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8C" w:rsidRPr="00FD07F5" w:rsidRDefault="00FD07F5" w:rsidP="00FD07F5">
      <w:pPr>
        <w:pStyle w:val="Titre1"/>
        <w:jc w:val="center"/>
        <w:rPr>
          <w:u w:val="single"/>
        </w:rPr>
      </w:pPr>
      <w:r w:rsidRPr="00FD07F5">
        <w:rPr>
          <w:u w:val="single"/>
        </w:rPr>
        <w:t xml:space="preserve">FAQ pour les </w:t>
      </w:r>
      <w:proofErr w:type="spellStart"/>
      <w:r w:rsidRPr="00FD07F5">
        <w:rPr>
          <w:u w:val="single"/>
        </w:rPr>
        <w:t>noobies</w:t>
      </w:r>
      <w:proofErr w:type="spellEnd"/>
    </w:p>
    <w:p w:rsidR="00FD07F5" w:rsidRDefault="00FD07F5"/>
    <w:p w:rsidR="00FD07F5" w:rsidRDefault="00FD07F5">
      <w:r>
        <w:t xml:space="preserve">1) Faut-il lister les </w:t>
      </w:r>
      <w:proofErr w:type="spellStart"/>
      <w:r>
        <w:t>fasteners</w:t>
      </w:r>
      <w:proofErr w:type="spellEnd"/>
      <w:r>
        <w:t xml:space="preserve"> dans le BOM (</w:t>
      </w:r>
      <w:proofErr w:type="spellStart"/>
      <w:r>
        <w:t>excl</w:t>
      </w:r>
      <w:proofErr w:type="spellEnd"/>
      <w:r>
        <w:t>. DBOM et CBOM) ?</w:t>
      </w:r>
    </w:p>
    <w:p w:rsidR="00FD07F5" w:rsidRDefault="00FD07F5" w:rsidP="00FD07F5">
      <w:pPr>
        <w:pStyle w:val="Paragraphedeliste"/>
        <w:numPr>
          <w:ilvl w:val="0"/>
          <w:numId w:val="1"/>
        </w:numPr>
      </w:pPr>
      <w:r>
        <w:t>Si standard et acheté, non.</w:t>
      </w:r>
    </w:p>
    <w:p w:rsidR="00FD07F5" w:rsidRDefault="00FD07F5" w:rsidP="00FD07F5">
      <w:pPr>
        <w:pStyle w:val="Paragraphedeliste"/>
        <w:numPr>
          <w:ilvl w:val="0"/>
          <w:numId w:val="1"/>
        </w:numPr>
      </w:pPr>
      <w:r>
        <w:t xml:space="preserve">Si la pièce a été créée à la main, oui. Le considérer alors en tant que part. </w:t>
      </w:r>
    </w:p>
    <w:p w:rsidR="00FD07F5" w:rsidRDefault="00FD07F5" w:rsidP="00FD07F5">
      <w:pPr>
        <w:pStyle w:val="Paragraphedeliste"/>
        <w:numPr>
          <w:ilvl w:val="0"/>
          <w:numId w:val="1"/>
        </w:numPr>
      </w:pPr>
      <w:r>
        <w:t xml:space="preserve">Il faut bien sur faire apparaitre les </w:t>
      </w:r>
      <w:proofErr w:type="spellStart"/>
      <w:r>
        <w:t>fasteners</w:t>
      </w:r>
      <w:proofErr w:type="spellEnd"/>
      <w:r>
        <w:t xml:space="preserve"> standards dans la CBOM et la DBOM.</w:t>
      </w:r>
    </w:p>
    <w:p w:rsidR="00FD07F5" w:rsidRDefault="00FD07F5" w:rsidP="00FD07F5">
      <w:r>
        <w:t xml:space="preserve">2) </w:t>
      </w:r>
      <w:r w:rsidR="000F1720">
        <w:t>Discussion sur le sujet «</w:t>
      </w:r>
      <w:r w:rsidR="000F1720">
        <w:t>"</w:t>
      </w:r>
      <w:proofErr w:type="spellStart"/>
      <w:r w:rsidR="000F1720">
        <w:t>Methods</w:t>
      </w:r>
      <w:proofErr w:type="spellEnd"/>
      <w:r w:rsidR="000F1720">
        <w:t xml:space="preserve"> for software </w:t>
      </w:r>
      <w:proofErr w:type="spellStart"/>
      <w:r w:rsidR="000F1720">
        <w:t>development</w:t>
      </w:r>
      <w:proofErr w:type="spellEnd"/>
      <w:r w:rsidR="000F1720">
        <w:t xml:space="preserve"> </w:t>
      </w:r>
      <w:proofErr w:type="spellStart"/>
      <w:r w:rsidR="000F1720">
        <w:t>cost</w:t>
      </w:r>
      <w:proofErr w:type="spellEnd"/>
      <w:r w:rsidR="000F1720">
        <w:t xml:space="preserve"> </w:t>
      </w:r>
      <w:proofErr w:type="spellStart"/>
      <w:r w:rsidR="000F1720">
        <w:t>calculation</w:t>
      </w:r>
      <w:proofErr w:type="spellEnd"/>
      <w:r w:rsidR="000F1720">
        <w:t>".</w:t>
      </w:r>
      <w:r w:rsidR="000F1720">
        <w:t> </w:t>
      </w:r>
    </w:p>
    <w:p w:rsidR="000F1720" w:rsidRDefault="00B51994" w:rsidP="000F1720">
      <w:pPr>
        <w:pStyle w:val="Paragraphedeliste"/>
        <w:numPr>
          <w:ilvl w:val="0"/>
          <w:numId w:val="2"/>
        </w:numPr>
      </w:pPr>
      <w:r>
        <w:t>Réfléchir au coût de mettre en place un logiciel permettant de calculer les couts des pièces</w:t>
      </w:r>
    </w:p>
    <w:p w:rsidR="00B51994" w:rsidRDefault="00B51994" w:rsidP="00B51994">
      <w:pPr>
        <w:rPr>
          <w:lang w:val="en-GB"/>
        </w:rPr>
      </w:pPr>
      <w:r w:rsidRPr="0035364E">
        <w:rPr>
          <w:lang w:val="en-GB"/>
        </w:rPr>
        <w:t xml:space="preserve">3) </w:t>
      </w:r>
      <w:r w:rsidR="0035364E">
        <w:rPr>
          <w:lang w:val="en-GB"/>
        </w:rPr>
        <w:t xml:space="preserve">S 2.6.7 </w:t>
      </w:r>
      <w:proofErr w:type="spellStart"/>
      <w:r w:rsidR="0035364E">
        <w:rPr>
          <w:lang w:val="en-GB"/>
        </w:rPr>
        <w:t>dit</w:t>
      </w:r>
      <w:proofErr w:type="spellEnd"/>
      <w:r w:rsidR="0035364E" w:rsidRPr="0035364E">
        <w:rPr>
          <w:lang w:val="en-GB"/>
        </w:rPr>
        <w:t xml:space="preserve"> "The costs of hand or power tools must not be included"</w:t>
      </w:r>
    </w:p>
    <w:p w:rsidR="0035364E" w:rsidRDefault="0035364E" w:rsidP="0035364E">
      <w:pPr>
        <w:pStyle w:val="Paragraphedeliste"/>
        <w:numPr>
          <w:ilvl w:val="0"/>
          <w:numId w:val="2"/>
        </w:numPr>
      </w:pPr>
      <w:r w:rsidRPr="0035364E">
        <w:t xml:space="preserve">Il s’agit du prix de l’outillage à main ou électrique qui ne doit pas </w:t>
      </w:r>
      <w:r>
        <w:t>être pris en compte</w:t>
      </w:r>
    </w:p>
    <w:p w:rsidR="0035364E" w:rsidRDefault="0035364E" w:rsidP="0035364E">
      <w:pPr>
        <w:pStyle w:val="Paragraphedeliste"/>
        <w:numPr>
          <w:ilvl w:val="0"/>
          <w:numId w:val="2"/>
        </w:numPr>
      </w:pPr>
      <w:r>
        <w:t xml:space="preserve">Les couts des opérations qui utilisent ces outils (ex :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bolts</w:t>
      </w:r>
      <w:proofErr w:type="spellEnd"/>
      <w:r>
        <w:t xml:space="preserve">) sont bien </w:t>
      </w:r>
      <w:proofErr w:type="spellStart"/>
      <w:proofErr w:type="gramStart"/>
      <w:r>
        <w:t>sur</w:t>
      </w:r>
      <w:proofErr w:type="spellEnd"/>
      <w:proofErr w:type="gramEnd"/>
      <w:r>
        <w:t xml:space="preserve"> à prendre en compte</w:t>
      </w:r>
    </w:p>
    <w:p w:rsidR="0035364E" w:rsidRDefault="0035364E" w:rsidP="0035364E">
      <w:pPr>
        <w:rPr>
          <w:lang w:val="en-GB"/>
        </w:rPr>
      </w:pPr>
      <w:r w:rsidRPr="0035364E">
        <w:rPr>
          <w:lang w:val="en-GB"/>
        </w:rPr>
        <w:t xml:space="preserve">4) </w:t>
      </w:r>
      <w:r>
        <w:rPr>
          <w:lang w:val="en-GB"/>
        </w:rPr>
        <w:t xml:space="preserve">Rule S2.4.2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r w:rsidRPr="0035364E">
        <w:rPr>
          <w:lang w:val="en-GB"/>
        </w:rPr>
        <w:t>"The BOM must list all parts and equipment fitted to the prototype vehicle at any time during the competition."</w:t>
      </w:r>
      <w:r>
        <w:rPr>
          <w:lang w:val="en-GB"/>
        </w:rPr>
        <w:t xml:space="preserve"> Est-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cela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comprend</w:t>
      </w:r>
      <w:proofErr w:type="spellEnd"/>
      <w:r>
        <w:rPr>
          <w:lang w:val="en-GB"/>
        </w:rPr>
        <w:t xml:space="preserve"> les </w:t>
      </w:r>
      <w:proofErr w:type="spellStart"/>
      <w:proofErr w:type="gramStart"/>
      <w:r>
        <w:rPr>
          <w:lang w:val="en-GB"/>
        </w:rPr>
        <w:t>logiciels</w:t>
      </w:r>
      <w:proofErr w:type="spellEnd"/>
      <w:r>
        <w:rPr>
          <w:lang w:val="en-GB"/>
        </w:rPr>
        <w:t xml:space="preserve"> ?</w:t>
      </w:r>
      <w:proofErr w:type="gramEnd"/>
    </w:p>
    <w:p w:rsidR="0035364E" w:rsidRDefault="0035364E" w:rsidP="0035364E">
      <w:pPr>
        <w:pStyle w:val="Paragraphedeliste"/>
        <w:numPr>
          <w:ilvl w:val="0"/>
          <w:numId w:val="3"/>
        </w:numPr>
      </w:pPr>
      <w:r w:rsidRPr="0035364E">
        <w:t xml:space="preserve">Non, </w:t>
      </w:r>
      <w:r>
        <w:t>les logiciels ne sont pas à mettre dans la BOM</w:t>
      </w:r>
    </w:p>
    <w:p w:rsidR="0035364E" w:rsidRDefault="0035364E" w:rsidP="0035364E">
      <w:pPr>
        <w:pStyle w:val="Paragraphedeliste"/>
        <w:numPr>
          <w:ilvl w:val="0"/>
          <w:numId w:val="3"/>
        </w:numPr>
      </w:pPr>
      <w:r>
        <w:t>M</w:t>
      </w:r>
      <w:r w:rsidRPr="0035364E">
        <w:t xml:space="preserve">ais </w:t>
      </w:r>
      <w:r>
        <w:t>le</w:t>
      </w:r>
      <w:r w:rsidRPr="0035364E">
        <w:t xml:space="preserve"> prendre en compte pour le calcul des c</w:t>
      </w:r>
      <w:r>
        <w:t>oûts</w:t>
      </w:r>
    </w:p>
    <w:p w:rsidR="0035364E" w:rsidRDefault="0035364E" w:rsidP="0035364E">
      <w:r>
        <w:t>5) Part 2 « </w:t>
      </w:r>
      <w:proofErr w:type="spellStart"/>
      <w:r>
        <w:t>Cost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 » avec des sujets proposés dans le </w:t>
      </w:r>
      <w:proofErr w:type="spellStart"/>
      <w:r>
        <w:t>réglement</w:t>
      </w:r>
      <w:proofErr w:type="spellEnd"/>
      <w:r>
        <w:t xml:space="preserve"> – est-ce que cela concerne exclusivement le CBOM ?</w:t>
      </w:r>
    </w:p>
    <w:p w:rsidR="0035364E" w:rsidRDefault="0035364E" w:rsidP="0035364E">
      <w:pPr>
        <w:pStyle w:val="Paragraphedeliste"/>
        <w:numPr>
          <w:ilvl w:val="0"/>
          <w:numId w:val="4"/>
        </w:numPr>
      </w:pPr>
      <w:r>
        <w:t>Non, cela concerne de manière générale la compréhension des couts de production</w:t>
      </w:r>
    </w:p>
    <w:p w:rsidR="0035364E" w:rsidRDefault="0035364E" w:rsidP="0035364E">
      <w:pPr>
        <w:pStyle w:val="Paragraphedeliste"/>
        <w:numPr>
          <w:ilvl w:val="0"/>
          <w:numId w:val="4"/>
        </w:numPr>
      </w:pPr>
      <w:r>
        <w:t>Les topics sont pour rappel :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  <w:rPr>
          <w:lang w:val="en-GB"/>
        </w:rPr>
      </w:pPr>
      <w:r w:rsidRPr="0035364E">
        <w:rPr>
          <w:lang w:val="en-GB"/>
        </w:rPr>
        <w:t>Differences between prototype and mass production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 xml:space="preserve">Resource and </w:t>
      </w:r>
      <w:proofErr w:type="spellStart"/>
      <w:r w:rsidRPr="0035364E">
        <w:t>cost</w:t>
      </w:r>
      <w:proofErr w:type="spellEnd"/>
      <w:r w:rsidRPr="0035364E">
        <w:t xml:space="preserve"> planning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 xml:space="preserve">Financial and production </w:t>
      </w:r>
      <w:proofErr w:type="spellStart"/>
      <w:r w:rsidRPr="0035364E">
        <w:t>risk</w:t>
      </w:r>
      <w:proofErr w:type="spellEnd"/>
      <w:r w:rsidRPr="0035364E">
        <w:t xml:space="preserve"> management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>Make or buy decision</w:t>
      </w:r>
      <w:r w:rsidRPr="0035364E">
        <w:t>s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>Environmental influence of the vehicle production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>Effectiveness of financial planning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  <w:rPr>
          <w:lang w:val="en-GB"/>
        </w:rPr>
      </w:pPr>
      <w:r w:rsidRPr="0035364E">
        <w:rPr>
          <w:lang w:val="en-GB"/>
        </w:rPr>
        <w:t>Methods for software development cost calculatio</w:t>
      </w:r>
      <w:r w:rsidRPr="0035364E">
        <w:rPr>
          <w:lang w:val="en-GB"/>
        </w:rPr>
        <w:t>n</w:t>
      </w:r>
    </w:p>
    <w:p w:rsidR="0035364E" w:rsidRPr="0035364E" w:rsidRDefault="0035364E" w:rsidP="00A33FB7">
      <w:pPr>
        <w:pStyle w:val="Paragraphedeliste"/>
        <w:rPr>
          <w:lang w:val="en-GB"/>
        </w:rPr>
      </w:pPr>
      <w:bookmarkStart w:id="0" w:name="_GoBack"/>
      <w:bookmarkEnd w:id="0"/>
    </w:p>
    <w:sectPr w:rsidR="0035364E" w:rsidRPr="00353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0F12"/>
    <w:multiLevelType w:val="hybridMultilevel"/>
    <w:tmpl w:val="BE80C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41A3"/>
    <w:multiLevelType w:val="hybridMultilevel"/>
    <w:tmpl w:val="B9F0A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2025"/>
    <w:multiLevelType w:val="hybridMultilevel"/>
    <w:tmpl w:val="C7521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F29B3"/>
    <w:multiLevelType w:val="hybridMultilevel"/>
    <w:tmpl w:val="FC26E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5"/>
    <w:rsid w:val="00056A8C"/>
    <w:rsid w:val="000F1720"/>
    <w:rsid w:val="0035364E"/>
    <w:rsid w:val="00A33FB7"/>
    <w:rsid w:val="00B51994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B98C"/>
  <w15:chartTrackingRefBased/>
  <w15:docId w15:val="{E5CEDE7D-FA45-48A2-BC34-06976336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D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4</cp:revision>
  <dcterms:created xsi:type="dcterms:W3CDTF">2019-04-02T16:42:00Z</dcterms:created>
  <dcterms:modified xsi:type="dcterms:W3CDTF">2019-04-02T18:53:00Z</dcterms:modified>
</cp:coreProperties>
</file>