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44B95" w14:textId="13EEB705" w:rsidR="00DD2828" w:rsidRPr="00DF352F" w:rsidRDefault="00CC3542" w:rsidP="00CC3542">
      <w:pPr>
        <w:tabs>
          <w:tab w:val="left" w:pos="3240"/>
        </w:tabs>
        <w:spacing w:after="0"/>
        <w:jc w:val="center"/>
        <w:rPr>
          <w:rFonts w:ascii="Open Sans" w:hAnsi="Open Sans" w:cs="Open Sans"/>
          <w:b/>
          <w:sz w:val="36"/>
          <w:lang w:val="en-GB"/>
        </w:rPr>
      </w:pPr>
      <w:r w:rsidRPr="00DF352F">
        <w:rPr>
          <w:rFonts w:ascii="Open Sans" w:hAnsi="Open Sans" w:cs="Open Sans"/>
          <w:b/>
          <w:sz w:val="36"/>
          <w:lang w:val="en-GB"/>
        </w:rPr>
        <w:t xml:space="preserve">Cost </w:t>
      </w:r>
      <w:r w:rsidR="002105D2">
        <w:rPr>
          <w:rFonts w:ascii="Open Sans" w:hAnsi="Open Sans" w:cs="Open Sans"/>
          <w:b/>
          <w:sz w:val="36"/>
          <w:lang w:val="en-GB"/>
        </w:rPr>
        <w:t>understanding</w:t>
      </w:r>
    </w:p>
    <w:p w14:paraId="4A347F8D" w14:textId="2FDDC731" w:rsidR="00DD2828" w:rsidRPr="00DF352F" w:rsidRDefault="00DD2828" w:rsidP="0004652C">
      <w:pPr>
        <w:tabs>
          <w:tab w:val="left" w:pos="3240"/>
        </w:tabs>
        <w:spacing w:after="0"/>
        <w:rPr>
          <w:rFonts w:ascii="Open Sans" w:hAnsi="Open Sans" w:cs="Open Sans"/>
          <w:b/>
          <w:sz w:val="36"/>
          <w:lang w:val="en-GB"/>
        </w:rPr>
      </w:pPr>
      <w:r w:rsidRPr="00DF352F">
        <w:rPr>
          <w:rFonts w:ascii="Open Sans" w:hAnsi="Open Sans" w:cs="Open Sans"/>
          <w:b/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5607" wp14:editId="7FD626A0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330835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B59654" id="Connecteur droit 1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260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" strokecolor="black [3200]">
                <v:stroke joinstyle="miter"/>
                <w10:wrap anchorx="margin"/>
              </v:line>
            </w:pict>
          </mc:Fallback>
        </mc:AlternateContent>
      </w:r>
      <w:r w:rsidRPr="00DF352F">
        <w:rPr>
          <w:rFonts w:ascii="Open Sans" w:hAnsi="Open Sans" w:cs="Open Sans"/>
          <w:b/>
          <w:sz w:val="36"/>
          <w:lang w:val="en-GB"/>
        </w:rPr>
        <w:tab/>
      </w:r>
    </w:p>
    <w:p w14:paraId="6A2F7359" w14:textId="25F92FBE" w:rsidR="00CD70E2" w:rsidRPr="00DF352F" w:rsidRDefault="002105D2" w:rsidP="00CC3542">
      <w:pPr>
        <w:tabs>
          <w:tab w:val="left" w:pos="3240"/>
        </w:tabs>
        <w:spacing w:after="0"/>
        <w:jc w:val="center"/>
        <w:rPr>
          <w:rFonts w:ascii="Open Sans" w:hAnsi="Open Sans" w:cs="Open Sans"/>
          <w:b/>
          <w:sz w:val="36"/>
          <w:lang w:val="en-GB"/>
        </w:rPr>
      </w:pPr>
      <w:r>
        <w:rPr>
          <w:rFonts w:ascii="Open Sans" w:hAnsi="Open Sans" w:cs="Open Sans"/>
          <w:b/>
          <w:sz w:val="36"/>
          <w:lang w:val="en-GB"/>
        </w:rPr>
        <w:t>Support document</w:t>
      </w:r>
    </w:p>
    <w:p w14:paraId="55B9B71C" w14:textId="77777777" w:rsidR="0004652C" w:rsidRPr="00DF352F" w:rsidRDefault="0004652C" w:rsidP="00C012C6">
      <w:pPr>
        <w:pStyle w:val="NormalWeb"/>
        <w:spacing w:before="0" w:beforeAutospacing="0" w:after="225" w:afterAutospacing="0"/>
        <w:jc w:val="both"/>
        <w:rPr>
          <w:rFonts w:ascii="Open Sans" w:hAnsi="Open Sans" w:cs="Open Sans"/>
          <w:b/>
          <w:i/>
          <w:color w:val="C00000"/>
          <w:szCs w:val="21"/>
          <w:lang w:val="en-GB"/>
        </w:rPr>
      </w:pPr>
    </w:p>
    <w:p w14:paraId="31DF3297" w14:textId="1BC863A5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Differences between prototype and mass production</w:t>
      </w:r>
    </w:p>
    <w:p w14:paraId="0A5F7F3A" w14:textId="1286E735" w:rsidR="00297ABB" w:rsidRPr="000D6634" w:rsidRDefault="00931E07" w:rsidP="000D6634">
      <w:pPr>
        <w:jc w:val="both"/>
        <w:rPr>
          <w:lang w:val="en-GB"/>
        </w:rPr>
      </w:pPr>
      <w:r>
        <w:rPr>
          <w:lang w:val="en-GB"/>
        </w:rPr>
        <w:t xml:space="preserve">Different types of </w:t>
      </w:r>
      <w:r w:rsidRPr="00931E07">
        <w:rPr>
          <w:lang w:val="en-GB"/>
        </w:rPr>
        <w:t>manufacturing processes</w:t>
      </w:r>
      <w:r>
        <w:rPr>
          <w:lang w:val="en-GB"/>
        </w:rPr>
        <w:t xml:space="preserve">: Machining (Milling, Turning), </w:t>
      </w:r>
      <w:r w:rsidR="000D6634">
        <w:rPr>
          <w:lang w:val="en-GB"/>
        </w:rPr>
        <w:t>Laser and waterjet cut</w:t>
      </w:r>
      <w:r w:rsidR="000D6634">
        <w:rPr>
          <w:lang w:val="en-GB"/>
        </w:rPr>
        <w:t xml:space="preserve">, </w:t>
      </w:r>
      <w:r w:rsidR="000D6634">
        <w:rPr>
          <w:lang w:val="en-GB"/>
        </w:rPr>
        <w:t xml:space="preserve">3D printing, </w:t>
      </w:r>
      <w:r>
        <w:rPr>
          <w:lang w:val="en-GB"/>
        </w:rPr>
        <w:t>Stamping, Foundry, Forging, Broaching, Weldment</w:t>
      </w:r>
      <w:r w:rsidR="000D6634">
        <w:rPr>
          <w:lang w:val="en-GB"/>
        </w:rPr>
        <w:t xml:space="preserve">s, Injection </w:t>
      </w:r>
      <w:proofErr w:type="spellStart"/>
      <w:r w:rsidR="000D6634">
        <w:rPr>
          <w:lang w:val="en-GB"/>
        </w:rPr>
        <w:t>mol</w:t>
      </w:r>
      <w:bookmarkStart w:id="0" w:name="_GoBack"/>
      <w:bookmarkEnd w:id="0"/>
      <w:r w:rsidR="000D6634">
        <w:rPr>
          <w:lang w:val="en-GB"/>
        </w:rPr>
        <w:t>ding</w:t>
      </w:r>
      <w:proofErr w:type="spellEnd"/>
      <w:r w:rsidR="000D6634">
        <w:rPr>
          <w:lang w:val="en-GB"/>
        </w:rPr>
        <w:t>, …</w:t>
      </w:r>
    </w:p>
    <w:p w14:paraId="72117206" w14:textId="2250382F" w:rsidR="00CE272A" w:rsidRDefault="00CE272A" w:rsidP="00CE272A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30895BE" wp14:editId="242CE167">
            <wp:extent cx="3291840" cy="3211714"/>
            <wp:effectExtent l="0" t="0" r="3810" b="825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mparaison_impression_3D_convention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69" cy="32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B0B" w14:textId="2636BA03" w:rsidR="00CE272A" w:rsidRPr="00297ABB" w:rsidRDefault="00297ABB" w:rsidP="00CE272A">
      <w:pPr>
        <w:jc w:val="center"/>
        <w:rPr>
          <w:i/>
          <w:lang w:val="en-GB"/>
        </w:rPr>
      </w:pPr>
      <w:r w:rsidRPr="00297ABB">
        <w:rPr>
          <w:i/>
          <w:lang w:val="en-GB"/>
        </w:rPr>
        <w:t>Comparison of 3D printing versus conventional production: cost versus complexity</w:t>
      </w:r>
    </w:p>
    <w:p w14:paraId="621664FA" w14:textId="3788D898" w:rsidR="00CE272A" w:rsidRDefault="00CE272A" w:rsidP="00CE272A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2527B26" wp14:editId="20FDC3DC">
            <wp:extent cx="3236492" cy="2948940"/>
            <wp:effectExtent l="0" t="0" r="2540" b="381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mparaison_impression_3D_conventionnel_siz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4" cy="29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B92E" w14:textId="2EA9583A" w:rsidR="002105D2" w:rsidRPr="000D6634" w:rsidRDefault="00297ABB" w:rsidP="000D6634">
      <w:pPr>
        <w:jc w:val="center"/>
        <w:rPr>
          <w:i/>
          <w:lang w:val="en-GB"/>
        </w:rPr>
      </w:pPr>
      <w:r w:rsidRPr="00297ABB">
        <w:rPr>
          <w:i/>
          <w:lang w:val="en-GB"/>
        </w:rPr>
        <w:t xml:space="preserve">Comparison of 3D printing versus conventional production: cost versus </w:t>
      </w:r>
      <w:r>
        <w:rPr>
          <w:i/>
          <w:lang w:val="en-GB"/>
        </w:rPr>
        <w:t>size of series</w:t>
      </w:r>
      <w:r w:rsidR="000D6634">
        <w:rPr>
          <w:i/>
          <w:lang w:val="en-GB"/>
        </w:rPr>
        <w:br w:type="page"/>
      </w:r>
    </w:p>
    <w:p w14:paraId="735A82AE" w14:textId="375569CD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Resource and cost planning</w:t>
      </w:r>
    </w:p>
    <w:p w14:paraId="62C8BB95" w14:textId="43989F20" w:rsidR="00CE272A" w:rsidRDefault="00C05DDD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Global</w:t>
      </w:r>
      <w:r w:rsidR="005F3F60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resource</w:t>
      </w:r>
      <w:r w:rsidRPr="00C05DDD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planning</w:t>
      </w:r>
    </w:p>
    <w:p w14:paraId="2682004E" w14:textId="51DB5F5B" w:rsidR="00C05DDD" w:rsidRDefault="00C05DDD" w:rsidP="002105D2">
      <w:pPr>
        <w:jc w:val="both"/>
        <w:rPr>
          <w:lang w:val="en-GB"/>
        </w:rPr>
      </w:pPr>
      <w:r w:rsidRPr="00E73420">
        <w:rPr>
          <w:lang w:val="en-GB"/>
        </w:rPr>
        <w:t>See V cycle</w:t>
      </w:r>
      <w:r w:rsidR="00E73420" w:rsidRPr="00E73420">
        <w:rPr>
          <w:lang w:val="en-GB"/>
        </w:rPr>
        <w:t xml:space="preserve"> drawing</w:t>
      </w:r>
      <w:r w:rsidR="00E73420">
        <w:rPr>
          <w:lang w:val="en-GB"/>
        </w:rPr>
        <w:t>.</w:t>
      </w:r>
    </w:p>
    <w:p w14:paraId="67E5F5C8" w14:textId="24DC5049" w:rsidR="00E73420" w:rsidRDefault="00E73420" w:rsidP="002105D2">
      <w:pPr>
        <w:jc w:val="both"/>
        <w:rPr>
          <w:lang w:val="en-GB"/>
        </w:rPr>
      </w:pPr>
    </w:p>
    <w:p w14:paraId="3300CBE7" w14:textId="77777777" w:rsidR="00463CD1" w:rsidRDefault="00463CD1" w:rsidP="002105D2">
      <w:pPr>
        <w:jc w:val="both"/>
        <w:rPr>
          <w:lang w:val="en-GB"/>
        </w:rPr>
      </w:pPr>
    </w:p>
    <w:p w14:paraId="7ACF6F38" w14:textId="77777777" w:rsidR="00E73420" w:rsidRPr="00E73420" w:rsidRDefault="00E73420" w:rsidP="002105D2">
      <w:pPr>
        <w:jc w:val="both"/>
        <w:rPr>
          <w:lang w:val="en-GB"/>
        </w:rPr>
      </w:pPr>
    </w:p>
    <w:p w14:paraId="0CF31CBE" w14:textId="7076EC50" w:rsidR="00E73420" w:rsidRDefault="005F3F60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Detailed resource planning </w:t>
      </w:r>
    </w:p>
    <w:p w14:paraId="4E87ED5F" w14:textId="5568820E" w:rsidR="00E73420" w:rsidRDefault="00E73420" w:rsidP="002105D2">
      <w:pPr>
        <w:jc w:val="both"/>
        <w:rPr>
          <w:lang w:val="en-GB"/>
        </w:rPr>
      </w:pPr>
      <w:r w:rsidRPr="005F3F60">
        <w:rPr>
          <w:lang w:val="en-GB"/>
        </w:rPr>
        <w:t>Utilisation of Gantt</w:t>
      </w:r>
      <w:r w:rsidR="005F3F60">
        <w:rPr>
          <w:lang w:val="en-GB"/>
        </w:rPr>
        <w:t>s</w:t>
      </w:r>
      <w:r w:rsidRPr="005F3F60">
        <w:rPr>
          <w:lang w:val="en-GB"/>
        </w:rPr>
        <w:t xml:space="preserve"> to plan</w:t>
      </w:r>
      <w:r w:rsidR="005F3F60" w:rsidRPr="005F3F60">
        <w:rPr>
          <w:lang w:val="en-GB"/>
        </w:rPr>
        <w:t xml:space="preserve"> and monitor the work.</w:t>
      </w:r>
    </w:p>
    <w:p w14:paraId="25522C1A" w14:textId="77777777" w:rsidR="005F3F60" w:rsidRPr="005F3F60" w:rsidRDefault="005F3F60" w:rsidP="002105D2">
      <w:pPr>
        <w:jc w:val="both"/>
        <w:rPr>
          <w:lang w:val="en-GB"/>
        </w:rPr>
      </w:pPr>
    </w:p>
    <w:p w14:paraId="7EDBB717" w14:textId="6020346C" w:rsidR="00E73420" w:rsidRPr="00C05DDD" w:rsidRDefault="00E73420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noProof/>
          <w:color w:val="808080" w:themeColor="background1" w:themeShade="80"/>
          <w:szCs w:val="21"/>
          <w:lang w:eastAsia="fr-FR"/>
        </w:rPr>
        <w:drawing>
          <wp:inline distT="0" distB="0" distL="0" distR="0" wp14:anchorId="77F25D00" wp14:editId="3C51786D">
            <wp:extent cx="5760720" cy="318960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_gant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50C" w14:textId="7BDCC937" w:rsidR="00C05DDD" w:rsidRPr="00E73420" w:rsidRDefault="00E73420" w:rsidP="00E73420">
      <w:pPr>
        <w:jc w:val="center"/>
        <w:rPr>
          <w:i/>
          <w:lang w:val="en-GB"/>
        </w:rPr>
      </w:pPr>
      <w:r w:rsidRPr="00E73420">
        <w:rPr>
          <w:i/>
          <w:lang w:val="en-GB"/>
        </w:rPr>
        <w:t xml:space="preserve">Example of Gantt layout </w:t>
      </w:r>
    </w:p>
    <w:p w14:paraId="03798CFA" w14:textId="77777777" w:rsidR="005A6021" w:rsidRDefault="005A6021">
      <w:pP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br w:type="page"/>
      </w:r>
    </w:p>
    <w:p w14:paraId="2BB51621" w14:textId="7D03524F" w:rsidR="005F3F60" w:rsidRDefault="005F3F60" w:rsidP="005F3F60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 xml:space="preserve">Manufacturing planning </w:t>
      </w:r>
    </w:p>
    <w:p w14:paraId="51EDB49E" w14:textId="652A5F1D" w:rsidR="00E73420" w:rsidRDefault="002929A7" w:rsidP="002929A7">
      <w:pPr>
        <w:pStyle w:val="Paragraphedeliste"/>
        <w:numPr>
          <w:ilvl w:val="0"/>
          <w:numId w:val="26"/>
        </w:numPr>
        <w:jc w:val="both"/>
        <w:rPr>
          <w:lang w:val="en-GB"/>
        </w:rPr>
      </w:pPr>
      <w:r w:rsidRPr="002929A7">
        <w:rPr>
          <w:lang w:val="en-GB"/>
        </w:rPr>
        <w:t>Gantt of the production phase</w:t>
      </w:r>
      <w:r>
        <w:rPr>
          <w:lang w:val="en-GB"/>
        </w:rPr>
        <w:t xml:space="preserve"> (</w:t>
      </w:r>
      <w:proofErr w:type="spellStart"/>
      <w:r w:rsidRPr="002929A7">
        <w:rPr>
          <w:lang w:val="en-GB"/>
        </w:rPr>
        <w:t>Manufacturing_Gantt</w:t>
      </w:r>
      <w:proofErr w:type="spellEnd"/>
      <w:r>
        <w:rPr>
          <w:lang w:val="en-GB"/>
        </w:rPr>
        <w:t>)</w:t>
      </w:r>
    </w:p>
    <w:p w14:paraId="66587EC4" w14:textId="2673B810" w:rsidR="002929A7" w:rsidRDefault="002929A7" w:rsidP="002929A7">
      <w:pPr>
        <w:pStyle w:val="Paragraphedeliste"/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Excel of the repartition of the production between our partners, sponsors and suppliers (</w:t>
      </w:r>
      <w:proofErr w:type="spellStart"/>
      <w:r w:rsidRPr="002929A7">
        <w:rPr>
          <w:lang w:val="en-GB"/>
        </w:rPr>
        <w:t>Manufacturing_framework</w:t>
      </w:r>
      <w:proofErr w:type="spellEnd"/>
      <w:r>
        <w:rPr>
          <w:lang w:val="en-GB"/>
        </w:rPr>
        <w:t>)</w:t>
      </w:r>
    </w:p>
    <w:p w14:paraId="261AA81F" w14:textId="5958378E" w:rsidR="002929A7" w:rsidRDefault="00720BDB" w:rsidP="002929A7">
      <w:pPr>
        <w:jc w:val="both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858239F" wp14:editId="7C24221B">
            <wp:extent cx="5760720" cy="3444875"/>
            <wp:effectExtent l="0" t="0" r="0" b="317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je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9B3" w14:textId="1C42CDA2" w:rsidR="00463CD1" w:rsidRPr="00E73420" w:rsidRDefault="00463CD1" w:rsidP="00463CD1">
      <w:pPr>
        <w:jc w:val="center"/>
        <w:rPr>
          <w:i/>
          <w:lang w:val="en-GB"/>
        </w:rPr>
      </w:pPr>
      <w:r>
        <w:rPr>
          <w:i/>
          <w:lang w:val="en-GB"/>
        </w:rPr>
        <w:t>Production framework</w:t>
      </w:r>
      <w:r w:rsidRPr="00E73420">
        <w:rPr>
          <w:i/>
          <w:lang w:val="en-GB"/>
        </w:rPr>
        <w:t xml:space="preserve"> layout </w:t>
      </w:r>
    </w:p>
    <w:p w14:paraId="56504633" w14:textId="77777777" w:rsidR="005A6021" w:rsidRDefault="005A6021" w:rsidP="002929A7">
      <w:pPr>
        <w:jc w:val="both"/>
        <w:rPr>
          <w:lang w:val="en-GB"/>
        </w:rPr>
      </w:pPr>
    </w:p>
    <w:p w14:paraId="0C461C69" w14:textId="77777777" w:rsidR="00C17622" w:rsidRDefault="00C17622">
      <w:pP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br w:type="page"/>
      </w:r>
    </w:p>
    <w:p w14:paraId="7F1688E3" w14:textId="4CE51AE8" w:rsidR="00C17622" w:rsidRDefault="00C17622" w:rsidP="00C1762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 xml:space="preserve">Cost planning </w:t>
      </w:r>
    </w:p>
    <w:p w14:paraId="2E283A3F" w14:textId="14741F6F" w:rsidR="00C17622" w:rsidRDefault="00C17622" w:rsidP="002929A7">
      <w:pPr>
        <w:jc w:val="both"/>
        <w:rPr>
          <w:lang w:val="en-GB"/>
        </w:rPr>
      </w:pPr>
      <w:r>
        <w:rPr>
          <w:lang w:val="en-GB"/>
        </w:rPr>
        <w:t xml:space="preserve">See </w:t>
      </w:r>
      <w:proofErr w:type="spellStart"/>
      <w:r w:rsidRPr="00C17622">
        <w:rPr>
          <w:i/>
          <w:lang w:val="en-GB"/>
        </w:rPr>
        <w:t>Previsionnal</w:t>
      </w:r>
      <w:proofErr w:type="spellEnd"/>
      <w:r w:rsidRPr="00C17622">
        <w:rPr>
          <w:i/>
          <w:lang w:val="en-GB"/>
        </w:rPr>
        <w:t xml:space="preserve"> Expenses</w:t>
      </w:r>
      <w:r>
        <w:rPr>
          <w:lang w:val="en-GB"/>
        </w:rPr>
        <w:t xml:space="preserve"> drawing.</w:t>
      </w:r>
    </w:p>
    <w:p w14:paraId="4BDC385A" w14:textId="49D7853C" w:rsidR="002929A7" w:rsidRDefault="00FB0921" w:rsidP="002929A7">
      <w:pPr>
        <w:jc w:val="both"/>
        <w:rPr>
          <w:lang w:val="en-GB"/>
        </w:rPr>
      </w:pPr>
      <w:r w:rsidRPr="00FB0921">
        <w:rPr>
          <w:noProof/>
          <w:lang w:eastAsia="fr-FR"/>
        </w:rPr>
        <w:drawing>
          <wp:inline distT="0" distB="0" distL="0" distR="0" wp14:anchorId="2B3001B6" wp14:editId="6374085A">
            <wp:extent cx="5760720" cy="3375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225" b="5894"/>
                    <a:stretch/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BF9B3" w14:textId="77777777" w:rsidR="00463CD1" w:rsidRPr="0012413E" w:rsidRDefault="00463CD1" w:rsidP="00463CD1">
      <w:pPr>
        <w:jc w:val="center"/>
        <w:rPr>
          <w:i/>
        </w:rPr>
      </w:pPr>
      <w:proofErr w:type="spellStart"/>
      <w:r w:rsidRPr="0012413E">
        <w:rPr>
          <w:i/>
        </w:rPr>
        <w:t>Example</w:t>
      </w:r>
      <w:proofErr w:type="spellEnd"/>
      <w:r w:rsidRPr="0012413E">
        <w:rPr>
          <w:i/>
        </w:rPr>
        <w:t xml:space="preserve"> of Gantt </w:t>
      </w:r>
      <w:proofErr w:type="spellStart"/>
      <w:r w:rsidRPr="0012413E">
        <w:rPr>
          <w:i/>
        </w:rPr>
        <w:t>layout</w:t>
      </w:r>
      <w:proofErr w:type="spellEnd"/>
      <w:r w:rsidRPr="0012413E">
        <w:rPr>
          <w:i/>
        </w:rPr>
        <w:t xml:space="preserve"> </w:t>
      </w:r>
    </w:p>
    <w:p w14:paraId="6C1F3047" w14:textId="57ADE52A" w:rsidR="00463CD1" w:rsidRDefault="0012413E" w:rsidP="002929A7">
      <w:pPr>
        <w:jc w:val="both"/>
      </w:pPr>
      <w:r w:rsidRPr="0012413E">
        <w:t>Rajouter tableau comparaisons</w:t>
      </w:r>
    </w:p>
    <w:p w14:paraId="453D53C6" w14:textId="5CC3B2C3" w:rsidR="0024346E" w:rsidRDefault="0024346E" w:rsidP="002929A7">
      <w:pPr>
        <w:jc w:val="both"/>
      </w:pPr>
    </w:p>
    <w:p w14:paraId="5AADC8E4" w14:textId="7C0C7A2A" w:rsidR="0024346E" w:rsidRPr="0012413E" w:rsidRDefault="0024346E" w:rsidP="002929A7">
      <w:pPr>
        <w:jc w:val="both"/>
      </w:pPr>
      <w:r>
        <w:t>Rajouter ce qu’il y a dans divers</w:t>
      </w:r>
    </w:p>
    <w:p w14:paraId="37513F29" w14:textId="77777777" w:rsidR="005F3F60" w:rsidRPr="0012413E" w:rsidRDefault="005F3F60" w:rsidP="002105D2">
      <w:pPr>
        <w:jc w:val="both"/>
      </w:pPr>
    </w:p>
    <w:p w14:paraId="69852BE2" w14:textId="633485C1" w:rsidR="002105D2" w:rsidRPr="0012413E" w:rsidRDefault="00CE272A" w:rsidP="00CE272A">
      <w:r w:rsidRPr="0012413E">
        <w:br w:type="page"/>
      </w:r>
    </w:p>
    <w:p w14:paraId="4C215F64" w14:textId="260DE9E5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Financial and production risk management</w:t>
      </w:r>
    </w:p>
    <w:p w14:paraId="7ED2B32E" w14:textId="61971A85" w:rsidR="00CE272A" w:rsidRPr="005A6021" w:rsidRDefault="005A6021" w:rsidP="002105D2">
      <w:pPr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An </w:t>
      </w:r>
      <w:proofErr w:type="spellStart"/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exemple</w:t>
      </w:r>
      <w:proofErr w:type="spellEnd"/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 of </w:t>
      </w:r>
      <w:r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 xml:space="preserve">a </w:t>
      </w:r>
      <w:r w:rsidRPr="005A6021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t>financial risk</w:t>
      </w:r>
    </w:p>
    <w:p w14:paraId="6BCDD0AB" w14:textId="23084AEF" w:rsidR="005A6021" w:rsidRDefault="005A6021" w:rsidP="00CE272A">
      <w:pPr>
        <w:rPr>
          <w:lang w:val="en-GB"/>
        </w:rPr>
      </w:pPr>
      <w:r>
        <w:rPr>
          <w:lang w:val="en-GB"/>
        </w:rPr>
        <w:t xml:space="preserve">Supply of </w:t>
      </w:r>
      <w:proofErr w:type="gramStart"/>
      <w:r>
        <w:rPr>
          <w:lang w:val="en-GB"/>
        </w:rPr>
        <w:t>wheels</w:t>
      </w:r>
      <w:proofErr w:type="gramEnd"/>
      <w:r>
        <w:rPr>
          <w:lang w:val="en-GB"/>
        </w:rPr>
        <w:t xml:space="preserve"> bearings this year</w:t>
      </w:r>
    </w:p>
    <w:p w14:paraId="102F6CE6" w14:textId="6C470E7A" w:rsidR="005A6021" w:rsidRPr="005A6021" w:rsidRDefault="005A6021" w:rsidP="005A6021">
      <w:pPr>
        <w:pStyle w:val="Paragraphedeliste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Difficul</w:t>
      </w:r>
      <w:proofErr w:type="spellEnd"/>
    </w:p>
    <w:p w14:paraId="12EF55F8" w14:textId="7CE156D9" w:rsidR="002105D2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4928AFD6" w14:textId="20F4854C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Make or buy decisions</w:t>
      </w:r>
    </w:p>
    <w:p w14:paraId="44DA56CF" w14:textId="42F1AA5F" w:rsidR="006C0761" w:rsidRDefault="006C0761" w:rsidP="002105D2">
      <w:pPr>
        <w:jc w:val="both"/>
        <w:rPr>
          <w:lang w:val="en-GB"/>
        </w:rPr>
      </w:pPr>
      <w:r>
        <w:rPr>
          <w:lang w:val="en-GB"/>
        </w:rPr>
        <w:t xml:space="preserve">See ratio of price versus </w:t>
      </w:r>
      <w:r w:rsidR="0012413E">
        <w:rPr>
          <w:lang w:val="en-GB"/>
        </w:rPr>
        <w:t>weight</w:t>
      </w:r>
      <w:r>
        <w:rPr>
          <w:lang w:val="en-GB"/>
        </w:rPr>
        <w:t xml:space="preserve"> saved.</w:t>
      </w:r>
    </w:p>
    <w:p w14:paraId="006F8741" w14:textId="77777777" w:rsidR="006C0761" w:rsidRDefault="006C0761" w:rsidP="002105D2">
      <w:pPr>
        <w:jc w:val="both"/>
        <w:rPr>
          <w:lang w:val="en-GB"/>
        </w:rPr>
      </w:pPr>
    </w:p>
    <w:p w14:paraId="6C226240" w14:textId="4BCBAB78" w:rsidR="00CE4A32" w:rsidRDefault="00CE4A32" w:rsidP="00CE4A32">
      <w:pPr>
        <w:rPr>
          <w:lang w:val="en-GB"/>
        </w:rPr>
      </w:pPr>
      <w:r>
        <w:rPr>
          <w:lang w:val="en-GB"/>
        </w:rPr>
        <w:t>Is the component we are looking for available in the market</w:t>
      </w:r>
      <w:r w:rsidR="006C0761">
        <w:rPr>
          <w:lang w:val="en-GB"/>
        </w:rPr>
        <w:t xml:space="preserve"> as standard</w:t>
      </w:r>
      <w:r>
        <w:rPr>
          <w:lang w:val="en-GB"/>
        </w:rPr>
        <w:t>?</w:t>
      </w:r>
    </w:p>
    <w:p w14:paraId="1E58750C" w14:textId="2AC4C054" w:rsidR="00CE4A32" w:rsidRDefault="00CE4A32" w:rsidP="00CE4A32">
      <w:pPr>
        <w:pStyle w:val="Paragraphedeliste"/>
        <w:numPr>
          <w:ilvl w:val="0"/>
          <w:numId w:val="27"/>
        </w:numPr>
        <w:rPr>
          <w:lang w:val="en-GB"/>
        </w:rPr>
      </w:pPr>
      <w:proofErr w:type="gramStart"/>
      <w:r>
        <w:rPr>
          <w:lang w:val="en-GB"/>
        </w:rPr>
        <w:t>Y :</w:t>
      </w:r>
      <w:proofErr w:type="gramEnd"/>
      <w:r>
        <w:rPr>
          <w:lang w:val="en-GB"/>
        </w:rPr>
        <w:t xml:space="preserve"> Does it respect our specifications ?</w:t>
      </w:r>
    </w:p>
    <w:p w14:paraId="5913244A" w14:textId="6CB4E505" w:rsidR="00CE4A32" w:rsidRDefault="00CE4A32" w:rsidP="00CE4A32">
      <w:pPr>
        <w:pStyle w:val="Paragraphedeliste"/>
        <w:numPr>
          <w:ilvl w:val="1"/>
          <w:numId w:val="27"/>
        </w:numPr>
        <w:rPr>
          <w:lang w:val="en-GB"/>
        </w:rPr>
      </w:pPr>
      <w:proofErr w:type="gramStart"/>
      <w:r>
        <w:rPr>
          <w:lang w:val="en-GB"/>
        </w:rPr>
        <w:t>Y :</w:t>
      </w:r>
      <w:proofErr w:type="gramEnd"/>
      <w:r>
        <w:rPr>
          <w:lang w:val="en-GB"/>
        </w:rPr>
        <w:t xml:space="preserve"> Case “Cost/Time comparison”</w:t>
      </w:r>
    </w:p>
    <w:p w14:paraId="56722B5B" w14:textId="7426B4B6" w:rsidR="00CE4A32" w:rsidRDefault="00CE4A32" w:rsidP="00CE4A32">
      <w:pPr>
        <w:pStyle w:val="Paragraphedeliste"/>
        <w:numPr>
          <w:ilvl w:val="1"/>
          <w:numId w:val="27"/>
        </w:numPr>
        <w:rPr>
          <w:lang w:val="en-GB"/>
        </w:rPr>
      </w:pPr>
      <w:proofErr w:type="gramStart"/>
      <w:r>
        <w:rPr>
          <w:lang w:val="en-GB"/>
        </w:rPr>
        <w:t>N :</w:t>
      </w:r>
      <w:proofErr w:type="gramEnd"/>
      <w:r>
        <w:rPr>
          <w:lang w:val="en-GB"/>
        </w:rPr>
        <w:t xml:space="preserve"> </w:t>
      </w:r>
      <w:r w:rsidR="006C0761">
        <w:rPr>
          <w:lang w:val="en-GB"/>
        </w:rPr>
        <w:t>Case “Performance versus cost/time comparison”</w:t>
      </w:r>
    </w:p>
    <w:p w14:paraId="6B833681" w14:textId="77777777" w:rsidR="00CE4A32" w:rsidRDefault="00CE4A32" w:rsidP="00CE4A32">
      <w:pPr>
        <w:pStyle w:val="Paragraphedeliste"/>
        <w:numPr>
          <w:ilvl w:val="0"/>
          <w:numId w:val="27"/>
        </w:numPr>
        <w:rPr>
          <w:lang w:val="en-GB"/>
        </w:rPr>
      </w:pPr>
      <w:proofErr w:type="gramStart"/>
      <w:r>
        <w:rPr>
          <w:lang w:val="en-GB"/>
        </w:rPr>
        <w:t>N :</w:t>
      </w:r>
      <w:proofErr w:type="gramEnd"/>
      <w:r>
        <w:rPr>
          <w:lang w:val="en-GB"/>
        </w:rPr>
        <w:t xml:space="preserve"> Do we have the competences to realise it ourselves ?</w:t>
      </w:r>
    </w:p>
    <w:p w14:paraId="151CA6A7" w14:textId="6C43C12D" w:rsidR="00CE4A32" w:rsidRDefault="00CE4A32" w:rsidP="00CE4A32">
      <w:pPr>
        <w:pStyle w:val="Paragraphedeliste"/>
        <w:numPr>
          <w:ilvl w:val="1"/>
          <w:numId w:val="27"/>
        </w:numPr>
        <w:rPr>
          <w:lang w:val="en-GB"/>
        </w:rPr>
      </w:pPr>
      <w:proofErr w:type="gramStart"/>
      <w:r>
        <w:rPr>
          <w:lang w:val="en-GB"/>
        </w:rPr>
        <w:t>Y :</w:t>
      </w:r>
      <w:proofErr w:type="gramEnd"/>
      <w:r>
        <w:rPr>
          <w:lang w:val="en-GB"/>
        </w:rPr>
        <w:t xml:space="preserve"> Case “</w:t>
      </w:r>
      <w:r w:rsidR="006C0761">
        <w:rPr>
          <w:lang w:val="en-GB"/>
        </w:rPr>
        <w:t>Cost/Time comparison</w:t>
      </w:r>
      <w:r>
        <w:rPr>
          <w:lang w:val="en-GB"/>
        </w:rPr>
        <w:t>”</w:t>
      </w:r>
    </w:p>
    <w:p w14:paraId="6A514AB9" w14:textId="2C7FBB23" w:rsidR="00CE4A32" w:rsidRDefault="00CE4A32" w:rsidP="00CE4A32">
      <w:pPr>
        <w:pStyle w:val="Paragraphedeliste"/>
        <w:numPr>
          <w:ilvl w:val="1"/>
          <w:numId w:val="27"/>
        </w:numPr>
        <w:rPr>
          <w:lang w:val="en-GB"/>
        </w:rPr>
      </w:pPr>
      <w:proofErr w:type="gramStart"/>
      <w:r>
        <w:rPr>
          <w:lang w:val="en-GB"/>
        </w:rPr>
        <w:t>N :</w:t>
      </w:r>
      <w:proofErr w:type="gramEnd"/>
      <w:r>
        <w:rPr>
          <w:lang w:val="en-GB"/>
        </w:rPr>
        <w:t xml:space="preserve"> Buy</w:t>
      </w:r>
    </w:p>
    <w:p w14:paraId="3B3AF14D" w14:textId="7D263386" w:rsidR="0024346E" w:rsidRPr="0024346E" w:rsidRDefault="0024346E" w:rsidP="0024346E">
      <w:pPr>
        <w:rPr>
          <w:lang w:val="en-GB"/>
        </w:rPr>
      </w:pPr>
      <w:proofErr w:type="spellStart"/>
      <w:r>
        <w:rPr>
          <w:lang w:val="en-GB"/>
        </w:rPr>
        <w:t>D’abord</w:t>
      </w:r>
      <w:proofErr w:type="spellEnd"/>
      <w:r>
        <w:rPr>
          <w:lang w:val="en-GB"/>
        </w:rPr>
        <w:t xml:space="preserve"> gain </w:t>
      </w:r>
      <w:proofErr w:type="spellStart"/>
      <w:r>
        <w:rPr>
          <w:lang w:val="en-GB"/>
        </w:rPr>
        <w:t>perfo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puis</w:t>
      </w:r>
      <w:proofErr w:type="spellEnd"/>
      <w:r>
        <w:rPr>
          <w:lang w:val="en-GB"/>
        </w:rPr>
        <w:t xml:space="preserve"> temp</w:t>
      </w:r>
    </w:p>
    <w:p w14:paraId="4F55FFEC" w14:textId="33193D4C" w:rsidR="00CE272A" w:rsidRPr="00CE4A32" w:rsidRDefault="00CE272A" w:rsidP="00CE4A32">
      <w:pPr>
        <w:rPr>
          <w:lang w:val="en-GB"/>
        </w:rPr>
      </w:pPr>
      <w:r w:rsidRPr="00CE4A32">
        <w:rPr>
          <w:lang w:val="en-GB"/>
        </w:rPr>
        <w:br w:type="page"/>
      </w:r>
    </w:p>
    <w:p w14:paraId="35D7556A" w14:textId="527EA57A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Environmental influence of the vehicle production</w:t>
      </w:r>
    </w:p>
    <w:p w14:paraId="5F9F0B97" w14:textId="3D93A792" w:rsidR="00CE272A" w:rsidRDefault="002105D2" w:rsidP="002105D2">
      <w:pPr>
        <w:jc w:val="both"/>
        <w:rPr>
          <w:lang w:val="en-GB"/>
        </w:rPr>
      </w:pPr>
      <w:r w:rsidRPr="002105D2">
        <w:rPr>
          <w:lang w:val="en-GB"/>
        </w:rPr>
        <w:t xml:space="preserve">Ok </w:t>
      </w:r>
      <w:proofErr w:type="spellStart"/>
      <w:r w:rsidRPr="002105D2">
        <w:rPr>
          <w:lang w:val="en-GB"/>
        </w:rPr>
        <w:t>ok</w:t>
      </w:r>
      <w:proofErr w:type="spellEnd"/>
    </w:p>
    <w:p w14:paraId="64906AAC" w14:textId="13593223" w:rsidR="0024346E" w:rsidRDefault="0024346E" w:rsidP="002105D2">
      <w:pPr>
        <w:jc w:val="both"/>
        <w:rPr>
          <w:lang w:val="en-GB"/>
        </w:rPr>
      </w:pPr>
    </w:p>
    <w:p w14:paraId="5FE52089" w14:textId="1CD0A2B9" w:rsidR="0024346E" w:rsidRPr="0024346E" w:rsidRDefault="0024346E" w:rsidP="002105D2">
      <w:pPr>
        <w:jc w:val="both"/>
      </w:pPr>
      <w:r w:rsidRPr="0024346E">
        <w:t>Emulsion huile de coupe</w:t>
      </w:r>
    </w:p>
    <w:p w14:paraId="0AFF4770" w14:textId="2793EF0D" w:rsidR="0024346E" w:rsidRPr="0024346E" w:rsidRDefault="0024346E" w:rsidP="002105D2">
      <w:pPr>
        <w:jc w:val="both"/>
      </w:pPr>
      <w:r w:rsidRPr="0024346E">
        <w:t>Recyclage copeaux + parts</w:t>
      </w:r>
    </w:p>
    <w:p w14:paraId="71467C1E" w14:textId="43FAB5D3" w:rsidR="0024346E" w:rsidRDefault="0024346E" w:rsidP="002105D2">
      <w:pPr>
        <w:jc w:val="both"/>
      </w:pPr>
      <w:r>
        <w:t>Recyclage huiles</w:t>
      </w:r>
    </w:p>
    <w:p w14:paraId="041E47CF" w14:textId="40A2202D" w:rsidR="0024346E" w:rsidRDefault="0024346E" w:rsidP="002105D2">
      <w:pPr>
        <w:jc w:val="both"/>
      </w:pPr>
      <w:r>
        <w:t>Réutilisation composant acheté dans le commerce ou années précédentes</w:t>
      </w:r>
    </w:p>
    <w:p w14:paraId="6B3A1EA5" w14:textId="04CABA84" w:rsidR="0024346E" w:rsidRDefault="0024346E" w:rsidP="002105D2">
      <w:pPr>
        <w:jc w:val="both"/>
      </w:pPr>
      <w:r>
        <w:t>Réflexion autour E95</w:t>
      </w:r>
    </w:p>
    <w:p w14:paraId="70620F00" w14:textId="1E7BBB72" w:rsidR="0024346E" w:rsidRDefault="0024346E" w:rsidP="002105D2">
      <w:pPr>
        <w:jc w:val="both"/>
      </w:pPr>
      <w:r>
        <w:t>Réutilisation de motos accidentées</w:t>
      </w:r>
    </w:p>
    <w:p w14:paraId="0BD2CA8D" w14:textId="0ADB7840" w:rsidR="0024346E" w:rsidRDefault="0024346E" w:rsidP="002105D2">
      <w:pPr>
        <w:jc w:val="both"/>
      </w:pPr>
      <w:r>
        <w:t xml:space="preserve">Prise en compte environnement dans </w:t>
      </w:r>
      <w:proofErr w:type="spellStart"/>
      <w:r>
        <w:t>perfo</w:t>
      </w:r>
      <w:proofErr w:type="spellEnd"/>
      <w:r>
        <w:t xml:space="preserve"> (mais poids faible car véhicule compétition)</w:t>
      </w:r>
    </w:p>
    <w:p w14:paraId="20A0E640" w14:textId="77777777" w:rsidR="0024346E" w:rsidRPr="0024346E" w:rsidRDefault="0024346E" w:rsidP="002105D2">
      <w:pPr>
        <w:jc w:val="both"/>
      </w:pPr>
    </w:p>
    <w:p w14:paraId="6C0EA7D8" w14:textId="49097EA9" w:rsidR="002105D2" w:rsidRPr="0024346E" w:rsidRDefault="00CE272A" w:rsidP="00CE272A">
      <w:r w:rsidRPr="0024346E">
        <w:br w:type="page"/>
      </w:r>
    </w:p>
    <w:p w14:paraId="39462177" w14:textId="0C462ABD" w:rsidR="002105D2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Effectiveness of financial planning</w:t>
      </w:r>
    </w:p>
    <w:p w14:paraId="7AE24C41" w14:textId="741936E6" w:rsidR="00CE272A" w:rsidRDefault="006C437B" w:rsidP="002105D2">
      <w:pPr>
        <w:jc w:val="both"/>
        <w:rPr>
          <w:lang w:val="en-GB"/>
        </w:rPr>
      </w:pPr>
      <w:r w:rsidRPr="006C437B">
        <w:t xml:space="preserve">Général : </w:t>
      </w:r>
      <w:r>
        <w:rPr>
          <w:b/>
        </w:rPr>
        <w:t xml:space="preserve">Terme de </w:t>
      </w:r>
      <w:proofErr w:type="gramStart"/>
      <w:r>
        <w:rPr>
          <w:b/>
        </w:rPr>
        <w:t>paiement</w:t>
      </w:r>
      <w:r w:rsidRPr="006C437B">
        <w:t>,  quand</w:t>
      </w:r>
      <w:proofErr w:type="gramEnd"/>
      <w:r w:rsidRPr="006C437B">
        <w:t xml:space="preserve"> acheter matos, … </w:t>
      </w:r>
      <w:r>
        <w:rPr>
          <w:lang w:val="en-GB"/>
        </w:rPr>
        <w:t>(</w:t>
      </w:r>
      <w:proofErr w:type="spellStart"/>
      <w:r>
        <w:rPr>
          <w:lang w:val="en-GB"/>
        </w:rPr>
        <w:t>cashflow</w:t>
      </w:r>
      <w:proofErr w:type="spellEnd"/>
      <w:r>
        <w:rPr>
          <w:lang w:val="en-GB"/>
        </w:rPr>
        <w:t>)</w:t>
      </w:r>
    </w:p>
    <w:p w14:paraId="628012F8" w14:textId="07851936" w:rsidR="006C437B" w:rsidRDefault="006C437B" w:rsidP="002105D2">
      <w:pPr>
        <w:jc w:val="both"/>
        <w:rPr>
          <w:lang w:val="en-GB"/>
        </w:rPr>
      </w:pPr>
    </w:p>
    <w:p w14:paraId="7FC5AED6" w14:textId="01929F09" w:rsidR="002105D2" w:rsidRPr="002105D2" w:rsidRDefault="00CE272A" w:rsidP="00CE272A">
      <w:pPr>
        <w:rPr>
          <w:lang w:val="en-GB"/>
        </w:rPr>
      </w:pPr>
      <w:r>
        <w:rPr>
          <w:lang w:val="en-GB"/>
        </w:rPr>
        <w:br w:type="page"/>
      </w:r>
    </w:p>
    <w:p w14:paraId="057E84C9" w14:textId="35D37542" w:rsidR="002105D2" w:rsidRPr="00DF352F" w:rsidRDefault="002105D2" w:rsidP="002105D2">
      <w:pPr>
        <w:pStyle w:val="NormalWeb"/>
        <w:numPr>
          <w:ilvl w:val="0"/>
          <w:numId w:val="24"/>
        </w:numPr>
        <w:spacing w:before="0" w:beforeAutospacing="0" w:after="225" w:afterAutospacing="0"/>
        <w:jc w:val="both"/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</w:pPr>
      <w:r w:rsidRPr="002105D2">
        <w:rPr>
          <w:rFonts w:ascii="Open Sans" w:hAnsi="Open Sans" w:cs="Open Sans"/>
          <w:i/>
          <w:color w:val="808080" w:themeColor="background1" w:themeShade="80"/>
          <w:szCs w:val="21"/>
          <w:lang w:val="en-GB"/>
        </w:rPr>
        <w:lastRenderedPageBreak/>
        <w:t>Methods for software development cost calculation</w:t>
      </w:r>
    </w:p>
    <w:p w14:paraId="46AEABFE" w14:textId="1C497054" w:rsidR="00942A71" w:rsidRPr="00C95F63" w:rsidRDefault="00C95F63" w:rsidP="004E7D70">
      <w:pPr>
        <w:jc w:val="both"/>
      </w:pPr>
      <w:r w:rsidRPr="00C95F63">
        <w:t xml:space="preserve">Etudes des besoins -&gt; </w:t>
      </w:r>
      <w:r w:rsidR="00543C0F" w:rsidRPr="00C95F63">
        <w:t>spécifications</w:t>
      </w:r>
      <w:r w:rsidRPr="00C95F63">
        <w:t xml:space="preserve"> des différentes fonctions -&gt; </w:t>
      </w:r>
    </w:p>
    <w:p w14:paraId="7AF5BCAD" w14:textId="78CB6FCF" w:rsidR="00543C0F" w:rsidRDefault="00C95F63" w:rsidP="00366AD5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Couts = programmation mais aussi discussion avec client (inexistant en usinage avec normes mises en plan ou plutôt sur faisabilité), vérifications des codes, mutualisation des fonctions,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backend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et front end,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débeugage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(unitaire et global), éventuellement installation</w:t>
      </w:r>
    </w:p>
    <w:p w14:paraId="2F8D4406" w14:textId="59775C57" w:rsidR="00543C0F" w:rsidRDefault="00543C0F" w:rsidP="00366AD5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</w:p>
    <w:p w14:paraId="531E5E5B" w14:textId="6634BA93" w:rsidR="00543C0F" w:rsidRPr="00C95F63" w:rsidRDefault="00543C0F" w:rsidP="00366AD5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Vente logiciel générique -&gt; Temps de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dvlp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>, volume de vente, ajouts de fonctionnalités, vente en packaging/modules annexes, rajout modules dans le temps -&gt; vient du business plan</w:t>
      </w:r>
    </w:p>
    <w:sectPr w:rsidR="00543C0F" w:rsidRPr="00C95F63" w:rsidSect="00ED17F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681AE" w14:textId="77777777" w:rsidR="00DE0344" w:rsidRDefault="00DE0344" w:rsidP="003C2534">
      <w:pPr>
        <w:spacing w:after="0" w:line="240" w:lineRule="auto"/>
      </w:pPr>
      <w:r>
        <w:separator/>
      </w:r>
    </w:p>
  </w:endnote>
  <w:endnote w:type="continuationSeparator" w:id="0">
    <w:p w14:paraId="1A4FE94C" w14:textId="77777777" w:rsidR="00DE0344" w:rsidRDefault="00DE0344" w:rsidP="003C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95BEE" w14:textId="1C017685" w:rsidR="00543C0F" w:rsidRDefault="00543C0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3600" behindDoc="0" locked="0" layoutInCell="1" allowOverlap="1" wp14:anchorId="24F4A5D2" wp14:editId="02F8A8C0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819420" cy="785476"/>
          <wp:effectExtent l="0" t="0" r="0" b="0"/>
          <wp:wrapNone/>
          <wp:docPr id="42" name="Imag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optimustd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420" cy="785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0EA0F2" wp14:editId="5B9A7306">
              <wp:simplePos x="0" y="0"/>
              <wp:positionH relativeFrom="column">
                <wp:posOffset>-931545</wp:posOffset>
              </wp:positionH>
              <wp:positionV relativeFrom="paragraph">
                <wp:posOffset>-521335</wp:posOffset>
              </wp:positionV>
              <wp:extent cx="3695700" cy="1404620"/>
              <wp:effectExtent l="0" t="0" r="0" b="5080"/>
              <wp:wrapNone/>
              <wp:docPr id="10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3695700" cy="140462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377950 h 1377950"/>
                          <a:gd name="connsiteX1" fmla="*/ 295776 w 2060575"/>
                          <a:gd name="connsiteY1" fmla="*/ 434866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1 w 2060576"/>
                          <a:gd name="connsiteY0" fmla="*/ 1377951 h 1377951"/>
                          <a:gd name="connsiteX1" fmla="*/ 0 w 2060576"/>
                          <a:gd name="connsiteY1" fmla="*/ 0 h 1377951"/>
                          <a:gd name="connsiteX2" fmla="*/ 2060576 w 2060576"/>
                          <a:gd name="connsiteY2" fmla="*/ 1 h 1377951"/>
                          <a:gd name="connsiteX3" fmla="*/ 1 w 2060576"/>
                          <a:gd name="connsiteY3" fmla="*/ 1377951 h 13779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60576" h="1377951">
                            <a:moveTo>
                              <a:pt x="1" y="1377951"/>
                            </a:moveTo>
                            <a:cubicBezTo>
                              <a:pt x="1" y="918634"/>
                              <a:pt x="0" y="459317"/>
                              <a:pt x="0" y="0"/>
                            </a:cubicBezTo>
                            <a:lnTo>
                              <a:pt x="2060576" y="1"/>
                            </a:lnTo>
                            <a:lnTo>
                              <a:pt x="1" y="1377951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2A95A6F" id="Triangle isocèle 2" o:spid="_x0000_s1026" style="position:absolute;margin-left:-73.35pt;margin-top:-41.05pt;width:291pt;height:110.6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0576,137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" path="m1,1377951c1,918634,,459317,,l2060576,1,1,1377951xe" fillcolor="#c00000" stroked="f" strokeweight="1pt">
              <v:stroke joinstyle="miter"/>
              <v:path arrowok="t" o:connecttype="custom" o:connectlocs="2,1404620;0,0;3695700,1;2,140462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96DC7F" wp14:editId="4F3B988D">
              <wp:simplePos x="0" y="0"/>
              <wp:positionH relativeFrom="column">
                <wp:posOffset>-982345</wp:posOffset>
              </wp:positionH>
              <wp:positionV relativeFrom="paragraph">
                <wp:posOffset>-953135</wp:posOffset>
              </wp:positionV>
              <wp:extent cx="3549650" cy="1835150"/>
              <wp:effectExtent l="0" t="0" r="0" b="0"/>
              <wp:wrapNone/>
              <wp:docPr id="9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3549650" cy="183515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  <a:gd name="connsiteX0" fmla="*/ 0 w 1660525"/>
                          <a:gd name="connsiteY0" fmla="*/ 1231900 h 1231900"/>
                          <a:gd name="connsiteX1" fmla="*/ 0 w 1660525"/>
                          <a:gd name="connsiteY1" fmla="*/ 0 h 1231900"/>
                          <a:gd name="connsiteX2" fmla="*/ 1660525 w 1660525"/>
                          <a:gd name="connsiteY2" fmla="*/ 0 h 1231900"/>
                          <a:gd name="connsiteX3" fmla="*/ 0 w 1660525"/>
                          <a:gd name="connsiteY3" fmla="*/ 1231900 h 1231900"/>
                          <a:gd name="connsiteX0" fmla="*/ 0 w 2181225"/>
                          <a:gd name="connsiteY0" fmla="*/ 1231900 h 1231900"/>
                          <a:gd name="connsiteX1" fmla="*/ 0 w 2181225"/>
                          <a:gd name="connsiteY1" fmla="*/ 0 h 1231900"/>
                          <a:gd name="connsiteX2" fmla="*/ 2181225 w 2181225"/>
                          <a:gd name="connsiteY2" fmla="*/ 0 h 1231900"/>
                          <a:gd name="connsiteX3" fmla="*/ 0 w 2181225"/>
                          <a:gd name="connsiteY3" fmla="*/ 1231900 h 1231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81225" h="1231900">
                            <a:moveTo>
                              <a:pt x="0" y="1231900"/>
                            </a:moveTo>
                            <a:lnTo>
                              <a:pt x="0" y="0"/>
                            </a:lnTo>
                            <a:lnTo>
                              <a:pt x="2181225" y="0"/>
                            </a:lnTo>
                            <a:lnTo>
                              <a:pt x="0" y="123190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210A46" id="Triangle isocèle 2" o:spid="_x0000_s1026" style="position:absolute;margin-left:-77.35pt;margin-top:-75.05pt;width:279.5pt;height:144.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" path="m,1231900l,,2181225,,,1231900xe" fillcolor="black [3213]" stroked="f" strokeweight="1pt">
              <v:stroke joinstyle="miter"/>
              <v:path arrowok="t" o:connecttype="custom" o:connectlocs="0,1835150;0,0;3549650,0;0,183515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0386D20" wp14:editId="3C5849B1">
              <wp:simplePos x="0" y="0"/>
              <wp:positionH relativeFrom="column">
                <wp:posOffset>-931545</wp:posOffset>
              </wp:positionH>
              <wp:positionV relativeFrom="paragraph">
                <wp:posOffset>-521335</wp:posOffset>
              </wp:positionV>
              <wp:extent cx="1856740" cy="1949450"/>
              <wp:effectExtent l="0" t="0" r="0" b="0"/>
              <wp:wrapNone/>
              <wp:docPr id="11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1856740" cy="194945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660525" h="177800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900E7F1" id="Triangle isocèle 2" o:spid="_x0000_s1026" style="position:absolute;margin-left:-73.35pt;margin-top:-41.05pt;width:146.2pt;height:153.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" path="m,1778000l,,1660525,,,1778000xe" fillcolor="black [3213]" stroked="f" strokeweight="1pt">
              <v:stroke joinstyle="miter"/>
              <v:path arrowok="t" o:connecttype="custom" o:connectlocs="0,1949450;0,0;1856740,0;0,194945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3FAAAC" wp14:editId="4C44673F">
              <wp:simplePos x="0" y="0"/>
              <wp:positionH relativeFrom="column">
                <wp:posOffset>4319905</wp:posOffset>
              </wp:positionH>
              <wp:positionV relativeFrom="paragraph">
                <wp:posOffset>-273686</wp:posOffset>
              </wp:positionV>
              <wp:extent cx="2393950" cy="1778000"/>
              <wp:effectExtent l="0" t="0" r="6350" b="0"/>
              <wp:wrapNone/>
              <wp:docPr id="7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393950" cy="17780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660525" h="177800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5003423" id="Triangle isocèle 2" o:spid="_x0000_s1026" style="position:absolute;margin-left:340.15pt;margin-top:-21.55pt;width:188.5pt;height:140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" path="m,1778000l,,1660525,,,1778000xe" fillcolor="#c00000" stroked="f" strokeweight="1pt">
              <v:stroke joinstyle="miter"/>
              <v:path arrowok="t" o:connecttype="custom" o:connectlocs="0,1778000;0,0;2393950,0;0,177800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E95317" wp14:editId="7739CC47">
              <wp:simplePos x="0" y="0"/>
              <wp:positionH relativeFrom="column">
                <wp:posOffset>3386455</wp:posOffset>
              </wp:positionH>
              <wp:positionV relativeFrom="paragraph">
                <wp:posOffset>-272416</wp:posOffset>
              </wp:positionV>
              <wp:extent cx="3327400" cy="1377950"/>
              <wp:effectExtent l="0" t="0" r="6350" b="0"/>
              <wp:wrapNone/>
              <wp:docPr id="8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327400" cy="137795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60575" h="137795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52212BE" id="Triangle isocèle 2" o:spid="_x0000_s1026" style="position:absolute;margin-left:266.65pt;margin-top:-21.45pt;width:262pt;height:108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0575,137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" path="m,1377950l,,2060575,,,1377950xe" fillcolor="black [3200]" stroked="f" strokeweight="1pt">
              <v:stroke joinstyle="miter"/>
              <v:path arrowok="t" o:connecttype="custom" o:connectlocs="0,1377950;0,0;3327400,0;0,137795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E18EF6" wp14:editId="7F5EAB50">
              <wp:simplePos x="0" y="0"/>
              <wp:positionH relativeFrom="column">
                <wp:posOffset>2567305</wp:posOffset>
              </wp:positionH>
              <wp:positionV relativeFrom="paragraph">
                <wp:posOffset>-273685</wp:posOffset>
              </wp:positionV>
              <wp:extent cx="4191000" cy="1231900"/>
              <wp:effectExtent l="0" t="0" r="0" b="6350"/>
              <wp:wrapNone/>
              <wp:docPr id="6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191000" cy="12319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  <a:gd name="connsiteX0" fmla="*/ 0 w 1660525"/>
                          <a:gd name="connsiteY0" fmla="*/ 1231900 h 1231900"/>
                          <a:gd name="connsiteX1" fmla="*/ 0 w 1660525"/>
                          <a:gd name="connsiteY1" fmla="*/ 0 h 1231900"/>
                          <a:gd name="connsiteX2" fmla="*/ 1660525 w 1660525"/>
                          <a:gd name="connsiteY2" fmla="*/ 0 h 1231900"/>
                          <a:gd name="connsiteX3" fmla="*/ 0 w 1660525"/>
                          <a:gd name="connsiteY3" fmla="*/ 1231900 h 1231900"/>
                          <a:gd name="connsiteX0" fmla="*/ 0 w 2181225"/>
                          <a:gd name="connsiteY0" fmla="*/ 1231900 h 1231900"/>
                          <a:gd name="connsiteX1" fmla="*/ 0 w 2181225"/>
                          <a:gd name="connsiteY1" fmla="*/ 0 h 1231900"/>
                          <a:gd name="connsiteX2" fmla="*/ 2181225 w 2181225"/>
                          <a:gd name="connsiteY2" fmla="*/ 0 h 1231900"/>
                          <a:gd name="connsiteX3" fmla="*/ 0 w 2181225"/>
                          <a:gd name="connsiteY3" fmla="*/ 1231900 h 1231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81225" h="1231900">
                            <a:moveTo>
                              <a:pt x="0" y="1231900"/>
                            </a:moveTo>
                            <a:lnTo>
                              <a:pt x="0" y="0"/>
                            </a:lnTo>
                            <a:lnTo>
                              <a:pt x="2181225" y="0"/>
                            </a:lnTo>
                            <a:lnTo>
                              <a:pt x="0" y="12319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5B23946" id="Triangle isocèle 2" o:spid="_x0000_s1026" style="position:absolute;margin-left:202.15pt;margin-top:-21.55pt;width:330pt;height:9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" path="m,1231900l,,2181225,,,1231900xe" fillcolor="#c00000" stroked="f" strokeweight="1pt">
              <v:stroke joinstyle="miter"/>
              <v:path arrowok="t" o:connecttype="custom" o:connectlocs="0,1231900;0,0;4191000,0;0,123190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7300F" w14:textId="77777777" w:rsidR="00DE0344" w:rsidRDefault="00DE0344" w:rsidP="003C2534">
      <w:pPr>
        <w:spacing w:after="0" w:line="240" w:lineRule="auto"/>
      </w:pPr>
      <w:r>
        <w:separator/>
      </w:r>
    </w:p>
  </w:footnote>
  <w:footnote w:type="continuationSeparator" w:id="0">
    <w:p w14:paraId="5C0C98DF" w14:textId="77777777" w:rsidR="00DE0344" w:rsidRDefault="00DE0344" w:rsidP="003C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20DF0" w14:textId="69E25655" w:rsidR="00543C0F" w:rsidRDefault="00543C0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2576" behindDoc="0" locked="0" layoutInCell="1" allowOverlap="1" wp14:anchorId="16D29DC4" wp14:editId="29406BC8">
          <wp:simplePos x="0" y="0"/>
          <wp:positionH relativeFrom="column">
            <wp:posOffset>3926205</wp:posOffset>
          </wp:positionH>
          <wp:positionV relativeFrom="paragraph">
            <wp:posOffset>-322580</wp:posOffset>
          </wp:positionV>
          <wp:extent cx="2566670" cy="443056"/>
          <wp:effectExtent l="0" t="0" r="508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École_centrale_de_Ly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4AFE78" wp14:editId="7D113BE0">
              <wp:simplePos x="0" y="0"/>
              <wp:positionH relativeFrom="column">
                <wp:posOffset>-956945</wp:posOffset>
              </wp:positionH>
              <wp:positionV relativeFrom="paragraph">
                <wp:posOffset>-455930</wp:posOffset>
              </wp:positionV>
              <wp:extent cx="3435350" cy="1181100"/>
              <wp:effectExtent l="0" t="0" r="0" b="0"/>
              <wp:wrapNone/>
              <wp:docPr id="3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0" cy="11811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60575" h="137795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32EE733" id="Triangle isocèle 2" o:spid="_x0000_s1026" style="position:absolute;margin-left:-75.35pt;margin-top:-35.9pt;width:270.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0575,137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" path="m,1377950l,,2060575,,,1377950xe" fillcolor="black [3200]" stroked="f" strokeweight="1pt">
              <v:stroke joinstyle="miter"/>
              <v:path arrowok="t" o:connecttype="custom" o:connectlocs="0,1181100;0,0;3435350,0;0,118110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932EB00" wp14:editId="516E24C2">
              <wp:simplePos x="0" y="0"/>
              <wp:positionH relativeFrom="column">
                <wp:posOffset>-931545</wp:posOffset>
              </wp:positionH>
              <wp:positionV relativeFrom="paragraph">
                <wp:posOffset>-506730</wp:posOffset>
              </wp:positionV>
              <wp:extent cx="4210050" cy="1168400"/>
              <wp:effectExtent l="0" t="0" r="0" b="0"/>
              <wp:wrapNone/>
              <wp:docPr id="4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0" cy="11684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  <a:gd name="connsiteX0" fmla="*/ 0 w 1660525"/>
                          <a:gd name="connsiteY0" fmla="*/ 1231900 h 1231900"/>
                          <a:gd name="connsiteX1" fmla="*/ 0 w 1660525"/>
                          <a:gd name="connsiteY1" fmla="*/ 0 h 1231900"/>
                          <a:gd name="connsiteX2" fmla="*/ 1660525 w 1660525"/>
                          <a:gd name="connsiteY2" fmla="*/ 0 h 1231900"/>
                          <a:gd name="connsiteX3" fmla="*/ 0 w 1660525"/>
                          <a:gd name="connsiteY3" fmla="*/ 1231900 h 1231900"/>
                          <a:gd name="connsiteX0" fmla="*/ 0 w 2181225"/>
                          <a:gd name="connsiteY0" fmla="*/ 1231900 h 1231900"/>
                          <a:gd name="connsiteX1" fmla="*/ 0 w 2181225"/>
                          <a:gd name="connsiteY1" fmla="*/ 0 h 1231900"/>
                          <a:gd name="connsiteX2" fmla="*/ 2181225 w 2181225"/>
                          <a:gd name="connsiteY2" fmla="*/ 0 h 1231900"/>
                          <a:gd name="connsiteX3" fmla="*/ 0 w 2181225"/>
                          <a:gd name="connsiteY3" fmla="*/ 1231900 h 1231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81225" h="1231900">
                            <a:moveTo>
                              <a:pt x="0" y="1231900"/>
                            </a:moveTo>
                            <a:lnTo>
                              <a:pt x="0" y="0"/>
                            </a:lnTo>
                            <a:lnTo>
                              <a:pt x="2181225" y="0"/>
                            </a:lnTo>
                            <a:lnTo>
                              <a:pt x="0" y="12319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D07B978" id="Triangle isocèle 2" o:spid="_x0000_s1026" style="position:absolute;margin-left:-73.35pt;margin-top:-39.9pt;width:331.5pt;height:9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" path="m,1231900l,,2181225,,,1231900xe" fillcolor="#c00000" stroked="f" strokeweight="1pt">
              <v:stroke joinstyle="miter"/>
              <v:path arrowok="t" o:connecttype="custom" o:connectlocs="0,1168400;0,0;4210050,0;0,1168400" o:connectangles="0,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50471" wp14:editId="4F080DFC">
              <wp:simplePos x="0" y="0"/>
              <wp:positionH relativeFrom="column">
                <wp:posOffset>-931545</wp:posOffset>
              </wp:positionH>
              <wp:positionV relativeFrom="paragraph">
                <wp:posOffset>-455930</wp:posOffset>
              </wp:positionV>
              <wp:extent cx="2203450" cy="1524000"/>
              <wp:effectExtent l="0" t="0" r="6350" b="0"/>
              <wp:wrapNone/>
              <wp:docPr id="2" name="Triangle isocè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3450" cy="1524000"/>
                      </a:xfrm>
                      <a:custGeom>
                        <a:avLst/>
                        <a:gdLst>
                          <a:gd name="connsiteX0" fmla="*/ 0 w 1936750"/>
                          <a:gd name="connsiteY0" fmla="*/ 1841500 h 1841500"/>
                          <a:gd name="connsiteX1" fmla="*/ 968375 w 1936750"/>
                          <a:gd name="connsiteY1" fmla="*/ 0 h 1841500"/>
                          <a:gd name="connsiteX2" fmla="*/ 1936750 w 1936750"/>
                          <a:gd name="connsiteY2" fmla="*/ 1841500 h 1841500"/>
                          <a:gd name="connsiteX3" fmla="*/ 0 w 1936750"/>
                          <a:gd name="connsiteY3" fmla="*/ 1841500 h 1841500"/>
                          <a:gd name="connsiteX0" fmla="*/ 47625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47625 w 1984375"/>
                          <a:gd name="connsiteY3" fmla="*/ 1885950 h 1885950"/>
                          <a:gd name="connsiteX0" fmla="*/ 0 w 1984375"/>
                          <a:gd name="connsiteY0" fmla="*/ 1885950 h 1885950"/>
                          <a:gd name="connsiteX1" fmla="*/ 0 w 1984375"/>
                          <a:gd name="connsiteY1" fmla="*/ 0 h 1885950"/>
                          <a:gd name="connsiteX2" fmla="*/ 1984375 w 1984375"/>
                          <a:gd name="connsiteY2" fmla="*/ 1885950 h 1885950"/>
                          <a:gd name="connsiteX3" fmla="*/ 0 w 1984375"/>
                          <a:gd name="connsiteY3" fmla="*/ 1885950 h 1885950"/>
                          <a:gd name="connsiteX0" fmla="*/ 0 w 2060575"/>
                          <a:gd name="connsiteY0" fmla="*/ 1885950 h 1885950"/>
                          <a:gd name="connsiteX1" fmla="*/ 0 w 2060575"/>
                          <a:gd name="connsiteY1" fmla="*/ 0 h 1885950"/>
                          <a:gd name="connsiteX2" fmla="*/ 2060575 w 2060575"/>
                          <a:gd name="connsiteY2" fmla="*/ 0 h 1885950"/>
                          <a:gd name="connsiteX3" fmla="*/ 0 w 2060575"/>
                          <a:gd name="connsiteY3" fmla="*/ 1885950 h 1885950"/>
                          <a:gd name="connsiteX0" fmla="*/ 0 w 2060575"/>
                          <a:gd name="connsiteY0" fmla="*/ 1377950 h 1377950"/>
                          <a:gd name="connsiteX1" fmla="*/ 0 w 2060575"/>
                          <a:gd name="connsiteY1" fmla="*/ 0 h 1377950"/>
                          <a:gd name="connsiteX2" fmla="*/ 2060575 w 2060575"/>
                          <a:gd name="connsiteY2" fmla="*/ 0 h 1377950"/>
                          <a:gd name="connsiteX3" fmla="*/ 0 w 2060575"/>
                          <a:gd name="connsiteY3" fmla="*/ 1377950 h 1377950"/>
                          <a:gd name="connsiteX0" fmla="*/ 0 w 2060575"/>
                          <a:gd name="connsiteY0" fmla="*/ 1778000 h 1778000"/>
                          <a:gd name="connsiteX1" fmla="*/ 0 w 2060575"/>
                          <a:gd name="connsiteY1" fmla="*/ 0 h 1778000"/>
                          <a:gd name="connsiteX2" fmla="*/ 2060575 w 2060575"/>
                          <a:gd name="connsiteY2" fmla="*/ 0 h 1778000"/>
                          <a:gd name="connsiteX3" fmla="*/ 0 w 2060575"/>
                          <a:gd name="connsiteY3" fmla="*/ 1778000 h 1778000"/>
                          <a:gd name="connsiteX0" fmla="*/ 0 w 1660525"/>
                          <a:gd name="connsiteY0" fmla="*/ 1778000 h 1778000"/>
                          <a:gd name="connsiteX1" fmla="*/ 0 w 1660525"/>
                          <a:gd name="connsiteY1" fmla="*/ 0 h 1778000"/>
                          <a:gd name="connsiteX2" fmla="*/ 1660525 w 1660525"/>
                          <a:gd name="connsiteY2" fmla="*/ 0 h 1778000"/>
                          <a:gd name="connsiteX3" fmla="*/ 0 w 1660525"/>
                          <a:gd name="connsiteY3" fmla="*/ 1778000 h 1778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660525" h="177800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A532B4C" id="Triangle isocèle 2" o:spid="_x0000_s1026" style="position:absolute;margin-left:-73.35pt;margin-top:-35.9pt;width:173.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" path="m,1778000l,,1660525,,,1778000xe" fillcolor="#c00000" stroked="f" strokeweight="1pt">
              <v:stroke joinstyle="miter"/>
              <v:path arrowok="t" o:connecttype="custom" o:connectlocs="0,1524000;0,0;2203450,0;0,1524000" o:connectangles="0,0,0,0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030D5976" wp14:editId="322DC056">
          <wp:simplePos x="0" y="0"/>
          <wp:positionH relativeFrom="column">
            <wp:posOffset>-826135</wp:posOffset>
          </wp:positionH>
          <wp:positionV relativeFrom="paragraph">
            <wp:posOffset>-276813</wp:posOffset>
          </wp:positionV>
          <wp:extent cx="1644509" cy="354389"/>
          <wp:effectExtent l="0" t="0" r="0" b="7620"/>
          <wp:wrapNone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chier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71"/>
    <w:multiLevelType w:val="hybridMultilevel"/>
    <w:tmpl w:val="022D8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C45AB6"/>
    <w:multiLevelType w:val="hybridMultilevel"/>
    <w:tmpl w:val="A8A40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2954"/>
    <w:multiLevelType w:val="hybridMultilevel"/>
    <w:tmpl w:val="63D20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0CDC"/>
    <w:multiLevelType w:val="hybridMultilevel"/>
    <w:tmpl w:val="5718C6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FCC"/>
    <w:multiLevelType w:val="hybridMultilevel"/>
    <w:tmpl w:val="6E680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11E"/>
    <w:multiLevelType w:val="hybridMultilevel"/>
    <w:tmpl w:val="337C8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F14BB"/>
    <w:multiLevelType w:val="hybridMultilevel"/>
    <w:tmpl w:val="11C2A27C"/>
    <w:lvl w:ilvl="0" w:tplc="03DEB4E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0A10"/>
    <w:multiLevelType w:val="hybridMultilevel"/>
    <w:tmpl w:val="54024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64EC9"/>
    <w:multiLevelType w:val="hybridMultilevel"/>
    <w:tmpl w:val="6DCA6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7E7F"/>
    <w:multiLevelType w:val="hybridMultilevel"/>
    <w:tmpl w:val="2D660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53C72"/>
    <w:multiLevelType w:val="hybridMultilevel"/>
    <w:tmpl w:val="7B6A0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B2514"/>
    <w:multiLevelType w:val="hybridMultilevel"/>
    <w:tmpl w:val="2766F4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0350A"/>
    <w:multiLevelType w:val="hybridMultilevel"/>
    <w:tmpl w:val="E5F2F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F5B66"/>
    <w:multiLevelType w:val="hybridMultilevel"/>
    <w:tmpl w:val="40EC0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246BD"/>
    <w:multiLevelType w:val="hybridMultilevel"/>
    <w:tmpl w:val="080896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0C35"/>
    <w:multiLevelType w:val="hybridMultilevel"/>
    <w:tmpl w:val="8780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06B81"/>
    <w:multiLevelType w:val="hybridMultilevel"/>
    <w:tmpl w:val="6820E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B5F8E"/>
    <w:multiLevelType w:val="hybridMultilevel"/>
    <w:tmpl w:val="14A45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F2873"/>
    <w:multiLevelType w:val="hybridMultilevel"/>
    <w:tmpl w:val="1092FC04"/>
    <w:lvl w:ilvl="0" w:tplc="9E522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A4EEE"/>
    <w:multiLevelType w:val="hybridMultilevel"/>
    <w:tmpl w:val="5642AA22"/>
    <w:lvl w:ilvl="0" w:tplc="59523C0E">
      <w:start w:val="1"/>
      <w:numFmt w:val="decimal"/>
      <w:lvlText w:val="%1."/>
      <w:lvlJc w:val="left"/>
      <w:pPr>
        <w:ind w:left="1080" w:hanging="360"/>
      </w:pPr>
      <w:rPr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C33103"/>
    <w:multiLevelType w:val="hybridMultilevel"/>
    <w:tmpl w:val="CE286AC8"/>
    <w:lvl w:ilvl="0" w:tplc="03DEB4E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679A8"/>
    <w:multiLevelType w:val="hybridMultilevel"/>
    <w:tmpl w:val="E88253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177DE"/>
    <w:multiLevelType w:val="hybridMultilevel"/>
    <w:tmpl w:val="97924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03163"/>
    <w:multiLevelType w:val="hybridMultilevel"/>
    <w:tmpl w:val="91BECB10"/>
    <w:lvl w:ilvl="0" w:tplc="F99EA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02143"/>
    <w:multiLevelType w:val="hybridMultilevel"/>
    <w:tmpl w:val="7BC47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95BFB"/>
    <w:multiLevelType w:val="hybridMultilevel"/>
    <w:tmpl w:val="3FBC8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592F"/>
    <w:multiLevelType w:val="hybridMultilevel"/>
    <w:tmpl w:val="F7F8A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7"/>
  </w:num>
  <w:num w:numId="4">
    <w:abstractNumId w:val="24"/>
  </w:num>
  <w:num w:numId="5">
    <w:abstractNumId w:val="4"/>
  </w:num>
  <w:num w:numId="6">
    <w:abstractNumId w:val="22"/>
  </w:num>
  <w:num w:numId="7">
    <w:abstractNumId w:val="2"/>
  </w:num>
  <w:num w:numId="8">
    <w:abstractNumId w:val="15"/>
  </w:num>
  <w:num w:numId="9">
    <w:abstractNumId w:val="20"/>
  </w:num>
  <w:num w:numId="10">
    <w:abstractNumId w:val="21"/>
  </w:num>
  <w:num w:numId="11">
    <w:abstractNumId w:val="6"/>
  </w:num>
  <w:num w:numId="12">
    <w:abstractNumId w:val="26"/>
  </w:num>
  <w:num w:numId="13">
    <w:abstractNumId w:val="12"/>
  </w:num>
  <w:num w:numId="14">
    <w:abstractNumId w:val="16"/>
  </w:num>
  <w:num w:numId="15">
    <w:abstractNumId w:val="19"/>
  </w:num>
  <w:num w:numId="16">
    <w:abstractNumId w:val="1"/>
  </w:num>
  <w:num w:numId="17">
    <w:abstractNumId w:val="3"/>
  </w:num>
  <w:num w:numId="18">
    <w:abstractNumId w:val="7"/>
  </w:num>
  <w:num w:numId="19">
    <w:abstractNumId w:val="8"/>
  </w:num>
  <w:num w:numId="20">
    <w:abstractNumId w:val="18"/>
  </w:num>
  <w:num w:numId="21">
    <w:abstractNumId w:val="11"/>
  </w:num>
  <w:num w:numId="22">
    <w:abstractNumId w:val="10"/>
  </w:num>
  <w:num w:numId="23">
    <w:abstractNumId w:val="23"/>
  </w:num>
  <w:num w:numId="24">
    <w:abstractNumId w:val="14"/>
  </w:num>
  <w:num w:numId="25">
    <w:abstractNumId w:val="9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34"/>
    <w:rsid w:val="00010A34"/>
    <w:rsid w:val="00011CA9"/>
    <w:rsid w:val="00020374"/>
    <w:rsid w:val="0004652C"/>
    <w:rsid w:val="00086FD7"/>
    <w:rsid w:val="00091FBB"/>
    <w:rsid w:val="00097E29"/>
    <w:rsid w:val="000C2F3B"/>
    <w:rsid w:val="000D3DD8"/>
    <w:rsid w:val="000D6634"/>
    <w:rsid w:val="000E02D5"/>
    <w:rsid w:val="001072BD"/>
    <w:rsid w:val="00122F3C"/>
    <w:rsid w:val="0012413E"/>
    <w:rsid w:val="00127816"/>
    <w:rsid w:val="0014266F"/>
    <w:rsid w:val="00164B74"/>
    <w:rsid w:val="001652FF"/>
    <w:rsid w:val="00167092"/>
    <w:rsid w:val="001749C5"/>
    <w:rsid w:val="00181AC9"/>
    <w:rsid w:val="00184F55"/>
    <w:rsid w:val="001B56C3"/>
    <w:rsid w:val="001D25C7"/>
    <w:rsid w:val="001D6B91"/>
    <w:rsid w:val="001E63CE"/>
    <w:rsid w:val="001F3AE6"/>
    <w:rsid w:val="002105D2"/>
    <w:rsid w:val="002363F6"/>
    <w:rsid w:val="00236DCC"/>
    <w:rsid w:val="0024346E"/>
    <w:rsid w:val="002463BB"/>
    <w:rsid w:val="00261FC9"/>
    <w:rsid w:val="002929A7"/>
    <w:rsid w:val="00297ABB"/>
    <w:rsid w:val="002C1181"/>
    <w:rsid w:val="0030365B"/>
    <w:rsid w:val="00304E93"/>
    <w:rsid w:val="003354E2"/>
    <w:rsid w:val="003411BF"/>
    <w:rsid w:val="003527D8"/>
    <w:rsid w:val="00366AD5"/>
    <w:rsid w:val="003B71C0"/>
    <w:rsid w:val="003C2534"/>
    <w:rsid w:val="003C6D56"/>
    <w:rsid w:val="003E556E"/>
    <w:rsid w:val="004232A8"/>
    <w:rsid w:val="0042373D"/>
    <w:rsid w:val="004527E3"/>
    <w:rsid w:val="00463CD1"/>
    <w:rsid w:val="0047295C"/>
    <w:rsid w:val="004C79F7"/>
    <w:rsid w:val="004E7D70"/>
    <w:rsid w:val="00510EA7"/>
    <w:rsid w:val="00543C0F"/>
    <w:rsid w:val="00545E87"/>
    <w:rsid w:val="00551693"/>
    <w:rsid w:val="005A4671"/>
    <w:rsid w:val="005A532E"/>
    <w:rsid w:val="005A6021"/>
    <w:rsid w:val="005B3AF7"/>
    <w:rsid w:val="005C46E2"/>
    <w:rsid w:val="005F260E"/>
    <w:rsid w:val="005F3F60"/>
    <w:rsid w:val="006102BB"/>
    <w:rsid w:val="00635F5F"/>
    <w:rsid w:val="00697CF5"/>
    <w:rsid w:val="006A0F16"/>
    <w:rsid w:val="006C0761"/>
    <w:rsid w:val="006C437B"/>
    <w:rsid w:val="006D6E75"/>
    <w:rsid w:val="006E5558"/>
    <w:rsid w:val="006E6F14"/>
    <w:rsid w:val="007110A0"/>
    <w:rsid w:val="00720BDB"/>
    <w:rsid w:val="00740506"/>
    <w:rsid w:val="00750348"/>
    <w:rsid w:val="0075188F"/>
    <w:rsid w:val="007667AE"/>
    <w:rsid w:val="0079021A"/>
    <w:rsid w:val="007A1BED"/>
    <w:rsid w:val="007B285B"/>
    <w:rsid w:val="007B6DDC"/>
    <w:rsid w:val="007B76B9"/>
    <w:rsid w:val="007D1AC7"/>
    <w:rsid w:val="007E7489"/>
    <w:rsid w:val="00831697"/>
    <w:rsid w:val="00845202"/>
    <w:rsid w:val="008973A9"/>
    <w:rsid w:val="008A4E2A"/>
    <w:rsid w:val="008A7DE9"/>
    <w:rsid w:val="008B0945"/>
    <w:rsid w:val="008B40FA"/>
    <w:rsid w:val="008C302E"/>
    <w:rsid w:val="008C49D8"/>
    <w:rsid w:val="008D0EC6"/>
    <w:rsid w:val="008D4157"/>
    <w:rsid w:val="008D7231"/>
    <w:rsid w:val="008F2D89"/>
    <w:rsid w:val="00915EAC"/>
    <w:rsid w:val="00921E80"/>
    <w:rsid w:val="00924642"/>
    <w:rsid w:val="00931E07"/>
    <w:rsid w:val="00935755"/>
    <w:rsid w:val="00936356"/>
    <w:rsid w:val="00942A71"/>
    <w:rsid w:val="00954943"/>
    <w:rsid w:val="009F6DB1"/>
    <w:rsid w:val="00A046EB"/>
    <w:rsid w:val="00A23640"/>
    <w:rsid w:val="00A557D6"/>
    <w:rsid w:val="00A65D29"/>
    <w:rsid w:val="00A67B30"/>
    <w:rsid w:val="00A9149B"/>
    <w:rsid w:val="00AA6FF9"/>
    <w:rsid w:val="00AB16F8"/>
    <w:rsid w:val="00AF2B09"/>
    <w:rsid w:val="00B07C41"/>
    <w:rsid w:val="00B1161F"/>
    <w:rsid w:val="00B40054"/>
    <w:rsid w:val="00B404F2"/>
    <w:rsid w:val="00B45545"/>
    <w:rsid w:val="00B72025"/>
    <w:rsid w:val="00BC7647"/>
    <w:rsid w:val="00BD1470"/>
    <w:rsid w:val="00BD4DCB"/>
    <w:rsid w:val="00BE52D6"/>
    <w:rsid w:val="00C012C6"/>
    <w:rsid w:val="00C05DDD"/>
    <w:rsid w:val="00C17622"/>
    <w:rsid w:val="00C21F00"/>
    <w:rsid w:val="00C60720"/>
    <w:rsid w:val="00C60877"/>
    <w:rsid w:val="00C618F0"/>
    <w:rsid w:val="00C63DAE"/>
    <w:rsid w:val="00C85A18"/>
    <w:rsid w:val="00C91F01"/>
    <w:rsid w:val="00C95F63"/>
    <w:rsid w:val="00CB4826"/>
    <w:rsid w:val="00CC0DDD"/>
    <w:rsid w:val="00CC3542"/>
    <w:rsid w:val="00CD1D63"/>
    <w:rsid w:val="00CD70E2"/>
    <w:rsid w:val="00CE272A"/>
    <w:rsid w:val="00CE43A4"/>
    <w:rsid w:val="00CE4A32"/>
    <w:rsid w:val="00D5255B"/>
    <w:rsid w:val="00D76134"/>
    <w:rsid w:val="00DA336C"/>
    <w:rsid w:val="00DA3852"/>
    <w:rsid w:val="00DC7447"/>
    <w:rsid w:val="00DD2828"/>
    <w:rsid w:val="00DE0344"/>
    <w:rsid w:val="00DE20D2"/>
    <w:rsid w:val="00DF352F"/>
    <w:rsid w:val="00E522F0"/>
    <w:rsid w:val="00E73420"/>
    <w:rsid w:val="00E84611"/>
    <w:rsid w:val="00EB00E7"/>
    <w:rsid w:val="00ED17F3"/>
    <w:rsid w:val="00ED1CFD"/>
    <w:rsid w:val="00EE1CD4"/>
    <w:rsid w:val="00F10B13"/>
    <w:rsid w:val="00F35887"/>
    <w:rsid w:val="00F35F6E"/>
    <w:rsid w:val="00F74233"/>
    <w:rsid w:val="00FA677A"/>
    <w:rsid w:val="00FB0921"/>
    <w:rsid w:val="00FD6407"/>
    <w:rsid w:val="00FD6AB6"/>
    <w:rsid w:val="00FE18C5"/>
    <w:rsid w:val="00FE4127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35A61"/>
  <w15:chartTrackingRefBased/>
  <w15:docId w15:val="{26C19280-6A07-40D9-ABEA-161AE0EC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DE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2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534"/>
  </w:style>
  <w:style w:type="paragraph" w:styleId="Pieddepage">
    <w:name w:val="footer"/>
    <w:basedOn w:val="Normal"/>
    <w:link w:val="PieddepageCar"/>
    <w:uiPriority w:val="99"/>
    <w:unhideWhenUsed/>
    <w:rsid w:val="003C2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534"/>
  </w:style>
  <w:style w:type="paragraph" w:styleId="Textedebulles">
    <w:name w:val="Balloon Text"/>
    <w:basedOn w:val="Normal"/>
    <w:link w:val="TextedebullesCar"/>
    <w:uiPriority w:val="99"/>
    <w:semiHidden/>
    <w:unhideWhenUsed/>
    <w:rsid w:val="003C2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253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D2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04652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C354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41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C744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7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Grilledutableau">
    <w:name w:val="Table Grid"/>
    <w:basedOn w:val="TableauNormal"/>
    <w:uiPriority w:val="39"/>
    <w:rsid w:val="0061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DE61-E3D8-499B-A959-DB0C867B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Bienner</dc:creator>
  <cp:keywords/>
  <dc:description/>
  <cp:lastModifiedBy>Aurélien</cp:lastModifiedBy>
  <cp:revision>7</cp:revision>
  <cp:lastPrinted>2019-06-21T02:07:00Z</cp:lastPrinted>
  <dcterms:created xsi:type="dcterms:W3CDTF">2019-07-03T17:48:00Z</dcterms:created>
  <dcterms:modified xsi:type="dcterms:W3CDTF">2019-07-04T21:40:00Z</dcterms:modified>
</cp:coreProperties>
</file>