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11CD" w14:textId="2AC05AEA" w:rsidR="004C5F2A" w:rsidRPr="007211BB" w:rsidRDefault="004C5F2A" w:rsidP="007211BB">
      <w:pPr>
        <w:pStyle w:val="Titre"/>
        <w:jc w:val="center"/>
        <w:rPr>
          <w:rFonts w:ascii="Century Gothic" w:hAnsi="Century Gothic"/>
          <w:b/>
          <w:color w:val="C00000"/>
        </w:rPr>
      </w:pPr>
      <w:r w:rsidRPr="007211BB">
        <w:rPr>
          <w:rFonts w:ascii="Century Gothic" w:hAnsi="Century Gothic"/>
          <w:b/>
          <w:color w:val="C00000"/>
        </w:rPr>
        <w:t>Rapport Commande</w:t>
      </w:r>
    </w:p>
    <w:p w14:paraId="22AC19ED" w14:textId="77777777" w:rsidR="007211BB" w:rsidRDefault="007211BB" w:rsidP="004C5F2A">
      <w:pPr>
        <w:rPr>
          <w:b/>
        </w:rPr>
      </w:pPr>
    </w:p>
    <w:p w14:paraId="75E097B8" w14:textId="4A9DCC1C" w:rsidR="004C5F2A" w:rsidRPr="007211BB" w:rsidRDefault="007211BB" w:rsidP="004C5F2A">
      <w:pPr>
        <w:rPr>
          <w:rFonts w:ascii="Raleway" w:hAnsi="Raleway"/>
          <w:sz w:val="28"/>
        </w:rPr>
      </w:pPr>
      <w:r w:rsidRPr="007211BB">
        <w:rPr>
          <w:rFonts w:ascii="Raleway" w:hAnsi="Raleway"/>
          <w:b/>
          <w:sz w:val="28"/>
        </w:rPr>
        <w:t>Directeur Financier Saison 2020 :</w:t>
      </w:r>
      <w:r w:rsidRPr="007211BB">
        <w:rPr>
          <w:rFonts w:ascii="Raleway" w:hAnsi="Raleway"/>
          <w:sz w:val="28"/>
        </w:rPr>
        <w:t xml:space="preserve"> Romain MARTIN (RMN)</w:t>
      </w:r>
    </w:p>
    <w:p w14:paraId="706E8EF0" w14:textId="16175A72" w:rsidR="004C5F2A" w:rsidRPr="007211BB" w:rsidRDefault="004C5F2A">
      <w:pPr>
        <w:rPr>
          <w:rFonts w:ascii="Raleway" w:hAnsi="Raleway"/>
          <w:color w:val="00B050"/>
          <w:sz w:val="28"/>
        </w:rPr>
      </w:pPr>
      <w:r w:rsidRPr="007211BB">
        <w:rPr>
          <w:rFonts w:ascii="Raleway" w:hAnsi="Raleway"/>
          <w:b/>
          <w:color w:val="00B050"/>
          <w:sz w:val="28"/>
        </w:rPr>
        <w:t>Date :</w:t>
      </w:r>
      <w:r w:rsidRPr="007211BB">
        <w:rPr>
          <w:rFonts w:ascii="Raleway" w:hAnsi="Raleway"/>
          <w:color w:val="00B050"/>
          <w:sz w:val="28"/>
        </w:rPr>
        <w:t xml:space="preserve"> </w:t>
      </w:r>
      <w:r w:rsidRPr="007211BB">
        <w:rPr>
          <w:rFonts w:ascii="Raleway" w:hAnsi="Raleway"/>
          <w:i/>
          <w:color w:val="00B050"/>
          <w:sz w:val="28"/>
        </w:rPr>
        <w:t>02/03/2019</w:t>
      </w:r>
      <w:r w:rsidRPr="007211BB">
        <w:rPr>
          <w:rFonts w:ascii="Raleway" w:hAnsi="Raleway"/>
          <w:color w:val="00B050"/>
          <w:sz w:val="28"/>
        </w:rPr>
        <w:t xml:space="preserve"> </w:t>
      </w:r>
    </w:p>
    <w:p w14:paraId="4B1E658A" w14:textId="4E2A6218" w:rsidR="00442E0A" w:rsidRPr="004C5F2A" w:rsidRDefault="00395E52">
      <w:pPr>
        <w:rPr>
          <w:rFonts w:ascii="Raleway" w:hAnsi="Raleway"/>
        </w:rPr>
      </w:pPr>
      <w:r w:rsidRPr="004C5F2A">
        <w:rPr>
          <w:rFonts w:ascii="Raleway" w:hAnsi="Raleway"/>
        </w:rPr>
        <w:t>Contexte :</w:t>
      </w:r>
      <w:r w:rsidR="00442E0A" w:rsidRPr="004C5F2A">
        <w:rPr>
          <w:rFonts w:ascii="Raleway" w:hAnsi="Raleway"/>
        </w:rPr>
        <w:t xml:space="preserve"> Béatrice est </w:t>
      </w:r>
      <w:r w:rsidR="0034077D" w:rsidRPr="004C5F2A">
        <w:rPr>
          <w:rFonts w:ascii="Raleway" w:hAnsi="Raleway"/>
        </w:rPr>
        <w:t xml:space="preserve">en </w:t>
      </w:r>
      <w:r w:rsidR="00442E0A" w:rsidRPr="004C5F2A">
        <w:rPr>
          <w:rFonts w:ascii="Raleway" w:hAnsi="Raleway"/>
        </w:rPr>
        <w:t>arrêt ma</w:t>
      </w:r>
      <w:bookmarkStart w:id="0" w:name="_GoBack"/>
      <w:bookmarkEnd w:id="0"/>
      <w:r w:rsidR="00442E0A" w:rsidRPr="004C5F2A">
        <w:rPr>
          <w:rFonts w:ascii="Raleway" w:hAnsi="Raleway"/>
        </w:rPr>
        <w:t>ladie jusqu’au Lundi 4 mars.</w:t>
      </w:r>
      <w:r w:rsidR="00A40EA5" w:rsidRPr="004C5F2A">
        <w:rPr>
          <w:rFonts w:ascii="Raleway" w:hAnsi="Raleway"/>
        </w:rPr>
        <w:t xml:space="preserve"> Isabelle</w:t>
      </w:r>
      <w:r w:rsidR="00134FC2" w:rsidRPr="004C5F2A">
        <w:rPr>
          <w:rFonts w:ascii="Raleway" w:hAnsi="Raleway"/>
        </w:rPr>
        <w:t>, ça remplaçante est aussi en vacances jusqu’à Lundi. Quant à moi, je serai peu disponible en deuxième moitié de semaine : du Mercredi soir au Dimanche</w:t>
      </w:r>
      <w:r w:rsidR="00EC6C52" w:rsidRPr="004C5F2A">
        <w:rPr>
          <w:rFonts w:ascii="Raleway" w:hAnsi="Raleway"/>
        </w:rPr>
        <w:t xml:space="preserve"> 10 mars</w:t>
      </w:r>
      <w:r w:rsidR="00134FC2" w:rsidRPr="004C5F2A">
        <w:rPr>
          <w:rFonts w:ascii="Raleway" w:hAnsi="Raleway"/>
        </w:rPr>
        <w:t>.</w:t>
      </w:r>
    </w:p>
    <w:p w14:paraId="020599C5" w14:textId="6A0AA391" w:rsidR="00EC6C52" w:rsidRPr="004C5F2A" w:rsidRDefault="00EC6C52">
      <w:pPr>
        <w:rPr>
          <w:rFonts w:ascii="Raleway" w:hAnsi="Raleway"/>
        </w:rPr>
      </w:pPr>
      <w:r w:rsidRPr="007211BB">
        <w:rPr>
          <w:rFonts w:ascii="Raleway" w:hAnsi="Raleway"/>
          <w:b/>
        </w:rPr>
        <w:t>Livraisons</w:t>
      </w:r>
    </w:p>
    <w:p w14:paraId="5C306C5D" w14:textId="08703CA2" w:rsidR="00226DA8" w:rsidRPr="004C5F2A" w:rsidRDefault="00226DA8">
      <w:pPr>
        <w:rPr>
          <w:rFonts w:ascii="Raleway" w:hAnsi="Raleway"/>
        </w:rPr>
      </w:pPr>
      <w:r w:rsidRPr="004C5F2A">
        <w:rPr>
          <w:rFonts w:ascii="Raleway" w:hAnsi="Raleway"/>
        </w:rPr>
        <w:t>Sur ces deux dernières semaines</w:t>
      </w:r>
      <w:r w:rsidR="00B012B1" w:rsidRPr="004C5F2A">
        <w:rPr>
          <w:rFonts w:ascii="Raleway" w:hAnsi="Raleway"/>
        </w:rPr>
        <w:t xml:space="preserve"> sont arrivés :</w:t>
      </w:r>
      <w:r w:rsidRPr="004C5F2A">
        <w:rPr>
          <w:rFonts w:ascii="Raleway" w:hAnsi="Raleway"/>
        </w:rPr>
        <w:t xml:space="preserve"> </w:t>
      </w:r>
      <w:r w:rsidR="00B012B1" w:rsidRPr="004C5F2A">
        <w:rPr>
          <w:rFonts w:ascii="Raleway" w:hAnsi="Raleway"/>
        </w:rPr>
        <w:t xml:space="preserve">la colle RS </w:t>
      </w:r>
      <w:r w:rsidR="002F45C6" w:rsidRPr="004C5F2A">
        <w:rPr>
          <w:rFonts w:ascii="Raleway" w:hAnsi="Raleway"/>
        </w:rPr>
        <w:t>component,</w:t>
      </w:r>
      <w:r w:rsidR="00B012B1" w:rsidRPr="004C5F2A">
        <w:rPr>
          <w:rFonts w:ascii="Raleway" w:hAnsi="Raleway"/>
        </w:rPr>
        <w:t xml:space="preserve"> les </w:t>
      </w:r>
      <w:r w:rsidR="00031DC1" w:rsidRPr="004C5F2A">
        <w:rPr>
          <w:rFonts w:ascii="Raleway" w:hAnsi="Raleway"/>
        </w:rPr>
        <w:t xml:space="preserve">éléments de suspension de Ohlin, les injecteurs de </w:t>
      </w:r>
      <w:proofErr w:type="spellStart"/>
      <w:r w:rsidR="00031DC1" w:rsidRPr="004C5F2A">
        <w:rPr>
          <w:rFonts w:ascii="Raleway" w:hAnsi="Raleway"/>
        </w:rPr>
        <w:t>SurplusMotos</w:t>
      </w:r>
      <w:proofErr w:type="spellEnd"/>
      <w:r w:rsidR="002F45C6" w:rsidRPr="004C5F2A">
        <w:rPr>
          <w:rFonts w:ascii="Raleway" w:hAnsi="Raleway"/>
        </w:rPr>
        <w:t xml:space="preserve"> et K-</w:t>
      </w:r>
      <w:proofErr w:type="spellStart"/>
      <w:r w:rsidR="002F45C6" w:rsidRPr="004C5F2A">
        <w:rPr>
          <w:rFonts w:ascii="Raleway" w:hAnsi="Raleway"/>
        </w:rPr>
        <w:t>Nuts</w:t>
      </w:r>
      <w:proofErr w:type="spellEnd"/>
    </w:p>
    <w:p w14:paraId="68F9E6F9" w14:textId="22230D55" w:rsidR="00395E52" w:rsidRPr="004C5F2A" w:rsidRDefault="00850A97">
      <w:pPr>
        <w:rPr>
          <w:rFonts w:ascii="Raleway" w:hAnsi="Raleway"/>
        </w:rPr>
      </w:pPr>
      <w:r w:rsidRPr="007211BB">
        <w:rPr>
          <w:rFonts w:ascii="Raleway" w:hAnsi="Raleway"/>
          <w:b/>
        </w:rPr>
        <w:t>En cours de traitement</w:t>
      </w:r>
    </w:p>
    <w:p w14:paraId="405E81BA" w14:textId="3765458B" w:rsidR="00681276" w:rsidRPr="004C5F2A" w:rsidRDefault="007F430D" w:rsidP="007655E8">
      <w:pPr>
        <w:rPr>
          <w:rFonts w:ascii="Raleway" w:hAnsi="Raleway"/>
        </w:rPr>
      </w:pPr>
      <w:r w:rsidRPr="004C5F2A">
        <w:rPr>
          <w:rFonts w:ascii="Raleway" w:hAnsi="Raleway"/>
        </w:rPr>
        <w:t>A2MI </w:t>
      </w:r>
      <w:r w:rsidR="00850A97" w:rsidRPr="004C5F2A">
        <w:rPr>
          <w:rFonts w:ascii="Raleway" w:hAnsi="Raleway"/>
        </w:rPr>
        <w:t xml:space="preserve">n’ont pas reçu le bon de commande, j’ai envoyé un </w:t>
      </w:r>
      <w:r w:rsidRPr="004C5F2A">
        <w:rPr>
          <w:rFonts w:ascii="Raleway" w:hAnsi="Raleway"/>
        </w:rPr>
        <w:t>mail</w:t>
      </w:r>
      <w:r w:rsidR="00850A97" w:rsidRPr="004C5F2A">
        <w:rPr>
          <w:rFonts w:ascii="Raleway" w:hAnsi="Raleway"/>
        </w:rPr>
        <w:t xml:space="preserve"> </w:t>
      </w:r>
      <w:r w:rsidRPr="004C5F2A">
        <w:rPr>
          <w:rFonts w:ascii="Raleway" w:hAnsi="Raleway"/>
        </w:rPr>
        <w:t xml:space="preserve">à Béatrice </w:t>
      </w:r>
      <w:r w:rsidR="00850A97" w:rsidRPr="004C5F2A">
        <w:rPr>
          <w:rFonts w:ascii="Raleway" w:hAnsi="Raleway"/>
        </w:rPr>
        <w:t>et j’irais la voir Lundi prochain.</w:t>
      </w:r>
      <w:r w:rsidR="00681276" w:rsidRPr="004C5F2A">
        <w:rPr>
          <w:rFonts w:ascii="Raleway" w:hAnsi="Raleway"/>
        </w:rPr>
        <w:t xml:space="preserve"> La commande </w:t>
      </w:r>
      <w:proofErr w:type="spellStart"/>
      <w:r w:rsidR="00681276" w:rsidRPr="004C5F2A">
        <w:rPr>
          <w:rFonts w:ascii="Raleway" w:hAnsi="Raleway"/>
        </w:rPr>
        <w:t>Texsense</w:t>
      </w:r>
      <w:proofErr w:type="spellEnd"/>
      <w:r w:rsidR="00681276" w:rsidRPr="004C5F2A">
        <w:rPr>
          <w:rFonts w:ascii="Raleway" w:hAnsi="Raleway"/>
        </w:rPr>
        <w:t xml:space="preserve"> et les Polos de chez </w:t>
      </w:r>
      <w:proofErr w:type="spellStart"/>
      <w:r w:rsidR="00681276" w:rsidRPr="004C5F2A">
        <w:rPr>
          <w:rFonts w:ascii="Raleway" w:hAnsi="Raleway"/>
        </w:rPr>
        <w:t>Mister</w:t>
      </w:r>
      <w:proofErr w:type="spellEnd"/>
      <w:r w:rsidR="00681276" w:rsidRPr="004C5F2A">
        <w:rPr>
          <w:rFonts w:ascii="Raleway" w:hAnsi="Raleway"/>
        </w:rPr>
        <w:t xml:space="preserve"> Tee attendent aussi le retour de Béatrice.</w:t>
      </w:r>
    </w:p>
    <w:p w14:paraId="0DE651A0" w14:textId="77777777" w:rsidR="002F45C6" w:rsidRPr="004C5F2A" w:rsidRDefault="002F45C6">
      <w:pPr>
        <w:rPr>
          <w:rFonts w:ascii="Raleway" w:hAnsi="Raleway"/>
        </w:rPr>
      </w:pPr>
    </w:p>
    <w:p w14:paraId="4BC8E3D9" w14:textId="379CAC2F" w:rsidR="004F28A6" w:rsidRPr="007211BB" w:rsidRDefault="00883C72">
      <w:pPr>
        <w:rPr>
          <w:rFonts w:ascii="Raleway" w:hAnsi="Raleway"/>
          <w:b/>
        </w:rPr>
      </w:pPr>
      <w:r w:rsidRPr="007211BB">
        <w:rPr>
          <w:rFonts w:ascii="Raleway" w:hAnsi="Raleway"/>
          <w:b/>
        </w:rPr>
        <w:t>Commandé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 xml:space="preserve"> mais pas encore livré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99"/>
        <w:gridCol w:w="1691"/>
        <w:gridCol w:w="2050"/>
        <w:gridCol w:w="2126"/>
        <w:gridCol w:w="1843"/>
      </w:tblGrid>
      <w:tr w:rsidR="00A70D75" w:rsidRPr="004C5F2A" w14:paraId="6488466D" w14:textId="6EB63388" w:rsidTr="007211BB">
        <w:tc>
          <w:tcPr>
            <w:tcW w:w="1499" w:type="dxa"/>
          </w:tcPr>
          <w:p w14:paraId="6CCDFF94" w14:textId="5C1BE394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Département</w:t>
            </w:r>
          </w:p>
        </w:tc>
        <w:tc>
          <w:tcPr>
            <w:tcW w:w="1691" w:type="dxa"/>
          </w:tcPr>
          <w:p w14:paraId="7B8C51B2" w14:textId="091F363E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Description</w:t>
            </w:r>
          </w:p>
        </w:tc>
        <w:tc>
          <w:tcPr>
            <w:tcW w:w="2050" w:type="dxa"/>
          </w:tcPr>
          <w:p w14:paraId="51271CCA" w14:textId="31DE978A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Fournisseur</w:t>
            </w:r>
          </w:p>
        </w:tc>
        <w:tc>
          <w:tcPr>
            <w:tcW w:w="2126" w:type="dxa"/>
          </w:tcPr>
          <w:p w14:paraId="377D8622" w14:textId="58293212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Nb de jours depuis l’envoie du devis</w:t>
            </w:r>
          </w:p>
        </w:tc>
        <w:tc>
          <w:tcPr>
            <w:tcW w:w="1843" w:type="dxa"/>
          </w:tcPr>
          <w:p w14:paraId="5EE3DBA5" w14:textId="05303298" w:rsidR="00A70D75" w:rsidRPr="004C5F2A" w:rsidRDefault="004F0B6F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Commande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 </w:t>
            </w:r>
            <w:r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envoyée au 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>fournisseur</w:t>
            </w:r>
          </w:p>
        </w:tc>
      </w:tr>
      <w:tr w:rsidR="0042432B" w:rsidRPr="004C5F2A" w14:paraId="20822EBD" w14:textId="68E94759" w:rsidTr="007211BB">
        <w:tc>
          <w:tcPr>
            <w:tcW w:w="1499" w:type="dxa"/>
            <w:vMerge w:val="restart"/>
            <w:shd w:val="clear" w:color="auto" w:fill="FBE4D5" w:themeFill="accent2" w:themeFillTint="33"/>
          </w:tcPr>
          <w:p w14:paraId="50221C48" w14:textId="2FAD80BF" w:rsidR="0042432B" w:rsidRPr="004C5F2A" w:rsidRDefault="0042432B" w:rsidP="00CC0BE9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color w:val="FF0000"/>
                <w:sz w:val="20"/>
                <w:szCs w:val="20"/>
              </w:rPr>
              <w:t>Suspension</w:t>
            </w:r>
          </w:p>
        </w:tc>
        <w:tc>
          <w:tcPr>
            <w:tcW w:w="1691" w:type="dxa"/>
            <w:shd w:val="clear" w:color="auto" w:fill="FBE4D5" w:themeFill="accent2" w:themeFillTint="33"/>
          </w:tcPr>
          <w:p w14:paraId="5B02A3A8" w14:textId="1FC33A36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 xml:space="preserve">Emile </w:t>
            </w: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Maurin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2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14:paraId="0F4D38A1" w14:textId="1F9CDB12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 xml:space="preserve">Emile </w:t>
            </w: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Maurin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261F6968" w14:textId="16E10B3B" w:rsidR="0042432B" w:rsidRPr="004C5F2A" w:rsidRDefault="0042432B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25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58630FA0" w14:textId="7D4DD018" w:rsidR="0042432B" w:rsidRPr="004C5F2A" w:rsidRDefault="00C6617A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Oui</w:t>
            </w:r>
          </w:p>
        </w:tc>
      </w:tr>
      <w:tr w:rsidR="0042432B" w:rsidRPr="004C5F2A" w14:paraId="75ADA6EC" w14:textId="7DFC0AF6" w:rsidTr="007211BB">
        <w:tc>
          <w:tcPr>
            <w:tcW w:w="1499" w:type="dxa"/>
            <w:vMerge/>
            <w:shd w:val="clear" w:color="auto" w:fill="FBE4D5" w:themeFill="accent2" w:themeFillTint="33"/>
          </w:tcPr>
          <w:p w14:paraId="798660CB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FBE4D5" w:themeFill="accent2" w:themeFillTint="33"/>
          </w:tcPr>
          <w:p w14:paraId="3D47CF9E" w14:textId="5F8D16E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Freinage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14:paraId="06F4BAC4" w14:textId="42B3B1AB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Beringer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524949A7" w14:textId="76D38FDB" w:rsidR="0042432B" w:rsidRPr="004C5F2A" w:rsidRDefault="0042432B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39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93D7D19" w14:textId="71445BED" w:rsidR="0042432B" w:rsidRPr="004C5F2A" w:rsidRDefault="0042432B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Oui</w:t>
            </w:r>
          </w:p>
        </w:tc>
      </w:tr>
      <w:tr w:rsidR="0042432B" w:rsidRPr="004C5F2A" w14:paraId="1194C916" w14:textId="3D17468B" w:rsidTr="007211BB">
        <w:tc>
          <w:tcPr>
            <w:tcW w:w="1499" w:type="dxa"/>
            <w:vMerge/>
            <w:shd w:val="clear" w:color="auto" w:fill="FBE4D5" w:themeFill="accent2" w:themeFillTint="33"/>
          </w:tcPr>
          <w:p w14:paraId="5D4463F5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FBE4D5" w:themeFill="accent2" w:themeFillTint="33"/>
          </w:tcPr>
          <w:p w14:paraId="21E9B501" w14:textId="3E65AA5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FBE4D5" w:themeFill="accent2" w:themeFillTint="33"/>
          </w:tcPr>
          <w:p w14:paraId="1DD1B837" w14:textId="02B3D799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Brammer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509554FB" w14:textId="7114AEE2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11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0FA101F" w14:textId="528D7AFF" w:rsidR="0042432B" w:rsidRPr="004C5F2A" w:rsidRDefault="00876BB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98724D" w:rsidRPr="004C5F2A" w14:paraId="256D898D" w14:textId="77777777" w:rsidTr="007211BB">
        <w:trPr>
          <w:trHeight w:val="889"/>
        </w:trPr>
        <w:tc>
          <w:tcPr>
            <w:tcW w:w="1499" w:type="dxa"/>
            <w:shd w:val="clear" w:color="auto" w:fill="FFF2CC" w:themeFill="accent4" w:themeFillTint="33"/>
          </w:tcPr>
          <w:p w14:paraId="4C84E932" w14:textId="2F5B25E2" w:rsidR="0098724D" w:rsidRPr="004C5F2A" w:rsidRDefault="00F97EEE" w:rsidP="00CC0BE9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  <w:color w:val="FFC000"/>
              </w:rPr>
              <w:t>Frame</w:t>
            </w:r>
          </w:p>
        </w:tc>
        <w:tc>
          <w:tcPr>
            <w:tcW w:w="1691" w:type="dxa"/>
            <w:shd w:val="clear" w:color="auto" w:fill="FFF2CC" w:themeFill="accent4" w:themeFillTint="33"/>
          </w:tcPr>
          <w:p w14:paraId="21F30F4A" w14:textId="38FDAA1F" w:rsidR="0098724D" w:rsidRPr="004C5F2A" w:rsidRDefault="00F97EEE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Fond plat</w:t>
            </w:r>
          </w:p>
        </w:tc>
        <w:tc>
          <w:tcPr>
            <w:tcW w:w="2050" w:type="dxa"/>
            <w:shd w:val="clear" w:color="auto" w:fill="FFF2CC" w:themeFill="accent4" w:themeFillTint="33"/>
          </w:tcPr>
          <w:p w14:paraId="049E417C" w14:textId="67BC625C" w:rsidR="0098724D" w:rsidRPr="004C5F2A" w:rsidRDefault="00F97EEE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S2MA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4642DCFB" w14:textId="161A9475" w:rsidR="0098724D" w:rsidRPr="004C5F2A" w:rsidRDefault="00F97EEE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19</w:t>
            </w:r>
            <w:r w:rsidR="00690FC5" w:rsidRPr="004C5F2A">
              <w:rPr>
                <w:rFonts w:ascii="Raleway" w:hAnsi="Raleway"/>
              </w:rPr>
              <w:t>/28</w:t>
            </w:r>
            <w:r w:rsidR="00C568E5" w:rsidRPr="004C5F2A">
              <w:rPr>
                <w:rFonts w:ascii="Raleway" w:hAnsi="Raleway"/>
              </w:rPr>
              <w:t xml:space="preserve"> (temps d’appro)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E246619" w14:textId="2C343FBD" w:rsidR="0098724D" w:rsidRPr="004C5F2A" w:rsidRDefault="00F97EEE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Envoyé à Josselin</w:t>
            </w:r>
          </w:p>
        </w:tc>
      </w:tr>
      <w:tr w:rsidR="0042432B" w:rsidRPr="004C5F2A" w14:paraId="626A01DF" w14:textId="4A7DE83B" w:rsidTr="007211BB">
        <w:tc>
          <w:tcPr>
            <w:tcW w:w="1499" w:type="dxa"/>
            <w:vMerge w:val="restart"/>
            <w:shd w:val="clear" w:color="auto" w:fill="D9E2F3" w:themeFill="accent1" w:themeFillTint="33"/>
          </w:tcPr>
          <w:p w14:paraId="5A10F66A" w14:textId="4638A5D6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4472C4" w:themeColor="accent1"/>
              </w:rPr>
              <w:t>Powertrain</w:t>
            </w:r>
            <w:proofErr w:type="spellEnd"/>
          </w:p>
        </w:tc>
        <w:tc>
          <w:tcPr>
            <w:tcW w:w="1691" w:type="dxa"/>
            <w:shd w:val="clear" w:color="auto" w:fill="D9E2F3" w:themeFill="accent1" w:themeFillTint="33"/>
          </w:tcPr>
          <w:p w14:paraId="13F2FFD3" w14:textId="3C31B59C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6C4D0948" w14:textId="4862C054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HPC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BAFA49E" w14:textId="3AD8730B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51</w:t>
            </w:r>
            <w:r w:rsidR="006C65D0" w:rsidRPr="004C5F2A">
              <w:rPr>
                <w:rFonts w:ascii="Raleway" w:hAnsi="Raleway"/>
              </w:rPr>
              <w:t>/84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B42E9C3" w14:textId="795632A4" w:rsidR="0042432B" w:rsidRPr="004C5F2A" w:rsidRDefault="00726544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33B16DCA" w14:textId="0337F000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48A248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17D6A573" w14:textId="5756D0C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2095F3A9" w14:textId="0F7935C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RCV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C7F26E8" w14:textId="355FE6A6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31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3FED578" w14:textId="26E2D307" w:rsidR="0042432B" w:rsidRPr="004C5F2A" w:rsidRDefault="0099210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42432B" w:rsidRPr="004C5F2A" w14:paraId="7D446F55" w14:textId="2C20DF5D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0519DC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38CDBE97" w14:textId="380FF26C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Radiateur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48158963" w14:textId="56D3F3BF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Radiasoudure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49B2A954" w14:textId="16C9309D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22</w:t>
            </w:r>
            <w:r w:rsidR="00C738A5" w:rsidRPr="004C5F2A">
              <w:rPr>
                <w:rFonts w:ascii="Raleway" w:hAnsi="Raleway"/>
              </w:rPr>
              <w:t>/35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425C5BC" w14:textId="64B75AF6" w:rsidR="0042432B" w:rsidRPr="004C5F2A" w:rsidRDefault="00BB5D4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40CE74B1" w14:textId="6B3A6811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EAFA25C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456FFDF3" w14:textId="53079EE9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Echappement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746E26AB" w14:textId="052E9DE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1C3852B2" w14:textId="20A5410E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39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AB75760" w14:textId="27A9E21B" w:rsidR="0042432B" w:rsidRPr="004C5F2A" w:rsidRDefault="00A07DDE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 xml:space="preserve">Oui </w:t>
            </w:r>
            <w:r w:rsidR="0099210B" w:rsidRPr="004C5F2A">
              <w:rPr>
                <w:rFonts w:ascii="Raleway" w:hAnsi="Raleway"/>
              </w:rPr>
              <w:t>?</w:t>
            </w:r>
          </w:p>
        </w:tc>
      </w:tr>
      <w:tr w:rsidR="0042432B" w:rsidRPr="004C5F2A" w14:paraId="4B25DC75" w14:textId="3FD39B7F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5AE534D7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4B5F8CD5" w14:textId="69BEB04F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Anti-dribble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2BAA9BC0" w14:textId="537EBCA3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Maxxess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328BA970" w14:textId="0E02919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29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4012FDA" w14:textId="2FA4FC9E" w:rsidR="0042432B" w:rsidRPr="004C5F2A" w:rsidRDefault="0099210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42432B" w:rsidRPr="004C5F2A" w14:paraId="0CA20B7C" w14:textId="2D0BCD71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2254A983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068747D4" w14:textId="29AB0E69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0EDB42E5" w14:textId="40178F4F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Solutions Elastomères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DF98834" w14:textId="16F068AE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8D54244" w14:textId="13A12FA6" w:rsidR="0042432B" w:rsidRPr="004C5F2A" w:rsidRDefault="00662817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F126F6" w:rsidRPr="004C5F2A" w14:paraId="5635CD62" w14:textId="77777777" w:rsidTr="007211BB">
        <w:tc>
          <w:tcPr>
            <w:tcW w:w="1499" w:type="dxa"/>
            <w:shd w:val="clear" w:color="auto" w:fill="D9E2F3" w:themeFill="accent1" w:themeFillTint="33"/>
          </w:tcPr>
          <w:p w14:paraId="42285962" w14:textId="77777777" w:rsidR="00F126F6" w:rsidRPr="004C5F2A" w:rsidRDefault="00F126F6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20F9D90C" w14:textId="2516B4D0" w:rsidR="00F126F6" w:rsidRPr="004C5F2A" w:rsidRDefault="00F126F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Thermostats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2C087009" w14:textId="4D46651A" w:rsidR="00F126F6" w:rsidRPr="004C5F2A" w:rsidRDefault="00F126F6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Honda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5ABED878" w14:textId="103B8DD5" w:rsidR="00F126F6" w:rsidRPr="004C5F2A" w:rsidRDefault="007E4E49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29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6834D35" w14:textId="1BF6C3C4" w:rsidR="00F126F6" w:rsidRPr="004C5F2A" w:rsidRDefault="00F126F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Envoyé à Maxime</w:t>
            </w:r>
          </w:p>
        </w:tc>
      </w:tr>
      <w:tr w:rsidR="0042432B" w:rsidRPr="004C5F2A" w14:paraId="43375F9D" w14:textId="5BAC3280" w:rsidTr="007211BB">
        <w:tc>
          <w:tcPr>
            <w:tcW w:w="1499" w:type="dxa"/>
            <w:vMerge w:val="restart"/>
            <w:shd w:val="clear" w:color="auto" w:fill="E2EFD9" w:themeFill="accent6" w:themeFillTint="33"/>
          </w:tcPr>
          <w:p w14:paraId="7B6B5841" w14:textId="2162896C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00B050"/>
              </w:rPr>
              <w:t>Electrical</w:t>
            </w:r>
            <w:proofErr w:type="spellEnd"/>
          </w:p>
        </w:tc>
        <w:tc>
          <w:tcPr>
            <w:tcW w:w="1691" w:type="dxa"/>
            <w:shd w:val="clear" w:color="auto" w:fill="E2EFD9" w:themeFill="accent6" w:themeFillTint="33"/>
          </w:tcPr>
          <w:p w14:paraId="3F9F41AE" w14:textId="4C0F20D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E2EFD9" w:themeFill="accent6" w:themeFillTint="33"/>
          </w:tcPr>
          <w:p w14:paraId="5BA77B70" w14:textId="048A3AE6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Kaz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Technologies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B5476C1" w14:textId="065B37A2" w:rsidR="0042432B" w:rsidRPr="004C5F2A" w:rsidRDefault="00C04B7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81A38EE" w14:textId="30C1075D" w:rsidR="0042432B" w:rsidRPr="004C5F2A" w:rsidRDefault="0068127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5043315B" w14:textId="59FA80E2" w:rsidTr="007211BB">
        <w:tc>
          <w:tcPr>
            <w:tcW w:w="1499" w:type="dxa"/>
            <w:vMerge/>
            <w:shd w:val="clear" w:color="auto" w:fill="E2EFD9" w:themeFill="accent6" w:themeFillTint="33"/>
          </w:tcPr>
          <w:p w14:paraId="0F505879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3E5BE167" w14:textId="78F2A27C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E2EFD9" w:themeFill="accent6" w:themeFillTint="33"/>
          </w:tcPr>
          <w:p w14:paraId="65E2FE50" w14:textId="1FB6ADD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RS Components 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0DA2D65" w14:textId="1726BA5D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A2F44FA" w14:textId="19439327" w:rsidR="0042432B" w:rsidRPr="004C5F2A" w:rsidRDefault="0099210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E37203" w:rsidRPr="004C5F2A" w14:paraId="39B70946" w14:textId="77777777" w:rsidTr="007211BB">
        <w:tc>
          <w:tcPr>
            <w:tcW w:w="1499" w:type="dxa"/>
            <w:shd w:val="clear" w:color="auto" w:fill="E2EFD9" w:themeFill="accent6" w:themeFillTint="33"/>
          </w:tcPr>
          <w:p w14:paraId="4DCE0ED1" w14:textId="77777777" w:rsidR="00E37203" w:rsidRPr="004C5F2A" w:rsidRDefault="00E37203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751B4DAD" w14:textId="5EF87FDF" w:rsidR="00E37203" w:rsidRPr="004C5F2A" w:rsidRDefault="00605CC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Composants faisceau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337FD950" w14:textId="37AFC8A3" w:rsidR="00E37203" w:rsidRPr="004C5F2A" w:rsidRDefault="00F146BC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Mouser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4AC0A874" w14:textId="460D1919" w:rsidR="00E37203" w:rsidRPr="004C5F2A" w:rsidRDefault="00234539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18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C0B548A" w14:textId="5C43925C" w:rsidR="00E37203" w:rsidRPr="004C5F2A" w:rsidRDefault="00F146BC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Envoyé à Bob</w:t>
            </w:r>
          </w:p>
        </w:tc>
      </w:tr>
      <w:tr w:rsidR="008F44BD" w:rsidRPr="004C5F2A" w14:paraId="0617D1EC" w14:textId="77777777" w:rsidTr="007211BB">
        <w:tc>
          <w:tcPr>
            <w:tcW w:w="1499" w:type="dxa"/>
            <w:shd w:val="clear" w:color="auto" w:fill="F2F2F2" w:themeFill="background1" w:themeFillShade="F2"/>
          </w:tcPr>
          <w:p w14:paraId="2AB89E5C" w14:textId="316E86E7" w:rsidR="008F44BD" w:rsidRPr="004C5F2A" w:rsidRDefault="008F44BD" w:rsidP="00CC0BE9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Divers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14:paraId="079FECF1" w14:textId="77777777" w:rsidR="008F44BD" w:rsidRPr="004C5F2A" w:rsidRDefault="008F44BD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F2F2F2" w:themeFill="background1" w:themeFillShade="F2"/>
          </w:tcPr>
          <w:p w14:paraId="1D5191E6" w14:textId="7834DCA2" w:rsidR="008F44BD" w:rsidRPr="004C5F2A" w:rsidRDefault="008F44BD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Réverchon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2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D56EECF" w14:textId="080E4015" w:rsidR="008F44BD" w:rsidRPr="004C5F2A" w:rsidRDefault="008F44B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B145543" w14:textId="478EF35C" w:rsidR="008F44BD" w:rsidRPr="004C5F2A" w:rsidRDefault="008F44B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</w:tbl>
    <w:p w14:paraId="24D35887" w14:textId="2C40C4C1" w:rsidR="00883C72" w:rsidRPr="004C5F2A" w:rsidRDefault="00883C72">
      <w:pPr>
        <w:rPr>
          <w:rFonts w:ascii="Raleway" w:hAnsi="Raleway"/>
        </w:rPr>
      </w:pPr>
    </w:p>
    <w:p w14:paraId="59C95B3F" w14:textId="77777777" w:rsidR="00883C72" w:rsidRPr="004C5F2A" w:rsidRDefault="00883C72">
      <w:pPr>
        <w:rPr>
          <w:rFonts w:ascii="Raleway" w:hAnsi="Raleway"/>
        </w:rPr>
      </w:pPr>
    </w:p>
    <w:p w14:paraId="17113DCF" w14:textId="6C1F9847" w:rsidR="003D0CC9" w:rsidRPr="004C5F2A" w:rsidRDefault="003D0CC9">
      <w:pPr>
        <w:rPr>
          <w:rFonts w:ascii="Raleway" w:hAnsi="Raleway"/>
        </w:rPr>
      </w:pPr>
    </w:p>
    <w:sectPr w:rsidR="003D0CC9" w:rsidRPr="004C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4092" w14:textId="77777777" w:rsidR="00E51C4C" w:rsidRDefault="00E51C4C" w:rsidP="007F430D">
      <w:pPr>
        <w:spacing w:after="0" w:line="240" w:lineRule="auto"/>
      </w:pPr>
      <w:r>
        <w:separator/>
      </w:r>
    </w:p>
  </w:endnote>
  <w:endnote w:type="continuationSeparator" w:id="0">
    <w:p w14:paraId="1DD0BFFF" w14:textId="77777777" w:rsidR="00E51C4C" w:rsidRDefault="00E51C4C" w:rsidP="007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ED23" w14:textId="77777777" w:rsidR="00E51C4C" w:rsidRDefault="00E51C4C" w:rsidP="007F430D">
      <w:pPr>
        <w:spacing w:after="0" w:line="240" w:lineRule="auto"/>
      </w:pPr>
      <w:r>
        <w:separator/>
      </w:r>
    </w:p>
  </w:footnote>
  <w:footnote w:type="continuationSeparator" w:id="0">
    <w:p w14:paraId="0BA0D3A3" w14:textId="77777777" w:rsidR="00E51C4C" w:rsidRDefault="00E51C4C" w:rsidP="007F4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9"/>
    <w:rsid w:val="00031DC1"/>
    <w:rsid w:val="00035FEE"/>
    <w:rsid w:val="0005295D"/>
    <w:rsid w:val="00072F4C"/>
    <w:rsid w:val="00095190"/>
    <w:rsid w:val="00134FC2"/>
    <w:rsid w:val="001574A1"/>
    <w:rsid w:val="001A5A0D"/>
    <w:rsid w:val="001D14AD"/>
    <w:rsid w:val="001D4E54"/>
    <w:rsid w:val="0020681A"/>
    <w:rsid w:val="002228BD"/>
    <w:rsid w:val="00226DA8"/>
    <w:rsid w:val="002321DE"/>
    <w:rsid w:val="00234539"/>
    <w:rsid w:val="002F45C6"/>
    <w:rsid w:val="0034077D"/>
    <w:rsid w:val="00395E52"/>
    <w:rsid w:val="003A7964"/>
    <w:rsid w:val="003D0CC9"/>
    <w:rsid w:val="00404A70"/>
    <w:rsid w:val="0042432B"/>
    <w:rsid w:val="00442E0A"/>
    <w:rsid w:val="004C5F2A"/>
    <w:rsid w:val="004E12FF"/>
    <w:rsid w:val="004F0753"/>
    <w:rsid w:val="004F0B6F"/>
    <w:rsid w:val="004F28A6"/>
    <w:rsid w:val="00605CCB"/>
    <w:rsid w:val="00662817"/>
    <w:rsid w:val="006711F9"/>
    <w:rsid w:val="00681276"/>
    <w:rsid w:val="00690FC5"/>
    <w:rsid w:val="006A671A"/>
    <w:rsid w:val="006C65D0"/>
    <w:rsid w:val="007211BB"/>
    <w:rsid w:val="007217B3"/>
    <w:rsid w:val="00726544"/>
    <w:rsid w:val="007655E8"/>
    <w:rsid w:val="00765751"/>
    <w:rsid w:val="007A289E"/>
    <w:rsid w:val="007E4E49"/>
    <w:rsid w:val="007F430D"/>
    <w:rsid w:val="00850A97"/>
    <w:rsid w:val="00876BB0"/>
    <w:rsid w:val="00883C72"/>
    <w:rsid w:val="008F44BD"/>
    <w:rsid w:val="0098724D"/>
    <w:rsid w:val="0099210B"/>
    <w:rsid w:val="00A07DDE"/>
    <w:rsid w:val="00A31705"/>
    <w:rsid w:val="00A40EA5"/>
    <w:rsid w:val="00A675D0"/>
    <w:rsid w:val="00A70D75"/>
    <w:rsid w:val="00B012B1"/>
    <w:rsid w:val="00B03A0D"/>
    <w:rsid w:val="00B2243F"/>
    <w:rsid w:val="00B333F1"/>
    <w:rsid w:val="00BA1A42"/>
    <w:rsid w:val="00BB5D4D"/>
    <w:rsid w:val="00C04B70"/>
    <w:rsid w:val="00C568E5"/>
    <w:rsid w:val="00C6617A"/>
    <w:rsid w:val="00C67880"/>
    <w:rsid w:val="00C738A5"/>
    <w:rsid w:val="00CC0BE9"/>
    <w:rsid w:val="00DB222C"/>
    <w:rsid w:val="00E020B6"/>
    <w:rsid w:val="00E37203"/>
    <w:rsid w:val="00E51C4C"/>
    <w:rsid w:val="00E77AB5"/>
    <w:rsid w:val="00E852D6"/>
    <w:rsid w:val="00EB50F7"/>
    <w:rsid w:val="00EC6C52"/>
    <w:rsid w:val="00F126F6"/>
    <w:rsid w:val="00F146BC"/>
    <w:rsid w:val="00F41E40"/>
    <w:rsid w:val="00F97EEE"/>
    <w:rsid w:val="00FF1086"/>
    <w:rsid w:val="00FF2FC4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5B084"/>
  <w15:chartTrackingRefBased/>
  <w15:docId w15:val="{1BC18D81-9A3D-4BF8-AEE0-0D94A04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0D"/>
  </w:style>
  <w:style w:type="paragraph" w:styleId="Pieddepage">
    <w:name w:val="footer"/>
    <w:basedOn w:val="Normal"/>
    <w:link w:val="Pieddepag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0D"/>
  </w:style>
  <w:style w:type="table" w:styleId="Grilledutableau">
    <w:name w:val="Table Grid"/>
    <w:basedOn w:val="TableauNormal"/>
    <w:uiPriority w:val="39"/>
    <w:rsid w:val="004F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C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nicolas gameiro</cp:lastModifiedBy>
  <cp:revision>3</cp:revision>
  <dcterms:created xsi:type="dcterms:W3CDTF">2019-03-02T21:59:00Z</dcterms:created>
  <dcterms:modified xsi:type="dcterms:W3CDTF">2019-03-02T22:03:00Z</dcterms:modified>
</cp:coreProperties>
</file>