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47D6" w14:textId="77777777" w:rsidR="00541F49" w:rsidRPr="00204C6A" w:rsidRDefault="00541F49" w:rsidP="00541F49">
      <w:pPr>
        <w:spacing w:after="0" w:line="240" w:lineRule="auto"/>
        <w:jc w:val="both"/>
        <w:rPr>
          <w:rStyle w:val="Accentuation"/>
          <w:rFonts w:ascii="Open Sans" w:hAnsi="Open Sans" w:cs="Open Sans"/>
          <w:lang w:eastAsia="fr-FR"/>
        </w:rPr>
      </w:pPr>
      <w:r w:rsidRPr="00204C6A">
        <w:rPr>
          <w:rFonts w:ascii="Open Sans" w:eastAsia="Times New Roman" w:hAnsi="Open Sans" w:cs="Open Sans"/>
          <w:b/>
          <w:bCs/>
          <w:color w:val="000000"/>
          <w:lang w:eastAsia="fr-FR"/>
        </w:rPr>
        <w:t xml:space="preserve">Organisation pour le design : </w:t>
      </w:r>
    </w:p>
    <w:p w14:paraId="45D6B130"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58584D1C" w14:textId="306C2CDC" w:rsidR="00541F49" w:rsidRPr="00204C6A"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Les chefs de département </w:t>
      </w:r>
      <w:r w:rsidR="00C94464" w:rsidRPr="00204C6A">
        <w:rPr>
          <w:rFonts w:ascii="Open Sans" w:eastAsia="Times New Roman" w:hAnsi="Open Sans" w:cs="Open Sans"/>
          <w:color w:val="000000"/>
          <w:lang w:eastAsia="fr-FR"/>
        </w:rPr>
        <w:t>assureront</w:t>
      </w:r>
      <w:r w:rsidRPr="00204C6A">
        <w:rPr>
          <w:rFonts w:ascii="Open Sans" w:eastAsia="Times New Roman" w:hAnsi="Open Sans" w:cs="Open Sans"/>
          <w:color w:val="000000"/>
          <w:lang w:eastAsia="fr-FR"/>
        </w:rPr>
        <w:t xml:space="preserve"> la réd</w:t>
      </w:r>
      <w:r w:rsidR="0066489A" w:rsidRPr="00204C6A">
        <w:rPr>
          <w:rFonts w:ascii="Open Sans" w:eastAsia="Times New Roman" w:hAnsi="Open Sans" w:cs="Open Sans"/>
          <w:color w:val="000000"/>
          <w:lang w:eastAsia="fr-FR"/>
        </w:rPr>
        <w:t>action</w:t>
      </w:r>
      <w:r w:rsidRPr="00204C6A">
        <w:rPr>
          <w:rFonts w:ascii="Open Sans" w:eastAsia="Times New Roman" w:hAnsi="Open Sans" w:cs="Open Sans"/>
          <w:color w:val="000000"/>
          <w:lang w:eastAsia="fr-FR"/>
        </w:rPr>
        <w:t xml:space="preserve"> des parties du Design Report (DR) des systèmes de leur département. Ils seront responsables des systèmes de leurs département devant les juges lors de l’épreuve au FS. </w:t>
      </w:r>
    </w:p>
    <w:p w14:paraId="4E9320BC" w14:textId="0B4BE15A" w:rsidR="00541F49" w:rsidRPr="00204C6A" w:rsidRDefault="00541F49"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Les chefs de départements de 2As seront aidés par les chefs de départements 0As. L’idée est de permettre aux 1As de voir qu’elle doit être l’aboutissement de leur travail est principalement de pouvoir justifier de </w:t>
      </w:r>
      <w:r w:rsidR="00C94464" w:rsidRPr="00204C6A">
        <w:rPr>
          <w:rFonts w:ascii="Open Sans" w:eastAsia="Times New Roman" w:hAnsi="Open Sans" w:cs="Open Sans"/>
          <w:color w:val="000000"/>
          <w:lang w:eastAsia="fr-FR"/>
        </w:rPr>
        <w:t>manière claire</w:t>
      </w:r>
      <w:r w:rsidRPr="00204C6A">
        <w:rPr>
          <w:rFonts w:ascii="Open Sans" w:eastAsia="Times New Roman" w:hAnsi="Open Sans" w:cs="Open Sans"/>
          <w:color w:val="000000"/>
          <w:lang w:eastAsia="fr-FR"/>
        </w:rPr>
        <w:t xml:space="preserve"> et précise </w:t>
      </w:r>
      <w:r w:rsidR="00C94464" w:rsidRPr="00204C6A">
        <w:rPr>
          <w:rFonts w:ascii="Open Sans" w:eastAsia="Times New Roman" w:hAnsi="Open Sans" w:cs="Open Sans"/>
          <w:color w:val="000000"/>
          <w:lang w:eastAsia="fr-FR"/>
        </w:rPr>
        <w:t>les choix retenus</w:t>
      </w:r>
      <w:r w:rsidRPr="00204C6A">
        <w:rPr>
          <w:rFonts w:ascii="Open Sans" w:eastAsia="Times New Roman" w:hAnsi="Open Sans" w:cs="Open Sans"/>
          <w:color w:val="000000"/>
          <w:lang w:eastAsia="fr-FR"/>
        </w:rPr>
        <w:t xml:space="preserve"> pour la conception et la réalisation des systèmes au sein de leur département.</w:t>
      </w:r>
    </w:p>
    <w:p w14:paraId="7910FB7B" w14:textId="41921276" w:rsidR="001C4A35" w:rsidRPr="00204C6A" w:rsidRDefault="001C4A35" w:rsidP="00541F49">
      <w:pPr>
        <w:numPr>
          <w:ilvl w:val="0"/>
          <w:numId w:val="1"/>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Je suis (NGO) le responsable du Design j’assurerai la relecture et l’homogénéisation du DR. </w:t>
      </w:r>
    </w:p>
    <w:p w14:paraId="7D5BA5E8"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3FF8BEC6" w14:textId="624EEF31"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i/>
          <w:iCs/>
          <w:color w:val="FF0000"/>
          <w:lang w:eastAsia="fr-FR"/>
        </w:rPr>
        <w:t xml:space="preserve">Réunion 0 : Lancement de la préparation au design </w:t>
      </w:r>
      <w:r w:rsidR="001C4A35" w:rsidRPr="00204C6A">
        <w:rPr>
          <w:rFonts w:ascii="Open Sans" w:eastAsia="Times New Roman" w:hAnsi="Open Sans" w:cs="Open Sans"/>
          <w:b/>
          <w:bCs/>
          <w:i/>
          <w:iCs/>
          <w:color w:val="FF0000"/>
          <w:lang w:eastAsia="fr-FR"/>
        </w:rPr>
        <w:t>(18/04/2019)</w:t>
      </w:r>
    </w:p>
    <w:p w14:paraId="41BA9FA2" w14:textId="2DA56178" w:rsidR="00BE7F94" w:rsidRPr="00204C6A" w:rsidRDefault="00BE7F94"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Retour sur les attentes de l’épreuve du design et rappel des deadlines</w:t>
      </w:r>
    </w:p>
    <w:p w14:paraId="44BB97C2" w14:textId="1F7AB691"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la date du FS Blanc (Envoyer mail et suivi des Académiciens et membres présents)</w:t>
      </w:r>
    </w:p>
    <w:p w14:paraId="6BB9C18B" w14:textId="77777777"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les responsables de la rédaction du DR</w:t>
      </w:r>
    </w:p>
    <w:p w14:paraId="5042EA0E" w14:textId="1BDAFFAD" w:rsidR="00541F49" w:rsidRPr="00204C6A" w:rsidRDefault="00541F49" w:rsidP="00541F49">
      <w:pPr>
        <w:numPr>
          <w:ilvl w:val="0"/>
          <w:numId w:val="2"/>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Fixer le nombre de Design support (DS) </w:t>
      </w:r>
    </w:p>
    <w:p w14:paraId="3B8F5C46" w14:textId="05D3CDC3" w:rsidR="001C4A35" w:rsidRPr="00204C6A" w:rsidRDefault="001C4A35" w:rsidP="001C4A35">
      <w:pPr>
        <w:spacing w:after="0" w:line="240" w:lineRule="auto"/>
        <w:jc w:val="both"/>
        <w:textAlignment w:val="baseline"/>
        <w:rPr>
          <w:rFonts w:ascii="Open Sans" w:eastAsia="Times New Roman" w:hAnsi="Open Sans" w:cs="Open Sans"/>
          <w:color w:val="000000"/>
          <w:lang w:eastAsia="fr-FR"/>
        </w:rPr>
      </w:pPr>
    </w:p>
    <w:p w14:paraId="29896DA2" w14:textId="5C9E1506" w:rsidR="001C4A35" w:rsidRPr="00204C6A" w:rsidRDefault="001C4A35" w:rsidP="001C4A35">
      <w:pPr>
        <w:spacing w:after="0" w:line="240" w:lineRule="auto"/>
        <w:jc w:val="both"/>
        <w:textAlignment w:val="baseline"/>
        <w:rPr>
          <w:rFonts w:ascii="Open Sans" w:eastAsia="Times New Roman" w:hAnsi="Open Sans" w:cs="Open Sans"/>
          <w:b/>
          <w:color w:val="000000"/>
          <w:lang w:eastAsia="fr-FR"/>
        </w:rPr>
      </w:pPr>
      <w:r w:rsidRPr="00204C6A">
        <w:rPr>
          <w:rFonts w:ascii="Open Sans" w:eastAsia="Times New Roman" w:hAnsi="Open Sans" w:cs="Open Sans"/>
          <w:b/>
          <w:color w:val="000000"/>
          <w:lang w:eastAsia="fr-FR"/>
        </w:rPr>
        <w:t xml:space="preserve">A Faire : </w:t>
      </w:r>
    </w:p>
    <w:p w14:paraId="51668E99" w14:textId="68605AB9"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Lire REX </w:t>
      </w:r>
      <w:proofErr w:type="spellStart"/>
      <w:r w:rsidRPr="00204C6A">
        <w:rPr>
          <w:rFonts w:ascii="Open Sans" w:eastAsia="Times New Roman" w:hAnsi="Open Sans" w:cs="Open Sans"/>
          <w:color w:val="000000"/>
          <w:lang w:eastAsia="fr-FR"/>
        </w:rPr>
        <w:t>Dynamix</w:t>
      </w:r>
      <w:proofErr w:type="spellEnd"/>
      <w:r w:rsidRPr="00204C6A">
        <w:rPr>
          <w:rFonts w:ascii="Open Sans" w:eastAsia="Times New Roman" w:hAnsi="Open Sans" w:cs="Open Sans"/>
          <w:color w:val="000000"/>
          <w:lang w:eastAsia="fr-FR"/>
        </w:rPr>
        <w:t xml:space="preserve"> et regarder DS </w:t>
      </w:r>
      <w:proofErr w:type="spellStart"/>
      <w:r w:rsidRPr="00204C6A">
        <w:rPr>
          <w:rFonts w:ascii="Open Sans" w:eastAsia="Times New Roman" w:hAnsi="Open Sans" w:cs="Open Sans"/>
          <w:color w:val="000000"/>
          <w:lang w:eastAsia="fr-FR"/>
        </w:rPr>
        <w:t>Vulcanix</w:t>
      </w:r>
      <w:proofErr w:type="spellEnd"/>
      <w:r w:rsidRPr="00204C6A">
        <w:rPr>
          <w:rFonts w:ascii="Open Sans" w:eastAsia="Times New Roman" w:hAnsi="Open Sans" w:cs="Open Sans"/>
          <w:color w:val="000000"/>
          <w:lang w:eastAsia="fr-FR"/>
        </w:rPr>
        <w:t xml:space="preserve"> (Tout le monde</w:t>
      </w:r>
    </w:p>
    <w:p w14:paraId="379971A7" w14:textId="13702C77"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Fixer les DS par département et leur rédacteur (les chefs de département et responsable design)</w:t>
      </w:r>
    </w:p>
    <w:p w14:paraId="11B60493" w14:textId="2AB53A1F"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Commencer la rédaction du DR (les chefs de département et responsable design)</w:t>
      </w:r>
    </w:p>
    <w:p w14:paraId="044AE378" w14:textId="6AF92F2D"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Envoyer mail et invitation FS Blanc (NGO</w:t>
      </w:r>
      <w:r w:rsidR="00943C78" w:rsidRPr="00204C6A">
        <w:rPr>
          <w:rFonts w:ascii="Open Sans" w:eastAsia="Times New Roman" w:hAnsi="Open Sans" w:cs="Open Sans"/>
          <w:color w:val="000000"/>
          <w:lang w:eastAsia="fr-FR"/>
        </w:rPr>
        <w:t xml:space="preserve"> – 19/04</w:t>
      </w:r>
      <w:r w:rsidRPr="00204C6A">
        <w:rPr>
          <w:rFonts w:ascii="Open Sans" w:eastAsia="Times New Roman" w:hAnsi="Open Sans" w:cs="Open Sans"/>
          <w:color w:val="000000"/>
          <w:lang w:eastAsia="fr-FR"/>
        </w:rPr>
        <w:t>)</w:t>
      </w:r>
    </w:p>
    <w:p w14:paraId="59B3CA57" w14:textId="305A73DB"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Faire </w:t>
      </w:r>
      <w:proofErr w:type="spellStart"/>
      <w:r w:rsidRPr="00204C6A">
        <w:rPr>
          <w:rFonts w:ascii="Open Sans" w:eastAsia="Times New Roman" w:hAnsi="Open Sans" w:cs="Open Sans"/>
          <w:color w:val="000000"/>
          <w:lang w:eastAsia="fr-FR"/>
        </w:rPr>
        <w:t>template</w:t>
      </w:r>
      <w:proofErr w:type="spellEnd"/>
      <w:r w:rsidRPr="00204C6A">
        <w:rPr>
          <w:rFonts w:ascii="Open Sans" w:eastAsia="Times New Roman" w:hAnsi="Open Sans" w:cs="Open Sans"/>
          <w:color w:val="000000"/>
          <w:lang w:eastAsia="fr-FR"/>
        </w:rPr>
        <w:t xml:space="preserve"> pour DR et DS (NGO</w:t>
      </w:r>
      <w:r w:rsidR="00943C78" w:rsidRPr="00204C6A">
        <w:rPr>
          <w:rFonts w:ascii="Open Sans" w:eastAsia="Times New Roman" w:hAnsi="Open Sans" w:cs="Open Sans"/>
          <w:color w:val="000000"/>
          <w:lang w:eastAsia="fr-FR"/>
        </w:rPr>
        <w:t xml:space="preserve"> – 18/04</w:t>
      </w:r>
      <w:r w:rsidRPr="00204C6A">
        <w:rPr>
          <w:rFonts w:ascii="Open Sans" w:eastAsia="Times New Roman" w:hAnsi="Open Sans" w:cs="Open Sans"/>
          <w:color w:val="000000"/>
          <w:lang w:eastAsia="fr-FR"/>
        </w:rPr>
        <w:t>)</w:t>
      </w:r>
    </w:p>
    <w:p w14:paraId="5EFB4AB4" w14:textId="7A78EBE5"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Faire </w:t>
      </w:r>
      <w:proofErr w:type="spellStart"/>
      <w:r w:rsidRPr="00204C6A">
        <w:rPr>
          <w:rFonts w:ascii="Open Sans" w:eastAsia="Times New Roman" w:hAnsi="Open Sans" w:cs="Open Sans"/>
          <w:color w:val="000000"/>
          <w:lang w:eastAsia="fr-FR"/>
        </w:rPr>
        <w:t>Views</w:t>
      </w:r>
      <w:proofErr w:type="spellEnd"/>
      <w:r w:rsidRPr="00204C6A">
        <w:rPr>
          <w:rFonts w:ascii="Open Sans" w:eastAsia="Times New Roman" w:hAnsi="Open Sans" w:cs="Open Sans"/>
          <w:color w:val="000000"/>
          <w:lang w:eastAsia="fr-FR"/>
        </w:rPr>
        <w:t xml:space="preserve"> (TLS)</w:t>
      </w:r>
    </w:p>
    <w:p w14:paraId="0BFE9D37" w14:textId="46EA2A98"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Créer conversation Slack (NGO</w:t>
      </w:r>
      <w:r w:rsidR="00943C78" w:rsidRPr="00204C6A">
        <w:rPr>
          <w:rFonts w:ascii="Open Sans" w:eastAsia="Times New Roman" w:hAnsi="Open Sans" w:cs="Open Sans"/>
          <w:color w:val="000000"/>
          <w:lang w:eastAsia="fr-FR"/>
        </w:rPr>
        <w:t xml:space="preserve"> – 18/04)</w:t>
      </w:r>
    </w:p>
    <w:p w14:paraId="614E36F4" w14:textId="728DF685" w:rsidR="001C4A35" w:rsidRPr="00204C6A" w:rsidRDefault="001C4A35" w:rsidP="001C4A35">
      <w:pPr>
        <w:pStyle w:val="Paragraphedeliste"/>
        <w:numPr>
          <w:ilvl w:val="0"/>
          <w:numId w:val="7"/>
        </w:numPr>
        <w:spacing w:after="0" w:line="240" w:lineRule="auto"/>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Discuter avec les Italiens d’une partie </w:t>
      </w:r>
      <w:proofErr w:type="spellStart"/>
      <w:r w:rsidRPr="00204C6A">
        <w:rPr>
          <w:rFonts w:ascii="Open Sans" w:eastAsia="Times New Roman" w:hAnsi="Open Sans" w:cs="Open Sans"/>
          <w:color w:val="000000"/>
          <w:lang w:eastAsia="fr-FR"/>
        </w:rPr>
        <w:t>aéro</w:t>
      </w:r>
      <w:proofErr w:type="spellEnd"/>
      <w:r w:rsidRPr="00204C6A">
        <w:rPr>
          <w:rFonts w:ascii="Open Sans" w:eastAsia="Times New Roman" w:hAnsi="Open Sans" w:cs="Open Sans"/>
          <w:color w:val="000000"/>
          <w:lang w:eastAsia="fr-FR"/>
        </w:rPr>
        <w:t xml:space="preserve"> au DR (NGO</w:t>
      </w:r>
      <w:r w:rsidR="00943C78" w:rsidRPr="00204C6A">
        <w:rPr>
          <w:rFonts w:ascii="Open Sans" w:eastAsia="Times New Roman" w:hAnsi="Open Sans" w:cs="Open Sans"/>
          <w:color w:val="000000"/>
          <w:lang w:eastAsia="fr-FR"/>
        </w:rPr>
        <w:t xml:space="preserve"> – 20/04</w:t>
      </w:r>
      <w:r w:rsidRPr="00204C6A">
        <w:rPr>
          <w:rFonts w:ascii="Open Sans" w:eastAsia="Times New Roman" w:hAnsi="Open Sans" w:cs="Open Sans"/>
          <w:color w:val="000000"/>
          <w:lang w:eastAsia="fr-FR"/>
        </w:rPr>
        <w:t>)</w:t>
      </w:r>
    </w:p>
    <w:p w14:paraId="3219FEF7"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2A572871"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15 au 21 Avril : </w:t>
      </w:r>
    </w:p>
    <w:p w14:paraId="6CB7414D" w14:textId="1546DE7B"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Premier jet des textes pour le D</w:t>
      </w:r>
      <w:r w:rsidR="00120730" w:rsidRPr="00204C6A">
        <w:rPr>
          <w:rFonts w:ascii="Open Sans" w:eastAsia="Times New Roman" w:hAnsi="Open Sans" w:cs="Open Sans"/>
          <w:color w:val="000000"/>
          <w:lang w:eastAsia="fr-FR"/>
        </w:rPr>
        <w:t>R</w:t>
      </w:r>
    </w:p>
    <w:p w14:paraId="4D512766"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Définir les documents et DS à présenter à l’épreuve</w:t>
      </w:r>
    </w:p>
    <w:p w14:paraId="3D615AC8"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Réalisation des Mises en plan</w:t>
      </w:r>
    </w:p>
    <w:p w14:paraId="5AE4859E" w14:textId="77777777"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Remplir le Design </w:t>
      </w:r>
      <w:proofErr w:type="spellStart"/>
      <w:r w:rsidRPr="00204C6A">
        <w:rPr>
          <w:rFonts w:ascii="Open Sans" w:eastAsia="Times New Roman" w:hAnsi="Open Sans" w:cs="Open Sans"/>
          <w:color w:val="000000"/>
          <w:lang w:eastAsia="fr-FR"/>
        </w:rPr>
        <w:t>Spec</w:t>
      </w:r>
      <w:proofErr w:type="spellEnd"/>
      <w:r w:rsidRPr="00204C6A">
        <w:rPr>
          <w:rFonts w:ascii="Open Sans" w:eastAsia="Times New Roman" w:hAnsi="Open Sans" w:cs="Open Sans"/>
          <w:color w:val="000000"/>
          <w:lang w:eastAsia="fr-FR"/>
        </w:rPr>
        <w:t xml:space="preserve"> </w:t>
      </w:r>
      <w:proofErr w:type="spellStart"/>
      <w:r w:rsidRPr="00204C6A">
        <w:rPr>
          <w:rFonts w:ascii="Open Sans" w:eastAsia="Times New Roman" w:hAnsi="Open Sans" w:cs="Open Sans"/>
          <w:color w:val="000000"/>
          <w:lang w:eastAsia="fr-FR"/>
        </w:rPr>
        <w:t>Sheet</w:t>
      </w:r>
      <w:proofErr w:type="spellEnd"/>
      <w:r w:rsidRPr="00204C6A">
        <w:rPr>
          <w:rFonts w:ascii="Open Sans" w:eastAsia="Times New Roman" w:hAnsi="Open Sans" w:cs="Open Sans"/>
          <w:color w:val="000000"/>
          <w:lang w:eastAsia="fr-FR"/>
        </w:rPr>
        <w:t xml:space="preserve"> (DSS)</w:t>
      </w:r>
    </w:p>
    <w:p w14:paraId="0BE6EBDF" w14:textId="5DEDCD8E" w:rsidR="00541F49" w:rsidRPr="00204C6A" w:rsidRDefault="00541F49" w:rsidP="00541F49">
      <w:pPr>
        <w:numPr>
          <w:ilvl w:val="0"/>
          <w:numId w:val="3"/>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1</w:t>
      </w:r>
      <w:r w:rsidR="00943C78" w:rsidRPr="00204C6A">
        <w:rPr>
          <w:rFonts w:ascii="Open Sans" w:eastAsia="Times New Roman" w:hAnsi="Open Sans" w:cs="Open Sans"/>
          <w:b/>
          <w:bCs/>
          <w:i/>
          <w:iCs/>
          <w:color w:val="FF0000"/>
          <w:lang w:eastAsia="fr-FR"/>
        </w:rPr>
        <w:t xml:space="preserve"> (23/04/2019)</w:t>
      </w:r>
    </w:p>
    <w:p w14:paraId="34F38BF3"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7E4CBD1E"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22 au 28 Avril : </w:t>
      </w:r>
    </w:p>
    <w:p w14:paraId="610031EA"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Deuxième jet des textes pour le DR</w:t>
      </w:r>
    </w:p>
    <w:p w14:paraId="5F87CE53"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 xml:space="preserve">Premiers jets des DS </w:t>
      </w:r>
    </w:p>
    <w:p w14:paraId="78032AB4"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Finalisation des Mises en plan</w:t>
      </w:r>
    </w:p>
    <w:p w14:paraId="2C8A3274" w14:textId="77777777" w:rsidR="00541F49" w:rsidRPr="00204C6A" w:rsidRDefault="00541F49" w:rsidP="00541F49">
      <w:pPr>
        <w:numPr>
          <w:ilvl w:val="0"/>
          <w:numId w:val="4"/>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2</w:t>
      </w:r>
    </w:p>
    <w:p w14:paraId="4CBE57BE"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3D38F86E"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29 au 5 Mai : </w:t>
      </w:r>
    </w:p>
    <w:p w14:paraId="4D9F56B9"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Premier rendu pour les Roll Up</w:t>
      </w:r>
    </w:p>
    <w:p w14:paraId="74CECAF9"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Finalisation du DR</w:t>
      </w:r>
    </w:p>
    <w:p w14:paraId="3C4DB582"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Deuxième jet des DS</w:t>
      </w:r>
    </w:p>
    <w:p w14:paraId="0C390A3B" w14:textId="77777777" w:rsidR="00541F49" w:rsidRPr="00204C6A" w:rsidRDefault="00541F49" w:rsidP="00541F49">
      <w:pPr>
        <w:numPr>
          <w:ilvl w:val="0"/>
          <w:numId w:val="5"/>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lastRenderedPageBreak/>
        <w:t>Réunion 3</w:t>
      </w:r>
    </w:p>
    <w:p w14:paraId="034A3049" w14:textId="77777777" w:rsidR="00541F49" w:rsidRPr="00204C6A" w:rsidRDefault="00541F49" w:rsidP="00541F49">
      <w:pPr>
        <w:spacing w:after="0" w:line="240" w:lineRule="auto"/>
        <w:rPr>
          <w:rFonts w:ascii="Open Sans" w:eastAsia="Times New Roman" w:hAnsi="Open Sans" w:cs="Open Sans"/>
          <w:sz w:val="24"/>
          <w:szCs w:val="24"/>
          <w:lang w:eastAsia="fr-FR"/>
        </w:rPr>
      </w:pPr>
    </w:p>
    <w:p w14:paraId="502B127F" w14:textId="77777777" w:rsidR="00541F49" w:rsidRPr="00204C6A" w:rsidRDefault="00541F49" w:rsidP="00541F49">
      <w:pPr>
        <w:spacing w:after="0" w:line="240" w:lineRule="auto"/>
        <w:jc w:val="both"/>
        <w:rPr>
          <w:rFonts w:ascii="Open Sans" w:eastAsia="Times New Roman" w:hAnsi="Open Sans" w:cs="Open Sans"/>
          <w:sz w:val="24"/>
          <w:szCs w:val="24"/>
          <w:lang w:eastAsia="fr-FR"/>
        </w:rPr>
      </w:pPr>
      <w:r w:rsidRPr="00204C6A">
        <w:rPr>
          <w:rFonts w:ascii="Open Sans" w:eastAsia="Times New Roman" w:hAnsi="Open Sans" w:cs="Open Sans"/>
          <w:b/>
          <w:bCs/>
          <w:color w:val="FF9900"/>
          <w:lang w:eastAsia="fr-FR"/>
        </w:rPr>
        <w:t xml:space="preserve">Semaine du 6 au 12 Mai : </w:t>
      </w:r>
    </w:p>
    <w:p w14:paraId="1F7171E6"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Envoie des documents aux académiciens pour avoir des retours</w:t>
      </w:r>
    </w:p>
    <w:p w14:paraId="5E2B5447"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color w:val="000000"/>
          <w:lang w:eastAsia="fr-FR"/>
        </w:rPr>
        <w:t>Retouche du DR et DS</w:t>
      </w:r>
    </w:p>
    <w:p w14:paraId="3F4D0BD3" w14:textId="77777777" w:rsidR="00541F49" w:rsidRPr="00204C6A" w:rsidRDefault="00541F49" w:rsidP="00541F49">
      <w:pPr>
        <w:numPr>
          <w:ilvl w:val="0"/>
          <w:numId w:val="6"/>
        </w:numPr>
        <w:spacing w:after="0" w:line="240" w:lineRule="auto"/>
        <w:ind w:left="360"/>
        <w:jc w:val="both"/>
        <w:textAlignment w:val="baseline"/>
        <w:rPr>
          <w:rFonts w:ascii="Open Sans" w:eastAsia="Times New Roman" w:hAnsi="Open Sans" w:cs="Open Sans"/>
          <w:color w:val="000000"/>
          <w:lang w:eastAsia="fr-FR"/>
        </w:rPr>
      </w:pPr>
      <w:r w:rsidRPr="00204C6A">
        <w:rPr>
          <w:rFonts w:ascii="Open Sans" w:eastAsia="Times New Roman" w:hAnsi="Open Sans" w:cs="Open Sans"/>
          <w:b/>
          <w:bCs/>
          <w:i/>
          <w:iCs/>
          <w:color w:val="FF0000"/>
          <w:lang w:eastAsia="fr-FR"/>
        </w:rPr>
        <w:t>Réunion 4</w:t>
      </w:r>
    </w:p>
    <w:p w14:paraId="09CB63F0" w14:textId="46AEE09A" w:rsidR="001D25C7" w:rsidRPr="00204C6A" w:rsidRDefault="001D25C7">
      <w:pPr>
        <w:rPr>
          <w:rFonts w:ascii="Open Sans" w:hAnsi="Open Sans" w:cs="Open Sans"/>
        </w:rPr>
      </w:pPr>
    </w:p>
    <w:p w14:paraId="3DEB3CB3" w14:textId="53BE24F3" w:rsidR="00120730" w:rsidRPr="00C64D09" w:rsidRDefault="00120730">
      <w:pPr>
        <w:rPr>
          <w:rFonts w:ascii="Open Sans" w:hAnsi="Open Sans" w:cs="Open Sans"/>
          <w:b/>
        </w:rPr>
      </w:pPr>
      <w:r w:rsidRPr="00C64D09">
        <w:rPr>
          <w:rFonts w:ascii="Open Sans" w:hAnsi="Open Sans" w:cs="Open Sans"/>
          <w:b/>
        </w:rPr>
        <w:t xml:space="preserve">Organisation des présentations : </w:t>
      </w:r>
    </w:p>
    <w:tbl>
      <w:tblPr>
        <w:tblStyle w:val="Grilledutableau"/>
        <w:tblW w:w="0" w:type="auto"/>
        <w:tblLook w:val="04A0" w:firstRow="1" w:lastRow="0" w:firstColumn="1" w:lastColumn="0" w:noHBand="0" w:noVBand="1"/>
      </w:tblPr>
      <w:tblGrid>
        <w:gridCol w:w="1534"/>
        <w:gridCol w:w="1384"/>
        <w:gridCol w:w="6818"/>
      </w:tblGrid>
      <w:tr w:rsidR="00120730" w:rsidRPr="00204C6A" w14:paraId="30C37711" w14:textId="77777777" w:rsidTr="00204C6A">
        <w:tc>
          <w:tcPr>
            <w:tcW w:w="1555" w:type="dxa"/>
            <w:shd w:val="clear" w:color="auto" w:fill="000000" w:themeFill="text1"/>
          </w:tcPr>
          <w:p w14:paraId="734737AB" w14:textId="4FFE6229" w:rsidR="00120730" w:rsidRPr="00204C6A" w:rsidRDefault="00120730" w:rsidP="00120730">
            <w:pPr>
              <w:jc w:val="center"/>
              <w:rPr>
                <w:rFonts w:ascii="Open Sans" w:hAnsi="Open Sans" w:cs="Open Sans"/>
              </w:rPr>
            </w:pPr>
            <w:r w:rsidRPr="00204C6A">
              <w:rPr>
                <w:rFonts w:ascii="Open Sans" w:hAnsi="Open Sans" w:cs="Open Sans"/>
              </w:rPr>
              <w:t>Qui ?</w:t>
            </w:r>
          </w:p>
        </w:tc>
        <w:tc>
          <w:tcPr>
            <w:tcW w:w="1164" w:type="dxa"/>
            <w:shd w:val="clear" w:color="auto" w:fill="000000" w:themeFill="text1"/>
          </w:tcPr>
          <w:p w14:paraId="0E2F93AF" w14:textId="77A8FA34" w:rsidR="00120730" w:rsidRPr="00204C6A" w:rsidRDefault="00120730" w:rsidP="00120730">
            <w:pPr>
              <w:jc w:val="center"/>
              <w:rPr>
                <w:rFonts w:ascii="Open Sans" w:hAnsi="Open Sans" w:cs="Open Sans"/>
              </w:rPr>
            </w:pPr>
            <w:r w:rsidRPr="00204C6A">
              <w:rPr>
                <w:rFonts w:ascii="Open Sans" w:hAnsi="Open Sans" w:cs="Open Sans"/>
              </w:rPr>
              <w:t>Quand ?</w:t>
            </w:r>
          </w:p>
        </w:tc>
        <w:tc>
          <w:tcPr>
            <w:tcW w:w="6945" w:type="dxa"/>
            <w:shd w:val="clear" w:color="auto" w:fill="000000" w:themeFill="text1"/>
          </w:tcPr>
          <w:p w14:paraId="4C014CF9" w14:textId="3D184FCA" w:rsidR="00120730" w:rsidRPr="00204C6A" w:rsidRDefault="00120730" w:rsidP="00120730">
            <w:pPr>
              <w:jc w:val="center"/>
              <w:rPr>
                <w:rFonts w:ascii="Open Sans" w:hAnsi="Open Sans" w:cs="Open Sans"/>
              </w:rPr>
            </w:pPr>
            <w:r w:rsidRPr="00204C6A">
              <w:rPr>
                <w:rFonts w:ascii="Open Sans" w:hAnsi="Open Sans" w:cs="Open Sans"/>
              </w:rPr>
              <w:t>Quoi ?</w:t>
            </w:r>
          </w:p>
        </w:tc>
      </w:tr>
      <w:tr w:rsidR="00120730" w:rsidRPr="00204C6A" w14:paraId="1A36E8E8" w14:textId="77777777" w:rsidTr="00204C6A">
        <w:tc>
          <w:tcPr>
            <w:tcW w:w="1555" w:type="dxa"/>
          </w:tcPr>
          <w:p w14:paraId="37A73785" w14:textId="2C4432FE" w:rsidR="00120730" w:rsidRPr="00204C6A" w:rsidRDefault="00120730" w:rsidP="00120730">
            <w:pPr>
              <w:rPr>
                <w:rFonts w:ascii="Open Sans" w:hAnsi="Open Sans" w:cs="Open Sans"/>
              </w:rPr>
            </w:pPr>
            <w:r w:rsidRPr="00204C6A">
              <w:rPr>
                <w:rFonts w:ascii="Open Sans" w:hAnsi="Open Sans" w:cs="Open Sans"/>
                <w:b/>
                <w:color w:val="FF0000"/>
              </w:rPr>
              <w:t>ABR</w:t>
            </w:r>
            <w:r w:rsidRPr="00204C6A">
              <w:rPr>
                <w:rFonts w:ascii="Open Sans" w:hAnsi="Open Sans" w:cs="Open Sans"/>
              </w:rPr>
              <w:t xml:space="preserve"> &amp; </w:t>
            </w:r>
            <w:r w:rsidRPr="00204C6A">
              <w:rPr>
                <w:rFonts w:ascii="Open Sans" w:hAnsi="Open Sans" w:cs="Open Sans"/>
                <w:b/>
                <w:color w:val="FF0000"/>
              </w:rPr>
              <w:t>APU</w:t>
            </w:r>
          </w:p>
        </w:tc>
        <w:tc>
          <w:tcPr>
            <w:tcW w:w="1164" w:type="dxa"/>
          </w:tcPr>
          <w:p w14:paraId="2509BC90" w14:textId="097F5765" w:rsidR="00120730" w:rsidRPr="00204C6A" w:rsidRDefault="00F86395" w:rsidP="00120730">
            <w:pPr>
              <w:rPr>
                <w:rFonts w:ascii="Open Sans" w:hAnsi="Open Sans" w:cs="Open Sans"/>
              </w:rPr>
            </w:pPr>
            <w:r>
              <w:rPr>
                <w:rFonts w:ascii="Open Sans" w:hAnsi="Open Sans" w:cs="Open Sans"/>
              </w:rPr>
              <w:t>04</w:t>
            </w:r>
            <w:r w:rsidR="00120730" w:rsidRPr="00204C6A">
              <w:rPr>
                <w:rFonts w:ascii="Open Sans" w:hAnsi="Open Sans" w:cs="Open Sans"/>
              </w:rPr>
              <w:t>/0</w:t>
            </w:r>
            <w:r>
              <w:rPr>
                <w:rFonts w:ascii="Open Sans" w:hAnsi="Open Sans" w:cs="Open Sans"/>
              </w:rPr>
              <w:t>5</w:t>
            </w:r>
            <w:r w:rsidR="00120730" w:rsidRPr="00204C6A">
              <w:rPr>
                <w:rFonts w:ascii="Open Sans" w:hAnsi="Open Sans" w:cs="Open Sans"/>
              </w:rPr>
              <w:t>/2019</w:t>
            </w:r>
          </w:p>
        </w:tc>
        <w:tc>
          <w:tcPr>
            <w:tcW w:w="6945" w:type="dxa"/>
          </w:tcPr>
          <w:p w14:paraId="478E022C" w14:textId="3A2B50D9" w:rsidR="00CF50A7" w:rsidRPr="00204C6A" w:rsidRDefault="00120730" w:rsidP="00120730">
            <w:pPr>
              <w:rPr>
                <w:rFonts w:ascii="Open Sans" w:hAnsi="Open Sans" w:cs="Open Sans"/>
              </w:rPr>
            </w:pPr>
            <w:r w:rsidRPr="00204C6A">
              <w:rPr>
                <w:rFonts w:ascii="Open Sans" w:hAnsi="Open Sans" w:cs="Open Sans"/>
              </w:rPr>
              <w:t xml:space="preserve">A-Arms &amp; Wheel </w:t>
            </w:r>
            <w:proofErr w:type="spellStart"/>
            <w:r w:rsidRPr="00204C6A">
              <w:rPr>
                <w:rFonts w:ascii="Open Sans" w:hAnsi="Open Sans" w:cs="Open Sans"/>
              </w:rPr>
              <w:t>Assembly</w:t>
            </w:r>
            <w:proofErr w:type="spellEnd"/>
          </w:p>
        </w:tc>
      </w:tr>
      <w:tr w:rsidR="00A55F2F" w:rsidRPr="00204C6A" w14:paraId="314B0E5D" w14:textId="77777777" w:rsidTr="00204C6A">
        <w:tc>
          <w:tcPr>
            <w:tcW w:w="1555" w:type="dxa"/>
          </w:tcPr>
          <w:p w14:paraId="3638E59C" w14:textId="1FDF08AD" w:rsidR="00A55F2F" w:rsidRPr="00204C6A" w:rsidRDefault="00A55F2F" w:rsidP="00120730">
            <w:pPr>
              <w:rPr>
                <w:rFonts w:ascii="Open Sans" w:hAnsi="Open Sans" w:cs="Open Sans"/>
                <w:b/>
                <w:color w:val="0070C0"/>
              </w:rPr>
            </w:pPr>
            <w:r w:rsidRPr="00204C6A">
              <w:rPr>
                <w:rFonts w:ascii="Open Sans" w:hAnsi="Open Sans" w:cs="Open Sans"/>
                <w:b/>
                <w:color w:val="0070C0"/>
              </w:rPr>
              <w:t>GTE</w:t>
            </w:r>
          </w:p>
        </w:tc>
        <w:tc>
          <w:tcPr>
            <w:tcW w:w="1164" w:type="dxa"/>
          </w:tcPr>
          <w:p w14:paraId="3FCD5C00" w14:textId="77777777" w:rsidR="00A55F2F" w:rsidRPr="00204C6A" w:rsidRDefault="00A55F2F" w:rsidP="00120730">
            <w:pPr>
              <w:rPr>
                <w:rFonts w:ascii="Open Sans" w:hAnsi="Open Sans" w:cs="Open Sans"/>
              </w:rPr>
            </w:pPr>
          </w:p>
        </w:tc>
        <w:tc>
          <w:tcPr>
            <w:tcW w:w="6945" w:type="dxa"/>
          </w:tcPr>
          <w:p w14:paraId="444F4D08" w14:textId="5718CD45" w:rsidR="00A55F2F" w:rsidRPr="00204C6A" w:rsidRDefault="00A55F2F" w:rsidP="00120730">
            <w:pPr>
              <w:rPr>
                <w:rFonts w:ascii="Open Sans" w:hAnsi="Open Sans" w:cs="Open Sans"/>
              </w:rPr>
            </w:pPr>
            <w:proofErr w:type="spellStart"/>
            <w:r w:rsidRPr="00204C6A">
              <w:rPr>
                <w:rFonts w:ascii="Open Sans" w:hAnsi="Open Sans" w:cs="Open Sans"/>
              </w:rPr>
              <w:t>Steering</w:t>
            </w:r>
            <w:proofErr w:type="spellEnd"/>
            <w:r w:rsidRPr="00204C6A">
              <w:rPr>
                <w:rFonts w:ascii="Open Sans" w:hAnsi="Open Sans" w:cs="Open Sans"/>
              </w:rPr>
              <w:t xml:space="preserve"> system</w:t>
            </w:r>
          </w:p>
        </w:tc>
      </w:tr>
      <w:tr w:rsidR="00A55F2F" w:rsidRPr="00204C6A" w14:paraId="34318FB7" w14:textId="77777777" w:rsidTr="00204C6A">
        <w:tc>
          <w:tcPr>
            <w:tcW w:w="1555" w:type="dxa"/>
          </w:tcPr>
          <w:p w14:paraId="489E7AE6" w14:textId="7DB2430A" w:rsidR="00A55F2F" w:rsidRPr="00204C6A" w:rsidRDefault="00A55F2F" w:rsidP="00120730">
            <w:pPr>
              <w:rPr>
                <w:rFonts w:ascii="Open Sans" w:hAnsi="Open Sans" w:cs="Open Sans"/>
                <w:b/>
                <w:color w:val="0070C0"/>
              </w:rPr>
            </w:pPr>
            <w:r w:rsidRPr="00204C6A">
              <w:rPr>
                <w:rFonts w:ascii="Open Sans" w:hAnsi="Open Sans" w:cs="Open Sans"/>
                <w:b/>
                <w:color w:val="FF0000"/>
              </w:rPr>
              <w:t>GTI</w:t>
            </w:r>
            <w:r w:rsidRPr="00204C6A">
              <w:rPr>
                <w:rFonts w:ascii="Open Sans" w:hAnsi="Open Sans" w:cs="Open Sans"/>
                <w:b/>
                <w:color w:val="0070C0"/>
              </w:rPr>
              <w:t xml:space="preserve"> </w:t>
            </w:r>
            <w:r w:rsidRPr="00204C6A">
              <w:rPr>
                <w:rFonts w:ascii="Open Sans" w:hAnsi="Open Sans" w:cs="Open Sans"/>
              </w:rPr>
              <w:t>&amp;</w:t>
            </w:r>
            <w:r w:rsidRPr="00204C6A">
              <w:rPr>
                <w:rFonts w:ascii="Open Sans" w:hAnsi="Open Sans" w:cs="Open Sans"/>
                <w:b/>
                <w:color w:val="0070C0"/>
              </w:rPr>
              <w:t xml:space="preserve"> BAT</w:t>
            </w:r>
          </w:p>
        </w:tc>
        <w:tc>
          <w:tcPr>
            <w:tcW w:w="1164" w:type="dxa"/>
          </w:tcPr>
          <w:p w14:paraId="02DDABF1" w14:textId="77777777" w:rsidR="00A55F2F" w:rsidRPr="00204C6A" w:rsidRDefault="00A55F2F" w:rsidP="00120730">
            <w:pPr>
              <w:rPr>
                <w:rFonts w:ascii="Open Sans" w:hAnsi="Open Sans" w:cs="Open Sans"/>
              </w:rPr>
            </w:pPr>
          </w:p>
        </w:tc>
        <w:tc>
          <w:tcPr>
            <w:tcW w:w="6945" w:type="dxa"/>
          </w:tcPr>
          <w:p w14:paraId="0D19DCA0" w14:textId="15C1CBCF" w:rsidR="00A55F2F" w:rsidRPr="00204C6A" w:rsidRDefault="00A55F2F" w:rsidP="00120730">
            <w:pPr>
              <w:rPr>
                <w:rFonts w:ascii="Open Sans" w:hAnsi="Open Sans" w:cs="Open Sans"/>
              </w:rPr>
            </w:pPr>
            <w:proofErr w:type="spellStart"/>
            <w:r w:rsidRPr="00204C6A">
              <w:rPr>
                <w:rFonts w:ascii="Open Sans" w:hAnsi="Open Sans" w:cs="Open Sans"/>
              </w:rPr>
              <w:t>Electrical</w:t>
            </w:r>
            <w:proofErr w:type="spellEnd"/>
            <w:r w:rsidRPr="00204C6A">
              <w:rPr>
                <w:rFonts w:ascii="Open Sans" w:hAnsi="Open Sans" w:cs="Open Sans"/>
              </w:rPr>
              <w:t xml:space="preserve"> and data acquisition</w:t>
            </w:r>
          </w:p>
        </w:tc>
      </w:tr>
      <w:tr w:rsidR="00120730" w:rsidRPr="00204C6A" w14:paraId="50ED5681" w14:textId="77777777" w:rsidTr="00204C6A">
        <w:tc>
          <w:tcPr>
            <w:tcW w:w="1555" w:type="dxa"/>
          </w:tcPr>
          <w:p w14:paraId="55BB916E" w14:textId="548647FD" w:rsidR="00120730" w:rsidRPr="00204C6A" w:rsidRDefault="00120730" w:rsidP="00120730">
            <w:pPr>
              <w:rPr>
                <w:rFonts w:ascii="Open Sans" w:hAnsi="Open Sans" w:cs="Open Sans"/>
                <w:b/>
              </w:rPr>
            </w:pPr>
            <w:r w:rsidRPr="00204C6A">
              <w:rPr>
                <w:rFonts w:ascii="Open Sans" w:hAnsi="Open Sans" w:cs="Open Sans"/>
                <w:b/>
                <w:color w:val="0070C0"/>
              </w:rPr>
              <w:t>MPL</w:t>
            </w:r>
          </w:p>
        </w:tc>
        <w:tc>
          <w:tcPr>
            <w:tcW w:w="1164" w:type="dxa"/>
          </w:tcPr>
          <w:p w14:paraId="17C70307" w14:textId="260B125B" w:rsidR="00120730" w:rsidRPr="00204C6A" w:rsidRDefault="00F86395" w:rsidP="00120730">
            <w:pPr>
              <w:rPr>
                <w:rFonts w:ascii="Open Sans" w:hAnsi="Open Sans" w:cs="Open Sans"/>
              </w:rPr>
            </w:pPr>
            <w:r>
              <w:rPr>
                <w:rFonts w:ascii="Open Sans" w:hAnsi="Open Sans" w:cs="Open Sans"/>
              </w:rPr>
              <w:t>06</w:t>
            </w:r>
            <w:r w:rsidR="00120730" w:rsidRPr="00204C6A">
              <w:rPr>
                <w:rFonts w:ascii="Open Sans" w:hAnsi="Open Sans" w:cs="Open Sans"/>
              </w:rPr>
              <w:t>/0</w:t>
            </w:r>
            <w:r>
              <w:rPr>
                <w:rFonts w:ascii="Open Sans" w:hAnsi="Open Sans" w:cs="Open Sans"/>
              </w:rPr>
              <w:t>5</w:t>
            </w:r>
            <w:r w:rsidR="00120730" w:rsidRPr="00204C6A">
              <w:rPr>
                <w:rFonts w:ascii="Open Sans" w:hAnsi="Open Sans" w:cs="Open Sans"/>
              </w:rPr>
              <w:t>/2019</w:t>
            </w:r>
          </w:p>
        </w:tc>
        <w:tc>
          <w:tcPr>
            <w:tcW w:w="6945" w:type="dxa"/>
          </w:tcPr>
          <w:p w14:paraId="5ACAAEFE" w14:textId="3B8928F7" w:rsidR="00120730" w:rsidRPr="00204C6A" w:rsidRDefault="00120730" w:rsidP="00120730">
            <w:pPr>
              <w:rPr>
                <w:rFonts w:ascii="Open Sans" w:hAnsi="Open Sans" w:cs="Open Sans"/>
              </w:rPr>
            </w:pPr>
            <w:proofErr w:type="spellStart"/>
            <w:r w:rsidRPr="00204C6A">
              <w:rPr>
                <w:rFonts w:ascii="Open Sans" w:hAnsi="Open Sans" w:cs="Open Sans"/>
              </w:rPr>
              <w:t>Mecamaster</w:t>
            </w:r>
            <w:proofErr w:type="spellEnd"/>
            <w:r w:rsidRPr="00204C6A">
              <w:rPr>
                <w:rFonts w:ascii="Open Sans" w:hAnsi="Open Sans" w:cs="Open Sans"/>
              </w:rPr>
              <w:t xml:space="preserve"> – </w:t>
            </w:r>
            <w:proofErr w:type="spellStart"/>
            <w:r w:rsidRPr="00204C6A">
              <w:rPr>
                <w:rFonts w:ascii="Open Sans" w:hAnsi="Open Sans" w:cs="Open Sans"/>
              </w:rPr>
              <w:t>Load</w:t>
            </w:r>
            <w:proofErr w:type="spellEnd"/>
            <w:r w:rsidRPr="00204C6A">
              <w:rPr>
                <w:rFonts w:ascii="Open Sans" w:hAnsi="Open Sans" w:cs="Open Sans"/>
              </w:rPr>
              <w:t xml:space="preserve"> cases</w:t>
            </w:r>
          </w:p>
        </w:tc>
      </w:tr>
      <w:tr w:rsidR="00120730" w:rsidRPr="00204C6A" w14:paraId="72481EBA" w14:textId="77777777" w:rsidTr="00204C6A">
        <w:tc>
          <w:tcPr>
            <w:tcW w:w="1555" w:type="dxa"/>
          </w:tcPr>
          <w:p w14:paraId="3C1C6237" w14:textId="08EA5B67" w:rsidR="00120730" w:rsidRPr="00204C6A" w:rsidRDefault="00120730" w:rsidP="00120730">
            <w:pPr>
              <w:rPr>
                <w:rFonts w:ascii="Open Sans" w:hAnsi="Open Sans" w:cs="Open Sans"/>
              </w:rPr>
            </w:pPr>
            <w:r w:rsidRPr="00204C6A">
              <w:rPr>
                <w:rFonts w:ascii="Open Sans" w:hAnsi="Open Sans" w:cs="Open Sans"/>
                <w:b/>
                <w:color w:val="0070C0"/>
              </w:rPr>
              <w:t>MPY</w:t>
            </w:r>
          </w:p>
        </w:tc>
        <w:tc>
          <w:tcPr>
            <w:tcW w:w="1164" w:type="dxa"/>
          </w:tcPr>
          <w:p w14:paraId="27F0992B" w14:textId="77777777" w:rsidR="00120730" w:rsidRPr="00204C6A" w:rsidRDefault="00120730" w:rsidP="00120730">
            <w:pPr>
              <w:rPr>
                <w:rFonts w:ascii="Open Sans" w:hAnsi="Open Sans" w:cs="Open Sans"/>
              </w:rPr>
            </w:pPr>
          </w:p>
        </w:tc>
        <w:tc>
          <w:tcPr>
            <w:tcW w:w="6945" w:type="dxa"/>
          </w:tcPr>
          <w:p w14:paraId="49A8416A" w14:textId="17934378" w:rsidR="00120730" w:rsidRPr="00204C6A" w:rsidRDefault="00120730" w:rsidP="00120730">
            <w:pPr>
              <w:rPr>
                <w:rFonts w:ascii="Open Sans" w:hAnsi="Open Sans" w:cs="Open Sans"/>
              </w:rPr>
            </w:pPr>
            <w:proofErr w:type="spellStart"/>
            <w:r w:rsidRPr="00204C6A">
              <w:rPr>
                <w:rFonts w:ascii="Open Sans" w:hAnsi="Open Sans" w:cs="Open Sans"/>
              </w:rPr>
              <w:t>Secondary</w:t>
            </w:r>
            <w:proofErr w:type="spellEnd"/>
            <w:r w:rsidRPr="00204C6A">
              <w:rPr>
                <w:rFonts w:ascii="Open Sans" w:hAnsi="Open Sans" w:cs="Open Sans"/>
              </w:rPr>
              <w:t xml:space="preserve"> </w:t>
            </w:r>
            <w:proofErr w:type="spellStart"/>
            <w:r w:rsidRPr="00204C6A">
              <w:rPr>
                <w:rFonts w:ascii="Open Sans" w:hAnsi="Open Sans" w:cs="Open Sans"/>
              </w:rPr>
              <w:t>drivetrain</w:t>
            </w:r>
            <w:proofErr w:type="spellEnd"/>
          </w:p>
        </w:tc>
      </w:tr>
      <w:tr w:rsidR="00120730" w:rsidRPr="00204C6A" w14:paraId="1D847CD5" w14:textId="77777777" w:rsidTr="00204C6A">
        <w:tc>
          <w:tcPr>
            <w:tcW w:w="1555" w:type="dxa"/>
          </w:tcPr>
          <w:p w14:paraId="53CFB1FE" w14:textId="666C2310" w:rsidR="00120730" w:rsidRPr="00204C6A" w:rsidRDefault="00120730" w:rsidP="00120730">
            <w:pPr>
              <w:rPr>
                <w:rFonts w:ascii="Open Sans" w:hAnsi="Open Sans" w:cs="Open Sans"/>
              </w:rPr>
            </w:pPr>
            <w:r w:rsidRPr="00204C6A">
              <w:rPr>
                <w:rFonts w:ascii="Open Sans" w:hAnsi="Open Sans" w:cs="Open Sans"/>
                <w:b/>
                <w:color w:val="0070C0"/>
              </w:rPr>
              <w:t>PCT</w:t>
            </w:r>
          </w:p>
        </w:tc>
        <w:tc>
          <w:tcPr>
            <w:tcW w:w="1164" w:type="dxa"/>
          </w:tcPr>
          <w:p w14:paraId="61EC30D1" w14:textId="77777777" w:rsidR="00120730" w:rsidRPr="00204C6A" w:rsidRDefault="00120730" w:rsidP="00120730">
            <w:pPr>
              <w:rPr>
                <w:rFonts w:ascii="Open Sans" w:hAnsi="Open Sans" w:cs="Open Sans"/>
              </w:rPr>
            </w:pPr>
          </w:p>
        </w:tc>
        <w:tc>
          <w:tcPr>
            <w:tcW w:w="6945" w:type="dxa"/>
          </w:tcPr>
          <w:p w14:paraId="42B8D1F4" w14:textId="4ACA3BBA" w:rsidR="00120730" w:rsidRPr="00204C6A" w:rsidRDefault="00120730" w:rsidP="00120730">
            <w:pPr>
              <w:rPr>
                <w:rFonts w:ascii="Open Sans" w:hAnsi="Open Sans" w:cs="Open Sans"/>
              </w:rPr>
            </w:pPr>
            <w:r w:rsidRPr="00204C6A">
              <w:rPr>
                <w:rFonts w:ascii="Open Sans" w:hAnsi="Open Sans" w:cs="Open Sans"/>
              </w:rPr>
              <w:t>Suspension Conception</w:t>
            </w:r>
          </w:p>
        </w:tc>
      </w:tr>
      <w:tr w:rsidR="00120730" w:rsidRPr="00204C6A" w14:paraId="03F0CCFA" w14:textId="77777777" w:rsidTr="00204C6A">
        <w:tc>
          <w:tcPr>
            <w:tcW w:w="1555" w:type="dxa"/>
          </w:tcPr>
          <w:p w14:paraId="7EB5A621" w14:textId="0C87E2F3" w:rsidR="00120730" w:rsidRPr="00204C6A" w:rsidRDefault="00120730" w:rsidP="00120730">
            <w:pPr>
              <w:rPr>
                <w:rFonts w:ascii="Open Sans" w:hAnsi="Open Sans" w:cs="Open Sans"/>
              </w:rPr>
            </w:pPr>
            <w:r w:rsidRPr="00204C6A">
              <w:rPr>
                <w:rFonts w:ascii="Open Sans" w:hAnsi="Open Sans" w:cs="Open Sans"/>
                <w:b/>
                <w:color w:val="0070C0"/>
              </w:rPr>
              <w:t>EDP</w:t>
            </w:r>
          </w:p>
        </w:tc>
        <w:tc>
          <w:tcPr>
            <w:tcW w:w="1164" w:type="dxa"/>
          </w:tcPr>
          <w:p w14:paraId="19B34D61" w14:textId="77777777" w:rsidR="00120730" w:rsidRPr="00204C6A" w:rsidRDefault="00120730" w:rsidP="00120730">
            <w:pPr>
              <w:rPr>
                <w:rFonts w:ascii="Open Sans" w:hAnsi="Open Sans" w:cs="Open Sans"/>
              </w:rPr>
            </w:pPr>
          </w:p>
        </w:tc>
        <w:tc>
          <w:tcPr>
            <w:tcW w:w="6945" w:type="dxa"/>
          </w:tcPr>
          <w:p w14:paraId="1876C17E" w14:textId="6A25950A" w:rsidR="00120730" w:rsidRPr="00204C6A" w:rsidRDefault="00120730" w:rsidP="00120730">
            <w:pPr>
              <w:rPr>
                <w:rFonts w:ascii="Open Sans" w:hAnsi="Open Sans" w:cs="Open Sans"/>
              </w:rPr>
            </w:pPr>
            <w:proofErr w:type="spellStart"/>
            <w:r w:rsidRPr="00204C6A">
              <w:rPr>
                <w:rFonts w:ascii="Open Sans" w:hAnsi="Open Sans" w:cs="Open Sans"/>
              </w:rPr>
              <w:t>Brake</w:t>
            </w:r>
            <w:proofErr w:type="spellEnd"/>
            <w:r w:rsidRPr="00204C6A">
              <w:rPr>
                <w:rFonts w:ascii="Open Sans" w:hAnsi="Open Sans" w:cs="Open Sans"/>
              </w:rPr>
              <w:t xml:space="preserve"> </w:t>
            </w:r>
            <w:proofErr w:type="spellStart"/>
            <w:r w:rsidRPr="00204C6A">
              <w:rPr>
                <w:rFonts w:ascii="Open Sans" w:hAnsi="Open Sans" w:cs="Open Sans"/>
              </w:rPr>
              <w:t>systems</w:t>
            </w:r>
            <w:proofErr w:type="spellEnd"/>
            <w:r w:rsidRPr="00204C6A">
              <w:rPr>
                <w:rFonts w:ascii="Open Sans" w:hAnsi="Open Sans" w:cs="Open Sans"/>
              </w:rPr>
              <w:t xml:space="preserve"> &amp; ARB</w:t>
            </w:r>
          </w:p>
        </w:tc>
      </w:tr>
      <w:tr w:rsidR="00120730" w:rsidRPr="00204C6A" w14:paraId="1E9B7B20" w14:textId="77777777" w:rsidTr="00204C6A">
        <w:tc>
          <w:tcPr>
            <w:tcW w:w="1555" w:type="dxa"/>
          </w:tcPr>
          <w:p w14:paraId="47F45222" w14:textId="1D730A16" w:rsidR="00120730" w:rsidRPr="00204C6A" w:rsidRDefault="00120730" w:rsidP="00120730">
            <w:pPr>
              <w:rPr>
                <w:rFonts w:ascii="Open Sans" w:hAnsi="Open Sans" w:cs="Open Sans"/>
              </w:rPr>
            </w:pPr>
            <w:r w:rsidRPr="00204C6A">
              <w:rPr>
                <w:rFonts w:ascii="Open Sans" w:hAnsi="Open Sans" w:cs="Open Sans"/>
                <w:b/>
                <w:color w:val="0070C0"/>
              </w:rPr>
              <w:t>CEE</w:t>
            </w:r>
          </w:p>
        </w:tc>
        <w:tc>
          <w:tcPr>
            <w:tcW w:w="1164" w:type="dxa"/>
          </w:tcPr>
          <w:p w14:paraId="02FFCEDA" w14:textId="77777777" w:rsidR="00120730" w:rsidRPr="00204C6A" w:rsidRDefault="00120730" w:rsidP="00120730">
            <w:pPr>
              <w:rPr>
                <w:rFonts w:ascii="Open Sans" w:hAnsi="Open Sans" w:cs="Open Sans"/>
              </w:rPr>
            </w:pPr>
          </w:p>
        </w:tc>
        <w:tc>
          <w:tcPr>
            <w:tcW w:w="6945" w:type="dxa"/>
          </w:tcPr>
          <w:p w14:paraId="094DB18F" w14:textId="698C3892" w:rsidR="00120730" w:rsidRPr="00204C6A" w:rsidRDefault="00120730" w:rsidP="00120730">
            <w:pPr>
              <w:rPr>
                <w:rFonts w:ascii="Open Sans" w:hAnsi="Open Sans" w:cs="Open Sans"/>
              </w:rPr>
            </w:pPr>
            <w:r w:rsidRPr="00204C6A">
              <w:rPr>
                <w:rFonts w:ascii="Open Sans" w:hAnsi="Open Sans" w:cs="Open Sans"/>
              </w:rPr>
              <w:t xml:space="preserve">Engine &amp; </w:t>
            </w:r>
            <w:proofErr w:type="spellStart"/>
            <w:r w:rsidRPr="00204C6A">
              <w:rPr>
                <w:rFonts w:ascii="Open Sans" w:hAnsi="Open Sans" w:cs="Open Sans"/>
              </w:rPr>
              <w:t>Intake</w:t>
            </w:r>
            <w:proofErr w:type="spellEnd"/>
            <w:r w:rsidRPr="00204C6A">
              <w:rPr>
                <w:rFonts w:ascii="Open Sans" w:hAnsi="Open Sans" w:cs="Open Sans"/>
              </w:rPr>
              <w:t xml:space="preserve"> &amp; </w:t>
            </w:r>
            <w:proofErr w:type="spellStart"/>
            <w:r w:rsidRPr="00204C6A">
              <w:rPr>
                <w:rFonts w:ascii="Open Sans" w:hAnsi="Open Sans" w:cs="Open Sans"/>
              </w:rPr>
              <w:t>Exhaust</w:t>
            </w:r>
            <w:proofErr w:type="spellEnd"/>
          </w:p>
        </w:tc>
      </w:tr>
      <w:tr w:rsidR="00120730" w:rsidRPr="00204C6A" w14:paraId="3CDC4DBE" w14:textId="77777777" w:rsidTr="00204C6A">
        <w:tc>
          <w:tcPr>
            <w:tcW w:w="1555" w:type="dxa"/>
          </w:tcPr>
          <w:p w14:paraId="4DCF4A0C" w14:textId="2D0A4603" w:rsidR="00120730" w:rsidRPr="00204C6A" w:rsidRDefault="00120730" w:rsidP="00120730">
            <w:pPr>
              <w:rPr>
                <w:rFonts w:ascii="Open Sans" w:hAnsi="Open Sans" w:cs="Open Sans"/>
              </w:rPr>
            </w:pPr>
            <w:r w:rsidRPr="00204C6A">
              <w:rPr>
                <w:rFonts w:ascii="Open Sans" w:hAnsi="Open Sans" w:cs="Open Sans"/>
                <w:b/>
                <w:color w:val="0070C0"/>
              </w:rPr>
              <w:t>RCS</w:t>
            </w:r>
          </w:p>
        </w:tc>
        <w:tc>
          <w:tcPr>
            <w:tcW w:w="1164" w:type="dxa"/>
          </w:tcPr>
          <w:p w14:paraId="24589CE1" w14:textId="77777777" w:rsidR="00120730" w:rsidRPr="00204C6A" w:rsidRDefault="00120730" w:rsidP="00120730">
            <w:pPr>
              <w:rPr>
                <w:rFonts w:ascii="Open Sans" w:hAnsi="Open Sans" w:cs="Open Sans"/>
              </w:rPr>
            </w:pPr>
          </w:p>
        </w:tc>
        <w:tc>
          <w:tcPr>
            <w:tcW w:w="6945" w:type="dxa"/>
          </w:tcPr>
          <w:p w14:paraId="41A88B2A" w14:textId="2F43E54F" w:rsidR="00120730" w:rsidRPr="00204C6A" w:rsidRDefault="00120730" w:rsidP="00120730">
            <w:pPr>
              <w:rPr>
                <w:rFonts w:ascii="Open Sans" w:hAnsi="Open Sans" w:cs="Open Sans"/>
              </w:rPr>
            </w:pPr>
            <w:r w:rsidRPr="00204C6A">
              <w:rPr>
                <w:rFonts w:ascii="Open Sans" w:hAnsi="Open Sans" w:cs="Open Sans"/>
              </w:rPr>
              <w:t xml:space="preserve">Frame &amp; </w:t>
            </w:r>
            <w:proofErr w:type="spellStart"/>
            <w:r w:rsidRPr="00204C6A">
              <w:rPr>
                <w:rFonts w:ascii="Open Sans" w:hAnsi="Open Sans" w:cs="Open Sans"/>
              </w:rPr>
              <w:t>Ergonomy</w:t>
            </w:r>
            <w:proofErr w:type="spellEnd"/>
          </w:p>
        </w:tc>
      </w:tr>
      <w:tr w:rsidR="00120730" w:rsidRPr="00204C6A" w14:paraId="434C4022" w14:textId="77777777" w:rsidTr="00204C6A">
        <w:tc>
          <w:tcPr>
            <w:tcW w:w="1555" w:type="dxa"/>
          </w:tcPr>
          <w:p w14:paraId="6A9F34A2" w14:textId="1CA1BD69" w:rsidR="00120730" w:rsidRPr="00204C6A" w:rsidRDefault="00120730" w:rsidP="00120730">
            <w:pPr>
              <w:rPr>
                <w:rFonts w:ascii="Open Sans" w:hAnsi="Open Sans" w:cs="Open Sans"/>
              </w:rPr>
            </w:pPr>
            <w:r w:rsidRPr="00204C6A">
              <w:rPr>
                <w:rFonts w:ascii="Open Sans" w:hAnsi="Open Sans" w:cs="Open Sans"/>
                <w:b/>
                <w:color w:val="0070C0"/>
              </w:rPr>
              <w:t>JKL</w:t>
            </w:r>
          </w:p>
        </w:tc>
        <w:tc>
          <w:tcPr>
            <w:tcW w:w="1164" w:type="dxa"/>
          </w:tcPr>
          <w:p w14:paraId="78B3170B" w14:textId="77777777" w:rsidR="00120730" w:rsidRPr="00204C6A" w:rsidRDefault="00120730" w:rsidP="00120730">
            <w:pPr>
              <w:rPr>
                <w:rFonts w:ascii="Open Sans" w:hAnsi="Open Sans" w:cs="Open Sans"/>
              </w:rPr>
            </w:pPr>
          </w:p>
        </w:tc>
        <w:tc>
          <w:tcPr>
            <w:tcW w:w="6945" w:type="dxa"/>
          </w:tcPr>
          <w:p w14:paraId="792C681D" w14:textId="6BC6AA05" w:rsidR="00120730" w:rsidRPr="00204C6A" w:rsidRDefault="00120730" w:rsidP="00120730">
            <w:pPr>
              <w:rPr>
                <w:rFonts w:ascii="Open Sans" w:hAnsi="Open Sans" w:cs="Open Sans"/>
              </w:rPr>
            </w:pPr>
            <w:r w:rsidRPr="00204C6A">
              <w:rPr>
                <w:rFonts w:ascii="Open Sans" w:hAnsi="Open Sans" w:cs="Open Sans"/>
              </w:rPr>
              <w:t>Body (</w:t>
            </w:r>
            <w:proofErr w:type="spellStart"/>
            <w:r w:rsidRPr="00204C6A">
              <w:rPr>
                <w:rFonts w:ascii="Open Sans" w:hAnsi="Open Sans" w:cs="Open Sans"/>
              </w:rPr>
              <w:t>Manufacturing</w:t>
            </w:r>
            <w:proofErr w:type="spellEnd"/>
            <w:r w:rsidRPr="00204C6A">
              <w:rPr>
                <w:rFonts w:ascii="Open Sans" w:hAnsi="Open Sans" w:cs="Open Sans"/>
              </w:rPr>
              <w:t>)</w:t>
            </w:r>
          </w:p>
        </w:tc>
      </w:tr>
    </w:tbl>
    <w:p w14:paraId="409C70D8" w14:textId="1639D308" w:rsidR="00120730" w:rsidRDefault="00120730">
      <w:pPr>
        <w:rPr>
          <w:rFonts w:ascii="Open Sans" w:hAnsi="Open Sans" w:cs="Open Sans"/>
        </w:rPr>
      </w:pPr>
    </w:p>
    <w:p w14:paraId="6EAFA8C9" w14:textId="77777777" w:rsidR="00FD73A7" w:rsidRPr="00FD73A7" w:rsidRDefault="00FD73A7" w:rsidP="00FD73A7">
      <w:pPr>
        <w:spacing w:after="225" w:line="240" w:lineRule="auto"/>
        <w:jc w:val="both"/>
        <w:rPr>
          <w:rFonts w:ascii="Times New Roman" w:eastAsia="Times New Roman" w:hAnsi="Times New Roman" w:cs="Times New Roman"/>
          <w:sz w:val="24"/>
          <w:szCs w:val="24"/>
          <w:lang w:eastAsia="fr-FR"/>
        </w:rPr>
      </w:pPr>
      <w:r w:rsidRPr="00FD73A7">
        <w:rPr>
          <w:rFonts w:ascii="Open Sans" w:eastAsia="Times New Roman" w:hAnsi="Open Sans" w:cs="Open Sans"/>
          <w:b/>
          <w:bCs/>
          <w:i/>
          <w:iCs/>
          <w:color w:val="000000"/>
          <w:sz w:val="20"/>
          <w:szCs w:val="20"/>
          <w:lang w:eastAsia="fr-FR"/>
        </w:rPr>
        <w:t xml:space="preserve">FAQ : </w:t>
      </w:r>
    </w:p>
    <w:p w14:paraId="63EB299E" w14:textId="77777777" w:rsidR="00FD73A7" w:rsidRPr="00FD73A7" w:rsidRDefault="00FD73A7" w:rsidP="00FD73A7">
      <w:pPr>
        <w:spacing w:after="225" w:line="240" w:lineRule="auto"/>
        <w:jc w:val="both"/>
        <w:rPr>
          <w:rFonts w:ascii="Times New Roman" w:eastAsia="Times New Roman" w:hAnsi="Times New Roman" w:cs="Times New Roman"/>
          <w:sz w:val="24"/>
          <w:szCs w:val="24"/>
          <w:lang w:eastAsia="fr-FR"/>
        </w:rPr>
      </w:pPr>
      <w:r w:rsidRPr="00FD73A7">
        <w:rPr>
          <w:rFonts w:ascii="Open Sans" w:eastAsia="Times New Roman" w:hAnsi="Open Sans" w:cs="Open Sans"/>
          <w:i/>
          <w:iCs/>
          <w:color w:val="000000"/>
          <w:sz w:val="20"/>
          <w:szCs w:val="20"/>
          <w:lang w:eastAsia="fr-FR"/>
        </w:rPr>
        <w:t>Est-ce qu’on peut parler du véhicule précédent (faire des comparaisons directes par exemple) ?</w:t>
      </w:r>
    </w:p>
    <w:p w14:paraId="4361A92E" w14:textId="0C75CFE7" w:rsidR="00C64D09" w:rsidRPr="00FD73A7" w:rsidRDefault="00FD73A7">
      <w:pPr>
        <w:rPr>
          <w:rFonts w:ascii="Open Sans" w:eastAsia="Times New Roman" w:hAnsi="Open Sans" w:cs="Open Sans"/>
          <w:i/>
          <w:iCs/>
          <w:color w:val="000000"/>
          <w:sz w:val="20"/>
          <w:szCs w:val="20"/>
          <w:lang w:eastAsia="fr-FR"/>
        </w:rPr>
      </w:pPr>
      <w:r w:rsidRPr="00FD73A7">
        <w:rPr>
          <w:rFonts w:ascii="Open Sans" w:eastAsia="Times New Roman" w:hAnsi="Open Sans" w:cs="Open Sans"/>
          <w:i/>
          <w:iCs/>
          <w:color w:val="000000"/>
          <w:sz w:val="20"/>
          <w:szCs w:val="20"/>
          <w:lang w:eastAsia="fr-FR"/>
        </w:rPr>
        <w:t xml:space="preserve">Jusqu’à quel point je peux rentrer dans le détail dans les textes du design report ? </w:t>
      </w:r>
    </w:p>
    <w:p w14:paraId="78F75E41" w14:textId="1E3FE7C0" w:rsidR="00C64D09" w:rsidRDefault="00C64D09">
      <w:pPr>
        <w:rPr>
          <w:rFonts w:ascii="Open Sans" w:hAnsi="Open Sans" w:cs="Open Sans"/>
        </w:rPr>
      </w:pPr>
    </w:p>
    <w:p w14:paraId="14AA7E27" w14:textId="3894529E" w:rsidR="00FD73A7" w:rsidRDefault="00FD73A7">
      <w:pPr>
        <w:rPr>
          <w:rFonts w:ascii="Open Sans" w:hAnsi="Open Sans" w:cs="Open Sans"/>
        </w:rPr>
      </w:pPr>
      <w:r>
        <w:rPr>
          <w:rFonts w:ascii="Open Sans" w:hAnsi="Open Sans" w:cs="Open Sans"/>
        </w:rPr>
        <w:t>1</w:t>
      </w:r>
      <w:r w:rsidRPr="00FD73A7">
        <w:rPr>
          <w:rFonts w:ascii="Open Sans" w:hAnsi="Open Sans" w:cs="Open Sans"/>
          <w:vertAlign w:val="superscript"/>
        </w:rPr>
        <w:t>er</w:t>
      </w:r>
      <w:r>
        <w:rPr>
          <w:rFonts w:ascii="Open Sans" w:hAnsi="Open Sans" w:cs="Open Sans"/>
        </w:rPr>
        <w:t xml:space="preserve"> retour DR : </w:t>
      </w:r>
    </w:p>
    <w:p w14:paraId="5BEF7BF1" w14:textId="77777777" w:rsidR="00FD73A7" w:rsidRPr="00FD73A7" w:rsidRDefault="00FD73A7">
      <w:pPr>
        <w:rPr>
          <w:rFonts w:ascii="Open Sans" w:hAnsi="Open Sans" w:cs="Open Sans"/>
          <w:b/>
        </w:rPr>
      </w:pPr>
      <w:r w:rsidRPr="00FD73A7">
        <w:rPr>
          <w:rFonts w:ascii="Open Sans" w:hAnsi="Open Sans" w:cs="Open Sans"/>
          <w:b/>
        </w:rPr>
        <w:t xml:space="preserve">Suspension – PA : </w:t>
      </w:r>
    </w:p>
    <w:p w14:paraId="2D325369" w14:textId="6E24D52F" w:rsidR="00FD73A7" w:rsidRDefault="00FD73A7" w:rsidP="00FD73A7">
      <w:pPr>
        <w:pStyle w:val="Paragraphedeliste"/>
        <w:numPr>
          <w:ilvl w:val="0"/>
          <w:numId w:val="10"/>
        </w:numPr>
        <w:rPr>
          <w:rFonts w:ascii="Open Sans" w:hAnsi="Open Sans" w:cs="Open Sans"/>
        </w:rPr>
      </w:pPr>
      <w:r w:rsidRPr="00FD73A7">
        <w:rPr>
          <w:rFonts w:ascii="Open Sans" w:hAnsi="Open Sans" w:cs="Open Sans"/>
        </w:rPr>
        <w:t>Trop dans le détail</w:t>
      </w:r>
    </w:p>
    <w:p w14:paraId="044F8259" w14:textId="16135414" w:rsidR="00FD73A7" w:rsidRDefault="00FD73A7" w:rsidP="00FD73A7">
      <w:pPr>
        <w:pStyle w:val="Paragraphedeliste"/>
        <w:numPr>
          <w:ilvl w:val="0"/>
          <w:numId w:val="10"/>
        </w:numPr>
        <w:rPr>
          <w:rFonts w:ascii="Open Sans" w:hAnsi="Open Sans" w:cs="Open Sans"/>
        </w:rPr>
      </w:pPr>
      <w:r>
        <w:rPr>
          <w:rFonts w:ascii="Open Sans" w:hAnsi="Open Sans" w:cs="Open Sans"/>
        </w:rPr>
        <w:t xml:space="preserve">La linéarité n’est pas un objectif mais la conclusion d’une étude qui avait un autre objectif (ex : je veux que le comportement de la suspension puisse </w:t>
      </w:r>
      <w:proofErr w:type="spellStart"/>
      <w:r>
        <w:rPr>
          <w:rFonts w:ascii="Open Sans" w:hAnsi="Open Sans" w:cs="Open Sans"/>
        </w:rPr>
        <w:t>etre</w:t>
      </w:r>
      <w:proofErr w:type="spellEnd"/>
      <w:r>
        <w:rPr>
          <w:rFonts w:ascii="Open Sans" w:hAnsi="Open Sans" w:cs="Open Sans"/>
        </w:rPr>
        <w:t xml:space="preserve"> ressenti et maitrisée par le pilote </w:t>
      </w:r>
      <w:r w:rsidRPr="00FD73A7">
        <w:rPr>
          <w:rFonts w:ascii="Open Sans" w:hAnsi="Open Sans" w:cs="Open Sans"/>
        </w:rPr>
        <w:sym w:font="Wingdings" w:char="F0E8"/>
      </w:r>
      <w:r>
        <w:rPr>
          <w:rFonts w:ascii="Open Sans" w:hAnsi="Open Sans" w:cs="Open Sans"/>
        </w:rPr>
        <w:t xml:space="preserve"> après étude le comportement non linéaire nuit à cette objectif donc on choisi un comportement linéaire) Vouloir un comportement linéaire n’a pas de sens, il existe plein de système dont le fonctionnement est non linéaire pour répondre à un besoin par exemple dans la conception des embrayages de voiture. </w:t>
      </w:r>
    </w:p>
    <w:p w14:paraId="7E8D3B3C" w14:textId="266535A0" w:rsidR="00FD73A7" w:rsidRDefault="00FD73A7" w:rsidP="00FD73A7">
      <w:pPr>
        <w:pStyle w:val="Paragraphedeliste"/>
        <w:numPr>
          <w:ilvl w:val="0"/>
          <w:numId w:val="10"/>
        </w:numPr>
        <w:rPr>
          <w:rFonts w:ascii="Open Sans" w:hAnsi="Open Sans" w:cs="Open Sans"/>
        </w:rPr>
      </w:pPr>
      <w:r>
        <w:rPr>
          <w:rFonts w:ascii="Open Sans" w:hAnsi="Open Sans" w:cs="Open Sans"/>
        </w:rPr>
        <w:t xml:space="preserve">Parle trop de la conception et jamais de la vérification en effet rien ne nous garanti que ce que tu as fait sur papier et ordi sortira parfaitement de l’usinage donc il peut </w:t>
      </w:r>
      <w:proofErr w:type="spellStart"/>
      <w:r>
        <w:rPr>
          <w:rFonts w:ascii="Open Sans" w:hAnsi="Open Sans" w:cs="Open Sans"/>
        </w:rPr>
        <w:t>etre</w:t>
      </w:r>
      <w:proofErr w:type="spellEnd"/>
      <w:r>
        <w:rPr>
          <w:rFonts w:ascii="Open Sans" w:hAnsi="Open Sans" w:cs="Open Sans"/>
        </w:rPr>
        <w:t xml:space="preserve"> intéressant de mettre en avant le fait qu’on a vérifie la théorie et le résultat pour éventuellement faire des ajustements et pas utiliser nos résultats théoriques sur un véhicule qui n’est même plus le même que celui conçu sur CATIA.</w:t>
      </w:r>
    </w:p>
    <w:p w14:paraId="4DB7F1B9" w14:textId="77777777" w:rsidR="00FD73A7" w:rsidRDefault="00FD73A7" w:rsidP="00FD73A7">
      <w:pPr>
        <w:pStyle w:val="Paragraphedeliste"/>
        <w:numPr>
          <w:ilvl w:val="0"/>
          <w:numId w:val="10"/>
        </w:numPr>
        <w:rPr>
          <w:rFonts w:ascii="Open Sans" w:hAnsi="Open Sans" w:cs="Open Sans"/>
        </w:rPr>
      </w:pPr>
      <w:r>
        <w:rPr>
          <w:rFonts w:ascii="Open Sans" w:hAnsi="Open Sans" w:cs="Open Sans"/>
        </w:rPr>
        <w:lastRenderedPageBreak/>
        <w:t xml:space="preserve">Et tu évoques comme objectif un système réglable sans parler d’une phase de test qui exploiterait ce caractère réglable du véhicule. </w:t>
      </w:r>
    </w:p>
    <w:p w14:paraId="13EB9396" w14:textId="2978A3FD" w:rsidR="00FD73A7" w:rsidRDefault="00FD73A7" w:rsidP="00FD73A7">
      <w:pPr>
        <w:rPr>
          <w:rFonts w:ascii="Open Sans" w:hAnsi="Open Sans" w:cs="Open Sans"/>
          <w:b/>
        </w:rPr>
      </w:pPr>
      <w:r>
        <w:rPr>
          <w:rFonts w:ascii="Open Sans" w:hAnsi="Open Sans" w:cs="Open Sans"/>
          <w:b/>
        </w:rPr>
        <w:t>Frame</w:t>
      </w:r>
      <w:r w:rsidRPr="00FD73A7">
        <w:rPr>
          <w:rFonts w:ascii="Open Sans" w:hAnsi="Open Sans" w:cs="Open Sans"/>
          <w:b/>
        </w:rPr>
        <w:t xml:space="preserve"> – </w:t>
      </w:r>
      <w:r>
        <w:rPr>
          <w:rFonts w:ascii="Open Sans" w:hAnsi="Open Sans" w:cs="Open Sans"/>
          <w:b/>
        </w:rPr>
        <w:t>RCS</w:t>
      </w:r>
      <w:r w:rsidRPr="00FD73A7">
        <w:rPr>
          <w:rFonts w:ascii="Open Sans" w:hAnsi="Open Sans" w:cs="Open Sans"/>
          <w:b/>
        </w:rPr>
        <w:t xml:space="preserve"> : </w:t>
      </w:r>
      <w:r>
        <w:rPr>
          <w:rFonts w:ascii="Open Sans" w:hAnsi="Open Sans" w:cs="Open Sans"/>
          <w:b/>
        </w:rPr>
        <w:t xml:space="preserve"> </w:t>
      </w:r>
    </w:p>
    <w:p w14:paraId="1437FC40" w14:textId="67857CFC" w:rsidR="00FD73A7" w:rsidRDefault="00FD73A7" w:rsidP="00FD73A7">
      <w:pPr>
        <w:pStyle w:val="Paragraphedeliste"/>
        <w:numPr>
          <w:ilvl w:val="0"/>
          <w:numId w:val="11"/>
        </w:numPr>
        <w:rPr>
          <w:rFonts w:ascii="Open Sans" w:hAnsi="Open Sans" w:cs="Open Sans"/>
        </w:rPr>
      </w:pPr>
      <w:r w:rsidRPr="00FD73A7">
        <w:rPr>
          <w:rFonts w:ascii="Open Sans" w:hAnsi="Open Sans" w:cs="Open Sans"/>
        </w:rPr>
        <w:t xml:space="preserve">Bien demande des retours de jacques et Jam ainsi que </w:t>
      </w:r>
      <w:proofErr w:type="spellStart"/>
      <w:r w:rsidRPr="00FD73A7">
        <w:rPr>
          <w:rFonts w:ascii="Open Sans" w:hAnsi="Open Sans" w:cs="Open Sans"/>
        </w:rPr>
        <w:t>mo</w:t>
      </w:r>
      <w:bookmarkStart w:id="0" w:name="_GoBack"/>
      <w:bookmarkEnd w:id="0"/>
      <w:r w:rsidRPr="00FD73A7">
        <w:rPr>
          <w:rFonts w:ascii="Open Sans" w:hAnsi="Open Sans" w:cs="Open Sans"/>
        </w:rPr>
        <w:t>noh</w:t>
      </w:r>
      <w:proofErr w:type="spellEnd"/>
      <w:r w:rsidRPr="00FD73A7">
        <w:rPr>
          <w:rFonts w:ascii="Open Sans" w:hAnsi="Open Sans" w:cs="Open Sans"/>
        </w:rPr>
        <w:t xml:space="preserve"> sur des retours fait aux compétitions ou qu’il verrait</w:t>
      </w:r>
    </w:p>
    <w:p w14:paraId="7291EE55" w14:textId="3435A070" w:rsidR="00FD73A7" w:rsidRDefault="00FD73A7" w:rsidP="00FD73A7">
      <w:pPr>
        <w:rPr>
          <w:rFonts w:ascii="Open Sans" w:hAnsi="Open Sans" w:cs="Open Sans"/>
          <w:b/>
        </w:rPr>
      </w:pPr>
      <w:proofErr w:type="spellStart"/>
      <w:r>
        <w:rPr>
          <w:rFonts w:ascii="Open Sans" w:hAnsi="Open Sans" w:cs="Open Sans"/>
          <w:b/>
        </w:rPr>
        <w:t>Powertrain</w:t>
      </w:r>
      <w:proofErr w:type="spellEnd"/>
      <w:r w:rsidRPr="00FD73A7">
        <w:rPr>
          <w:rFonts w:ascii="Open Sans" w:hAnsi="Open Sans" w:cs="Open Sans"/>
          <w:b/>
        </w:rPr>
        <w:t xml:space="preserve"> – </w:t>
      </w:r>
      <w:r>
        <w:rPr>
          <w:rFonts w:ascii="Open Sans" w:hAnsi="Open Sans" w:cs="Open Sans"/>
          <w:b/>
        </w:rPr>
        <w:t>CEE</w:t>
      </w:r>
      <w:r w:rsidRPr="00FD73A7">
        <w:rPr>
          <w:rFonts w:ascii="Open Sans" w:hAnsi="Open Sans" w:cs="Open Sans"/>
          <w:b/>
        </w:rPr>
        <w:t xml:space="preserve"> : </w:t>
      </w:r>
      <w:r>
        <w:rPr>
          <w:rFonts w:ascii="Open Sans" w:hAnsi="Open Sans" w:cs="Open Sans"/>
          <w:b/>
        </w:rPr>
        <w:t xml:space="preserve"> </w:t>
      </w:r>
    </w:p>
    <w:p w14:paraId="63713195" w14:textId="3ACA2389" w:rsidR="00FD73A7" w:rsidRDefault="00FD73A7" w:rsidP="00FD73A7">
      <w:pPr>
        <w:pStyle w:val="Paragraphedeliste"/>
        <w:numPr>
          <w:ilvl w:val="0"/>
          <w:numId w:val="11"/>
        </w:numPr>
        <w:rPr>
          <w:rFonts w:ascii="Open Sans" w:hAnsi="Open Sans" w:cs="Open Sans"/>
        </w:rPr>
      </w:pPr>
      <w:r>
        <w:rPr>
          <w:rFonts w:ascii="Open Sans" w:hAnsi="Open Sans" w:cs="Open Sans"/>
        </w:rPr>
        <w:t xml:space="preserve">Bien sur le choix du moteur mais peut </w:t>
      </w:r>
      <w:r w:rsidR="00437980">
        <w:rPr>
          <w:rFonts w:ascii="Open Sans" w:hAnsi="Open Sans" w:cs="Open Sans"/>
        </w:rPr>
        <w:t>être</w:t>
      </w:r>
      <w:r>
        <w:rPr>
          <w:rFonts w:ascii="Open Sans" w:hAnsi="Open Sans" w:cs="Open Sans"/>
        </w:rPr>
        <w:t xml:space="preserve"> trop détaillé, garde ça pour les réponses aux questions du design. </w:t>
      </w:r>
    </w:p>
    <w:p w14:paraId="7A930BD8" w14:textId="28A13B6D" w:rsidR="00FD73A7" w:rsidRPr="00FD73A7" w:rsidRDefault="00FD73A7" w:rsidP="00FD73A7">
      <w:pPr>
        <w:pStyle w:val="Paragraphedeliste"/>
        <w:numPr>
          <w:ilvl w:val="0"/>
          <w:numId w:val="11"/>
        </w:numPr>
        <w:rPr>
          <w:rFonts w:ascii="Open Sans" w:hAnsi="Open Sans" w:cs="Open Sans"/>
        </w:rPr>
      </w:pPr>
      <w:r>
        <w:rPr>
          <w:rFonts w:ascii="Open Sans" w:hAnsi="Open Sans" w:cs="Open Sans"/>
        </w:rPr>
        <w:t xml:space="preserve">Pourquoi 10 000 tu le balances sans dire pourquoi cette valeur </w:t>
      </w:r>
      <w:r w:rsidR="00437980">
        <w:rPr>
          <w:rFonts w:ascii="Open Sans" w:hAnsi="Open Sans" w:cs="Open Sans"/>
        </w:rPr>
        <w:t>même</w:t>
      </w:r>
      <w:r>
        <w:rPr>
          <w:rFonts w:ascii="Open Sans" w:hAnsi="Open Sans" w:cs="Open Sans"/>
        </w:rPr>
        <w:t xml:space="preserve"> si c’est </w:t>
      </w:r>
      <w:r w:rsidR="00437980">
        <w:rPr>
          <w:rFonts w:ascii="Open Sans" w:hAnsi="Open Sans" w:cs="Open Sans"/>
        </w:rPr>
        <w:t>évident</w:t>
      </w:r>
      <w:r>
        <w:rPr>
          <w:rFonts w:ascii="Open Sans" w:hAnsi="Open Sans" w:cs="Open Sans"/>
        </w:rPr>
        <w:t xml:space="preserve"> que c’est le régime </w:t>
      </w:r>
      <w:r w:rsidR="00437980">
        <w:rPr>
          <w:rFonts w:ascii="Open Sans" w:hAnsi="Open Sans" w:cs="Open Sans"/>
        </w:rPr>
        <w:t xml:space="preserve">optimal et ou le pilote doit passer la </w:t>
      </w:r>
      <w:proofErr w:type="gramStart"/>
      <w:r w:rsidR="00437980">
        <w:rPr>
          <w:rFonts w:ascii="Open Sans" w:hAnsi="Open Sans" w:cs="Open Sans"/>
        </w:rPr>
        <w:t>plus part</w:t>
      </w:r>
      <w:proofErr w:type="gramEnd"/>
      <w:r w:rsidR="00437980">
        <w:rPr>
          <w:rFonts w:ascii="Open Sans" w:hAnsi="Open Sans" w:cs="Open Sans"/>
        </w:rPr>
        <w:t xml:space="preserve"> de son temps. Et même si ça parait implicite précise qu’une étude des courbes moteurs à été réalisé pour bien montrer le cheminement du design des systèmes et mettre en avant les étapes de conception qui ont été suivi et </w:t>
      </w:r>
      <w:proofErr w:type="gramStart"/>
      <w:r w:rsidR="00437980">
        <w:rPr>
          <w:rFonts w:ascii="Open Sans" w:hAnsi="Open Sans" w:cs="Open Sans"/>
        </w:rPr>
        <w:t>les données nécessaire</w:t>
      </w:r>
      <w:proofErr w:type="gramEnd"/>
      <w:r w:rsidR="00437980">
        <w:rPr>
          <w:rFonts w:ascii="Open Sans" w:hAnsi="Open Sans" w:cs="Open Sans"/>
        </w:rPr>
        <w:t xml:space="preserve"> à chaque étape. </w:t>
      </w:r>
    </w:p>
    <w:p w14:paraId="0718C231" w14:textId="77777777" w:rsidR="00FD73A7" w:rsidRPr="00FD73A7" w:rsidRDefault="00FD73A7" w:rsidP="00FD73A7">
      <w:pPr>
        <w:rPr>
          <w:rFonts w:ascii="Open Sans" w:hAnsi="Open Sans" w:cs="Open Sans"/>
        </w:rPr>
      </w:pPr>
    </w:p>
    <w:p w14:paraId="7E4056D5" w14:textId="77777777" w:rsidR="00FD73A7" w:rsidRPr="00FD73A7" w:rsidRDefault="00FD73A7" w:rsidP="00FD73A7">
      <w:pPr>
        <w:rPr>
          <w:rFonts w:ascii="Open Sans" w:hAnsi="Open Sans" w:cs="Open Sans"/>
        </w:rPr>
      </w:pPr>
    </w:p>
    <w:p w14:paraId="0B3347AE" w14:textId="4951A6E4" w:rsidR="00C64D09" w:rsidRDefault="00C64D09">
      <w:pPr>
        <w:rPr>
          <w:rFonts w:ascii="Open Sans" w:hAnsi="Open Sans" w:cs="Open Sans"/>
        </w:rPr>
      </w:pPr>
    </w:p>
    <w:p w14:paraId="5C7C5A02" w14:textId="2995EF1F" w:rsidR="00C64D09" w:rsidRDefault="00C64D09">
      <w:pPr>
        <w:rPr>
          <w:rFonts w:ascii="Open Sans" w:hAnsi="Open Sans" w:cs="Open Sans"/>
        </w:rPr>
      </w:pPr>
    </w:p>
    <w:p w14:paraId="78033D6B" w14:textId="2F5824D0" w:rsidR="00C64D09" w:rsidRDefault="00C64D09">
      <w:pPr>
        <w:rPr>
          <w:rFonts w:ascii="Open Sans" w:hAnsi="Open Sans" w:cs="Open Sans"/>
        </w:rPr>
      </w:pPr>
    </w:p>
    <w:p w14:paraId="63890B9D" w14:textId="1B8F6DE3" w:rsidR="00C64D09" w:rsidRDefault="00C64D09">
      <w:pPr>
        <w:rPr>
          <w:rFonts w:ascii="Open Sans" w:hAnsi="Open Sans" w:cs="Open Sans"/>
        </w:rPr>
      </w:pPr>
    </w:p>
    <w:p w14:paraId="68776DDC" w14:textId="48BE8D4D" w:rsidR="00C64D09" w:rsidRDefault="00C64D09">
      <w:pPr>
        <w:rPr>
          <w:rFonts w:ascii="Open Sans" w:hAnsi="Open Sans" w:cs="Open Sans"/>
        </w:rPr>
      </w:pPr>
    </w:p>
    <w:p w14:paraId="513FB0E4" w14:textId="13720694" w:rsidR="00C64D09" w:rsidRDefault="00C64D09">
      <w:pPr>
        <w:rPr>
          <w:rFonts w:ascii="Open Sans" w:hAnsi="Open Sans" w:cs="Open Sans"/>
        </w:rPr>
      </w:pPr>
    </w:p>
    <w:p w14:paraId="187316E3" w14:textId="1241C202" w:rsidR="00C64D09" w:rsidRDefault="00C64D09">
      <w:pPr>
        <w:rPr>
          <w:rFonts w:ascii="Open Sans" w:hAnsi="Open Sans" w:cs="Open Sans"/>
        </w:rPr>
      </w:pPr>
    </w:p>
    <w:p w14:paraId="7FBC7B66" w14:textId="7CD6EC7D" w:rsidR="00C64D09" w:rsidRDefault="00C64D09">
      <w:pPr>
        <w:rPr>
          <w:rFonts w:ascii="Open Sans" w:hAnsi="Open Sans" w:cs="Open Sans"/>
        </w:rPr>
      </w:pPr>
    </w:p>
    <w:p w14:paraId="5C3B821A" w14:textId="71FB01AC" w:rsidR="00C64D09" w:rsidRDefault="00C64D09">
      <w:pPr>
        <w:rPr>
          <w:rFonts w:ascii="Open Sans" w:hAnsi="Open Sans" w:cs="Open Sans"/>
        </w:rPr>
      </w:pPr>
    </w:p>
    <w:p w14:paraId="457C28B5" w14:textId="47328018" w:rsidR="00C64D09" w:rsidRDefault="00C64D09">
      <w:pPr>
        <w:rPr>
          <w:rFonts w:ascii="Open Sans" w:hAnsi="Open Sans" w:cs="Open Sans"/>
        </w:rPr>
      </w:pPr>
    </w:p>
    <w:p w14:paraId="7768F879" w14:textId="11113F68" w:rsidR="00C64D09" w:rsidRDefault="00C64D09">
      <w:pPr>
        <w:rPr>
          <w:rFonts w:ascii="Open Sans" w:hAnsi="Open Sans" w:cs="Open Sans"/>
        </w:rPr>
      </w:pPr>
    </w:p>
    <w:p w14:paraId="5DBA3F96" w14:textId="4D265048" w:rsidR="00C64D09" w:rsidRDefault="00C64D09">
      <w:pPr>
        <w:rPr>
          <w:rFonts w:ascii="Open Sans" w:hAnsi="Open Sans" w:cs="Open Sans"/>
        </w:rPr>
      </w:pPr>
    </w:p>
    <w:p w14:paraId="51E2BE7C" w14:textId="77777777" w:rsidR="00C64D09" w:rsidRDefault="00C64D09">
      <w:pPr>
        <w:rPr>
          <w:rFonts w:ascii="Open Sans" w:hAnsi="Open Sans" w:cs="Open Sans"/>
        </w:rPr>
      </w:pPr>
    </w:p>
    <w:p w14:paraId="20F589A1" w14:textId="03554D9D" w:rsidR="003A22C8" w:rsidRPr="003A22C8" w:rsidRDefault="003A22C8">
      <w:pPr>
        <w:rPr>
          <w:rFonts w:ascii="Open Sans" w:hAnsi="Open Sans" w:cs="Open Sans"/>
          <w:b/>
        </w:rPr>
      </w:pPr>
      <w:r w:rsidRPr="003A22C8">
        <w:rPr>
          <w:rFonts w:ascii="Open Sans" w:hAnsi="Open Sans" w:cs="Open Sans"/>
          <w:b/>
        </w:rPr>
        <w:t>Template Design Report :</w:t>
      </w:r>
    </w:p>
    <w:p w14:paraId="7A8F22F3" w14:textId="3F229ECA" w:rsidR="003A22C8" w:rsidRPr="003A22C8" w:rsidRDefault="003A22C8" w:rsidP="003A22C8">
      <w:pPr>
        <w:pStyle w:val="Paragraphedeliste"/>
        <w:numPr>
          <w:ilvl w:val="0"/>
          <w:numId w:val="9"/>
        </w:numPr>
        <w:rPr>
          <w:rFonts w:ascii="Open Sans" w:hAnsi="Open Sans" w:cs="Open Sans"/>
        </w:rPr>
      </w:pPr>
      <w:r w:rsidRPr="003A22C8">
        <w:rPr>
          <w:rFonts w:ascii="Open Sans" w:hAnsi="Open Sans" w:cs="Open Sans"/>
          <w:b/>
        </w:rPr>
        <w:t>Police :</w:t>
      </w:r>
      <w:r w:rsidRPr="003A22C8">
        <w:rPr>
          <w:rFonts w:ascii="Open Sans" w:hAnsi="Open Sans" w:cs="Open Sans"/>
        </w:rPr>
        <w:t xml:space="preserve"> Open Sans </w:t>
      </w:r>
    </w:p>
    <w:p w14:paraId="2E327E41" w14:textId="02B27D35" w:rsidR="003A22C8" w:rsidRDefault="003A22C8" w:rsidP="003A22C8">
      <w:pPr>
        <w:pStyle w:val="Paragraphedeliste"/>
        <w:numPr>
          <w:ilvl w:val="0"/>
          <w:numId w:val="9"/>
        </w:numPr>
        <w:rPr>
          <w:rFonts w:ascii="Open Sans" w:hAnsi="Open Sans" w:cs="Open Sans"/>
        </w:rPr>
      </w:pPr>
      <w:r w:rsidRPr="003A22C8">
        <w:rPr>
          <w:rFonts w:ascii="Open Sans" w:hAnsi="Open Sans" w:cs="Open Sans"/>
          <w:b/>
        </w:rPr>
        <w:t>Taille :</w:t>
      </w:r>
      <w:r w:rsidRPr="003A22C8">
        <w:rPr>
          <w:rFonts w:ascii="Open Sans" w:hAnsi="Open Sans" w:cs="Open Sans"/>
        </w:rPr>
        <w:t xml:space="preserve"> </w:t>
      </w:r>
      <w:proofErr w:type="spellStart"/>
      <w:r w:rsidRPr="003A22C8">
        <w:rPr>
          <w:rFonts w:ascii="Open Sans" w:hAnsi="Open Sans" w:cs="Open Sans"/>
        </w:rPr>
        <w:t>Sous titre</w:t>
      </w:r>
      <w:proofErr w:type="spellEnd"/>
      <w:r w:rsidRPr="003A22C8">
        <w:rPr>
          <w:rFonts w:ascii="Open Sans" w:hAnsi="Open Sans" w:cs="Open Sans"/>
        </w:rPr>
        <w:t xml:space="preserve"> en 12 et texte en 10</w:t>
      </w:r>
    </w:p>
    <w:p w14:paraId="147A0BC9" w14:textId="6FD411C5" w:rsidR="00C64D09" w:rsidRDefault="00C64D09" w:rsidP="00C64D09">
      <w:pPr>
        <w:rPr>
          <w:rFonts w:ascii="Open Sans" w:hAnsi="Open Sans" w:cs="Open Sans"/>
        </w:rPr>
      </w:pPr>
    </w:p>
    <w:p w14:paraId="35BAAF06" w14:textId="55D947C7" w:rsidR="00C64D09" w:rsidRDefault="00C64D09" w:rsidP="00C64D09">
      <w:pPr>
        <w:rPr>
          <w:rFonts w:ascii="Open Sans" w:hAnsi="Open Sans" w:cs="Open Sans"/>
        </w:rPr>
      </w:pPr>
    </w:p>
    <w:p w14:paraId="0BA38BE4" w14:textId="1C3A6134" w:rsidR="00C64D09" w:rsidRDefault="00C64D09" w:rsidP="00C64D09">
      <w:pPr>
        <w:rPr>
          <w:rFonts w:ascii="Open Sans" w:hAnsi="Open Sans" w:cs="Open Sans"/>
        </w:rPr>
      </w:pPr>
    </w:p>
    <w:p w14:paraId="06AFC449" w14:textId="2009E76F" w:rsidR="00C64D09" w:rsidRDefault="00C64D09" w:rsidP="00C64D09">
      <w:pPr>
        <w:rPr>
          <w:rFonts w:ascii="Open Sans" w:hAnsi="Open Sans" w:cs="Open Sans"/>
        </w:rPr>
      </w:pPr>
    </w:p>
    <w:p w14:paraId="370048AB" w14:textId="20F09C91" w:rsidR="00C64D09" w:rsidRDefault="00C64D09" w:rsidP="00C64D09">
      <w:pPr>
        <w:rPr>
          <w:rFonts w:ascii="Open Sans" w:hAnsi="Open Sans" w:cs="Open Sans"/>
        </w:rPr>
      </w:pPr>
    </w:p>
    <w:p w14:paraId="11B406CF" w14:textId="77777777" w:rsidR="00C64D09" w:rsidRPr="00C64D09" w:rsidRDefault="00C64D09" w:rsidP="00C64D09">
      <w:pPr>
        <w:rPr>
          <w:rFonts w:ascii="Open Sans" w:hAnsi="Open Sans" w:cs="Open Sans"/>
        </w:rPr>
      </w:pPr>
    </w:p>
    <w:p w14:paraId="662C5FE6" w14:textId="166D9D45" w:rsidR="00A55F2F" w:rsidRPr="00204C6A" w:rsidRDefault="00A55F2F">
      <w:pPr>
        <w:rPr>
          <w:rFonts w:ascii="Open Sans" w:hAnsi="Open Sans" w:cs="Open Sans"/>
          <w:b/>
        </w:rPr>
      </w:pPr>
      <w:r w:rsidRPr="00204C6A">
        <w:rPr>
          <w:rFonts w:ascii="Open Sans" w:hAnsi="Open Sans" w:cs="Open Sans"/>
          <w:b/>
        </w:rPr>
        <w:t xml:space="preserve">Organisation du FS Blanc : </w:t>
      </w:r>
    </w:p>
    <w:p w14:paraId="06371E30" w14:textId="2AD0F7C0" w:rsidR="00204C6A" w:rsidRPr="00204C6A" w:rsidRDefault="00204C6A">
      <w:pPr>
        <w:rPr>
          <w:rFonts w:ascii="Open Sans" w:hAnsi="Open Sans" w:cs="Open Sans"/>
        </w:rPr>
      </w:pPr>
      <w:r w:rsidRPr="00204C6A">
        <w:rPr>
          <w:rFonts w:ascii="Open Sans" w:hAnsi="Open Sans" w:cs="Open Sans"/>
        </w:rPr>
        <w:t>Il faut inviter les académiciens et 3As dispo le plus rapidement possible.</w:t>
      </w:r>
    </w:p>
    <w:p w14:paraId="550B68CA" w14:textId="62E02F1F" w:rsidR="00A55F2F" w:rsidRPr="00204C6A" w:rsidRDefault="00A55F2F" w:rsidP="00A55F2F">
      <w:pPr>
        <w:pStyle w:val="Paragraphedeliste"/>
        <w:numPr>
          <w:ilvl w:val="0"/>
          <w:numId w:val="8"/>
        </w:numPr>
        <w:rPr>
          <w:rFonts w:ascii="Open Sans" w:hAnsi="Open Sans" w:cs="Open Sans"/>
        </w:rPr>
      </w:pPr>
      <w:r w:rsidRPr="00204C6A">
        <w:rPr>
          <w:rFonts w:ascii="Open Sans" w:hAnsi="Open Sans" w:cs="Open Sans"/>
          <w:b/>
        </w:rPr>
        <w:t>Quand ?</w:t>
      </w:r>
      <w:r w:rsidRPr="00204C6A">
        <w:rPr>
          <w:rFonts w:ascii="Open Sans" w:hAnsi="Open Sans" w:cs="Open Sans"/>
        </w:rPr>
        <w:t xml:space="preserve"> 7 &amp; 8 Juin 2019</w:t>
      </w:r>
    </w:p>
    <w:p w14:paraId="4D7C9CAA" w14:textId="5D4B4718" w:rsidR="00A55F2F" w:rsidRPr="00204C6A" w:rsidRDefault="00A55F2F" w:rsidP="00A55F2F">
      <w:pPr>
        <w:pStyle w:val="Paragraphedeliste"/>
        <w:numPr>
          <w:ilvl w:val="0"/>
          <w:numId w:val="8"/>
        </w:numPr>
        <w:rPr>
          <w:rFonts w:ascii="Open Sans" w:hAnsi="Open Sans" w:cs="Open Sans"/>
        </w:rPr>
      </w:pPr>
      <w:r w:rsidRPr="00204C6A">
        <w:rPr>
          <w:rFonts w:ascii="Open Sans" w:hAnsi="Open Sans" w:cs="Open Sans"/>
          <w:b/>
        </w:rPr>
        <w:t>Où ?</w:t>
      </w:r>
      <w:r w:rsidRPr="00204C6A">
        <w:rPr>
          <w:rFonts w:ascii="Open Sans" w:hAnsi="Open Sans" w:cs="Open Sans"/>
        </w:rPr>
        <w:t xml:space="preserve"> Saint Priest Piste Volvo </w:t>
      </w:r>
    </w:p>
    <w:p w14:paraId="2BF35E4E" w14:textId="1DB5F9C9" w:rsidR="00A55F2F"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Quoi ?</w:t>
      </w:r>
      <w:r w:rsidRPr="00204C6A">
        <w:rPr>
          <w:rFonts w:ascii="Open Sans" w:hAnsi="Open Sans" w:cs="Open Sans"/>
        </w:rPr>
        <w:t xml:space="preserve"> 1</w:t>
      </w:r>
      <w:r w:rsidRPr="00204C6A">
        <w:rPr>
          <w:rFonts w:ascii="Open Sans" w:hAnsi="Open Sans" w:cs="Open Sans"/>
          <w:vertAlign w:val="superscript"/>
        </w:rPr>
        <w:t>er</w:t>
      </w:r>
      <w:r w:rsidRPr="00204C6A">
        <w:rPr>
          <w:rFonts w:ascii="Open Sans" w:hAnsi="Open Sans" w:cs="Open Sans"/>
        </w:rPr>
        <w:t xml:space="preserve"> jour épreuves </w:t>
      </w:r>
      <w:proofErr w:type="spellStart"/>
      <w:r w:rsidRPr="00204C6A">
        <w:rPr>
          <w:rFonts w:ascii="Open Sans" w:hAnsi="Open Sans" w:cs="Open Sans"/>
        </w:rPr>
        <w:t>static</w:t>
      </w:r>
      <w:proofErr w:type="spellEnd"/>
      <w:r w:rsidRPr="00204C6A">
        <w:rPr>
          <w:rFonts w:ascii="Open Sans" w:hAnsi="Open Sans" w:cs="Open Sans"/>
        </w:rPr>
        <w:t xml:space="preserve"> blanches &amp; 2</w:t>
      </w:r>
      <w:r w:rsidRPr="00204C6A">
        <w:rPr>
          <w:rFonts w:ascii="Open Sans" w:hAnsi="Open Sans" w:cs="Open Sans"/>
          <w:vertAlign w:val="superscript"/>
        </w:rPr>
        <w:t>e</w:t>
      </w:r>
      <w:r w:rsidRPr="00204C6A">
        <w:rPr>
          <w:rFonts w:ascii="Open Sans" w:hAnsi="Open Sans" w:cs="Open Sans"/>
        </w:rPr>
        <w:t xml:space="preserve"> jour épreuves </w:t>
      </w:r>
      <w:proofErr w:type="spellStart"/>
      <w:r w:rsidRPr="00204C6A">
        <w:rPr>
          <w:rFonts w:ascii="Open Sans" w:hAnsi="Open Sans" w:cs="Open Sans"/>
        </w:rPr>
        <w:t>dynamic</w:t>
      </w:r>
      <w:proofErr w:type="spellEnd"/>
      <w:r w:rsidRPr="00204C6A">
        <w:rPr>
          <w:rFonts w:ascii="Open Sans" w:hAnsi="Open Sans" w:cs="Open Sans"/>
        </w:rPr>
        <w:t xml:space="preserve"> et </w:t>
      </w:r>
      <w:proofErr w:type="spellStart"/>
      <w:r w:rsidRPr="00204C6A">
        <w:rPr>
          <w:rFonts w:ascii="Open Sans" w:hAnsi="Open Sans" w:cs="Open Sans"/>
        </w:rPr>
        <w:t>reglages</w:t>
      </w:r>
      <w:proofErr w:type="spellEnd"/>
      <w:r w:rsidRPr="00204C6A">
        <w:rPr>
          <w:rFonts w:ascii="Open Sans" w:hAnsi="Open Sans" w:cs="Open Sans"/>
        </w:rPr>
        <w:t xml:space="preserve"> </w:t>
      </w:r>
    </w:p>
    <w:p w14:paraId="693C4D7D" w14:textId="0BDF7233" w:rsidR="00204C6A"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Comment ?</w:t>
      </w:r>
      <w:r w:rsidRPr="00204C6A">
        <w:rPr>
          <w:rFonts w:ascii="Open Sans" w:hAnsi="Open Sans" w:cs="Open Sans"/>
        </w:rPr>
        <w:t xml:space="preserve"> le premier jour à la plateforme de Bron (prévoir repas du midi et 3B le soir) le deuxième jour à Volvo Saint </w:t>
      </w:r>
      <w:proofErr w:type="spellStart"/>
      <w:r w:rsidRPr="00204C6A">
        <w:rPr>
          <w:rFonts w:ascii="Open Sans" w:hAnsi="Open Sans" w:cs="Open Sans"/>
        </w:rPr>
        <w:t>priest</w:t>
      </w:r>
      <w:proofErr w:type="spellEnd"/>
      <w:r w:rsidRPr="00204C6A">
        <w:rPr>
          <w:rFonts w:ascii="Open Sans" w:hAnsi="Open Sans" w:cs="Open Sans"/>
        </w:rPr>
        <w:t xml:space="preserve"> (prévoir repas midi) </w:t>
      </w:r>
    </w:p>
    <w:p w14:paraId="162CC035" w14:textId="303C5AA1" w:rsidR="00204C6A" w:rsidRPr="00204C6A" w:rsidRDefault="00204C6A" w:rsidP="00A55F2F">
      <w:pPr>
        <w:pStyle w:val="Paragraphedeliste"/>
        <w:numPr>
          <w:ilvl w:val="0"/>
          <w:numId w:val="8"/>
        </w:numPr>
        <w:rPr>
          <w:rFonts w:ascii="Open Sans" w:hAnsi="Open Sans" w:cs="Open Sans"/>
        </w:rPr>
      </w:pPr>
      <w:r w:rsidRPr="00204C6A">
        <w:rPr>
          <w:rFonts w:ascii="Open Sans" w:hAnsi="Open Sans" w:cs="Open Sans"/>
          <w:b/>
        </w:rPr>
        <w:t>Pourquoi ?</w:t>
      </w:r>
      <w:r w:rsidRPr="00204C6A">
        <w:rPr>
          <w:rFonts w:ascii="Open Sans" w:hAnsi="Open Sans" w:cs="Open Sans"/>
        </w:rPr>
        <w:t xml:space="preserve"> Permet de s’entrainer sur le fond et la forme (présentation et organisation du temps et de l’espace (prévoir organisation et présentation du stand) et avoir des retours sur le contenu de nos documents) </w:t>
      </w:r>
    </w:p>
    <w:sectPr w:rsidR="00204C6A" w:rsidRPr="00204C6A" w:rsidSect="00BE7F94">
      <w:headerReference w:type="default" r:id="rId8"/>
      <w:footerReference w:type="default" r:id="rId9"/>
      <w:pgSz w:w="11906" w:h="16838"/>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3BE23" w14:textId="77777777" w:rsidR="00CC04C5" w:rsidRDefault="00CC04C5" w:rsidP="00541F49">
      <w:pPr>
        <w:spacing w:after="0" w:line="240" w:lineRule="auto"/>
      </w:pPr>
      <w:r>
        <w:separator/>
      </w:r>
    </w:p>
  </w:endnote>
  <w:endnote w:type="continuationSeparator" w:id="0">
    <w:p w14:paraId="000C84F4" w14:textId="77777777" w:rsidR="00CC04C5" w:rsidRDefault="00CC04C5" w:rsidP="0054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E6A62" w14:textId="77777777" w:rsidR="00BE7F94" w:rsidRPr="00BE7F94" w:rsidRDefault="00BE7F94">
    <w:pPr>
      <w:pStyle w:val="Pieddepage"/>
      <w:jc w:val="center"/>
      <w:rPr>
        <w:rFonts w:ascii="Century Gothic" w:hAnsi="Century Gothic"/>
        <w:b/>
        <w:caps/>
        <w:color w:val="000000" w:themeColor="text1"/>
      </w:rPr>
    </w:pPr>
    <w:r w:rsidRPr="00BE7F94">
      <w:rPr>
        <w:rFonts w:ascii="Century Gothic" w:hAnsi="Century Gothic"/>
        <w:b/>
        <w:caps/>
        <w:color w:val="000000" w:themeColor="text1"/>
      </w:rPr>
      <w:fldChar w:fldCharType="begin"/>
    </w:r>
    <w:r w:rsidRPr="00BE7F94">
      <w:rPr>
        <w:rFonts w:ascii="Century Gothic" w:hAnsi="Century Gothic"/>
        <w:b/>
        <w:caps/>
        <w:color w:val="000000" w:themeColor="text1"/>
      </w:rPr>
      <w:instrText>PAGE   \* MERGEFORMAT</w:instrText>
    </w:r>
    <w:r w:rsidRPr="00BE7F94">
      <w:rPr>
        <w:rFonts w:ascii="Century Gothic" w:hAnsi="Century Gothic"/>
        <w:b/>
        <w:caps/>
        <w:color w:val="000000" w:themeColor="text1"/>
      </w:rPr>
      <w:fldChar w:fldCharType="separate"/>
    </w:r>
    <w:r w:rsidRPr="00BE7F94">
      <w:rPr>
        <w:rFonts w:ascii="Century Gothic" w:hAnsi="Century Gothic"/>
        <w:b/>
        <w:caps/>
        <w:color w:val="000000" w:themeColor="text1"/>
      </w:rPr>
      <w:t>2</w:t>
    </w:r>
    <w:r w:rsidRPr="00BE7F94">
      <w:rPr>
        <w:rFonts w:ascii="Century Gothic" w:hAnsi="Century Gothic"/>
        <w:b/>
        <w:caps/>
        <w:color w:val="000000" w:themeColor="text1"/>
      </w:rPr>
      <w:fldChar w:fldCharType="end"/>
    </w:r>
  </w:p>
  <w:p w14:paraId="0A07633C" w14:textId="4A0A1397" w:rsidR="00BE7F94" w:rsidRDefault="00BE7F94" w:rsidP="00BE7F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6100F" w14:textId="77777777" w:rsidR="00CC04C5" w:rsidRDefault="00CC04C5" w:rsidP="00541F49">
      <w:pPr>
        <w:spacing w:after="0" w:line="240" w:lineRule="auto"/>
      </w:pPr>
      <w:r>
        <w:separator/>
      </w:r>
    </w:p>
  </w:footnote>
  <w:footnote w:type="continuationSeparator" w:id="0">
    <w:p w14:paraId="54F94802" w14:textId="77777777" w:rsidR="00CC04C5" w:rsidRDefault="00CC04C5" w:rsidP="0054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34806" w14:textId="281E8652" w:rsidR="00FF62EF" w:rsidRPr="00541F49" w:rsidRDefault="003E55A6">
    <w:pPr>
      <w:pStyle w:val="En-tte"/>
      <w:rPr>
        <w:b/>
        <w:sz w:val="40"/>
      </w:rPr>
    </w:pPr>
    <w:r>
      <w:rPr>
        <w:b/>
        <w:noProof/>
        <w:sz w:val="40"/>
      </w:rPr>
      <w:drawing>
        <wp:anchor distT="0" distB="0" distL="114300" distR="114300" simplePos="0" relativeHeight="251661312" behindDoc="0" locked="0" layoutInCell="1" allowOverlap="1" wp14:anchorId="3613D12E" wp14:editId="675EB275">
          <wp:simplePos x="0" y="0"/>
          <wp:positionH relativeFrom="column">
            <wp:posOffset>-654050</wp:posOffset>
          </wp:positionH>
          <wp:positionV relativeFrom="paragraph">
            <wp:posOffset>-116205</wp:posOffset>
          </wp:positionV>
          <wp:extent cx="698500" cy="698500"/>
          <wp:effectExtent l="0" t="0" r="0" b="0"/>
          <wp:wrapNone/>
          <wp:docPr id="2" name="Graphique 2" descr="Présentation avec graphique à bar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BarChar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98500" cy="698500"/>
                  </a:xfrm>
                  <a:prstGeom prst="rect">
                    <a:avLst/>
                  </a:prstGeom>
                </pic:spPr>
              </pic:pic>
            </a:graphicData>
          </a:graphic>
          <wp14:sizeRelH relativeFrom="margin">
            <wp14:pctWidth>0</wp14:pctWidth>
          </wp14:sizeRelH>
          <wp14:sizeRelV relativeFrom="margin">
            <wp14:pctHeight>0</wp14:pctHeight>
          </wp14:sizeRelV>
        </wp:anchor>
      </w:drawing>
    </w:r>
    <w:r w:rsidR="00FF62EF" w:rsidRPr="00541F49">
      <w:rPr>
        <w:b/>
        <w:noProof/>
        <w:sz w:val="40"/>
      </w:rPr>
      <mc:AlternateContent>
        <mc:Choice Requires="wps">
          <w:drawing>
            <wp:anchor distT="45720" distB="45720" distL="114300" distR="114300" simplePos="0" relativeHeight="251660288" behindDoc="0" locked="0" layoutInCell="1" allowOverlap="1" wp14:anchorId="678A1652" wp14:editId="378742E6">
              <wp:simplePos x="0" y="0"/>
              <wp:positionH relativeFrom="column">
                <wp:posOffset>-31750</wp:posOffset>
              </wp:positionH>
              <wp:positionV relativeFrom="paragraph">
                <wp:posOffset>-5080</wp:posOffset>
              </wp:positionV>
              <wp:extent cx="6489700" cy="47625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700" cy="476250"/>
                      </a:xfrm>
                      <a:prstGeom prst="rect">
                        <a:avLst/>
                      </a:prstGeom>
                      <a:solidFill>
                        <a:srgbClr val="FFFFFF"/>
                      </a:solidFill>
                      <a:ln w="9525">
                        <a:noFill/>
                        <a:miter lim="800000"/>
                        <a:headEnd/>
                        <a:tailEnd/>
                      </a:ln>
                    </wps:spPr>
                    <wps:txb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A1652" id="_x0000_t202" coordsize="21600,21600" o:spt="202" path="m,l,21600r21600,l21600,xe">
              <v:stroke joinstyle="miter"/>
              <v:path gradientshapeok="t" o:connecttype="rect"/>
            </v:shapetype>
            <v:shape id="Zone de texte 2" o:spid="_x0000_s1026" type="#_x0000_t202" style="position:absolute;margin-left:-2.5pt;margin-top:-.4pt;width:511pt;height:3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" stroked="f">
              <v:textbox>
                <w:txbxContent>
                  <w:p w14:paraId="7A24C5C5" w14:textId="69501881" w:rsidR="00FF62EF" w:rsidRPr="00541F49" w:rsidRDefault="003E55A6">
                    <w:pPr>
                      <w:rPr>
                        <w:rFonts w:ascii="Century Gothic" w:hAnsi="Century Gothic"/>
                        <w:b/>
                        <w:sz w:val="48"/>
                      </w:rPr>
                    </w:pPr>
                    <w:r>
                      <w:rPr>
                        <w:rFonts w:ascii="Century Gothic" w:hAnsi="Century Gothic"/>
                        <w:b/>
                        <w:sz w:val="48"/>
                      </w:rPr>
                      <w:t>Design Event</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C0A"/>
    <w:multiLevelType w:val="hybridMultilevel"/>
    <w:tmpl w:val="A296CE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BD4EDE"/>
    <w:multiLevelType w:val="multilevel"/>
    <w:tmpl w:val="E762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10670"/>
    <w:multiLevelType w:val="multilevel"/>
    <w:tmpl w:val="309E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56663"/>
    <w:multiLevelType w:val="multilevel"/>
    <w:tmpl w:val="405ED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E0B6D"/>
    <w:multiLevelType w:val="hybridMultilevel"/>
    <w:tmpl w:val="F31E4B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BC374E"/>
    <w:multiLevelType w:val="hybridMultilevel"/>
    <w:tmpl w:val="BD74A7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E3164D"/>
    <w:multiLevelType w:val="hybridMultilevel"/>
    <w:tmpl w:val="5E22AC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6C013D"/>
    <w:multiLevelType w:val="multilevel"/>
    <w:tmpl w:val="3E6C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A4204"/>
    <w:multiLevelType w:val="multilevel"/>
    <w:tmpl w:val="BC4A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820E0"/>
    <w:multiLevelType w:val="multilevel"/>
    <w:tmpl w:val="CA4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0507D"/>
    <w:multiLevelType w:val="hybridMultilevel"/>
    <w:tmpl w:val="15D877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8"/>
  </w:num>
  <w:num w:numId="5">
    <w:abstractNumId w:val="7"/>
  </w:num>
  <w:num w:numId="6">
    <w:abstractNumId w:val="1"/>
  </w:num>
  <w:num w:numId="7">
    <w:abstractNumId w:val="4"/>
  </w:num>
  <w:num w:numId="8">
    <w:abstractNumId w:val="0"/>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F49"/>
    <w:rsid w:val="00120730"/>
    <w:rsid w:val="001C4A35"/>
    <w:rsid w:val="001D25C7"/>
    <w:rsid w:val="00204C6A"/>
    <w:rsid w:val="003A22C8"/>
    <w:rsid w:val="003E55A6"/>
    <w:rsid w:val="00432A42"/>
    <w:rsid w:val="00437980"/>
    <w:rsid w:val="0045497A"/>
    <w:rsid w:val="00541F49"/>
    <w:rsid w:val="00610442"/>
    <w:rsid w:val="0066489A"/>
    <w:rsid w:val="006C4207"/>
    <w:rsid w:val="00942547"/>
    <w:rsid w:val="00943C78"/>
    <w:rsid w:val="00A52908"/>
    <w:rsid w:val="00A55F2F"/>
    <w:rsid w:val="00BA6101"/>
    <w:rsid w:val="00BE7F94"/>
    <w:rsid w:val="00C64D09"/>
    <w:rsid w:val="00C94464"/>
    <w:rsid w:val="00CC04C5"/>
    <w:rsid w:val="00CF50A7"/>
    <w:rsid w:val="00E6050F"/>
    <w:rsid w:val="00EA1059"/>
    <w:rsid w:val="00F86395"/>
    <w:rsid w:val="00FD73A7"/>
    <w:rsid w:val="00FF62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FD23B"/>
  <w15:chartTrackingRefBased/>
  <w15:docId w15:val="{FC44AE6B-4E30-4B90-ACC0-7123578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41F4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Numrodeligne">
    <w:name w:val="line number"/>
    <w:basedOn w:val="Policepardfaut"/>
    <w:uiPriority w:val="99"/>
    <w:semiHidden/>
    <w:unhideWhenUsed/>
    <w:rsid w:val="00541F49"/>
  </w:style>
  <w:style w:type="paragraph" w:styleId="En-tte">
    <w:name w:val="header"/>
    <w:basedOn w:val="Normal"/>
    <w:link w:val="En-tteCar"/>
    <w:uiPriority w:val="99"/>
    <w:unhideWhenUsed/>
    <w:rsid w:val="00541F49"/>
    <w:pPr>
      <w:tabs>
        <w:tab w:val="center" w:pos="4536"/>
        <w:tab w:val="right" w:pos="9072"/>
      </w:tabs>
      <w:spacing w:after="0" w:line="240" w:lineRule="auto"/>
    </w:pPr>
  </w:style>
  <w:style w:type="character" w:customStyle="1" w:styleId="En-tteCar">
    <w:name w:val="En-tête Car"/>
    <w:basedOn w:val="Policepardfaut"/>
    <w:link w:val="En-tte"/>
    <w:uiPriority w:val="99"/>
    <w:rsid w:val="00541F49"/>
  </w:style>
  <w:style w:type="paragraph" w:styleId="Pieddepage">
    <w:name w:val="footer"/>
    <w:basedOn w:val="Normal"/>
    <w:link w:val="PieddepageCar"/>
    <w:uiPriority w:val="99"/>
    <w:unhideWhenUsed/>
    <w:rsid w:val="00541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1F49"/>
  </w:style>
  <w:style w:type="character" w:styleId="Accentuation">
    <w:name w:val="Emphasis"/>
    <w:basedOn w:val="Policepardfaut"/>
    <w:uiPriority w:val="20"/>
    <w:qFormat/>
    <w:rsid w:val="00541F49"/>
    <w:rPr>
      <w:i/>
      <w:iCs/>
    </w:rPr>
  </w:style>
  <w:style w:type="paragraph" w:styleId="Textedebulles">
    <w:name w:val="Balloon Text"/>
    <w:basedOn w:val="Normal"/>
    <w:link w:val="TextedebullesCar"/>
    <w:uiPriority w:val="99"/>
    <w:semiHidden/>
    <w:unhideWhenUsed/>
    <w:rsid w:val="00541F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1F49"/>
    <w:rPr>
      <w:rFonts w:ascii="Segoe UI" w:hAnsi="Segoe UI" w:cs="Segoe UI"/>
      <w:sz w:val="18"/>
      <w:szCs w:val="18"/>
    </w:rPr>
  </w:style>
  <w:style w:type="paragraph" w:styleId="Paragraphedeliste">
    <w:name w:val="List Paragraph"/>
    <w:basedOn w:val="Normal"/>
    <w:uiPriority w:val="34"/>
    <w:qFormat/>
    <w:rsid w:val="001C4A35"/>
    <w:pPr>
      <w:ind w:left="720"/>
      <w:contextualSpacing/>
    </w:pPr>
  </w:style>
  <w:style w:type="table" w:styleId="Grilledutableau">
    <w:name w:val="Table Grid"/>
    <w:basedOn w:val="TableauNormal"/>
    <w:uiPriority w:val="39"/>
    <w:rsid w:val="00120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4792">
      <w:bodyDiv w:val="1"/>
      <w:marLeft w:val="0"/>
      <w:marRight w:val="0"/>
      <w:marTop w:val="0"/>
      <w:marBottom w:val="0"/>
      <w:divBdr>
        <w:top w:val="none" w:sz="0" w:space="0" w:color="auto"/>
        <w:left w:val="none" w:sz="0" w:space="0" w:color="auto"/>
        <w:bottom w:val="none" w:sz="0" w:space="0" w:color="auto"/>
        <w:right w:val="none" w:sz="0" w:space="0" w:color="auto"/>
      </w:divBdr>
    </w:div>
    <w:div w:id="160834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3AB4C-8AD1-482A-88C2-014B6F44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4</Pages>
  <Words>777</Words>
  <Characters>4278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9</cp:revision>
  <cp:lastPrinted>2019-04-11T06:47:00Z</cp:lastPrinted>
  <dcterms:created xsi:type="dcterms:W3CDTF">2019-04-10T22:24:00Z</dcterms:created>
  <dcterms:modified xsi:type="dcterms:W3CDTF">2019-05-14T22:16:00Z</dcterms:modified>
</cp:coreProperties>
</file>