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51D1" w:rsidRPr="009D2A68" w:rsidRDefault="00BF51D1" w:rsidP="009D2A68">
      <w:pPr>
        <w:jc w:val="center"/>
        <w:rPr>
          <w:sz w:val="32"/>
        </w:rPr>
      </w:pPr>
      <w:r w:rsidRPr="009D2A68">
        <w:rPr>
          <w:sz w:val="32"/>
        </w:rPr>
        <w:t>CRISE CHASSIS 27/02/2019</w:t>
      </w:r>
    </w:p>
    <w:p w:rsidR="00BF51D1" w:rsidRDefault="00BF51D1"/>
    <w:p w:rsidR="00BF51D1" w:rsidRDefault="00BF51D1">
      <w:r>
        <w:tab/>
        <w:t>Pour commencer, je m’excuse sincèrement pour ce problème, j’étais confiant et pensais avoir été rigoureux et efficace, cependant il s’avère que ma compréhension du règlement n’était pas aussi pointue que je le pensais et j’en assume la responsabilité.</w:t>
      </w:r>
    </w:p>
    <w:p w:rsidR="00BF51D1" w:rsidRDefault="00BF51D1">
      <w:r w:rsidRPr="009D2A68">
        <w:rPr>
          <w:u w:val="single"/>
        </w:rPr>
        <w:t>Problème observé</w:t>
      </w:r>
      <w:r>
        <w:t xml:space="preserve"> : on a un problème avec la main </w:t>
      </w:r>
      <w:proofErr w:type="spellStart"/>
      <w:r>
        <w:t>hoop</w:t>
      </w:r>
      <w:proofErr w:type="spellEnd"/>
      <w:r>
        <w:t xml:space="preserve"> </w:t>
      </w:r>
      <w:proofErr w:type="spellStart"/>
      <w:r>
        <w:t>bracing</w:t>
      </w:r>
      <w:proofErr w:type="spellEnd"/>
      <w:r>
        <w:t xml:space="preserve"> support (cellule arrière)</w:t>
      </w:r>
    </w:p>
    <w:p w:rsidR="00BF51D1" w:rsidRDefault="00BF51D1">
      <w:r>
        <w:t xml:space="preserve">Photo de notre tubulaire en </w:t>
      </w:r>
      <w:proofErr w:type="spellStart"/>
      <w:r>
        <w:t>side</w:t>
      </w:r>
      <w:proofErr w:type="spellEnd"/>
      <w:r>
        <w:t xml:space="preserve"> </w:t>
      </w:r>
      <w:proofErr w:type="spellStart"/>
      <w:r>
        <w:t>view</w:t>
      </w:r>
      <w:proofErr w:type="spellEnd"/>
    </w:p>
    <w:p w:rsidR="006F044B" w:rsidRDefault="006F044B">
      <w:r>
        <w:rPr>
          <w:noProof/>
        </w:rPr>
        <w:drawing>
          <wp:inline distT="0" distB="0" distL="0" distR="0">
            <wp:extent cx="5760720" cy="329819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60720" cy="3298190"/>
                    </a:xfrm>
                    <a:prstGeom prst="rect">
                      <a:avLst/>
                    </a:prstGeom>
                    <a:noFill/>
                    <a:ln>
                      <a:noFill/>
                    </a:ln>
                  </pic:spPr>
                </pic:pic>
              </a:graphicData>
            </a:graphic>
          </wp:inline>
        </w:drawing>
      </w:r>
    </w:p>
    <w:p w:rsidR="00BF51D1" w:rsidRDefault="00BF51D1">
      <w:r>
        <w:t xml:space="preserve">Les tubes surlignés doivent avoir une surface de coupe de 91mm^2 minimum. On est actuellement à 87mm^2 (20*1.5mm). </w:t>
      </w:r>
    </w:p>
    <w:p w:rsidR="006F044B" w:rsidRDefault="00BF51D1">
      <w:pPr>
        <w:rPr>
          <w:noProof/>
        </w:rPr>
      </w:pPr>
      <w:r>
        <w:t xml:space="preserve">Une question </w:t>
      </w:r>
      <w:proofErr w:type="spellStart"/>
      <w:r>
        <w:t>rule</w:t>
      </w:r>
      <w:proofErr w:type="spellEnd"/>
      <w:r>
        <w:t xml:space="preserve"> a été posée</w:t>
      </w:r>
      <w:r w:rsidR="006F044B">
        <w:t xml:space="preserve"> au FSG</w:t>
      </w:r>
      <w:r>
        <w:t>. Le juge ne nous exempte pas de cette petite irrégularité et nous dit qu’il faut la régler. Il propose de tout couper et de mettre des nouveaux tubes de dimensions supérieures.</w:t>
      </w:r>
      <w:r w:rsidR="006F044B" w:rsidRPr="006F044B">
        <w:rPr>
          <w:noProof/>
        </w:rPr>
        <w:t xml:space="preserve"> </w:t>
      </w:r>
    </w:p>
    <w:p w:rsidR="00BF51D1" w:rsidRDefault="006F044B">
      <w:r>
        <w:rPr>
          <w:noProof/>
        </w:rPr>
        <w:drawing>
          <wp:inline distT="0" distB="0" distL="0" distR="0" wp14:anchorId="3ACFB391" wp14:editId="4D2899B7">
            <wp:extent cx="5760720" cy="2341880"/>
            <wp:effectExtent l="0" t="0" r="0" b="127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2341880"/>
                    </a:xfrm>
                    <a:prstGeom prst="rect">
                      <a:avLst/>
                    </a:prstGeom>
                  </pic:spPr>
                </pic:pic>
              </a:graphicData>
            </a:graphic>
          </wp:inline>
        </w:drawing>
      </w:r>
    </w:p>
    <w:p w:rsidR="006F044B" w:rsidRDefault="006F044B">
      <w:r>
        <w:rPr>
          <w:noProof/>
        </w:rPr>
        <w:lastRenderedPageBreak/>
        <w:drawing>
          <wp:inline distT="0" distB="0" distL="0" distR="0">
            <wp:extent cx="5760720" cy="3312160"/>
            <wp:effectExtent l="0" t="0" r="0" b="254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3312160"/>
                    </a:xfrm>
                    <a:prstGeom prst="rect">
                      <a:avLst/>
                    </a:prstGeom>
                    <a:noFill/>
                    <a:ln>
                      <a:noFill/>
                    </a:ln>
                  </pic:spPr>
                </pic:pic>
              </a:graphicData>
            </a:graphic>
          </wp:inline>
        </w:drawing>
      </w:r>
    </w:p>
    <w:p w:rsidR="006F044B" w:rsidRDefault="006F044B">
      <w:r>
        <w:rPr>
          <w:noProof/>
        </w:rPr>
        <w:drawing>
          <wp:inline distT="0" distB="0" distL="0" distR="0" wp14:anchorId="4BC95FA8" wp14:editId="0CCC5661">
            <wp:extent cx="5760720" cy="1461135"/>
            <wp:effectExtent l="0" t="0" r="0" b="571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1461135"/>
                    </a:xfrm>
                    <a:prstGeom prst="rect">
                      <a:avLst/>
                    </a:prstGeom>
                  </pic:spPr>
                </pic:pic>
              </a:graphicData>
            </a:graphic>
          </wp:inline>
        </w:drawing>
      </w:r>
    </w:p>
    <w:p w:rsidR="00BF51D1" w:rsidRDefault="00BF51D1"/>
    <w:p w:rsidR="00BF51D1" w:rsidRDefault="00BF51D1">
      <w:r w:rsidRPr="009D2A68">
        <w:rPr>
          <w:u w:val="single"/>
        </w:rPr>
        <w:t>Solutions</w:t>
      </w:r>
      <w:r w:rsidR="006F044B" w:rsidRPr="009D2A68">
        <w:rPr>
          <w:u w:val="single"/>
        </w:rPr>
        <w:t xml:space="preserve"> envisagées</w:t>
      </w:r>
      <w:r>
        <w:t xml:space="preserve"> : </w:t>
      </w:r>
    </w:p>
    <w:p w:rsidR="00BF51D1" w:rsidRDefault="00BF51D1">
      <w:r>
        <w:t xml:space="preserve">Essayer de niquer les juges : demander un faux certificat qui assure que l’on a des tubes en 20*1.6 </w:t>
      </w:r>
      <w:r w:rsidR="006F044B">
        <w:t xml:space="preserve">mm </w:t>
      </w:r>
      <w:r>
        <w:t xml:space="preserve">(et donc une section suffisante), espérer </w:t>
      </w:r>
      <w:r w:rsidR="006F044B">
        <w:t>qu’ils ne percent pas</w:t>
      </w:r>
      <w:r>
        <w:t xml:space="preserve"> la structure pour vérifier, et justifier </w:t>
      </w:r>
      <w:r w:rsidR="006F044B">
        <w:t>pourquoi on n’a pas</w:t>
      </w:r>
      <w:r>
        <w:t xml:space="preserve"> utilisé ce type de tubes </w:t>
      </w:r>
      <w:r w:rsidR="006F044B">
        <w:t>ailleurs</w:t>
      </w:r>
      <w:r>
        <w:t xml:space="preserve"> sur le châssis s’ils se questionnent.</w:t>
      </w:r>
    </w:p>
    <w:p w:rsidR="00BF51D1" w:rsidRDefault="00BF51D1">
      <w:r>
        <w:t>Couper les tubes concernés (</w:t>
      </w:r>
      <w:r w:rsidR="006F044B">
        <w:t>4</w:t>
      </w:r>
      <w:r>
        <w:t xml:space="preserve"> de chaque côté de la cellule arrière), et en souder de nouveaux (Noel</w:t>
      </w:r>
      <w:r w:rsidR="006F044B">
        <w:t>Métal</w:t>
      </w:r>
      <w:r>
        <w:t xml:space="preserve"> accepte de nous les découper laser gratos et sans délai). Cela entrainera notamment de repointer des chapes, possiblement d’en refabriquer… (La </w:t>
      </w:r>
      <w:proofErr w:type="spellStart"/>
      <w:r>
        <w:t>Giraudiere</w:t>
      </w:r>
      <w:proofErr w:type="spellEnd"/>
      <w:r>
        <w:t xml:space="preserve"> est en vacances cette semaine, je n’ai </w:t>
      </w:r>
      <w:r w:rsidR="009D2A68">
        <w:t xml:space="preserve">donc </w:t>
      </w:r>
      <w:r>
        <w:t xml:space="preserve">aucun de retours de leur part). </w:t>
      </w:r>
    </w:p>
    <w:p w:rsidR="00BF51D1" w:rsidRDefault="00BF51D1">
      <w:r>
        <w:t>Utiliser des feuillards en acier, assez fins (0.1mm d’épaisseur supplémentaire suffit), recouvrir les tubes concernés proprement, souder, et on sera bons. Problème : se procurer ces feuillards.</w:t>
      </w:r>
    </w:p>
    <w:p w:rsidR="00BF51D1" w:rsidRDefault="00BF51D1"/>
    <w:p w:rsidR="001B6878" w:rsidRDefault="001B6878"/>
    <w:p w:rsidR="001B6878" w:rsidRDefault="001B6878">
      <w:r>
        <w:t xml:space="preserve">Si vous avez d’autres idées, dite moi tout svp ! </w:t>
      </w:r>
      <w:bookmarkStart w:id="0" w:name="_GoBack"/>
      <w:bookmarkEnd w:id="0"/>
    </w:p>
    <w:sectPr w:rsidR="001B687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51D1"/>
    <w:rsid w:val="001B6878"/>
    <w:rsid w:val="006F044B"/>
    <w:rsid w:val="009D2A68"/>
    <w:rsid w:val="00BF51D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6CDE6"/>
  <w15:chartTrackingRefBased/>
  <w15:docId w15:val="{56E25279-DF40-4D00-93FD-FEE843D456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254</Words>
  <Characters>1398</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clamens</dc:creator>
  <cp:keywords/>
  <dc:description/>
  <cp:lastModifiedBy>robin clamens</cp:lastModifiedBy>
  <cp:revision>2</cp:revision>
  <dcterms:created xsi:type="dcterms:W3CDTF">2019-02-27T17:58:00Z</dcterms:created>
  <dcterms:modified xsi:type="dcterms:W3CDTF">2019-02-27T18:25:00Z</dcterms:modified>
</cp:coreProperties>
</file>