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2FF2" w14:textId="77777777" w:rsidR="000F1C90" w:rsidRDefault="007833C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VII - v0.3.0 Draft EOS.IO Constitution - Agreement to Penalties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20E42FF3" w14:textId="77777777" w:rsidR="000F1C90" w:rsidRDefault="000F1C90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20E42FF4" w14:textId="77777777" w:rsidR="000F1C90" w:rsidRDefault="007833C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20E42FF5" w14:textId="77777777" w:rsidR="000F1C90" w:rsidRDefault="007833C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Laws and agreements must be enforced and enforceable. This article states that the Member agrees to face penalties if found to have violated the rules. This prevents someone</w:t>
      </w:r>
      <w:r>
        <w:rPr>
          <w:rFonts w:ascii="Times New Roman" w:eastAsia="Helvetica Neue" w:hAnsi="Times New Roman"/>
          <w:color w:val="333333"/>
        </w:rPr>
        <w:t xml:space="preserve"> from escaping responsibility via a claim that they didn't agree to follow the rules or shoulder the consequences of a violation. It also normalizes the community around what penalties we may assess on one another via our systems of collective action.</w:t>
      </w:r>
    </w:p>
    <w:p w14:paraId="20E42FF6" w14:textId="77777777" w:rsidR="000F1C90" w:rsidRDefault="007833C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</w:t>
      </w: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 xml:space="preserve"> of Article</w:t>
      </w:r>
    </w:p>
    <w:p w14:paraId="20E42FF7" w14:textId="621EF595" w:rsidR="000F1C90" w:rsidRDefault="007833C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7833C3">
        <w:rPr>
          <w:rFonts w:ascii="Times New Roman" w:eastAsia="Helvetica Neue" w:hAnsi="Times New Roman"/>
          <w:color w:val="333333"/>
        </w:rPr>
        <w:t>Each Member agrees that penalties for violations may include, but are not limited to, fines, account freezing, and reversal of transactions</w:t>
      </w:r>
      <w:bookmarkStart w:id="0" w:name="_GoBack"/>
      <w:bookmarkEnd w:id="0"/>
      <w:r>
        <w:rPr>
          <w:rFonts w:ascii="Times New Roman" w:eastAsia="Helvetica Neue" w:hAnsi="Times New Roman"/>
          <w:color w:val="333333"/>
        </w:rPr>
        <w:t>.</w:t>
      </w:r>
    </w:p>
    <w:p w14:paraId="20E42FF8" w14:textId="77777777" w:rsidR="000F1C90" w:rsidRDefault="007833C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20E42FF9" w14:textId="77777777" w:rsidR="000F1C90" w:rsidRDefault="007833C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This clause is a simple one. It states explicitly what was made implicit in earlier articles</w:t>
      </w:r>
      <w:r>
        <w:rPr>
          <w:rFonts w:ascii="Times New Roman" w:eastAsia="Helvetica Neue" w:hAnsi="Times New Roman"/>
          <w:color w:val="333333"/>
        </w:rPr>
        <w:t xml:space="preserve"> of this same Constitution, i.e. that the rules can be enforced and that a Member faces -- and agrees to face -- punishment for breaking the group's rules. The method of punishment is set out by the Arbitrator in their </w:t>
      </w:r>
      <w:proofErr w:type="gramStart"/>
      <w:r>
        <w:rPr>
          <w:rFonts w:ascii="Times New Roman" w:eastAsia="Helvetica Neue" w:hAnsi="Times New Roman"/>
          <w:color w:val="333333"/>
        </w:rPr>
        <w:t>particular case</w:t>
      </w:r>
      <w:proofErr w:type="gramEnd"/>
      <w:r>
        <w:rPr>
          <w:rFonts w:ascii="Times New Roman" w:eastAsia="Helvetica Neue" w:hAnsi="Times New Roman"/>
          <w:color w:val="333333"/>
        </w:rPr>
        <w:t xml:space="preserve"> at hand.</w:t>
      </w:r>
    </w:p>
    <w:p w14:paraId="20E42FFA" w14:textId="77777777" w:rsidR="000F1C90" w:rsidRDefault="007833C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There should</w:t>
      </w:r>
      <w:r>
        <w:rPr>
          <w:rFonts w:ascii="Times New Roman" w:eastAsia="Helvetica Neue" w:hAnsi="Times New Roman"/>
          <w:color w:val="333333"/>
        </w:rPr>
        <w:t xml:space="preserve"> probably be a community document in which "standard" penalties are set forth for typical transgressions. That document should not be part of the </w:t>
      </w:r>
      <w:proofErr w:type="gramStart"/>
      <w:r>
        <w:rPr>
          <w:rFonts w:ascii="Times New Roman" w:eastAsia="Helvetica Neue" w:hAnsi="Times New Roman"/>
          <w:color w:val="333333"/>
        </w:rPr>
        <w:t>Constitution, and</w:t>
      </w:r>
      <w:proofErr w:type="gramEnd"/>
      <w:r>
        <w:rPr>
          <w:rFonts w:ascii="Times New Roman" w:eastAsia="Helvetica Neue" w:hAnsi="Times New Roman"/>
          <w:color w:val="333333"/>
        </w:rPr>
        <w:t xml:space="preserve"> will likely evolve as the community does.</w:t>
      </w:r>
    </w:p>
    <w:p w14:paraId="20E42FFB" w14:textId="77777777" w:rsidR="000F1C90" w:rsidRDefault="007833C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20E42FFC" w14:textId="77777777" w:rsidR="000F1C90" w:rsidRDefault="007833C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yet.</w:t>
      </w:r>
    </w:p>
    <w:p w14:paraId="20E42FFD" w14:textId="77777777" w:rsidR="000F1C90" w:rsidRDefault="000F1C90"/>
    <w:sectPr w:rsidR="000F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83576" w14:textId="77777777" w:rsidR="00000000" w:rsidRDefault="007833C3">
      <w:pPr>
        <w:spacing w:after="0" w:line="240" w:lineRule="auto"/>
      </w:pPr>
      <w:r>
        <w:separator/>
      </w:r>
    </w:p>
  </w:endnote>
  <w:endnote w:type="continuationSeparator" w:id="0">
    <w:p w14:paraId="4635CFF8" w14:textId="77777777" w:rsidR="00000000" w:rsidRDefault="0078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C5CF" w14:textId="77777777" w:rsidR="00000000" w:rsidRDefault="007833C3">
      <w:pPr>
        <w:spacing w:after="0" w:line="240" w:lineRule="auto"/>
      </w:pPr>
      <w:r>
        <w:separator/>
      </w:r>
    </w:p>
  </w:footnote>
  <w:footnote w:type="continuationSeparator" w:id="0">
    <w:p w14:paraId="3D4F5DD3" w14:textId="77777777" w:rsidR="00000000" w:rsidRDefault="007833C3">
      <w:pPr>
        <w:spacing w:after="0" w:line="240" w:lineRule="auto"/>
      </w:pPr>
      <w:r>
        <w:continuationSeparator/>
      </w:r>
    </w:p>
  </w:footnote>
  <w:footnote w:id="1">
    <w:p w14:paraId="20E42FFE" w14:textId="77777777" w:rsidR="000F1C90" w:rsidRDefault="007833C3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https://forums.eosgo.io/discussion/718/article-vii-v0-3-0-draft-eos-io-constitution-agreement-to-penalties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D402BB"/>
    <w:rsid w:val="000F1C90"/>
    <w:rsid w:val="007833C3"/>
    <w:rsid w:val="39D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42FF2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783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7833C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783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7833C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2018-05-21T11:53:00Z</dcterms:created>
  <dcterms:modified xsi:type="dcterms:W3CDTF">2018-05-24T03:47:00Z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