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2A5433" w14:textId="5062156B" w:rsidR="00E163A8" w:rsidRPr="00243035" w:rsidRDefault="00E274C8" w:rsidP="00E274C8">
      <w:pPr>
        <w:jc w:val="center"/>
        <w:rPr>
          <w:b/>
          <w:sz w:val="20"/>
          <w:szCs w:val="20"/>
        </w:rPr>
      </w:pPr>
      <w:r w:rsidRPr="00243035">
        <w:rPr>
          <w:b/>
          <w:sz w:val="20"/>
          <w:szCs w:val="20"/>
        </w:rPr>
        <w:t xml:space="preserve">A Summary of Feedback on Governance (by </w:t>
      </w:r>
      <w:r w:rsidR="00B034BD">
        <w:rPr>
          <w:b/>
          <w:sz w:val="20"/>
          <w:szCs w:val="20"/>
        </w:rPr>
        <w:t>17</w:t>
      </w:r>
      <w:r w:rsidRPr="00243035">
        <w:rPr>
          <w:b/>
          <w:sz w:val="20"/>
          <w:szCs w:val="20"/>
        </w:rPr>
        <w:t xml:space="preserve">:00 </w:t>
      </w:r>
      <w:r w:rsidR="0060588F" w:rsidRPr="00243035">
        <w:rPr>
          <w:b/>
          <w:sz w:val="20"/>
          <w:szCs w:val="20"/>
        </w:rPr>
        <w:t>GMT +8</w:t>
      </w:r>
      <w:r w:rsidRPr="00243035">
        <w:rPr>
          <w:b/>
          <w:sz w:val="20"/>
          <w:szCs w:val="20"/>
        </w:rPr>
        <w:t>, May 22, 2018)</w:t>
      </w:r>
      <w:bookmarkStart w:id="0" w:name="_GoBack"/>
      <w:bookmarkEnd w:id="0"/>
    </w:p>
    <w:p w14:paraId="48ED195E" w14:textId="77777777" w:rsidR="00E274C8" w:rsidRDefault="00E274C8" w:rsidP="00E274C8">
      <w:pPr>
        <w:rPr>
          <w:b/>
          <w:sz w:val="20"/>
          <w:szCs w:val="20"/>
        </w:rPr>
      </w:pPr>
    </w:p>
    <w:p w14:paraId="4AF31A1E" w14:textId="2BA0FE2F" w:rsidR="00E27F14" w:rsidRDefault="00E27F14" w:rsidP="00E274C8">
      <w:pPr>
        <w:pBdr>
          <w:bottom w:val="single" w:sz="6" w:space="1" w:color="auto"/>
        </w:pBdr>
        <w:rPr>
          <w:b/>
          <w:sz w:val="24"/>
          <w:szCs w:val="24"/>
        </w:rPr>
      </w:pPr>
      <w:r w:rsidRPr="00E27F14">
        <w:rPr>
          <w:b/>
          <w:sz w:val="24"/>
          <w:szCs w:val="24"/>
        </w:rPr>
        <w:t>Latest</w:t>
      </w:r>
      <w:r w:rsidR="0079188B">
        <w:rPr>
          <w:b/>
          <w:sz w:val="24"/>
          <w:szCs w:val="24"/>
        </w:rPr>
        <w:t xml:space="preserve"> Update</w:t>
      </w:r>
    </w:p>
    <w:p w14:paraId="6B3DCB1C" w14:textId="7BD20D4C" w:rsidR="00E274C8" w:rsidRDefault="00E274C8" w:rsidP="00E274C8">
      <w:pPr>
        <w:rPr>
          <w:b/>
          <w:sz w:val="20"/>
          <w:szCs w:val="20"/>
        </w:rPr>
      </w:pPr>
      <w:r>
        <w:rPr>
          <w:b/>
          <w:sz w:val="20"/>
          <w:szCs w:val="20"/>
        </w:rPr>
        <w:t xml:space="preserve">Proposal C-1 [From: </w:t>
      </w:r>
      <w:r w:rsidRPr="00E274C8">
        <w:rPr>
          <w:sz w:val="20"/>
          <w:szCs w:val="20"/>
        </w:rPr>
        <w:t xml:space="preserve">Todor </w:t>
      </w:r>
      <w:proofErr w:type="spellStart"/>
      <w:r w:rsidRPr="00E274C8">
        <w:rPr>
          <w:sz w:val="20"/>
          <w:szCs w:val="20"/>
        </w:rPr>
        <w:t>Karaivanov</w:t>
      </w:r>
      <w:proofErr w:type="spellEnd"/>
      <w:r>
        <w:rPr>
          <w:sz w:val="20"/>
          <w:szCs w:val="20"/>
        </w:rPr>
        <w:t xml:space="preserve"> (SFEOS)</w:t>
      </w:r>
      <w:r>
        <w:rPr>
          <w:b/>
          <w:sz w:val="20"/>
          <w:szCs w:val="20"/>
        </w:rPr>
        <w:t>]</w:t>
      </w:r>
      <w:r w:rsidR="00B034BD">
        <w:rPr>
          <w:b/>
          <w:sz w:val="20"/>
          <w:szCs w:val="20"/>
        </w:rPr>
        <w:t xml:space="preserve"> </w:t>
      </w:r>
      <w:r w:rsidR="001D71C9">
        <w:rPr>
          <w:b/>
          <w:sz w:val="20"/>
          <w:szCs w:val="20"/>
        </w:rPr>
        <w:t>15:00 GMT+8</w:t>
      </w:r>
    </w:p>
    <w:p w14:paraId="3CA5E5B0" w14:textId="77777777" w:rsidR="00E274C8" w:rsidRPr="00E274C8" w:rsidRDefault="00E274C8" w:rsidP="00E274C8">
      <w:pPr>
        <w:rPr>
          <w:b/>
          <w:sz w:val="20"/>
          <w:szCs w:val="20"/>
        </w:rPr>
      </w:pPr>
      <w:r w:rsidRPr="00E274C8">
        <w:rPr>
          <w:b/>
          <w:sz w:val="20"/>
          <w:szCs w:val="20"/>
        </w:rPr>
        <w:t>Article I - No Lying:</w:t>
      </w:r>
    </w:p>
    <w:p w14:paraId="436955CC" w14:textId="77777777" w:rsidR="00E274C8" w:rsidRDefault="00E274C8" w:rsidP="00E274C8">
      <w:r>
        <w:t xml:space="preserve">I don't approve of this article in its current form. It can lead to a lot of accusations and mud-slinging, with people calling on this article to prosecute others. It is almost impossible to prove that someone has knowingly said a lie, especially if the scope is all communication. I would prefer an approach </w:t>
      </w:r>
      <w:proofErr w:type="gramStart"/>
      <w:r>
        <w:t>similar to</w:t>
      </w:r>
      <w:proofErr w:type="gramEnd"/>
      <w:r>
        <w:t xml:space="preserve"> the one taken by </w:t>
      </w:r>
      <w:proofErr w:type="spellStart"/>
      <w:r>
        <w:t>CAcert</w:t>
      </w:r>
      <w:proofErr w:type="spellEnd"/>
      <w:r>
        <w:t>:</w:t>
      </w:r>
    </w:p>
    <w:p w14:paraId="3B0D4A2D" w14:textId="77777777" w:rsidR="00E274C8" w:rsidRDefault="00855967" w:rsidP="00E274C8">
      <w:pPr>
        <w:spacing w:after="120"/>
      </w:pPr>
      <w:hyperlink r:id="rId6" w:anchor="CAcert_Assurer_Reliable_Statement_-_CARS" w:history="1">
        <w:r w:rsidR="00E274C8" w:rsidRPr="00D56238">
          <w:rPr>
            <w:rStyle w:val="a3"/>
          </w:rPr>
          <w:t>http://wiki.cacert.org/AssuranceHandbook2#CAcert_Assurer_Reliable_Statement_-_CARS</w:t>
        </w:r>
      </w:hyperlink>
    </w:p>
    <w:p w14:paraId="07E37CBD" w14:textId="77777777" w:rsidR="00E274C8" w:rsidRDefault="00E274C8" w:rsidP="00E274C8">
      <w:r>
        <w:t>I don't think that we can change this article in a meaningful way to support this approach. This is more relevant to users with special permissions, such as arbitrators and BPs, so it should probably be moved to the BP agreement / arbitrator agreement. I suggest removing this article from the constitution.</w:t>
      </w:r>
    </w:p>
    <w:p w14:paraId="3D3510B6" w14:textId="77777777" w:rsidR="00E274C8" w:rsidRDefault="00E274C8" w:rsidP="00E274C8"/>
    <w:p w14:paraId="37CEFCD8" w14:textId="4A933CA6" w:rsidR="00E274C8" w:rsidRPr="00E274C8" w:rsidRDefault="00E274C8" w:rsidP="00E274C8">
      <w:pPr>
        <w:rPr>
          <w:b/>
          <w:sz w:val="20"/>
          <w:szCs w:val="20"/>
        </w:rPr>
      </w:pPr>
      <w:r>
        <w:rPr>
          <w:b/>
          <w:sz w:val="20"/>
          <w:szCs w:val="20"/>
        </w:rPr>
        <w:t xml:space="preserve">Proposal C-2 [From: </w:t>
      </w:r>
      <w:r w:rsidRPr="00E274C8">
        <w:rPr>
          <w:sz w:val="20"/>
          <w:szCs w:val="20"/>
        </w:rPr>
        <w:t xml:space="preserve">Todor </w:t>
      </w:r>
      <w:proofErr w:type="spellStart"/>
      <w:r w:rsidRPr="00E274C8">
        <w:rPr>
          <w:sz w:val="20"/>
          <w:szCs w:val="20"/>
        </w:rPr>
        <w:t>Karaivanov</w:t>
      </w:r>
      <w:proofErr w:type="spellEnd"/>
      <w:r>
        <w:rPr>
          <w:sz w:val="20"/>
          <w:szCs w:val="20"/>
        </w:rPr>
        <w:t xml:space="preserve"> (SFEOS)</w:t>
      </w:r>
      <w:r>
        <w:rPr>
          <w:b/>
          <w:sz w:val="20"/>
          <w:szCs w:val="20"/>
        </w:rPr>
        <w:t>]</w:t>
      </w:r>
      <w:r w:rsidR="001D71C9">
        <w:rPr>
          <w:b/>
          <w:sz w:val="20"/>
          <w:szCs w:val="20"/>
        </w:rPr>
        <w:t xml:space="preserve"> 15:00 GMT+8</w:t>
      </w:r>
    </w:p>
    <w:p w14:paraId="1AC6C56F" w14:textId="77777777" w:rsidR="00E274C8" w:rsidRPr="00E274C8" w:rsidRDefault="00E274C8" w:rsidP="00E274C8">
      <w:pPr>
        <w:rPr>
          <w:b/>
          <w:sz w:val="20"/>
          <w:szCs w:val="20"/>
        </w:rPr>
      </w:pPr>
      <w:r w:rsidRPr="00E274C8">
        <w:rPr>
          <w:b/>
          <w:sz w:val="20"/>
          <w:szCs w:val="20"/>
        </w:rPr>
        <w:t>Article II - Property Rights</w:t>
      </w:r>
    </w:p>
    <w:p w14:paraId="5690FA6E" w14:textId="77777777" w:rsidR="00E274C8" w:rsidRDefault="00E274C8" w:rsidP="00E274C8">
      <w:r>
        <w:t>I disapprove of the word "sacred". It has religious connotations and, in my opinion, has no place in a governance document. I would suggest replacing it with another word, such as "inviolable".</w:t>
      </w:r>
    </w:p>
    <w:p w14:paraId="12E43644" w14:textId="77777777" w:rsidR="00E274C8" w:rsidRDefault="00E274C8" w:rsidP="00E274C8"/>
    <w:p w14:paraId="58027C2F" w14:textId="17517F38" w:rsidR="00E274C8" w:rsidRDefault="00E274C8" w:rsidP="00E274C8">
      <w:pPr>
        <w:rPr>
          <w:b/>
          <w:sz w:val="20"/>
          <w:szCs w:val="20"/>
        </w:rPr>
      </w:pPr>
      <w:r>
        <w:rPr>
          <w:b/>
          <w:sz w:val="20"/>
          <w:szCs w:val="20"/>
        </w:rPr>
        <w:t xml:space="preserve">Proposal C-3 [From: </w:t>
      </w:r>
      <w:r w:rsidRPr="00E274C8">
        <w:rPr>
          <w:sz w:val="20"/>
          <w:szCs w:val="20"/>
        </w:rPr>
        <w:t xml:space="preserve">Todor </w:t>
      </w:r>
      <w:proofErr w:type="spellStart"/>
      <w:r w:rsidRPr="00E274C8">
        <w:rPr>
          <w:sz w:val="20"/>
          <w:szCs w:val="20"/>
        </w:rPr>
        <w:t>Karaivanov</w:t>
      </w:r>
      <w:proofErr w:type="spellEnd"/>
      <w:r>
        <w:rPr>
          <w:sz w:val="20"/>
          <w:szCs w:val="20"/>
        </w:rPr>
        <w:t xml:space="preserve"> (SFEOS)</w:t>
      </w:r>
      <w:r>
        <w:rPr>
          <w:b/>
          <w:sz w:val="20"/>
          <w:szCs w:val="20"/>
        </w:rPr>
        <w:t>]</w:t>
      </w:r>
      <w:r w:rsidR="001D71C9">
        <w:rPr>
          <w:b/>
          <w:sz w:val="20"/>
          <w:szCs w:val="20"/>
        </w:rPr>
        <w:t xml:space="preserve"> 15:00 GMT+8</w:t>
      </w:r>
    </w:p>
    <w:p w14:paraId="7262FABA" w14:textId="77777777" w:rsidR="00E274C8" w:rsidRPr="00E274C8" w:rsidRDefault="00E274C8" w:rsidP="00E274C8">
      <w:pPr>
        <w:rPr>
          <w:b/>
          <w:sz w:val="20"/>
          <w:szCs w:val="20"/>
        </w:rPr>
      </w:pPr>
      <w:r w:rsidRPr="00E274C8">
        <w:rPr>
          <w:b/>
          <w:sz w:val="20"/>
          <w:szCs w:val="20"/>
        </w:rPr>
        <w:t>Article VII - Agreement to Penalties</w:t>
      </w:r>
    </w:p>
    <w:p w14:paraId="5A39A1BD" w14:textId="77777777" w:rsidR="00E274C8" w:rsidRDefault="00E274C8" w:rsidP="00E274C8">
      <w:pPr>
        <w:spacing w:after="120"/>
      </w:pPr>
      <w:r>
        <w:t>I would suggest giving more clarity to this text, stating explicitly that members agree to suffer the penalties. Suggestion for new text:</w:t>
      </w:r>
    </w:p>
    <w:p w14:paraId="6FFEA659" w14:textId="77777777" w:rsidR="00E274C8" w:rsidRDefault="00E274C8" w:rsidP="00E274C8">
      <w:r>
        <w:t>Each Member agrees to conform to penalties imposed upon them for violations of the Constitution or any other governing documents relevant to their role. These penalties may include, but are not limited to, fines, account freezing, and reversal of transactions.</w:t>
      </w:r>
    </w:p>
    <w:p w14:paraId="3A07D20A" w14:textId="77777777" w:rsidR="00C7573D" w:rsidRDefault="00C7573D" w:rsidP="00E274C8"/>
    <w:p w14:paraId="26DDC2F8" w14:textId="4E9A94FA" w:rsidR="00E274C8" w:rsidRPr="00E274C8" w:rsidRDefault="00E274C8" w:rsidP="00E274C8">
      <w:pPr>
        <w:rPr>
          <w:b/>
          <w:sz w:val="20"/>
          <w:szCs w:val="20"/>
        </w:rPr>
      </w:pPr>
      <w:r>
        <w:rPr>
          <w:b/>
          <w:sz w:val="20"/>
          <w:szCs w:val="20"/>
        </w:rPr>
        <w:t xml:space="preserve">Proposal C-4 [From: </w:t>
      </w:r>
      <w:r w:rsidRPr="00E274C8">
        <w:rPr>
          <w:sz w:val="20"/>
          <w:szCs w:val="20"/>
        </w:rPr>
        <w:t xml:space="preserve">Todor </w:t>
      </w:r>
      <w:proofErr w:type="spellStart"/>
      <w:r w:rsidRPr="00E274C8">
        <w:rPr>
          <w:sz w:val="20"/>
          <w:szCs w:val="20"/>
        </w:rPr>
        <w:t>Karaivanov</w:t>
      </w:r>
      <w:proofErr w:type="spellEnd"/>
      <w:r>
        <w:rPr>
          <w:sz w:val="20"/>
          <w:szCs w:val="20"/>
        </w:rPr>
        <w:t xml:space="preserve"> (SFEOS)</w:t>
      </w:r>
      <w:r>
        <w:rPr>
          <w:b/>
          <w:sz w:val="20"/>
          <w:szCs w:val="20"/>
        </w:rPr>
        <w:t>]</w:t>
      </w:r>
      <w:r w:rsidR="001D71C9">
        <w:rPr>
          <w:b/>
          <w:sz w:val="20"/>
          <w:szCs w:val="20"/>
        </w:rPr>
        <w:t xml:space="preserve"> 15:00 GMT+8</w:t>
      </w:r>
    </w:p>
    <w:p w14:paraId="248D6296" w14:textId="77777777" w:rsidR="00E274C8" w:rsidRPr="00E274C8" w:rsidRDefault="00E274C8" w:rsidP="00E274C8">
      <w:pPr>
        <w:rPr>
          <w:b/>
          <w:sz w:val="20"/>
          <w:szCs w:val="20"/>
        </w:rPr>
      </w:pPr>
      <w:r w:rsidRPr="00E274C8">
        <w:rPr>
          <w:b/>
          <w:sz w:val="20"/>
          <w:szCs w:val="20"/>
        </w:rPr>
        <w:t>Article XIV - No Positive Rights</w:t>
      </w:r>
    </w:p>
    <w:p w14:paraId="5F0BDAB3" w14:textId="77777777" w:rsidR="00E274C8" w:rsidRDefault="00E274C8" w:rsidP="00E274C8">
      <w:r>
        <w:t>I believe this article is a contradiction. Users that have special permissions on the blockchain do have positive rights - for example, arbitrators have the right to impose penalties on others. The article itself doesn't serve any specific purpose and can only be used to dispute other governance documents. I suggest removing this article.</w:t>
      </w:r>
    </w:p>
    <w:p w14:paraId="64D1E66F" w14:textId="77777777" w:rsidR="00E27F14" w:rsidRDefault="00E27F14" w:rsidP="00E274C8"/>
    <w:p w14:paraId="63820F42" w14:textId="05ED39CB" w:rsidR="00E27F14" w:rsidRDefault="00E27F14" w:rsidP="00E27F14">
      <w:pPr>
        <w:pBdr>
          <w:bottom w:val="single" w:sz="6" w:space="1" w:color="auto"/>
        </w:pBdr>
        <w:rPr>
          <w:b/>
          <w:sz w:val="24"/>
          <w:szCs w:val="24"/>
        </w:rPr>
      </w:pPr>
      <w:r>
        <w:rPr>
          <w:b/>
          <w:sz w:val="24"/>
          <w:szCs w:val="24"/>
        </w:rPr>
        <w:t>History</w:t>
      </w:r>
      <w:r w:rsidR="0079188B">
        <w:rPr>
          <w:b/>
          <w:sz w:val="24"/>
          <w:szCs w:val="24"/>
        </w:rPr>
        <w:t xml:space="preserve"> Feedback</w:t>
      </w:r>
    </w:p>
    <w:p w14:paraId="0F903624" w14:textId="77777777" w:rsidR="00E27F14" w:rsidRDefault="00E27F14" w:rsidP="00E27F14">
      <w:r>
        <w:t>NA</w:t>
      </w:r>
    </w:p>
    <w:p w14:paraId="0A928B97" w14:textId="25B417D0" w:rsidR="00D51BA2" w:rsidRDefault="00D51BA2" w:rsidP="00E27F14"/>
    <w:sectPr w:rsidR="00D51BA2">
      <w:pgSz w:w="11906" w:h="16838"/>
      <w:pgMar w:top="1440" w:right="1800" w:bottom="1440" w:left="180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74C8"/>
    <w:rsid w:val="00052ED4"/>
    <w:rsid w:val="001742E9"/>
    <w:rsid w:val="001D71C9"/>
    <w:rsid w:val="00243035"/>
    <w:rsid w:val="00340392"/>
    <w:rsid w:val="003A6A9A"/>
    <w:rsid w:val="00430966"/>
    <w:rsid w:val="004E1568"/>
    <w:rsid w:val="004E510F"/>
    <w:rsid w:val="0060588F"/>
    <w:rsid w:val="006A4BBA"/>
    <w:rsid w:val="0079188B"/>
    <w:rsid w:val="0081201E"/>
    <w:rsid w:val="00855967"/>
    <w:rsid w:val="00885439"/>
    <w:rsid w:val="0089489C"/>
    <w:rsid w:val="008A5D37"/>
    <w:rsid w:val="008D262D"/>
    <w:rsid w:val="00B034BD"/>
    <w:rsid w:val="00C102B9"/>
    <w:rsid w:val="00C7573D"/>
    <w:rsid w:val="00D37762"/>
    <w:rsid w:val="00D51BA2"/>
    <w:rsid w:val="00E274C8"/>
    <w:rsid w:val="00E27F14"/>
    <w:rsid w:val="00EC68E7"/>
    <w:rsid w:val="00ED6DFD"/>
    <w:rsid w:val="00F2671E"/>
    <w:rsid w:val="00F72B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90ACBF"/>
  <w15:chartTrackingRefBased/>
  <w15:docId w15:val="{5B28A2FA-D07C-4F08-903B-A887F11F03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kern w:val="2"/>
        <w:sz w:val="18"/>
        <w:szCs w:val="18"/>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E274C8"/>
    <w:rPr>
      <w:color w:val="0000FF" w:themeColor="hyperlink"/>
      <w:u w:val="single"/>
    </w:rPr>
  </w:style>
  <w:style w:type="character" w:styleId="a4">
    <w:name w:val="Unresolved Mention"/>
    <w:basedOn w:val="a0"/>
    <w:uiPriority w:val="99"/>
    <w:semiHidden/>
    <w:unhideWhenUsed/>
    <w:rsid w:val="00E274C8"/>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02412820">
      <w:bodyDiv w:val="1"/>
      <w:marLeft w:val="0"/>
      <w:marRight w:val="0"/>
      <w:marTop w:val="0"/>
      <w:marBottom w:val="0"/>
      <w:divBdr>
        <w:top w:val="none" w:sz="0" w:space="0" w:color="auto"/>
        <w:left w:val="none" w:sz="0" w:space="0" w:color="auto"/>
        <w:bottom w:val="none" w:sz="0" w:space="0" w:color="auto"/>
        <w:right w:val="none" w:sz="0" w:space="0" w:color="auto"/>
      </w:divBdr>
      <w:divsChild>
        <w:div w:id="1132600547">
          <w:marLeft w:val="0"/>
          <w:marRight w:val="0"/>
          <w:marTop w:val="0"/>
          <w:marBottom w:val="0"/>
          <w:divBdr>
            <w:top w:val="none" w:sz="0" w:space="0" w:color="auto"/>
            <w:left w:val="none" w:sz="0" w:space="0" w:color="auto"/>
            <w:bottom w:val="none" w:sz="0" w:space="0" w:color="auto"/>
            <w:right w:val="none" w:sz="0" w:space="0" w:color="auto"/>
          </w:divBdr>
          <w:divsChild>
            <w:div w:id="1405879322">
              <w:marLeft w:val="0"/>
              <w:marRight w:val="0"/>
              <w:marTop w:val="0"/>
              <w:marBottom w:val="0"/>
              <w:divBdr>
                <w:top w:val="none" w:sz="0" w:space="0" w:color="auto"/>
                <w:left w:val="none" w:sz="0" w:space="0" w:color="auto"/>
                <w:bottom w:val="none" w:sz="0" w:space="0" w:color="auto"/>
                <w:right w:val="none" w:sz="0" w:space="0" w:color="auto"/>
              </w:divBdr>
              <w:divsChild>
                <w:div w:id="438914259">
                  <w:marLeft w:val="0"/>
                  <w:marRight w:val="0"/>
                  <w:marTop w:val="0"/>
                  <w:marBottom w:val="0"/>
                  <w:divBdr>
                    <w:top w:val="none" w:sz="0" w:space="0" w:color="auto"/>
                    <w:left w:val="none" w:sz="0" w:space="0" w:color="auto"/>
                    <w:bottom w:val="none" w:sz="0" w:space="0" w:color="auto"/>
                    <w:right w:val="none" w:sz="0" w:space="0" w:color="auto"/>
                  </w:divBdr>
                  <w:divsChild>
                    <w:div w:id="2037072097">
                      <w:marLeft w:val="0"/>
                      <w:marRight w:val="0"/>
                      <w:marTop w:val="0"/>
                      <w:marBottom w:val="0"/>
                      <w:divBdr>
                        <w:top w:val="none" w:sz="0" w:space="0" w:color="auto"/>
                        <w:left w:val="none" w:sz="0" w:space="0" w:color="auto"/>
                        <w:bottom w:val="none" w:sz="0" w:space="0" w:color="auto"/>
                        <w:right w:val="none" w:sz="0" w:space="0" w:color="auto"/>
                      </w:divBdr>
                      <w:divsChild>
                        <w:div w:id="1478182183">
                          <w:marLeft w:val="0"/>
                          <w:marRight w:val="0"/>
                          <w:marTop w:val="0"/>
                          <w:marBottom w:val="0"/>
                          <w:divBdr>
                            <w:top w:val="none" w:sz="0" w:space="0" w:color="auto"/>
                            <w:left w:val="none" w:sz="0" w:space="0" w:color="auto"/>
                            <w:bottom w:val="none" w:sz="0" w:space="0" w:color="auto"/>
                            <w:right w:val="none" w:sz="0" w:space="0" w:color="auto"/>
                          </w:divBdr>
                          <w:divsChild>
                            <w:div w:id="1142312637">
                              <w:marLeft w:val="0"/>
                              <w:marRight w:val="0"/>
                              <w:marTop w:val="0"/>
                              <w:marBottom w:val="0"/>
                              <w:divBdr>
                                <w:top w:val="none" w:sz="0" w:space="0" w:color="EAEAEA"/>
                                <w:left w:val="none" w:sz="0" w:space="0" w:color="EAEAEA"/>
                                <w:bottom w:val="single" w:sz="6" w:space="15" w:color="EAEAEA"/>
                                <w:right w:val="none" w:sz="0" w:space="0" w:color="EAEAEA"/>
                              </w:divBdr>
                              <w:divsChild>
                                <w:div w:id="402996784">
                                  <w:marLeft w:val="930"/>
                                  <w:marRight w:val="0"/>
                                  <w:marTop w:val="180"/>
                                  <w:marBottom w:val="0"/>
                                  <w:divBdr>
                                    <w:top w:val="none" w:sz="0" w:space="0" w:color="auto"/>
                                    <w:left w:val="none" w:sz="0" w:space="0" w:color="auto"/>
                                    <w:bottom w:val="none" w:sz="0" w:space="0" w:color="auto"/>
                                    <w:right w:val="none" w:sz="0" w:space="0" w:color="auto"/>
                                  </w:divBdr>
                                  <w:divsChild>
                                    <w:div w:id="1517574678">
                                      <w:marLeft w:val="0"/>
                                      <w:marRight w:val="0"/>
                                      <w:marTop w:val="0"/>
                                      <w:marBottom w:val="0"/>
                                      <w:divBdr>
                                        <w:top w:val="none" w:sz="0" w:space="0" w:color="auto"/>
                                        <w:left w:val="none" w:sz="0" w:space="0" w:color="auto"/>
                                        <w:bottom w:val="none" w:sz="0" w:space="0" w:color="auto"/>
                                        <w:right w:val="none" w:sz="0" w:space="0" w:color="auto"/>
                                      </w:divBdr>
                                      <w:divsChild>
                                        <w:div w:id="2125150644">
                                          <w:marLeft w:val="0"/>
                                          <w:marRight w:val="0"/>
                                          <w:marTop w:val="0"/>
                                          <w:marBottom w:val="0"/>
                                          <w:divBdr>
                                            <w:top w:val="none" w:sz="0" w:space="0" w:color="auto"/>
                                            <w:left w:val="none" w:sz="0" w:space="0" w:color="auto"/>
                                            <w:bottom w:val="none" w:sz="0" w:space="0" w:color="auto"/>
                                            <w:right w:val="none" w:sz="0" w:space="0" w:color="auto"/>
                                          </w:divBdr>
                                          <w:divsChild>
                                            <w:div w:id="1434208151">
                                              <w:marLeft w:val="0"/>
                                              <w:marRight w:val="0"/>
                                              <w:marTop w:val="0"/>
                                              <w:marBottom w:val="0"/>
                                              <w:divBdr>
                                                <w:top w:val="none" w:sz="0" w:space="0" w:color="auto"/>
                                                <w:left w:val="none" w:sz="0" w:space="0" w:color="auto"/>
                                                <w:bottom w:val="none" w:sz="0" w:space="0" w:color="auto"/>
                                                <w:right w:val="none" w:sz="0" w:space="0" w:color="auto"/>
                                              </w:divBdr>
                                              <w:divsChild>
                                                <w:div w:id="54934307">
                                                  <w:marLeft w:val="0"/>
                                                  <w:marRight w:val="0"/>
                                                  <w:marTop w:val="0"/>
                                                  <w:marBottom w:val="0"/>
                                                  <w:divBdr>
                                                    <w:top w:val="none" w:sz="0" w:space="0" w:color="auto"/>
                                                    <w:left w:val="none" w:sz="0" w:space="0" w:color="auto"/>
                                                    <w:bottom w:val="none" w:sz="0" w:space="0" w:color="auto"/>
                                                    <w:right w:val="none" w:sz="0" w:space="0" w:color="auto"/>
                                                  </w:divBdr>
                                                  <w:divsChild>
                                                    <w:div w:id="1168327992">
                                                      <w:marLeft w:val="0"/>
                                                      <w:marRight w:val="0"/>
                                                      <w:marTop w:val="0"/>
                                                      <w:marBottom w:val="0"/>
                                                      <w:divBdr>
                                                        <w:top w:val="none" w:sz="0" w:space="0" w:color="auto"/>
                                                        <w:left w:val="none" w:sz="0" w:space="0" w:color="auto"/>
                                                        <w:bottom w:val="none" w:sz="0" w:space="0" w:color="auto"/>
                                                        <w:right w:val="none" w:sz="0" w:space="0" w:color="auto"/>
                                                      </w:divBdr>
                                                      <w:divsChild>
                                                        <w:div w:id="1863088218">
                                                          <w:marLeft w:val="0"/>
                                                          <w:marRight w:val="0"/>
                                                          <w:marTop w:val="0"/>
                                                          <w:marBottom w:val="0"/>
                                                          <w:divBdr>
                                                            <w:top w:val="none" w:sz="0" w:space="0" w:color="auto"/>
                                                            <w:left w:val="none" w:sz="0" w:space="0" w:color="auto"/>
                                                            <w:bottom w:val="none" w:sz="0" w:space="0" w:color="auto"/>
                                                            <w:right w:val="none" w:sz="0" w:space="0" w:color="auto"/>
                                                          </w:divBdr>
                                                          <w:divsChild>
                                                            <w:div w:id="866722989">
                                                              <w:marLeft w:val="0"/>
                                                              <w:marRight w:val="0"/>
                                                              <w:marTop w:val="0"/>
                                                              <w:marBottom w:val="0"/>
                                                              <w:divBdr>
                                                                <w:top w:val="none" w:sz="0" w:space="0" w:color="auto"/>
                                                                <w:left w:val="none" w:sz="0" w:space="0" w:color="auto"/>
                                                                <w:bottom w:val="none" w:sz="0" w:space="0" w:color="auto"/>
                                                                <w:right w:val="none" w:sz="0" w:space="0" w:color="auto"/>
                                                              </w:divBdr>
                                                            </w:div>
                                                            <w:div w:id="646590246">
                                                              <w:marLeft w:val="0"/>
                                                              <w:marRight w:val="0"/>
                                                              <w:marTop w:val="0"/>
                                                              <w:marBottom w:val="0"/>
                                                              <w:divBdr>
                                                                <w:top w:val="none" w:sz="0" w:space="0" w:color="auto"/>
                                                                <w:left w:val="none" w:sz="0" w:space="0" w:color="auto"/>
                                                                <w:bottom w:val="none" w:sz="0" w:space="0" w:color="auto"/>
                                                                <w:right w:val="none" w:sz="0" w:space="0" w:color="auto"/>
                                                              </w:divBdr>
                                                            </w:div>
                                                            <w:div w:id="1639333064">
                                                              <w:marLeft w:val="0"/>
                                                              <w:marRight w:val="0"/>
                                                              <w:marTop w:val="0"/>
                                                              <w:marBottom w:val="0"/>
                                                              <w:divBdr>
                                                                <w:top w:val="none" w:sz="0" w:space="0" w:color="auto"/>
                                                                <w:left w:val="none" w:sz="0" w:space="0" w:color="auto"/>
                                                                <w:bottom w:val="none" w:sz="0" w:space="0" w:color="auto"/>
                                                                <w:right w:val="none" w:sz="0" w:space="0" w:color="auto"/>
                                                              </w:divBdr>
                                                            </w:div>
                                                            <w:div w:id="1774744463">
                                                              <w:marLeft w:val="0"/>
                                                              <w:marRight w:val="0"/>
                                                              <w:marTop w:val="0"/>
                                                              <w:marBottom w:val="0"/>
                                                              <w:divBdr>
                                                                <w:top w:val="none" w:sz="0" w:space="0" w:color="auto"/>
                                                                <w:left w:val="none" w:sz="0" w:space="0" w:color="auto"/>
                                                                <w:bottom w:val="none" w:sz="0" w:space="0" w:color="auto"/>
                                                                <w:right w:val="none" w:sz="0" w:space="0" w:color="auto"/>
                                                              </w:divBdr>
                                                            </w:div>
                                                            <w:div w:id="1501848009">
                                                              <w:marLeft w:val="0"/>
                                                              <w:marRight w:val="0"/>
                                                              <w:marTop w:val="0"/>
                                                              <w:marBottom w:val="0"/>
                                                              <w:divBdr>
                                                                <w:top w:val="none" w:sz="0" w:space="0" w:color="auto"/>
                                                                <w:left w:val="none" w:sz="0" w:space="0" w:color="auto"/>
                                                                <w:bottom w:val="none" w:sz="0" w:space="0" w:color="auto"/>
                                                                <w:right w:val="none" w:sz="0" w:space="0" w:color="auto"/>
                                                              </w:divBdr>
                                                            </w:div>
                                                            <w:div w:id="225652946">
                                                              <w:marLeft w:val="0"/>
                                                              <w:marRight w:val="0"/>
                                                              <w:marTop w:val="0"/>
                                                              <w:marBottom w:val="0"/>
                                                              <w:divBdr>
                                                                <w:top w:val="none" w:sz="0" w:space="0" w:color="auto"/>
                                                                <w:left w:val="none" w:sz="0" w:space="0" w:color="auto"/>
                                                                <w:bottom w:val="none" w:sz="0" w:space="0" w:color="auto"/>
                                                                <w:right w:val="none" w:sz="0" w:space="0" w:color="auto"/>
                                                              </w:divBdr>
                                                            </w:div>
                                                            <w:div w:id="73010710">
                                                              <w:marLeft w:val="0"/>
                                                              <w:marRight w:val="0"/>
                                                              <w:marTop w:val="0"/>
                                                              <w:marBottom w:val="0"/>
                                                              <w:divBdr>
                                                                <w:top w:val="none" w:sz="0" w:space="0" w:color="auto"/>
                                                                <w:left w:val="none" w:sz="0" w:space="0" w:color="auto"/>
                                                                <w:bottom w:val="none" w:sz="0" w:space="0" w:color="auto"/>
                                                                <w:right w:val="none" w:sz="0" w:space="0" w:color="auto"/>
                                                              </w:divBdr>
                                                            </w:div>
                                                            <w:div w:id="1679455649">
                                                              <w:marLeft w:val="0"/>
                                                              <w:marRight w:val="0"/>
                                                              <w:marTop w:val="0"/>
                                                              <w:marBottom w:val="0"/>
                                                              <w:divBdr>
                                                                <w:top w:val="none" w:sz="0" w:space="0" w:color="auto"/>
                                                                <w:left w:val="none" w:sz="0" w:space="0" w:color="auto"/>
                                                                <w:bottom w:val="none" w:sz="0" w:space="0" w:color="auto"/>
                                                                <w:right w:val="none" w:sz="0" w:space="0" w:color="auto"/>
                                                              </w:divBdr>
                                                            </w:div>
                                                            <w:div w:id="1161892617">
                                                              <w:marLeft w:val="0"/>
                                                              <w:marRight w:val="0"/>
                                                              <w:marTop w:val="0"/>
                                                              <w:marBottom w:val="0"/>
                                                              <w:divBdr>
                                                                <w:top w:val="none" w:sz="0" w:space="0" w:color="auto"/>
                                                                <w:left w:val="none" w:sz="0" w:space="0" w:color="auto"/>
                                                                <w:bottom w:val="none" w:sz="0" w:space="0" w:color="auto"/>
                                                                <w:right w:val="none" w:sz="0" w:space="0" w:color="auto"/>
                                                              </w:divBdr>
                                                            </w:div>
                                                            <w:div w:id="1165899570">
                                                              <w:marLeft w:val="0"/>
                                                              <w:marRight w:val="0"/>
                                                              <w:marTop w:val="0"/>
                                                              <w:marBottom w:val="0"/>
                                                              <w:divBdr>
                                                                <w:top w:val="none" w:sz="0" w:space="0" w:color="auto"/>
                                                                <w:left w:val="none" w:sz="0" w:space="0" w:color="auto"/>
                                                                <w:bottom w:val="none" w:sz="0" w:space="0" w:color="auto"/>
                                                                <w:right w:val="none" w:sz="0" w:space="0" w:color="auto"/>
                                                              </w:divBdr>
                                                            </w:div>
                                                            <w:div w:id="170798385">
                                                              <w:marLeft w:val="0"/>
                                                              <w:marRight w:val="0"/>
                                                              <w:marTop w:val="0"/>
                                                              <w:marBottom w:val="0"/>
                                                              <w:divBdr>
                                                                <w:top w:val="none" w:sz="0" w:space="0" w:color="auto"/>
                                                                <w:left w:val="none" w:sz="0" w:space="0" w:color="auto"/>
                                                                <w:bottom w:val="none" w:sz="0" w:space="0" w:color="auto"/>
                                                                <w:right w:val="none" w:sz="0" w:space="0" w:color="auto"/>
                                                              </w:divBdr>
                                                            </w:div>
                                                            <w:div w:id="1308320093">
                                                              <w:marLeft w:val="0"/>
                                                              <w:marRight w:val="0"/>
                                                              <w:marTop w:val="0"/>
                                                              <w:marBottom w:val="0"/>
                                                              <w:divBdr>
                                                                <w:top w:val="none" w:sz="0" w:space="0" w:color="auto"/>
                                                                <w:left w:val="none" w:sz="0" w:space="0" w:color="auto"/>
                                                                <w:bottom w:val="none" w:sz="0" w:space="0" w:color="auto"/>
                                                                <w:right w:val="none" w:sz="0" w:space="0" w:color="auto"/>
                                                              </w:divBdr>
                                                            </w:div>
                                                            <w:div w:id="1465781371">
                                                              <w:marLeft w:val="0"/>
                                                              <w:marRight w:val="0"/>
                                                              <w:marTop w:val="0"/>
                                                              <w:marBottom w:val="0"/>
                                                              <w:divBdr>
                                                                <w:top w:val="none" w:sz="0" w:space="0" w:color="auto"/>
                                                                <w:left w:val="none" w:sz="0" w:space="0" w:color="auto"/>
                                                                <w:bottom w:val="none" w:sz="0" w:space="0" w:color="auto"/>
                                                                <w:right w:val="none" w:sz="0" w:space="0" w:color="auto"/>
                                                              </w:divBdr>
                                                            </w:div>
                                                            <w:div w:id="1409765194">
                                                              <w:marLeft w:val="0"/>
                                                              <w:marRight w:val="0"/>
                                                              <w:marTop w:val="0"/>
                                                              <w:marBottom w:val="0"/>
                                                              <w:divBdr>
                                                                <w:top w:val="none" w:sz="0" w:space="0" w:color="auto"/>
                                                                <w:left w:val="none" w:sz="0" w:space="0" w:color="auto"/>
                                                                <w:bottom w:val="none" w:sz="0" w:space="0" w:color="auto"/>
                                                                <w:right w:val="none" w:sz="0" w:space="0" w:color="auto"/>
                                                              </w:divBdr>
                                                            </w:div>
                                                            <w:div w:id="1737512886">
                                                              <w:marLeft w:val="0"/>
                                                              <w:marRight w:val="0"/>
                                                              <w:marTop w:val="0"/>
                                                              <w:marBottom w:val="0"/>
                                                              <w:divBdr>
                                                                <w:top w:val="none" w:sz="0" w:space="0" w:color="auto"/>
                                                                <w:left w:val="none" w:sz="0" w:space="0" w:color="auto"/>
                                                                <w:bottom w:val="none" w:sz="0" w:space="0" w:color="auto"/>
                                                                <w:right w:val="none" w:sz="0" w:space="0" w:color="auto"/>
                                                              </w:divBdr>
                                                            </w:div>
                                                            <w:div w:id="21250255">
                                                              <w:marLeft w:val="0"/>
                                                              <w:marRight w:val="0"/>
                                                              <w:marTop w:val="0"/>
                                                              <w:marBottom w:val="0"/>
                                                              <w:divBdr>
                                                                <w:top w:val="none" w:sz="0" w:space="0" w:color="auto"/>
                                                                <w:left w:val="none" w:sz="0" w:space="0" w:color="auto"/>
                                                                <w:bottom w:val="none" w:sz="0" w:space="0" w:color="auto"/>
                                                                <w:right w:val="none" w:sz="0" w:space="0" w:color="auto"/>
                                                              </w:divBdr>
                                                            </w:div>
                                                            <w:div w:id="1442144011">
                                                              <w:marLeft w:val="0"/>
                                                              <w:marRight w:val="0"/>
                                                              <w:marTop w:val="0"/>
                                                              <w:marBottom w:val="0"/>
                                                              <w:divBdr>
                                                                <w:top w:val="none" w:sz="0" w:space="0" w:color="auto"/>
                                                                <w:left w:val="none" w:sz="0" w:space="0" w:color="auto"/>
                                                                <w:bottom w:val="none" w:sz="0" w:space="0" w:color="auto"/>
                                                                <w:right w:val="none" w:sz="0" w:space="0" w:color="auto"/>
                                                              </w:divBdr>
                                                            </w:div>
                                                            <w:div w:id="1174539783">
                                                              <w:marLeft w:val="0"/>
                                                              <w:marRight w:val="0"/>
                                                              <w:marTop w:val="0"/>
                                                              <w:marBottom w:val="0"/>
                                                              <w:divBdr>
                                                                <w:top w:val="none" w:sz="0" w:space="0" w:color="auto"/>
                                                                <w:left w:val="none" w:sz="0" w:space="0" w:color="auto"/>
                                                                <w:bottom w:val="none" w:sz="0" w:space="0" w:color="auto"/>
                                                                <w:right w:val="none" w:sz="0" w:space="0" w:color="auto"/>
                                                              </w:divBdr>
                                                            </w:div>
                                                            <w:div w:id="475073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28724376">
              <w:marLeft w:val="0"/>
              <w:marRight w:val="0"/>
              <w:marTop w:val="0"/>
              <w:marBottom w:val="0"/>
              <w:divBdr>
                <w:top w:val="none" w:sz="0" w:space="0" w:color="auto"/>
                <w:left w:val="none" w:sz="0" w:space="0" w:color="auto"/>
                <w:bottom w:val="none" w:sz="0" w:space="0" w:color="auto"/>
                <w:right w:val="none" w:sz="0" w:space="0" w:color="auto"/>
              </w:divBdr>
              <w:divsChild>
                <w:div w:id="1949043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iki.cacert.org/AssuranceHandbook2"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C4E162-0921-4D26-9019-57F4192D47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1</Pages>
  <Words>333</Words>
  <Characters>1902</Characters>
  <Application>Microsoft Office Word</Application>
  <DocSecurity>0</DocSecurity>
  <Lines>15</Lines>
  <Paragraphs>4</Paragraphs>
  <ScaleCrop>false</ScaleCrop>
  <Company/>
  <LinksUpToDate>false</LinksUpToDate>
  <CharactersWithSpaces>2231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Felicia Bao</dc:creator>
  <cp:keywords/>
  <dc:description/>
  <cp:lastModifiedBy>Felicia Bao</cp:lastModifiedBy>
  <cp:revision>14</cp:revision>
  <dcterms:created xsi:type="dcterms:W3CDTF">2018-05-22T10:52:00Z</dcterms:created>
  <dcterms:modified xsi:type="dcterms:W3CDTF">2018-05-22T11:26:00Z</dcterms:modified>
</cp:coreProperties>
</file>