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79E7" w14:textId="045490E6" w:rsidR="00B0125B" w:rsidRDefault="00AC578D">
      <w:pPr>
        <w:spacing w:before="1200" w:after="200"/>
        <w:jc w:val="center"/>
      </w:pPr>
      <w:r>
        <w:rPr>
          <w:b/>
          <w:bCs/>
          <w:color w:val="1F4E79"/>
          <w:sz w:val="48"/>
          <w:szCs w:val="48"/>
        </w:rPr>
        <w:t>EPHEC-Tech</w:t>
      </w:r>
    </w:p>
    <w:p w14:paraId="7B079C2F" w14:textId="77777777" w:rsidR="00B0125B" w:rsidRDefault="00AC578D">
      <w:pPr>
        <w:spacing w:after="100"/>
        <w:jc w:val="center"/>
      </w:pPr>
      <w:r>
        <w:rPr>
          <w:color w:val="555555"/>
        </w:rPr>
        <w:t>336 Rue Royale, B-1030 Bruxelles</w:t>
      </w:r>
    </w:p>
    <w:p w14:paraId="6DFFAE48" w14:textId="77777777" w:rsidR="00B0125B" w:rsidRDefault="00AC578D">
      <w:pPr>
        <w:spacing w:before="100" w:after="600"/>
        <w:jc w:val="center"/>
      </w:pPr>
      <w:r>
        <w:rPr>
          <w:i/>
          <w:iCs/>
          <w:color w:val="555555"/>
          <w:sz w:val="24"/>
          <w:szCs w:val="24"/>
        </w:rPr>
        <w:t>Réseaux industriels – 2AU</w:t>
      </w:r>
    </w:p>
    <w:p w14:paraId="5F780746" w14:textId="77777777" w:rsidR="00E2032F" w:rsidRDefault="00E2032F">
      <w:pPr>
        <w:spacing w:before="100" w:after="600"/>
        <w:jc w:val="center"/>
        <w:rPr>
          <w:i/>
          <w:iCs/>
          <w:color w:val="555555"/>
          <w:sz w:val="24"/>
          <w:szCs w:val="24"/>
        </w:rPr>
      </w:pPr>
    </w:p>
    <w:p w14:paraId="04CE0010" w14:textId="4366F2A9" w:rsidR="00B0125B" w:rsidRDefault="00AC578D">
      <w:pPr>
        <w:pBdr>
          <w:top w:val="single" w:sz="8" w:space="0" w:color="1F4E79"/>
          <w:bottom w:val="single" w:sz="8" w:space="0" w:color="1F4E79"/>
        </w:pBdr>
        <w:spacing w:before="200" w:after="200"/>
        <w:jc w:val="center"/>
      </w:pPr>
      <w:r>
        <w:rPr>
          <w:b/>
          <w:bCs/>
          <w:color w:val="1F4E79"/>
          <w:sz w:val="40"/>
          <w:szCs w:val="40"/>
        </w:rPr>
        <w:t>TP 2 : Communication entre automate,</w:t>
      </w:r>
    </w:p>
    <w:p w14:paraId="6DE51BAF" w14:textId="77777777" w:rsidR="00B0125B" w:rsidRDefault="00AC578D">
      <w:pPr>
        <w:spacing w:after="600"/>
        <w:jc w:val="center"/>
      </w:pPr>
      <w:r>
        <w:rPr>
          <w:b/>
          <w:bCs/>
          <w:color w:val="1F4E79"/>
          <w:sz w:val="40"/>
          <w:szCs w:val="40"/>
        </w:rPr>
        <w:t>variateur de vitesse et HMI via un switch</w:t>
      </w:r>
    </w:p>
    <w:p w14:paraId="0E49D984" w14:textId="77777777" w:rsidR="0029677D" w:rsidRDefault="0029677D">
      <w:pPr>
        <w:spacing w:before="400" w:after="100"/>
        <w:jc w:val="center"/>
        <w:rPr>
          <w:color w:val="2E75B6"/>
          <w:sz w:val="24"/>
          <w:szCs w:val="24"/>
        </w:rPr>
      </w:pPr>
    </w:p>
    <w:p w14:paraId="0963F96B" w14:textId="52C5EE0A" w:rsidR="00B0125B" w:rsidRDefault="00AC578D">
      <w:pPr>
        <w:spacing w:before="400" w:after="100"/>
        <w:jc w:val="center"/>
      </w:pPr>
      <w:r>
        <w:rPr>
          <w:color w:val="2E75B6"/>
          <w:sz w:val="24"/>
          <w:szCs w:val="24"/>
        </w:rPr>
        <w:t>Protocole de communication : PROFINET</w:t>
      </w:r>
    </w:p>
    <w:p w14:paraId="5B6446A0" w14:textId="14BE523D" w:rsidR="00B0125B" w:rsidRDefault="00AC578D">
      <w:pPr>
        <w:spacing w:before="100" w:after="100"/>
        <w:jc w:val="center"/>
      </w:pPr>
      <w:r>
        <w:rPr>
          <w:color w:val="2E75B6"/>
          <w:sz w:val="24"/>
          <w:szCs w:val="24"/>
        </w:rPr>
        <w:t>Logiciel utilisé : TIA Portal V</w:t>
      </w:r>
      <w:r w:rsidR="00682AD7">
        <w:rPr>
          <w:color w:val="2E75B6"/>
          <w:sz w:val="24"/>
          <w:szCs w:val="24"/>
        </w:rPr>
        <w:t>20</w:t>
      </w:r>
    </w:p>
    <w:p w14:paraId="1EE97FD5" w14:textId="77777777" w:rsidR="00FF75E0" w:rsidRDefault="00AC578D" w:rsidP="00F02579">
      <w:pPr>
        <w:spacing w:before="600" w:after="100"/>
        <w:jc w:val="center"/>
      </w:pPr>
      <w:r>
        <w:rPr>
          <w:color w:val="555555"/>
        </w:rPr>
        <w:t>Année académique 202</w:t>
      </w:r>
      <w:r w:rsidR="00682AD7">
        <w:rPr>
          <w:color w:val="555555"/>
        </w:rPr>
        <w:t>5</w:t>
      </w:r>
      <w:r>
        <w:rPr>
          <w:color w:val="555555"/>
        </w:rPr>
        <w:t xml:space="preserve"> – 202</w:t>
      </w:r>
      <w:r w:rsidR="00682AD7">
        <w:rPr>
          <w:color w:val="555555"/>
        </w:rPr>
        <w:t>6</w:t>
      </w:r>
    </w:p>
    <w:p w14:paraId="5E8D10AF" w14:textId="77777777" w:rsidR="00FF75E0" w:rsidRDefault="00FF75E0" w:rsidP="00F02579">
      <w:pPr>
        <w:spacing w:before="600" w:after="100"/>
        <w:jc w:val="center"/>
      </w:pPr>
    </w:p>
    <w:p w14:paraId="40A5BC31" w14:textId="77777777" w:rsidR="00B5325D" w:rsidRDefault="00B5325D" w:rsidP="00F02579">
      <w:pPr>
        <w:spacing w:before="600" w:after="100"/>
        <w:jc w:val="center"/>
      </w:pPr>
    </w:p>
    <w:p w14:paraId="6E209426" w14:textId="77777777" w:rsidR="00D80893" w:rsidRDefault="00D80893" w:rsidP="00164D31">
      <w:pPr>
        <w:spacing w:before="600" w:after="100"/>
      </w:pPr>
    </w:p>
    <w:p w14:paraId="775D5B86" w14:textId="77777777" w:rsidR="009E2D13" w:rsidRDefault="009E2D13" w:rsidP="00164D31">
      <w:pPr>
        <w:spacing w:before="600" w:after="100"/>
      </w:pPr>
    </w:p>
    <w:p w14:paraId="577BADE9" w14:textId="663AC325" w:rsidR="00DA39B5" w:rsidRPr="00C36FF7" w:rsidRDefault="00872E76" w:rsidP="007328E6">
      <w:pPr>
        <w:spacing w:before="600" w:after="100"/>
        <w:rPr>
          <w:b/>
          <w:bCs/>
          <w:sz w:val="48"/>
          <w:szCs w:val="48"/>
        </w:rPr>
      </w:pPr>
      <w:r w:rsidRPr="00C36FF7">
        <w:rPr>
          <w:b/>
          <w:bCs/>
          <w:sz w:val="48"/>
          <w:szCs w:val="48"/>
        </w:rPr>
        <w:t>E</w:t>
      </w:r>
      <w:r w:rsidR="00DA5182" w:rsidRPr="00C36FF7">
        <w:rPr>
          <w:b/>
          <w:bCs/>
          <w:sz w:val="48"/>
          <w:szCs w:val="48"/>
        </w:rPr>
        <w:t>L YAZA</w:t>
      </w:r>
      <w:r w:rsidR="00B9619E" w:rsidRPr="00C36FF7">
        <w:rPr>
          <w:b/>
          <w:bCs/>
          <w:sz w:val="48"/>
          <w:szCs w:val="48"/>
        </w:rPr>
        <w:t>MI Y</w:t>
      </w:r>
      <w:r w:rsidR="00F34138" w:rsidRPr="00C36FF7">
        <w:rPr>
          <w:b/>
          <w:bCs/>
          <w:sz w:val="48"/>
          <w:szCs w:val="48"/>
        </w:rPr>
        <w:t>assi</w:t>
      </w:r>
      <w:r w:rsidR="00AE606C" w:rsidRPr="00C36FF7">
        <w:rPr>
          <w:b/>
          <w:bCs/>
          <w:sz w:val="48"/>
          <w:szCs w:val="48"/>
        </w:rPr>
        <w:t>ne</w:t>
      </w:r>
    </w:p>
    <w:p w14:paraId="0644F1A2" w14:textId="303634B6" w:rsidR="00383796" w:rsidRPr="00C36FF7" w:rsidRDefault="00383796" w:rsidP="00BF72A5">
      <w:pPr>
        <w:rPr>
          <w:b/>
          <w:bCs/>
          <w:sz w:val="48"/>
          <w:szCs w:val="48"/>
        </w:rPr>
      </w:pPr>
      <w:r w:rsidRPr="00C36FF7">
        <w:rPr>
          <w:b/>
          <w:bCs/>
          <w:sz w:val="48"/>
          <w:szCs w:val="48"/>
        </w:rPr>
        <w:t>ELMURZAEV Ibrahim</w:t>
      </w:r>
    </w:p>
    <w:p w14:paraId="37B891C1" w14:textId="752E24C1" w:rsidR="00D639CA" w:rsidRPr="00C36FF7" w:rsidRDefault="00D639CA" w:rsidP="00923C0B">
      <w:pPr>
        <w:rPr>
          <w:b/>
          <w:bCs/>
          <w:sz w:val="48"/>
          <w:szCs w:val="48"/>
        </w:rPr>
      </w:pPr>
      <w:r w:rsidRPr="00C36FF7">
        <w:rPr>
          <w:b/>
          <w:bCs/>
          <w:sz w:val="48"/>
          <w:szCs w:val="48"/>
        </w:rPr>
        <w:t>BALDE Alpha Ibrahima</w:t>
      </w:r>
    </w:p>
    <w:p w14:paraId="51182CEF" w14:textId="2AF2C603" w:rsidR="002C432D" w:rsidRDefault="00101A54" w:rsidP="00923C0B">
      <w:pPr>
        <w:rPr>
          <w:b/>
          <w:bCs/>
          <w:sz w:val="48"/>
          <w:szCs w:val="48"/>
        </w:rPr>
      </w:pPr>
      <w:r>
        <w:rPr>
          <w:b/>
          <w:bCs/>
          <w:sz w:val="48"/>
          <w:szCs w:val="48"/>
        </w:rPr>
        <w:t>Tab</w:t>
      </w:r>
      <w:r w:rsidR="00AB043B">
        <w:rPr>
          <w:b/>
          <w:bCs/>
          <w:sz w:val="48"/>
          <w:szCs w:val="48"/>
        </w:rPr>
        <w:t>les</w:t>
      </w:r>
      <w:r w:rsidR="00D64E59">
        <w:rPr>
          <w:b/>
          <w:bCs/>
          <w:sz w:val="48"/>
          <w:szCs w:val="48"/>
        </w:rPr>
        <w:t xml:space="preserve"> de</w:t>
      </w:r>
      <w:r w:rsidR="00103143">
        <w:rPr>
          <w:b/>
          <w:bCs/>
          <w:sz w:val="48"/>
          <w:szCs w:val="48"/>
        </w:rPr>
        <w:t>s mat</w:t>
      </w:r>
      <w:r w:rsidR="005E07E4">
        <w:rPr>
          <w:b/>
          <w:bCs/>
          <w:sz w:val="48"/>
          <w:szCs w:val="48"/>
        </w:rPr>
        <w:t>i</w:t>
      </w:r>
      <w:r w:rsidR="002D15EE">
        <w:rPr>
          <w:b/>
          <w:bCs/>
          <w:sz w:val="48"/>
          <w:szCs w:val="48"/>
        </w:rPr>
        <w:t>ères</w:t>
      </w:r>
    </w:p>
    <w:p w14:paraId="773F0E34" w14:textId="0837C3F1" w:rsidR="000F2AA5" w:rsidRPr="00F90075" w:rsidRDefault="000F2AA5">
      <w:pPr>
        <w:tabs>
          <w:tab w:val="right" w:leader="dot" w:pos="9628"/>
        </w:tabs>
        <w:rPr>
          <w:noProof/>
          <w:sz w:val="28"/>
          <w:szCs w:val="28"/>
        </w:rPr>
      </w:pPr>
      <w:r w:rsidRPr="00F90075">
        <w:rPr>
          <w:sz w:val="28"/>
          <w:szCs w:val="28"/>
        </w:rPr>
        <w:fldChar w:fldCharType="begin"/>
      </w:r>
      <w:r w:rsidRPr="00F90075">
        <w:rPr>
          <w:sz w:val="28"/>
          <w:szCs w:val="28"/>
        </w:rPr>
        <w:instrText xml:space="preserve"> TOC \o "1-3" \h \z \u </w:instrText>
      </w:r>
      <w:r w:rsidRPr="00F90075">
        <w:rPr>
          <w:sz w:val="28"/>
          <w:szCs w:val="28"/>
        </w:rPr>
        <w:fldChar w:fldCharType="separate"/>
      </w:r>
      <w:hyperlink w:anchor="_Toc229686848" w:history="1">
        <w:r w:rsidRPr="00F90075">
          <w:rPr>
            <w:rStyle w:val="Hyperlink"/>
            <w:noProof/>
            <w:sz w:val="28"/>
            <w:szCs w:val="28"/>
          </w:rPr>
          <w:t>1. Introduction</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_Toc229686848 \h </w:instrText>
        </w:r>
        <w:r w:rsidRPr="00F90075">
          <w:rPr>
            <w:noProof/>
            <w:webHidden/>
            <w:sz w:val="28"/>
            <w:szCs w:val="28"/>
          </w:rPr>
        </w:r>
        <w:r w:rsidRPr="00F90075">
          <w:rPr>
            <w:noProof/>
            <w:webHidden/>
            <w:sz w:val="28"/>
            <w:szCs w:val="28"/>
          </w:rPr>
          <w:fldChar w:fldCharType="separate"/>
        </w:r>
        <w:r w:rsidR="000F608F">
          <w:rPr>
            <w:noProof/>
            <w:webHidden/>
            <w:sz w:val="28"/>
            <w:szCs w:val="28"/>
          </w:rPr>
          <w:t>3</w:t>
        </w:r>
        <w:r w:rsidRPr="00F90075">
          <w:rPr>
            <w:noProof/>
            <w:webHidden/>
            <w:sz w:val="28"/>
            <w:szCs w:val="28"/>
          </w:rPr>
          <w:fldChar w:fldCharType="end"/>
        </w:r>
      </w:hyperlink>
    </w:p>
    <w:p w14:paraId="4910CF69" w14:textId="5F1E4B49" w:rsidR="000F2AA5" w:rsidRPr="00F90075" w:rsidRDefault="000F2AA5">
      <w:pPr>
        <w:tabs>
          <w:tab w:val="right" w:leader="dot" w:pos="9628"/>
        </w:tabs>
        <w:rPr>
          <w:noProof/>
          <w:sz w:val="28"/>
          <w:szCs w:val="28"/>
        </w:rPr>
      </w:pPr>
      <w:hyperlink w:anchor="_Toc229686849" w:history="1">
        <w:r w:rsidRPr="00F90075">
          <w:rPr>
            <w:rStyle w:val="Hyperlink"/>
            <w:noProof/>
            <w:sz w:val="28"/>
            <w:szCs w:val="28"/>
          </w:rPr>
          <w:t>2. Présentation des étapes</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_Toc229686849 \h </w:instrText>
        </w:r>
        <w:r w:rsidRPr="00F90075">
          <w:rPr>
            <w:noProof/>
            <w:webHidden/>
            <w:sz w:val="28"/>
            <w:szCs w:val="28"/>
          </w:rPr>
        </w:r>
        <w:r w:rsidRPr="00F90075">
          <w:rPr>
            <w:noProof/>
            <w:webHidden/>
            <w:sz w:val="28"/>
            <w:szCs w:val="28"/>
          </w:rPr>
          <w:fldChar w:fldCharType="separate"/>
        </w:r>
        <w:r w:rsidR="000F608F">
          <w:rPr>
            <w:noProof/>
            <w:webHidden/>
            <w:sz w:val="28"/>
            <w:szCs w:val="28"/>
          </w:rPr>
          <w:t>3</w:t>
        </w:r>
        <w:r w:rsidRPr="00F90075">
          <w:rPr>
            <w:noProof/>
            <w:webHidden/>
            <w:sz w:val="28"/>
            <w:szCs w:val="28"/>
          </w:rPr>
          <w:fldChar w:fldCharType="end"/>
        </w:r>
      </w:hyperlink>
    </w:p>
    <w:p w14:paraId="24F1C5FD" w14:textId="7D80CD78" w:rsidR="000F2AA5" w:rsidRPr="00F90075" w:rsidRDefault="000F2AA5">
      <w:pPr>
        <w:tabs>
          <w:tab w:val="right" w:leader="dot" w:pos="9628"/>
        </w:tabs>
        <w:rPr>
          <w:noProof/>
          <w:sz w:val="28"/>
          <w:szCs w:val="28"/>
        </w:rPr>
      </w:pPr>
      <w:hyperlink w:anchor="_Toc229686850" w:history="1">
        <w:r w:rsidRPr="00F90075">
          <w:rPr>
            <w:rStyle w:val="Hyperlink"/>
            <w:noProof/>
            <w:sz w:val="28"/>
            <w:szCs w:val="28"/>
          </w:rPr>
          <w:t>Étape 1 : Identification des équipements</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_Toc229686850 \h </w:instrText>
        </w:r>
        <w:r w:rsidRPr="00F90075">
          <w:rPr>
            <w:noProof/>
            <w:webHidden/>
            <w:sz w:val="28"/>
            <w:szCs w:val="28"/>
          </w:rPr>
        </w:r>
        <w:r w:rsidRPr="00F90075">
          <w:rPr>
            <w:noProof/>
            <w:webHidden/>
            <w:sz w:val="28"/>
            <w:szCs w:val="28"/>
          </w:rPr>
          <w:fldChar w:fldCharType="separate"/>
        </w:r>
        <w:r w:rsidR="000F608F">
          <w:rPr>
            <w:noProof/>
            <w:webHidden/>
            <w:sz w:val="28"/>
            <w:szCs w:val="28"/>
          </w:rPr>
          <w:t>3</w:t>
        </w:r>
        <w:r w:rsidRPr="00F90075">
          <w:rPr>
            <w:noProof/>
            <w:webHidden/>
            <w:sz w:val="28"/>
            <w:szCs w:val="28"/>
          </w:rPr>
          <w:fldChar w:fldCharType="end"/>
        </w:r>
      </w:hyperlink>
    </w:p>
    <w:p w14:paraId="6A454264" w14:textId="206567AC" w:rsidR="000F2AA5" w:rsidRPr="00F90075" w:rsidRDefault="000F2AA5">
      <w:pPr>
        <w:tabs>
          <w:tab w:val="right" w:leader="dot" w:pos="9628"/>
        </w:tabs>
        <w:rPr>
          <w:noProof/>
          <w:sz w:val="28"/>
          <w:szCs w:val="28"/>
        </w:rPr>
      </w:pPr>
      <w:hyperlink w:anchor="_Toc229686851" w:history="1">
        <w:r w:rsidRPr="00F90075">
          <w:rPr>
            <w:rStyle w:val="Hyperlink"/>
            <w:noProof/>
            <w:sz w:val="28"/>
            <w:szCs w:val="28"/>
          </w:rPr>
          <w:t>Étape 2 : Schéma de la liaison réseau</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_Toc229686851 \h </w:instrText>
        </w:r>
        <w:r w:rsidRPr="00F90075">
          <w:rPr>
            <w:noProof/>
            <w:webHidden/>
            <w:sz w:val="28"/>
            <w:szCs w:val="28"/>
          </w:rPr>
        </w:r>
        <w:r w:rsidRPr="00F90075">
          <w:rPr>
            <w:noProof/>
            <w:webHidden/>
            <w:sz w:val="28"/>
            <w:szCs w:val="28"/>
          </w:rPr>
          <w:fldChar w:fldCharType="separate"/>
        </w:r>
        <w:r w:rsidR="000F608F">
          <w:rPr>
            <w:noProof/>
            <w:webHidden/>
            <w:sz w:val="28"/>
            <w:szCs w:val="28"/>
          </w:rPr>
          <w:t>3</w:t>
        </w:r>
        <w:r w:rsidRPr="00F90075">
          <w:rPr>
            <w:noProof/>
            <w:webHidden/>
            <w:sz w:val="28"/>
            <w:szCs w:val="28"/>
          </w:rPr>
          <w:fldChar w:fldCharType="end"/>
        </w:r>
      </w:hyperlink>
    </w:p>
    <w:p w14:paraId="7E10DB1A" w14:textId="57373B98" w:rsidR="000F2AA5" w:rsidRPr="00F90075" w:rsidRDefault="000F2AA5">
      <w:pPr>
        <w:tabs>
          <w:tab w:val="right" w:leader="dot" w:pos="9628"/>
        </w:tabs>
        <w:rPr>
          <w:noProof/>
          <w:sz w:val="28"/>
          <w:szCs w:val="28"/>
        </w:rPr>
      </w:pPr>
      <w:hyperlink w:anchor="_Toc229686852" w:history="1">
        <w:r w:rsidRPr="00F90075">
          <w:rPr>
            <w:rStyle w:val="Hyperlink"/>
            <w:noProof/>
            <w:sz w:val="28"/>
            <w:szCs w:val="28"/>
          </w:rPr>
          <w:t>Étape 3 : Mode de communication entre équipements et switch</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_Toc229686852 \h </w:instrText>
        </w:r>
        <w:r w:rsidRPr="00F90075">
          <w:rPr>
            <w:noProof/>
            <w:webHidden/>
            <w:sz w:val="28"/>
            <w:szCs w:val="28"/>
          </w:rPr>
        </w:r>
        <w:r w:rsidRPr="00F90075">
          <w:rPr>
            <w:noProof/>
            <w:webHidden/>
            <w:sz w:val="28"/>
            <w:szCs w:val="28"/>
          </w:rPr>
          <w:fldChar w:fldCharType="separate"/>
        </w:r>
        <w:r w:rsidR="000F608F">
          <w:rPr>
            <w:noProof/>
            <w:webHidden/>
            <w:sz w:val="28"/>
            <w:szCs w:val="28"/>
          </w:rPr>
          <w:t>4</w:t>
        </w:r>
        <w:r w:rsidRPr="00F90075">
          <w:rPr>
            <w:noProof/>
            <w:webHidden/>
            <w:sz w:val="28"/>
            <w:szCs w:val="28"/>
          </w:rPr>
          <w:fldChar w:fldCharType="end"/>
        </w:r>
      </w:hyperlink>
    </w:p>
    <w:p w14:paraId="67B28069" w14:textId="0820521F" w:rsidR="000F2AA5" w:rsidRPr="00F90075" w:rsidRDefault="000F2AA5">
      <w:pPr>
        <w:tabs>
          <w:tab w:val="right" w:leader="dot" w:pos="9628"/>
        </w:tabs>
        <w:rPr>
          <w:noProof/>
          <w:sz w:val="28"/>
          <w:szCs w:val="28"/>
        </w:rPr>
      </w:pPr>
      <w:hyperlink w:anchor="_Toc229686853" w:history="1">
        <w:r w:rsidRPr="00F90075">
          <w:rPr>
            <w:rStyle w:val="Hyperlink"/>
            <w:noProof/>
            <w:sz w:val="28"/>
            <w:szCs w:val="28"/>
          </w:rPr>
          <w:t>Étape 4 : Types de variables circulant entre les équipements</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_Toc229686853 \h </w:instrText>
        </w:r>
        <w:r w:rsidRPr="00F90075">
          <w:rPr>
            <w:noProof/>
            <w:webHidden/>
            <w:sz w:val="28"/>
            <w:szCs w:val="28"/>
          </w:rPr>
        </w:r>
        <w:r w:rsidRPr="00F90075">
          <w:rPr>
            <w:noProof/>
            <w:webHidden/>
            <w:sz w:val="28"/>
            <w:szCs w:val="28"/>
          </w:rPr>
          <w:fldChar w:fldCharType="separate"/>
        </w:r>
        <w:r w:rsidR="000F608F">
          <w:rPr>
            <w:noProof/>
            <w:webHidden/>
            <w:sz w:val="28"/>
            <w:szCs w:val="28"/>
          </w:rPr>
          <w:t>5</w:t>
        </w:r>
        <w:r w:rsidRPr="00F90075">
          <w:rPr>
            <w:noProof/>
            <w:webHidden/>
            <w:sz w:val="28"/>
            <w:szCs w:val="28"/>
          </w:rPr>
          <w:fldChar w:fldCharType="end"/>
        </w:r>
      </w:hyperlink>
    </w:p>
    <w:p w14:paraId="45F521AC" w14:textId="727E5B27" w:rsidR="000F2AA5" w:rsidRPr="00F90075" w:rsidRDefault="000F2AA5">
      <w:pPr>
        <w:tabs>
          <w:tab w:val="right" w:leader="dot" w:pos="9628"/>
        </w:tabs>
        <w:rPr>
          <w:noProof/>
          <w:sz w:val="28"/>
          <w:szCs w:val="28"/>
        </w:rPr>
      </w:pPr>
      <w:hyperlink w:anchor="_Toc229686854" w:history="1">
        <w:r w:rsidRPr="00F90075">
          <w:rPr>
            <w:rStyle w:val="Hyperlink"/>
            <w:noProof/>
            <w:sz w:val="28"/>
            <w:szCs w:val="28"/>
          </w:rPr>
          <w:t>Étape 5 : Réalisation de la communication dans TIA Portal</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_Toc229686854 \h </w:instrText>
        </w:r>
        <w:r w:rsidRPr="00F90075">
          <w:rPr>
            <w:noProof/>
            <w:webHidden/>
            <w:sz w:val="28"/>
            <w:szCs w:val="28"/>
          </w:rPr>
        </w:r>
        <w:r w:rsidRPr="00F90075">
          <w:rPr>
            <w:noProof/>
            <w:webHidden/>
            <w:sz w:val="28"/>
            <w:szCs w:val="28"/>
          </w:rPr>
          <w:fldChar w:fldCharType="separate"/>
        </w:r>
        <w:r w:rsidR="000F608F">
          <w:rPr>
            <w:noProof/>
            <w:webHidden/>
            <w:sz w:val="28"/>
            <w:szCs w:val="28"/>
          </w:rPr>
          <w:t>5</w:t>
        </w:r>
        <w:r w:rsidRPr="00F90075">
          <w:rPr>
            <w:noProof/>
            <w:webHidden/>
            <w:sz w:val="28"/>
            <w:szCs w:val="28"/>
          </w:rPr>
          <w:fldChar w:fldCharType="end"/>
        </w:r>
      </w:hyperlink>
    </w:p>
    <w:p w14:paraId="6819A20B" w14:textId="4F14C885" w:rsidR="000F2AA5" w:rsidRPr="00F90075" w:rsidRDefault="000F2AA5">
      <w:pPr>
        <w:tabs>
          <w:tab w:val="right" w:leader="dot" w:pos="9628"/>
        </w:tabs>
        <w:rPr>
          <w:noProof/>
          <w:sz w:val="28"/>
          <w:szCs w:val="28"/>
        </w:rPr>
      </w:pPr>
      <w:hyperlink w:anchor="_Toc229686855" w:history="1">
        <w:r w:rsidRPr="00F90075">
          <w:rPr>
            <w:rStyle w:val="Hyperlink"/>
            <w:noProof/>
            <w:sz w:val="28"/>
            <w:szCs w:val="28"/>
          </w:rPr>
          <w:t>Étape 6 : Test et résultats</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_Toc229686855 \h </w:instrText>
        </w:r>
        <w:r w:rsidRPr="00F90075">
          <w:rPr>
            <w:noProof/>
            <w:webHidden/>
            <w:sz w:val="28"/>
            <w:szCs w:val="28"/>
          </w:rPr>
        </w:r>
        <w:r w:rsidRPr="00F90075">
          <w:rPr>
            <w:noProof/>
            <w:webHidden/>
            <w:sz w:val="28"/>
            <w:szCs w:val="28"/>
          </w:rPr>
          <w:fldChar w:fldCharType="separate"/>
        </w:r>
        <w:r w:rsidR="000F608F">
          <w:rPr>
            <w:noProof/>
            <w:webHidden/>
            <w:sz w:val="28"/>
            <w:szCs w:val="28"/>
          </w:rPr>
          <w:t>8</w:t>
        </w:r>
        <w:r w:rsidRPr="00F90075">
          <w:rPr>
            <w:noProof/>
            <w:webHidden/>
            <w:sz w:val="28"/>
            <w:szCs w:val="28"/>
          </w:rPr>
          <w:fldChar w:fldCharType="end"/>
        </w:r>
      </w:hyperlink>
    </w:p>
    <w:p w14:paraId="3A6A62AD" w14:textId="79C44A4A" w:rsidR="000F2AA5" w:rsidRPr="00F90075" w:rsidRDefault="000F2AA5">
      <w:pPr>
        <w:tabs>
          <w:tab w:val="right" w:leader="dot" w:pos="9628"/>
        </w:tabs>
        <w:rPr>
          <w:noProof/>
          <w:sz w:val="28"/>
          <w:szCs w:val="28"/>
        </w:rPr>
      </w:pPr>
      <w:hyperlink w:anchor="_Toc229686856" w:history="1">
        <w:r w:rsidRPr="00F90075">
          <w:rPr>
            <w:rStyle w:val="Hyperlink"/>
            <w:noProof/>
            <w:sz w:val="28"/>
            <w:szCs w:val="28"/>
          </w:rPr>
          <w:t>3. Conclusion</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_Toc229686856 \h </w:instrText>
        </w:r>
        <w:r w:rsidRPr="00F90075">
          <w:rPr>
            <w:noProof/>
            <w:webHidden/>
            <w:sz w:val="28"/>
            <w:szCs w:val="28"/>
          </w:rPr>
        </w:r>
        <w:r w:rsidRPr="00F90075">
          <w:rPr>
            <w:noProof/>
            <w:webHidden/>
            <w:sz w:val="28"/>
            <w:szCs w:val="28"/>
          </w:rPr>
          <w:fldChar w:fldCharType="separate"/>
        </w:r>
        <w:r w:rsidR="000F608F">
          <w:rPr>
            <w:noProof/>
            <w:webHidden/>
            <w:sz w:val="28"/>
            <w:szCs w:val="28"/>
          </w:rPr>
          <w:t>8</w:t>
        </w:r>
        <w:r w:rsidRPr="00F90075">
          <w:rPr>
            <w:noProof/>
            <w:webHidden/>
            <w:sz w:val="28"/>
            <w:szCs w:val="28"/>
          </w:rPr>
          <w:fldChar w:fldCharType="end"/>
        </w:r>
      </w:hyperlink>
    </w:p>
    <w:p w14:paraId="1E586928" w14:textId="3E573CA4" w:rsidR="000F2AA5" w:rsidRPr="00F90075" w:rsidRDefault="000F2AA5">
      <w:pPr>
        <w:tabs>
          <w:tab w:val="right" w:leader="dot" w:pos="9628"/>
        </w:tabs>
        <w:rPr>
          <w:noProof/>
          <w:sz w:val="28"/>
          <w:szCs w:val="28"/>
        </w:rPr>
      </w:pPr>
      <w:hyperlink w:anchor="_Toc229686857" w:history="1">
        <w:r w:rsidRPr="00F90075">
          <w:rPr>
            <w:rStyle w:val="Hyperlink"/>
            <w:noProof/>
            <w:sz w:val="28"/>
            <w:szCs w:val="28"/>
          </w:rPr>
          <w:t>4. Bibliographie / Webographie</w:t>
        </w:r>
        <w:r w:rsidRPr="00F90075">
          <w:rPr>
            <w:noProof/>
            <w:webHidden/>
            <w:sz w:val="28"/>
            <w:szCs w:val="28"/>
          </w:rPr>
          <w:tab/>
        </w:r>
        <w:r w:rsidRPr="00F90075">
          <w:rPr>
            <w:noProof/>
            <w:webHidden/>
            <w:sz w:val="28"/>
            <w:szCs w:val="28"/>
          </w:rPr>
          <w:fldChar w:fldCharType="begin"/>
        </w:r>
        <w:r w:rsidRPr="00F90075">
          <w:rPr>
            <w:noProof/>
            <w:webHidden/>
            <w:sz w:val="28"/>
            <w:szCs w:val="28"/>
          </w:rPr>
          <w:instrText xml:space="preserve"> PAGEREF _Toc229686857 \h </w:instrText>
        </w:r>
        <w:r w:rsidRPr="00F90075">
          <w:rPr>
            <w:noProof/>
            <w:webHidden/>
            <w:sz w:val="28"/>
            <w:szCs w:val="28"/>
          </w:rPr>
        </w:r>
        <w:r w:rsidRPr="00F90075">
          <w:rPr>
            <w:noProof/>
            <w:webHidden/>
            <w:sz w:val="28"/>
            <w:szCs w:val="28"/>
          </w:rPr>
          <w:fldChar w:fldCharType="separate"/>
        </w:r>
        <w:r w:rsidR="000F608F">
          <w:rPr>
            <w:noProof/>
            <w:webHidden/>
            <w:sz w:val="28"/>
            <w:szCs w:val="28"/>
          </w:rPr>
          <w:t>9</w:t>
        </w:r>
        <w:r w:rsidRPr="00F90075">
          <w:rPr>
            <w:noProof/>
            <w:webHidden/>
            <w:sz w:val="28"/>
            <w:szCs w:val="28"/>
          </w:rPr>
          <w:fldChar w:fldCharType="end"/>
        </w:r>
      </w:hyperlink>
    </w:p>
    <w:p w14:paraId="747279B3" w14:textId="40C6E2FF" w:rsidR="00B0125B" w:rsidRDefault="000F2AA5" w:rsidP="00F02579">
      <w:pPr>
        <w:spacing w:before="600" w:after="100"/>
        <w:jc w:val="center"/>
      </w:pPr>
      <w:r w:rsidRPr="00F90075">
        <w:rPr>
          <w:sz w:val="28"/>
          <w:szCs w:val="28"/>
        </w:rPr>
        <w:fldChar w:fldCharType="end"/>
      </w:r>
      <w:r w:rsidR="00AC578D">
        <w:br w:type="page"/>
      </w:r>
    </w:p>
    <w:p w14:paraId="66B3B3EC" w14:textId="77777777" w:rsidR="00B0125B" w:rsidRDefault="00AC578D">
      <w:pPr>
        <w:pStyle w:val="Heading1"/>
      </w:pPr>
      <w:bookmarkStart w:id="0" w:name="_Toc229686848"/>
      <w:r>
        <w:t>1. Introduction</w:t>
      </w:r>
      <w:bookmarkEnd w:id="0"/>
    </w:p>
    <w:p w14:paraId="170A5428" w14:textId="77777777" w:rsidR="00B0125B" w:rsidRDefault="00AC578D">
      <w:pPr>
        <w:spacing w:before="100" w:after="100" w:line="276" w:lineRule="auto"/>
        <w:jc w:val="both"/>
      </w:pPr>
      <w:r>
        <w:t>Dans le cadre du cours de Réseaux industriels (2AU) à l'EPHEC-Tech, ce travail pratique a pour objectif de mettre en œuvre une communication PROFINET entre un automate programmable (PLC), un variateur de fréquence et un écran IHM (HMI), le tout configuré via le logiciel TIA Portal de Siemens.</w:t>
      </w:r>
    </w:p>
    <w:p w14:paraId="024B39D5" w14:textId="77777777" w:rsidR="00B0125B" w:rsidRDefault="00B0125B">
      <w:pPr>
        <w:spacing w:before="60" w:after="60"/>
      </w:pPr>
    </w:p>
    <w:p w14:paraId="1AF655CE" w14:textId="77777777" w:rsidR="00B0125B" w:rsidRDefault="00AC578D">
      <w:pPr>
        <w:spacing w:before="100" w:after="100" w:line="276" w:lineRule="auto"/>
        <w:jc w:val="both"/>
      </w:pPr>
      <w:r>
        <w:t>PROFINET (Process Field Network) est un standard de communication industrielle basé sur Ethernet, développé par Siemens et largement utilisé dans l'industrie pour relier des équipements d'automatisation en temps réel. Il permet l'échange cyclique de données entre un contrôleur (ici le PLC) et ses périphériques (variateur, HMI).</w:t>
      </w:r>
    </w:p>
    <w:p w14:paraId="774686DE" w14:textId="77777777" w:rsidR="00B0125B" w:rsidRDefault="00B0125B">
      <w:pPr>
        <w:spacing w:before="60" w:after="60"/>
      </w:pPr>
    </w:p>
    <w:p w14:paraId="0933949A" w14:textId="6332E972" w:rsidR="00B0125B" w:rsidRDefault="00AC578D" w:rsidP="00CD246D">
      <w:pPr>
        <w:spacing w:before="100" w:after="100" w:line="276" w:lineRule="auto"/>
        <w:jc w:val="both"/>
      </w:pPr>
      <w:r>
        <w:t>Au travers de ce TP, nous avons appris à identifier les équipements d'une maquette industrielle, à configurer leur réseau, à programmer le bloc fonctionnel SINA_SPEED pour contrôler le variateur G120, et à paramétrer l'écran HMI afin de permettre à un opérateur d'agir sur le moteur de manière intuitive.</w:t>
      </w:r>
    </w:p>
    <w:p w14:paraId="1AD87D43" w14:textId="77777777" w:rsidR="00B0125B" w:rsidRDefault="00AC578D">
      <w:pPr>
        <w:pStyle w:val="Heading1"/>
      </w:pPr>
      <w:bookmarkStart w:id="1" w:name="_Toc229686849"/>
      <w:r>
        <w:t>2. Présentation des étapes</w:t>
      </w:r>
      <w:bookmarkEnd w:id="1"/>
    </w:p>
    <w:p w14:paraId="7E4A3858" w14:textId="77777777" w:rsidR="00B0125B" w:rsidRDefault="00AC578D">
      <w:pPr>
        <w:pStyle w:val="Heading2"/>
      </w:pPr>
      <w:bookmarkStart w:id="2" w:name="_Toc229686850"/>
      <w:r>
        <w:t>Étape 1 : Identification des équipements</w:t>
      </w:r>
      <w:bookmarkEnd w:id="2"/>
    </w:p>
    <w:p w14:paraId="00609357" w14:textId="77777777" w:rsidR="00B0125B" w:rsidRDefault="00AC578D">
      <w:pPr>
        <w:spacing w:before="100" w:after="100" w:line="276" w:lineRule="auto"/>
      </w:pPr>
      <w:r>
        <w:t>La maquette est constituée des équipements suivants :</w:t>
      </w:r>
    </w:p>
    <w:p w14:paraId="14011E64" w14:textId="77777777" w:rsidR="00B0125B" w:rsidRDefault="00B0125B">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1291"/>
        <w:gridCol w:w="2209"/>
        <w:gridCol w:w="2819"/>
        <w:gridCol w:w="1497"/>
      </w:tblGrid>
      <w:tr w:rsidR="00B0125B" w14:paraId="508B7E09"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F79522" w14:textId="77777777" w:rsidR="00B0125B" w:rsidRDefault="00AC578D">
            <w:pPr>
              <w:jc w:val="center"/>
            </w:pPr>
            <w:r>
              <w:rPr>
                <w:b/>
                <w:bCs/>
                <w:color w:val="FFFFFF"/>
                <w:sz w:val="20"/>
                <w:szCs w:val="20"/>
              </w:rPr>
              <w:t>Composant</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A210109" w14:textId="77777777" w:rsidR="00B0125B" w:rsidRDefault="00AC578D">
            <w:pPr>
              <w:jc w:val="center"/>
            </w:pPr>
            <w:r>
              <w:rPr>
                <w:b/>
                <w:bCs/>
                <w:color w:val="FFFFFF"/>
                <w:sz w:val="20"/>
                <w:szCs w:val="20"/>
              </w:rPr>
              <w:t>Marque</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F31B7CD" w14:textId="77777777" w:rsidR="00B0125B" w:rsidRDefault="00AC578D">
            <w:pPr>
              <w:jc w:val="center"/>
            </w:pPr>
            <w:r>
              <w:rPr>
                <w:b/>
                <w:bCs/>
                <w:color w:val="FFFFFF"/>
                <w:sz w:val="20"/>
                <w:szCs w:val="20"/>
              </w:rPr>
              <w:t>Référence</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65175B" w14:textId="77777777" w:rsidR="00B0125B" w:rsidRDefault="00AC578D">
            <w:pPr>
              <w:jc w:val="center"/>
            </w:pPr>
            <w:r>
              <w:rPr>
                <w:b/>
                <w:bCs/>
                <w:color w:val="FFFFFF"/>
                <w:sz w:val="20"/>
                <w:szCs w:val="20"/>
              </w:rPr>
              <w:t>Rôle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3DB667" w14:textId="77777777" w:rsidR="00B0125B" w:rsidRDefault="00AC578D">
            <w:pPr>
              <w:jc w:val="center"/>
            </w:pPr>
            <w:r>
              <w:rPr>
                <w:b/>
                <w:bCs/>
                <w:color w:val="FFFFFF"/>
                <w:sz w:val="20"/>
                <w:szCs w:val="20"/>
              </w:rPr>
              <w:t>Alimentation</w:t>
            </w:r>
          </w:p>
        </w:tc>
      </w:tr>
      <w:tr w:rsidR="00B0125B" w14:paraId="7BAA2F8D"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6EF969" w14:textId="77777777" w:rsidR="00B0125B" w:rsidRDefault="00AC578D">
            <w:r>
              <w:rPr>
                <w:sz w:val="20"/>
                <w:szCs w:val="20"/>
              </w:rPr>
              <w:t>Automate (PLC)</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62F854" w14:textId="77777777" w:rsidR="00B0125B" w:rsidRDefault="00AC578D">
            <w:r>
              <w:rPr>
                <w:sz w:val="20"/>
                <w:szCs w:val="20"/>
              </w:rPr>
              <w:t>SIEMENS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D776B" w14:textId="77777777" w:rsidR="00B0125B" w:rsidRDefault="00AC578D">
            <w:r>
              <w:rPr>
                <w:sz w:val="20"/>
                <w:szCs w:val="20"/>
              </w:rPr>
              <w:t>CPU 1215C DC/DC/Rly</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B39F6" w14:textId="77777777" w:rsidR="00B0125B" w:rsidRDefault="00AC578D">
            <w:r>
              <w:rPr>
                <w:sz w:val="20"/>
                <w:szCs w:val="20"/>
              </w:rPr>
              <w:t>Contrôler les sorties selon les entrées et la logique du programme embarqué</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B5009" w14:textId="77777777" w:rsidR="00B0125B" w:rsidRDefault="00AC578D">
            <w:r>
              <w:rPr>
                <w:sz w:val="20"/>
                <w:szCs w:val="20"/>
              </w:rPr>
              <w:t>24V DC</w:t>
            </w:r>
          </w:p>
        </w:tc>
      </w:tr>
      <w:tr w:rsidR="00B0125B" w14:paraId="4DFF450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F1C99" w14:textId="77777777" w:rsidR="00B0125B" w:rsidRDefault="00AC578D">
            <w:r>
              <w:rPr>
                <w:sz w:val="20"/>
                <w:szCs w:val="20"/>
              </w:rPr>
              <w:t>Variateur de fréquence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8F478" w14:textId="77777777" w:rsidR="00B0125B" w:rsidRDefault="00AC578D">
            <w:r>
              <w:rPr>
                <w:sz w:val="20"/>
                <w:szCs w:val="20"/>
              </w:rPr>
              <w:t>SIEMENS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78619" w14:textId="77777777" w:rsidR="00B0125B" w:rsidRDefault="00AC578D">
            <w:r>
              <w:rPr>
                <w:sz w:val="20"/>
                <w:szCs w:val="20"/>
              </w:rPr>
              <w:t>G120 CU250S-2 PN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3324" w14:textId="77777777" w:rsidR="00B0125B" w:rsidRDefault="00AC578D">
            <w:r>
              <w:rPr>
                <w:sz w:val="20"/>
                <w:szCs w:val="20"/>
              </w:rPr>
              <w:t>Contrôler la vitesse du moteur asynchrone via PROFINET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6BF8C" w14:textId="77777777" w:rsidR="00B0125B" w:rsidRDefault="00AC578D">
            <w:r>
              <w:rPr>
                <w:sz w:val="20"/>
                <w:szCs w:val="20"/>
              </w:rPr>
              <w:t>24V DC</w:t>
            </w:r>
          </w:p>
        </w:tc>
      </w:tr>
      <w:tr w:rsidR="00B0125B" w14:paraId="4F6D8438"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848AE" w14:textId="77777777" w:rsidR="00B0125B" w:rsidRDefault="00AC578D">
            <w:r>
              <w:rPr>
                <w:sz w:val="20"/>
                <w:szCs w:val="20"/>
              </w:rPr>
              <w:t>Moteur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90FF5" w14:textId="77777777" w:rsidR="00B0125B" w:rsidRDefault="00AC578D">
            <w:r>
              <w:rPr>
                <w:sz w:val="20"/>
                <w:szCs w:val="20"/>
              </w:rPr>
              <w:t>SIEMENS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45EE30" w14:textId="77777777" w:rsidR="00B0125B" w:rsidRDefault="00AC578D">
            <w:r>
              <w:rPr>
                <w:sz w:val="20"/>
                <w:szCs w:val="20"/>
              </w:rPr>
              <w:t>1LE15010CB222AA4-Z</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F8C84" w14:textId="77777777" w:rsidR="00B0125B" w:rsidRDefault="00AC578D">
            <w:r>
              <w:rPr>
                <w:sz w:val="20"/>
                <w:szCs w:val="20"/>
              </w:rPr>
              <w:t>Convertir une puissance électrique en puissance mécanique (rotation du rotor)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E7F11" w14:textId="77777777" w:rsidR="00B0125B" w:rsidRDefault="00AC578D">
            <w:r>
              <w:rPr>
                <w:sz w:val="20"/>
                <w:szCs w:val="20"/>
              </w:rPr>
              <w:t>230V Δ / 400V Y – 50Hz</w:t>
            </w:r>
          </w:p>
        </w:tc>
      </w:tr>
      <w:tr w:rsidR="00B0125B" w14:paraId="06BC9F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3867" w14:textId="77777777" w:rsidR="00B0125B" w:rsidRDefault="00AC578D">
            <w:r>
              <w:rPr>
                <w:sz w:val="20"/>
                <w:szCs w:val="20"/>
              </w:rPr>
              <w:t>Écran HMI</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9C03" w14:textId="77777777" w:rsidR="00B0125B" w:rsidRDefault="00AC578D">
            <w:r>
              <w:rPr>
                <w:sz w:val="20"/>
                <w:szCs w:val="20"/>
              </w:rPr>
              <w:t>SIEMENS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3FBB4" w14:textId="77777777" w:rsidR="00B0125B" w:rsidRDefault="00AC578D">
            <w:r>
              <w:rPr>
                <w:sz w:val="20"/>
                <w:szCs w:val="20"/>
              </w:rPr>
              <w:t>KTP700 Basic</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BEF59" w14:textId="77777777" w:rsidR="00B0125B" w:rsidRDefault="00AC578D">
            <w:r>
              <w:rPr>
                <w:sz w:val="20"/>
                <w:szCs w:val="20"/>
              </w:rPr>
              <w:t>Interface opérateur : affichage de l'état et envoi d'ordres via boutons tactiles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A03B2" w14:textId="77777777" w:rsidR="00B0125B" w:rsidRDefault="00AC578D">
            <w:r>
              <w:rPr>
                <w:sz w:val="20"/>
                <w:szCs w:val="20"/>
              </w:rPr>
              <w:t>24V DC</w:t>
            </w:r>
          </w:p>
        </w:tc>
      </w:tr>
      <w:tr w:rsidR="00B0125B" w14:paraId="20AABE7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96BA9" w14:textId="77777777" w:rsidR="00B0125B" w:rsidRDefault="00AC578D">
            <w:r>
              <w:rPr>
                <w:sz w:val="20"/>
                <w:szCs w:val="20"/>
              </w:rPr>
              <w:t>Switch</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3DCE1" w14:textId="77777777" w:rsidR="00B0125B" w:rsidRDefault="00AC578D">
            <w:r>
              <w:rPr>
                <w:sz w:val="20"/>
                <w:szCs w:val="20"/>
              </w:rPr>
              <w:t>SIEMENS</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D7D35" w14:textId="77777777" w:rsidR="00B0125B" w:rsidRDefault="00AC578D">
            <w:r>
              <w:rPr>
                <w:sz w:val="20"/>
                <w:szCs w:val="20"/>
              </w:rPr>
              <w:t>SCALANCE XB005</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90915" w14:textId="77777777" w:rsidR="00B0125B" w:rsidRDefault="00AC578D">
            <w:r>
              <w:rPr>
                <w:sz w:val="20"/>
                <w:szCs w:val="20"/>
              </w:rPr>
              <w:t>Interconnecter tous les appareils sur un même réseau Ethernet PROFINET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E589F" w14:textId="77777777" w:rsidR="00B0125B" w:rsidRDefault="00AC578D">
            <w:r>
              <w:rPr>
                <w:sz w:val="20"/>
                <w:szCs w:val="20"/>
              </w:rPr>
              <w:t>24V DC</w:t>
            </w:r>
          </w:p>
        </w:tc>
      </w:tr>
    </w:tbl>
    <w:p w14:paraId="515A2BAE" w14:textId="77777777" w:rsidR="00B0125B" w:rsidRDefault="00B0125B">
      <w:pPr>
        <w:spacing w:before="60" w:after="60"/>
      </w:pPr>
    </w:p>
    <w:p w14:paraId="0B4A987E" w14:textId="77777777" w:rsidR="00B0125B" w:rsidRDefault="00AC578D">
      <w:pPr>
        <w:spacing w:before="100" w:after="100" w:line="276" w:lineRule="auto"/>
      </w:pPr>
      <w:r>
        <w:rPr>
          <w:i/>
          <w:iCs/>
          <w:color w:val="555555"/>
        </w:rPr>
        <w:t>Note : La désignation « CPU 1215C DC/DC/Rly » signifie : C = Compact (E/S intégrées), DC = alimentation en courant continu, DC = entrées digitales DC, Rly = sorties relais.</w:t>
      </w:r>
    </w:p>
    <w:p w14:paraId="47C8CAED" w14:textId="77777777" w:rsidR="00B0125B" w:rsidRDefault="00B0125B">
      <w:pPr>
        <w:spacing w:before="60" w:after="60"/>
      </w:pPr>
    </w:p>
    <w:p w14:paraId="4F59FEEB" w14:textId="727CFAC6" w:rsidR="0DF4273A" w:rsidRDefault="00AC578D" w:rsidP="0DF4273A">
      <w:pPr>
        <w:pStyle w:val="Heading2"/>
      </w:pPr>
      <w:bookmarkStart w:id="3" w:name="_Toc229686851"/>
      <w:r>
        <w:t>Étape 2 : Schéma de la liaison réseau</w:t>
      </w:r>
      <w:bookmarkEnd w:id="3"/>
    </w:p>
    <w:p w14:paraId="7A3F2183" w14:textId="77777777" w:rsidR="00B0125B" w:rsidRDefault="00AC578D">
      <w:pPr>
        <w:spacing w:before="100" w:after="100" w:line="276" w:lineRule="auto"/>
      </w:pPr>
      <w:r>
        <w:t>Le réseau PROFINET relie les quatre équipements actifs via le switch SCALANCE XB005. Chaque équipement possède une adresse IP unique dans le sous-réseau 192.168.0.0/24 :</w:t>
      </w:r>
    </w:p>
    <w:p w14:paraId="0A4E1B59" w14:textId="6211A255" w:rsidR="3E5B134D" w:rsidRDefault="348E5D04" w:rsidP="53087AD2">
      <w:pPr>
        <w:spacing w:before="100" w:after="100" w:line="276" w:lineRule="auto"/>
        <w:jc w:val="center"/>
      </w:pPr>
      <w:r>
        <w:rPr>
          <w:noProof/>
        </w:rPr>
        <w:drawing>
          <wp:inline distT="0" distB="0" distL="0" distR="0" wp14:anchorId="69DBF8EA" wp14:editId="31E81BC8">
            <wp:extent cx="4469156" cy="3037358"/>
            <wp:effectExtent l="0" t="0" r="0" b="0"/>
            <wp:docPr id="493253617" name="drawing">
              <a:extLst xmlns:a="http://schemas.openxmlformats.org/drawingml/2006/main">
                <a:ext uri="{FF2B5EF4-FFF2-40B4-BE49-F238E27FC236}">
                  <a16:creationId xmlns:a16="http://schemas.microsoft.com/office/drawing/2014/main" id="{FE5761C4-0374-4BCE-B912-72A87C4F3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53617" name="Picture 493253617"/>
                    <pic:cNvPicPr/>
                  </pic:nvPicPr>
                  <pic:blipFill>
                    <a:blip r:embed="rId10">
                      <a:extLst>
                        <a:ext uri="{28A0092B-C50C-407E-A947-70E740481C1C}">
                          <a14:useLocalDpi xmlns:a14="http://schemas.microsoft.com/office/drawing/2010/main"/>
                        </a:ext>
                      </a:extLst>
                    </a:blip>
                    <a:stretch>
                      <a:fillRect/>
                    </a:stretch>
                  </pic:blipFill>
                  <pic:spPr>
                    <a:xfrm>
                      <a:off x="0" y="0"/>
                      <a:ext cx="4469156" cy="3037358"/>
                    </a:xfrm>
                    <a:prstGeom prst="rect">
                      <a:avLst/>
                    </a:prstGeom>
                  </pic:spPr>
                </pic:pic>
              </a:graphicData>
            </a:graphic>
          </wp:inline>
        </w:drawing>
      </w:r>
    </w:p>
    <w:p w14:paraId="62F587B6" w14:textId="77777777" w:rsidR="00B0125B" w:rsidRDefault="00B0125B">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2400"/>
      </w:tblGrid>
      <w:tr w:rsidR="00B0125B" w14:paraId="42174A4B"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0644B54" w14:textId="77777777" w:rsidR="00B0125B" w:rsidRDefault="00AC578D">
            <w:pPr>
              <w:jc w:val="center"/>
            </w:pPr>
            <w:r>
              <w:rPr>
                <w:b/>
                <w:bCs/>
                <w:color w:val="FFFFFF"/>
                <w:sz w:val="20"/>
                <w:szCs w:val="20"/>
              </w:rPr>
              <w:t>Équipement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AA92CF" w14:textId="77777777" w:rsidR="00B0125B" w:rsidRDefault="00AC578D">
            <w:pPr>
              <w:jc w:val="center"/>
            </w:pPr>
            <w:r>
              <w:rPr>
                <w:b/>
                <w:bCs/>
                <w:color w:val="FFFFFF"/>
                <w:sz w:val="20"/>
                <w:szCs w:val="20"/>
              </w:rPr>
              <w:t>Adresse IP</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CED902" w14:textId="77777777" w:rsidR="00B0125B" w:rsidRDefault="00AC578D">
            <w:pPr>
              <w:jc w:val="center"/>
            </w:pPr>
            <w:r>
              <w:rPr>
                <w:b/>
                <w:bCs/>
                <w:color w:val="FFFFFF"/>
                <w:sz w:val="20"/>
                <w:szCs w:val="20"/>
              </w:rPr>
              <w:t>Masque de sous-réseau</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67E05F" w14:textId="77777777" w:rsidR="00B0125B" w:rsidRDefault="00AC578D">
            <w:pPr>
              <w:jc w:val="center"/>
            </w:pPr>
            <w:r>
              <w:rPr>
                <w:b/>
                <w:bCs/>
                <w:color w:val="FFFFFF"/>
                <w:sz w:val="20"/>
                <w:szCs w:val="20"/>
              </w:rPr>
              <w:t>Rôle PROFINET</w:t>
            </w:r>
          </w:p>
        </w:tc>
      </w:tr>
      <w:tr w:rsidR="00B0125B" w14:paraId="4848F15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9F86A" w14:textId="77777777" w:rsidR="00B0125B" w:rsidRDefault="00AC578D">
            <w:r>
              <w:rPr>
                <w:sz w:val="20"/>
                <w:szCs w:val="20"/>
              </w:rPr>
              <w:t>PLC – CPU 1215C</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BB3D4" w14:textId="77777777" w:rsidR="00B0125B" w:rsidRDefault="00AC578D">
            <w:r>
              <w:rPr>
                <w:sz w:val="20"/>
                <w:szCs w:val="20"/>
              </w:rPr>
              <w:t>192.168.0.1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EA422" w14:textId="77777777" w:rsidR="00B0125B" w:rsidRDefault="00AC578D">
            <w:r>
              <w:rPr>
                <w:sz w:val="20"/>
                <w:szCs w:val="20"/>
              </w:rPr>
              <w:t>255.255.255.0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B7735" w14:textId="77777777" w:rsidR="00B0125B" w:rsidRDefault="00AC578D">
            <w:r>
              <w:rPr>
                <w:sz w:val="20"/>
                <w:szCs w:val="20"/>
              </w:rPr>
              <w:t>Contrôleur IO (IO-Controller)</w:t>
            </w:r>
          </w:p>
        </w:tc>
      </w:tr>
      <w:tr w:rsidR="00B0125B" w14:paraId="4F19D4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5C37" w14:textId="77777777" w:rsidR="00B0125B" w:rsidRDefault="00AC578D">
            <w:r>
              <w:rPr>
                <w:sz w:val="20"/>
                <w:szCs w:val="20"/>
              </w:rPr>
              <w:t>Variateur G120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7A01" w14:textId="77777777" w:rsidR="00B0125B" w:rsidRDefault="00AC578D">
            <w:r>
              <w:rPr>
                <w:sz w:val="20"/>
                <w:szCs w:val="20"/>
              </w:rPr>
              <w:t>192.168.0.2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51E7" w14:textId="77777777" w:rsidR="00B0125B" w:rsidRDefault="00AC578D">
            <w:r>
              <w:rPr>
                <w:sz w:val="20"/>
                <w:szCs w:val="20"/>
              </w:rPr>
              <w:t>255.255.255.0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CE714" w14:textId="77777777" w:rsidR="00B0125B" w:rsidRDefault="00AC578D">
            <w:r>
              <w:rPr>
                <w:sz w:val="20"/>
                <w:szCs w:val="20"/>
              </w:rPr>
              <w:t>Périphérique IO (IO-Device)</w:t>
            </w:r>
          </w:p>
        </w:tc>
      </w:tr>
      <w:tr w:rsidR="00B0125B" w14:paraId="2F1603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C35CE" w14:textId="77777777" w:rsidR="00B0125B" w:rsidRDefault="00AC578D">
            <w:r>
              <w:rPr>
                <w:sz w:val="20"/>
                <w:szCs w:val="20"/>
              </w:rPr>
              <w:t>HMI – KTP700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8F9AC" w14:textId="77777777" w:rsidR="00B0125B" w:rsidRDefault="00AC578D">
            <w:r>
              <w:rPr>
                <w:sz w:val="20"/>
                <w:szCs w:val="20"/>
              </w:rPr>
              <w:t>192.168.0.3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F3385" w14:textId="77777777" w:rsidR="00B0125B" w:rsidRDefault="00AC578D">
            <w:r>
              <w:rPr>
                <w:sz w:val="20"/>
                <w:szCs w:val="20"/>
              </w:rPr>
              <w:t>255.255.255.0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984EDB" w14:textId="77777777" w:rsidR="00B0125B" w:rsidRDefault="00AC578D">
            <w:r>
              <w:rPr>
                <w:sz w:val="20"/>
                <w:szCs w:val="20"/>
              </w:rPr>
              <w:t>Client HMI</w:t>
            </w:r>
          </w:p>
        </w:tc>
      </w:tr>
      <w:tr w:rsidR="00B0125B" w14:paraId="3B7B22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993B7" w14:textId="77777777" w:rsidR="00B0125B" w:rsidRDefault="00AC578D">
            <w:r>
              <w:rPr>
                <w:sz w:val="20"/>
                <w:szCs w:val="20"/>
              </w:rPr>
              <w:t>PC (TIA Portal)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C691" w14:textId="77777777" w:rsidR="00B0125B" w:rsidRDefault="00AC578D">
            <w:r>
              <w:rPr>
                <w:sz w:val="20"/>
                <w:szCs w:val="20"/>
              </w:rPr>
              <w:t>192.168.0.100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2A8E1" w14:textId="77777777" w:rsidR="00B0125B" w:rsidRDefault="00AC578D">
            <w:r>
              <w:rPr>
                <w:sz w:val="20"/>
                <w:szCs w:val="20"/>
              </w:rPr>
              <w:t>255.255.255.0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917D" w14:textId="77777777" w:rsidR="00B0125B" w:rsidRDefault="00AC578D">
            <w:r>
              <w:rPr>
                <w:sz w:val="20"/>
                <w:szCs w:val="20"/>
              </w:rPr>
              <w:t>Station de programmation</w:t>
            </w:r>
          </w:p>
        </w:tc>
      </w:tr>
      <w:tr w:rsidR="00B0125B" w14:paraId="08DA372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E3B9E2" w14:textId="77777777" w:rsidR="00B0125B" w:rsidRDefault="00AC578D">
            <w:r>
              <w:rPr>
                <w:sz w:val="20"/>
                <w:szCs w:val="20"/>
              </w:rPr>
              <w:t>Switch SCALANCE XB005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F0598" w14:textId="77777777" w:rsidR="00B0125B" w:rsidRDefault="00AC578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660AC" w14:textId="77777777" w:rsidR="00B0125B" w:rsidRDefault="00AC578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979920" w14:textId="369FC8F4" w:rsidR="00B0125B" w:rsidRDefault="004D56FA">
            <w:r>
              <w:rPr>
                <w:sz w:val="20"/>
                <w:szCs w:val="20"/>
              </w:rPr>
              <w:t>S</w:t>
            </w:r>
            <w:r w:rsidR="005554D8">
              <w:rPr>
                <w:sz w:val="20"/>
                <w:szCs w:val="20"/>
              </w:rPr>
              <w:t>wit</w:t>
            </w:r>
            <w:r w:rsidR="000555F8">
              <w:rPr>
                <w:sz w:val="20"/>
                <w:szCs w:val="20"/>
              </w:rPr>
              <w:t>ch</w:t>
            </w:r>
            <w:r w:rsidR="00AC578D">
              <w:rPr>
                <w:sz w:val="20"/>
                <w:szCs w:val="20"/>
              </w:rPr>
              <w:t xml:space="preserve"> Ethernet (Layer 2)</w:t>
            </w:r>
          </w:p>
        </w:tc>
      </w:tr>
    </w:tbl>
    <w:p w14:paraId="36833E98" w14:textId="77777777" w:rsidR="00B0125B" w:rsidRDefault="00B0125B">
      <w:pPr>
        <w:spacing w:before="60" w:after="60"/>
      </w:pPr>
    </w:p>
    <w:p w14:paraId="33148F01" w14:textId="33AEC204" w:rsidR="00B0125B" w:rsidRDefault="00AC578D" w:rsidP="00D6212A">
      <w:pPr>
        <w:spacing w:before="100" w:after="100" w:line="276" w:lineRule="auto"/>
        <w:jc w:val="both"/>
      </w:pPr>
      <w:r>
        <w:t>Tous les équipements sont reliés physiquement au switch via des câbles RJ45 standard. Le switch opère en couche 2 (Layer 2) et ne possède pas d'adresse IP propre dans ce contexte.</w:t>
      </w:r>
    </w:p>
    <w:p w14:paraId="36BEE69E" w14:textId="77777777" w:rsidR="00B0125B" w:rsidRDefault="00AC578D">
      <w:pPr>
        <w:pStyle w:val="Heading2"/>
      </w:pPr>
      <w:bookmarkStart w:id="4" w:name="_Toc229686852"/>
      <w:r>
        <w:t>Étape 3 : Mode de communication entre équipements et switch</w:t>
      </w:r>
      <w:bookmarkEnd w:id="4"/>
    </w:p>
    <w:p w14:paraId="54A1F94A" w14:textId="77777777" w:rsidR="00B0125B" w:rsidRDefault="00AC578D">
      <w:pPr>
        <w:spacing w:before="100" w:after="100" w:line="276" w:lineRule="auto"/>
        <w:jc w:val="both"/>
      </w:pPr>
      <w:r>
        <w:t>Le protocole PROFINET repose sur Ethernet standard (IEEE 802.3) mais intègre des mécanismes temps-réel. Dans notre installation :</w:t>
      </w:r>
    </w:p>
    <w:p w14:paraId="64E56712" w14:textId="77777777" w:rsidR="00B0125B" w:rsidRDefault="00B0125B">
      <w:pPr>
        <w:spacing w:before="60" w:after="60"/>
      </w:pPr>
    </w:p>
    <w:p w14:paraId="4FAFF98D" w14:textId="77777777" w:rsidR="00B0125B" w:rsidRDefault="00AC578D" w:rsidP="00A0433D">
      <w:pPr>
        <w:pStyle w:val="ListParagraph"/>
        <w:numPr>
          <w:ilvl w:val="0"/>
          <w:numId w:val="2"/>
        </w:numPr>
        <w:spacing w:before="60" w:after="60"/>
      </w:pPr>
      <w:r>
        <w:t>PLC → Switch → G120 : échange cyclique de données IO (télégramme standard 1). Le PLC envoie la consigne de vitesse et les mots de commande (STW) au variateur, et reçoit en retour le mot d'état (ZSW) et la vitesse réelle.</w:t>
      </w:r>
    </w:p>
    <w:p w14:paraId="2D057229" w14:textId="77777777" w:rsidR="00B0125B" w:rsidRDefault="00AC578D" w:rsidP="00A0433D">
      <w:pPr>
        <w:pStyle w:val="ListParagraph"/>
        <w:numPr>
          <w:ilvl w:val="0"/>
          <w:numId w:val="2"/>
        </w:numPr>
        <w:spacing w:before="60" w:after="60"/>
      </w:pPr>
      <w:r>
        <w:t>PLC → Switch → HMI : communication via Ethernet/IP standard. L'HMI lit et écrit les variables du DB_HMI dans le PLC pour afficher l'état et transmettre les ordres de l'opérateur.</w:t>
      </w:r>
    </w:p>
    <w:p w14:paraId="44F963DD" w14:textId="77777777" w:rsidR="00B0125B" w:rsidRDefault="00AC578D" w:rsidP="00A0433D">
      <w:pPr>
        <w:pStyle w:val="ListParagraph"/>
        <w:numPr>
          <w:ilvl w:val="0"/>
          <w:numId w:val="2"/>
        </w:numPr>
        <w:spacing w:before="60" w:after="60"/>
      </w:pPr>
      <w:r>
        <w:t>PC → Switch : connexion pour la programmation et la configuration via TIA Portal (protocole S7 et PROFINET DCP pour la découverte des équipements).</w:t>
      </w:r>
    </w:p>
    <w:p w14:paraId="2E78EE60" w14:textId="77777777" w:rsidR="00B0125B" w:rsidRDefault="00B0125B">
      <w:pPr>
        <w:spacing w:before="60" w:after="60"/>
      </w:pPr>
    </w:p>
    <w:p w14:paraId="705DB196" w14:textId="46A495A0" w:rsidR="00B0125B" w:rsidRDefault="0041286D">
      <w:pPr>
        <w:spacing w:before="100" w:after="100" w:line="276" w:lineRule="auto"/>
        <w:jc w:val="both"/>
      </w:pPr>
      <w:r w:rsidRPr="0041286D">
        <w:t xml:space="preserve">Le switch </w:t>
      </w:r>
      <w:r w:rsidRPr="0041286D">
        <w:rPr>
          <w:b/>
          <w:bCs/>
        </w:rPr>
        <w:t>SCALANCE XB005</w:t>
      </w:r>
      <w:r w:rsidRPr="0041286D">
        <w:t xml:space="preserve"> sert de point de connexion entre les différents équipements du réseau</w:t>
      </w:r>
      <w:r w:rsidR="00AC578D">
        <w:t>: il reçoit les trames de chaque équipement et les redirige vers la destination appropriée selon l'adresse MAC de destination. Il ne fait aucun filtrage de niveau 3.</w:t>
      </w:r>
    </w:p>
    <w:p w14:paraId="5572CA17" w14:textId="77777777" w:rsidR="00B0125B" w:rsidRDefault="00B0125B">
      <w:pPr>
        <w:spacing w:before="60" w:after="60"/>
      </w:pPr>
    </w:p>
    <w:p w14:paraId="2FBFC546" w14:textId="77777777" w:rsidR="00B0125B" w:rsidRDefault="00AC578D">
      <w:pPr>
        <w:pStyle w:val="Heading2"/>
      </w:pPr>
      <w:bookmarkStart w:id="5" w:name="_Toc229686853"/>
      <w:r>
        <w:t>Étape 4 : Types de variables circulant entre les équipements</w:t>
      </w:r>
      <w:bookmarkEnd w:id="5"/>
    </w:p>
    <w:p w14:paraId="6AFFDE00" w14:textId="77777777" w:rsidR="00B0125B" w:rsidRDefault="00AC578D">
      <w:pPr>
        <w:spacing w:before="100" w:after="100" w:line="276" w:lineRule="auto"/>
      </w:pPr>
      <w:r>
        <w:t>Les variables échangées entre les équipements sont de plusieurs types :</w:t>
      </w:r>
    </w:p>
    <w:p w14:paraId="74F4A274" w14:textId="77777777" w:rsidR="00B0125B" w:rsidRDefault="00B0125B">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000"/>
        <w:gridCol w:w="2700"/>
      </w:tblGrid>
      <w:tr w:rsidR="00B0125B" w14:paraId="5F341978"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09311A" w14:textId="77777777" w:rsidR="00B0125B" w:rsidRDefault="00AC578D">
            <w:pPr>
              <w:jc w:val="center"/>
            </w:pPr>
            <w:r>
              <w:rPr>
                <w:b/>
                <w:bCs/>
                <w:color w:val="FFFFFF"/>
                <w:sz w:val="20"/>
                <w:szCs w:val="20"/>
              </w:rPr>
              <w:t>Variable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ADA11D" w14:textId="77777777" w:rsidR="00B0125B" w:rsidRDefault="00AC578D">
            <w:pPr>
              <w:jc w:val="center"/>
            </w:pPr>
            <w:r>
              <w:rPr>
                <w:b/>
                <w:bCs/>
                <w:color w:val="FFFFFF"/>
                <w:sz w:val="20"/>
                <w:szCs w:val="20"/>
              </w:rPr>
              <w:t>Type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70ABA3C" w14:textId="77777777" w:rsidR="00B0125B" w:rsidRDefault="00AC578D">
            <w:pPr>
              <w:jc w:val="center"/>
            </w:pPr>
            <w:r>
              <w:rPr>
                <w:b/>
                <w:bCs/>
                <w:color w:val="FFFFFF"/>
                <w:sz w:val="20"/>
                <w:szCs w:val="20"/>
              </w:rPr>
              <w:t>Direction</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9794CB" w14:textId="77777777" w:rsidR="00B0125B" w:rsidRDefault="00AC578D">
            <w:pPr>
              <w:jc w:val="center"/>
            </w:pPr>
            <w:r>
              <w:rPr>
                <w:b/>
                <w:bCs/>
                <w:color w:val="FFFFFF"/>
                <w:sz w:val="20"/>
                <w:szCs w:val="20"/>
              </w:rPr>
              <w:t>Rôle</w:t>
            </w:r>
          </w:p>
        </w:tc>
      </w:tr>
      <w:tr w:rsidR="00B0125B" w14:paraId="296410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1F5D2" w14:textId="77777777" w:rsidR="00B0125B" w:rsidRDefault="00AC578D">
            <w:r>
              <w:rPr>
                <w:sz w:val="20"/>
                <w:szCs w:val="20"/>
              </w:rPr>
              <w:t>SpeedSp (consigne vitesse)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06256" w14:textId="77777777" w:rsidR="00B0125B" w:rsidRDefault="00AC578D">
            <w:r>
              <w:rPr>
                <w:sz w:val="20"/>
                <w:szCs w:val="20"/>
              </w:rPr>
              <w:t>Real (32 bits)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C9708E" w14:textId="77777777" w:rsidR="00B0125B" w:rsidRDefault="00AC578D">
            <w:r>
              <w:rPr>
                <w:sz w:val="20"/>
                <w:szCs w:val="20"/>
              </w:rPr>
              <w:t>HMI → PLC → G120</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FE654" w14:textId="77777777" w:rsidR="00B0125B" w:rsidRDefault="00AC578D">
            <w:r>
              <w:rPr>
                <w:sz w:val="20"/>
                <w:szCs w:val="20"/>
              </w:rPr>
              <w:t>Consigne de vitesse en RPM envoyée au variateur</w:t>
            </w:r>
          </w:p>
        </w:tc>
      </w:tr>
      <w:tr w:rsidR="00B0125B" w14:paraId="68B866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9BB0" w14:textId="77777777" w:rsidR="00B0125B" w:rsidRDefault="00AC578D">
            <w:r>
              <w:rPr>
                <w:sz w:val="20"/>
                <w:szCs w:val="20"/>
              </w:rPr>
              <w:t>RefSpeed (vitesse référence)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B716" w14:textId="77777777" w:rsidR="00B0125B" w:rsidRDefault="00AC578D">
            <w:r>
              <w:rPr>
                <w:sz w:val="20"/>
                <w:szCs w:val="20"/>
              </w:rPr>
              <w:t>Real (32 bits)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47C1E" w14:textId="77777777" w:rsidR="00B0125B" w:rsidRDefault="00AC578D">
            <w:r>
              <w:rPr>
                <w:sz w:val="20"/>
                <w:szCs w:val="20"/>
              </w:rPr>
              <w:t>HMI → PLC → G120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A5C6B" w14:textId="77777777" w:rsidR="00B0125B" w:rsidRDefault="00AC578D">
            <w:r>
              <w:rPr>
                <w:sz w:val="20"/>
                <w:szCs w:val="20"/>
              </w:rPr>
              <w:t>Vitesse nominale du moteur (1500 RPM)</w:t>
            </w:r>
          </w:p>
        </w:tc>
      </w:tr>
      <w:tr w:rsidR="00B0125B" w14:paraId="5F521D8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84469" w14:textId="77777777" w:rsidR="00B0125B" w:rsidRDefault="00AC578D">
            <w:r>
              <w:rPr>
                <w:sz w:val="20"/>
                <w:szCs w:val="20"/>
              </w:rPr>
              <w:t>EnableAxis (démarrage)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514C9" w14:textId="77777777" w:rsidR="00B0125B" w:rsidRDefault="00AC578D">
            <w:r>
              <w:rPr>
                <w:sz w:val="20"/>
                <w:szCs w:val="20"/>
              </w:rPr>
              <w:t>Bool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B360A" w14:textId="77777777" w:rsidR="00B0125B" w:rsidRDefault="00AC578D">
            <w:r>
              <w:rPr>
                <w:sz w:val="20"/>
                <w:szCs w:val="20"/>
              </w:rPr>
              <w:t>HMI → PLC → G120</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5015D" w14:textId="77777777" w:rsidR="00B0125B" w:rsidRDefault="00AC578D">
            <w:r>
              <w:rPr>
                <w:sz w:val="20"/>
                <w:szCs w:val="20"/>
              </w:rPr>
              <w:t>Ordre de démarrage du moteur</w:t>
            </w:r>
          </w:p>
        </w:tc>
      </w:tr>
      <w:tr w:rsidR="00B0125B" w14:paraId="193197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4C971" w14:textId="77777777" w:rsidR="00B0125B" w:rsidRDefault="00AC578D">
            <w:r>
              <w:rPr>
                <w:sz w:val="20"/>
                <w:szCs w:val="20"/>
              </w:rPr>
              <w:t>AckError (acquittement)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F3BB" w14:textId="77777777" w:rsidR="00B0125B" w:rsidRDefault="00AC578D">
            <w:r>
              <w:rPr>
                <w:sz w:val="20"/>
                <w:szCs w:val="20"/>
              </w:rPr>
              <w:t>Bool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1431" w14:textId="77777777" w:rsidR="00B0125B" w:rsidRDefault="00AC578D">
            <w:r>
              <w:rPr>
                <w:sz w:val="20"/>
                <w:szCs w:val="20"/>
              </w:rPr>
              <w:t>HMI → PLC → G120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6BAE" w14:textId="77777777" w:rsidR="00B0125B" w:rsidRDefault="00AC578D">
            <w:r>
              <w:rPr>
                <w:sz w:val="20"/>
                <w:szCs w:val="20"/>
              </w:rPr>
              <w:t>Acquittement d'un défaut variateur</w:t>
            </w:r>
          </w:p>
        </w:tc>
      </w:tr>
      <w:tr w:rsidR="00B0125B" w14:paraId="2C40FE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BFB30" w14:textId="77777777" w:rsidR="00B0125B" w:rsidRDefault="00AC578D">
            <w:r>
              <w:rPr>
                <w:sz w:val="20"/>
                <w:szCs w:val="20"/>
              </w:rPr>
              <w:t>ActVelocity (vitesse réelle)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013D6" w14:textId="77777777" w:rsidR="00B0125B" w:rsidRDefault="00AC578D">
            <w:r>
              <w:rPr>
                <w:sz w:val="20"/>
                <w:szCs w:val="20"/>
              </w:rPr>
              <w:t>Real (32 bits)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5E9CE" w14:textId="77777777" w:rsidR="00B0125B" w:rsidRDefault="00AC578D">
            <w:r>
              <w:rPr>
                <w:sz w:val="20"/>
                <w:szCs w:val="20"/>
              </w:rPr>
              <w:t>G120 → PLC → HMI</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787CA" w14:textId="77777777" w:rsidR="00B0125B" w:rsidRDefault="00AC578D">
            <w:r>
              <w:rPr>
                <w:sz w:val="20"/>
                <w:szCs w:val="20"/>
              </w:rPr>
              <w:t>Vitesse de rotation mesurée en RPM</w:t>
            </w:r>
          </w:p>
        </w:tc>
      </w:tr>
      <w:tr w:rsidR="00B0125B" w14:paraId="658CD7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02921" w14:textId="77777777" w:rsidR="00B0125B" w:rsidRDefault="00AC578D">
            <w:r>
              <w:rPr>
                <w:sz w:val="20"/>
                <w:szCs w:val="20"/>
              </w:rPr>
              <w:t>AxisEnabled (moteur actif)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B3D3" w14:textId="77777777" w:rsidR="00B0125B" w:rsidRDefault="00AC578D">
            <w:r>
              <w:rPr>
                <w:sz w:val="20"/>
                <w:szCs w:val="20"/>
              </w:rPr>
              <w:t>Bool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D8184" w14:textId="77777777" w:rsidR="00B0125B" w:rsidRDefault="00AC578D">
            <w:r>
              <w:rPr>
                <w:sz w:val="20"/>
                <w:szCs w:val="20"/>
              </w:rPr>
              <w:t>G120 → PLC → HMI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E72F4" w14:textId="77777777" w:rsidR="00B0125B" w:rsidRDefault="00AC578D">
            <w:r>
              <w:rPr>
                <w:sz w:val="20"/>
                <w:szCs w:val="20"/>
              </w:rPr>
              <w:t>Confirmation que le moteur est actif</w:t>
            </w:r>
          </w:p>
        </w:tc>
      </w:tr>
      <w:tr w:rsidR="00B0125B" w14:paraId="2D5AC1A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19E89" w14:textId="77777777" w:rsidR="00B0125B" w:rsidRDefault="00AC578D">
            <w:r>
              <w:rPr>
                <w:sz w:val="20"/>
                <w:szCs w:val="20"/>
              </w:rPr>
              <w:t>Error (défaut)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BCD87" w14:textId="77777777" w:rsidR="00B0125B" w:rsidRDefault="00AC578D">
            <w:r>
              <w:rPr>
                <w:sz w:val="20"/>
                <w:szCs w:val="20"/>
              </w:rPr>
              <w:t>Bool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89320" w14:textId="77777777" w:rsidR="00B0125B" w:rsidRDefault="00AC578D">
            <w:r>
              <w:rPr>
                <w:sz w:val="20"/>
                <w:szCs w:val="20"/>
              </w:rPr>
              <w:t>G120 → PLC → HMI</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11FB9" w14:textId="77777777" w:rsidR="00B0125B" w:rsidRDefault="00AC578D">
            <w:r>
              <w:rPr>
                <w:sz w:val="20"/>
                <w:szCs w:val="20"/>
              </w:rPr>
              <w:t>Signal indiquant un défaut sur le variateur</w:t>
            </w:r>
          </w:p>
        </w:tc>
      </w:tr>
      <w:tr w:rsidR="00B0125B" w14:paraId="2B25D7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7F36" w14:textId="77777777" w:rsidR="00B0125B" w:rsidRDefault="00AC578D">
            <w:r>
              <w:rPr>
                <w:sz w:val="20"/>
                <w:szCs w:val="20"/>
              </w:rPr>
              <w:t>Lockout (verrouillage)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F609" w14:textId="77777777" w:rsidR="00B0125B" w:rsidRDefault="00AC578D">
            <w:r>
              <w:rPr>
                <w:sz w:val="20"/>
                <w:szCs w:val="20"/>
              </w:rPr>
              <w:t>Bool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92AF" w14:textId="77777777" w:rsidR="00B0125B" w:rsidRDefault="00AC578D">
            <w:r>
              <w:rPr>
                <w:sz w:val="20"/>
                <w:szCs w:val="20"/>
              </w:rPr>
              <w:t>G120 → PLC → HMI</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0E22" w14:textId="77777777" w:rsidR="00B0125B" w:rsidRDefault="00AC578D">
            <w:r>
              <w:rPr>
                <w:sz w:val="20"/>
                <w:szCs w:val="20"/>
              </w:rPr>
              <w:t>Signal de verrouillage du variateur</w:t>
            </w:r>
          </w:p>
        </w:tc>
      </w:tr>
    </w:tbl>
    <w:p w14:paraId="65CB8567" w14:textId="77777777" w:rsidR="00B0125B" w:rsidRDefault="00B0125B">
      <w:pPr>
        <w:spacing w:before="60" w:after="60"/>
      </w:pPr>
    </w:p>
    <w:p w14:paraId="4BC9B54E" w14:textId="77777777" w:rsidR="00B0125B" w:rsidRDefault="00AC578D">
      <w:pPr>
        <w:pStyle w:val="Heading2"/>
      </w:pPr>
      <w:bookmarkStart w:id="6" w:name="_Toc229686854"/>
      <w:r>
        <w:t>Étape 5 : Réalisation de la communication dans TIA Portal</w:t>
      </w:r>
      <w:bookmarkEnd w:id="6"/>
    </w:p>
    <w:p w14:paraId="143D58F7" w14:textId="77777777" w:rsidR="00B0125B" w:rsidRDefault="00AC578D">
      <w:pPr>
        <w:spacing w:before="150" w:after="80"/>
      </w:pPr>
      <w:r>
        <w:rPr>
          <w:b/>
          <w:bCs/>
          <w:color w:val="1F4E79"/>
        </w:rPr>
        <w:t>5.1 – Ajout et configuration des équipements</w:t>
      </w:r>
    </w:p>
    <w:p w14:paraId="108AB73A" w14:textId="5108974D" w:rsidR="00B0125B" w:rsidRDefault="00AC578D">
      <w:pPr>
        <w:spacing w:before="100" w:after="100" w:line="276" w:lineRule="auto"/>
        <w:jc w:val="both"/>
      </w:pPr>
      <w:r>
        <w:t>Après avoir connecté le PC au switch, nous avons ouvert TIA Portal et créé un nouveau projet «SINASPEED ». Les équipements ont été ajoutés un à un via l'onglet « Devices &amp; networks » :</w:t>
      </w:r>
    </w:p>
    <w:p w14:paraId="34A3E817" w14:textId="77777777" w:rsidR="00B0125B" w:rsidRDefault="00AC578D" w:rsidP="00A0433D">
      <w:pPr>
        <w:pStyle w:val="ListParagraph"/>
        <w:numPr>
          <w:ilvl w:val="0"/>
          <w:numId w:val="2"/>
        </w:numPr>
        <w:spacing w:before="60" w:after="60"/>
      </w:pPr>
      <w:r>
        <w:t>PLC CPU 1215C DC/DC/Rly : ajouté depuis le catalogue matériel et configuré avec son adresse IP.</w:t>
      </w:r>
    </w:p>
    <w:p w14:paraId="0F0B80CB" w14:textId="77777777" w:rsidR="00B0125B" w:rsidRDefault="00AC578D" w:rsidP="00A0433D">
      <w:pPr>
        <w:pStyle w:val="ListParagraph"/>
        <w:numPr>
          <w:ilvl w:val="0"/>
          <w:numId w:val="2"/>
        </w:numPr>
        <w:spacing w:before="60" w:after="60"/>
      </w:pPr>
      <w:r>
        <w:t>Variateur G120 CU250S-2 PN : ajouté avec son module de puissance PM240-2. L'interface PROFINET a été configurée avec le télégramme standard 1.</w:t>
      </w:r>
    </w:p>
    <w:p w14:paraId="47589555" w14:textId="77777777" w:rsidR="00B0125B" w:rsidRDefault="00AC578D" w:rsidP="00A0433D">
      <w:pPr>
        <w:pStyle w:val="ListParagraph"/>
        <w:numPr>
          <w:ilvl w:val="0"/>
          <w:numId w:val="2"/>
        </w:numPr>
        <w:spacing w:before="60" w:after="60"/>
      </w:pPr>
      <w:r>
        <w:t>HMI KTP700 Basic : ajouté et lié au PLC via une connexion HMI dans la vue réseau.</w:t>
      </w:r>
    </w:p>
    <w:p w14:paraId="2C65B074" w14:textId="77777777" w:rsidR="00B0125B" w:rsidRDefault="00B0125B">
      <w:pPr>
        <w:spacing w:before="60" w:after="60"/>
      </w:pPr>
    </w:p>
    <w:p w14:paraId="542F0C0F" w14:textId="77777777" w:rsidR="00B0125B" w:rsidRDefault="00AC578D">
      <w:pPr>
        <w:spacing w:before="150" w:after="80"/>
      </w:pPr>
      <w:r>
        <w:rPr>
          <w:b/>
          <w:bCs/>
          <w:color w:val="1F4E79"/>
        </w:rPr>
        <w:t>5.2 – Vérification des adresses IP</w:t>
      </w:r>
    </w:p>
    <w:p w14:paraId="2BEE84F3" w14:textId="77777777" w:rsidR="00B0125B" w:rsidRDefault="00AC578D">
      <w:pPr>
        <w:spacing w:before="100" w:after="100" w:line="276" w:lineRule="auto"/>
        <w:jc w:val="both"/>
      </w:pPr>
      <w:r>
        <w:t>Les adresses IP ont été vérifiées dans la vue réseau de TIA Portal (onglet « Network view »). Chaque équipement possède un nom PROFINET unique (Device name) permettant son identification sur le réseau. La cohérence entre les adresses configurées et celles présentes sur les équipements physiques a été vérifiée via l'outil « Online &amp; Diagnostics ».</w:t>
      </w:r>
    </w:p>
    <w:p w14:paraId="786F2E86" w14:textId="77777777" w:rsidR="00B0125B" w:rsidRDefault="00B0125B">
      <w:pPr>
        <w:spacing w:before="60" w:after="60"/>
      </w:pPr>
    </w:p>
    <w:p w14:paraId="5C58B91F" w14:textId="77777777" w:rsidR="00B0125B" w:rsidRDefault="00AC578D">
      <w:pPr>
        <w:spacing w:before="150" w:after="80"/>
      </w:pPr>
      <w:r>
        <w:rPr>
          <w:b/>
          <w:bCs/>
          <w:color w:val="1F4E79"/>
        </w:rPr>
        <w:t>5.3 – Insertion du bloc SINA_SPEED</w:t>
      </w:r>
    </w:p>
    <w:p w14:paraId="52C2D093" w14:textId="77777777" w:rsidR="00B0125B" w:rsidRDefault="00AC578D">
      <w:pPr>
        <w:spacing w:before="100" w:after="100" w:line="276" w:lineRule="auto"/>
        <w:jc w:val="both"/>
      </w:pPr>
      <w:r>
        <w:t>Le bloc fonctionnel SINA_SPEED (disponible dans la bibliothèque DriveLib de Siemens) a été inséré dans le bloc OB1 (programme principal). Ce bloc gère la communication cyclique avec le variateur G120 via PROFINET et expose des entrées/sorties simplifiées pour le programme utilisateur.</w:t>
      </w:r>
    </w:p>
    <w:p w14:paraId="16C869FA" w14:textId="77777777" w:rsidR="00B0125B" w:rsidRDefault="00AC578D">
      <w:pPr>
        <w:spacing w:before="100" w:after="100" w:line="276" w:lineRule="auto"/>
        <w:jc w:val="both"/>
      </w:pPr>
      <w:r>
        <w:t>Un Data Block d'instance (SinaSpeed_DB – DB2) a été automatiquement créé lors de l'insertion du bloc.</w:t>
      </w:r>
    </w:p>
    <w:p w14:paraId="219655BE" w14:textId="77777777" w:rsidR="00B0125B" w:rsidRDefault="00B0125B">
      <w:pPr>
        <w:spacing w:before="60" w:after="60"/>
      </w:pPr>
    </w:p>
    <w:p w14:paraId="1F641D29" w14:textId="77777777" w:rsidR="00B0125B" w:rsidRDefault="00AC578D">
      <w:pPr>
        <w:spacing w:before="150" w:after="80"/>
      </w:pPr>
      <w:r>
        <w:rPr>
          <w:b/>
          <w:bCs/>
          <w:color w:val="1F4E79"/>
        </w:rPr>
        <w:t>5.4 – Création du Data Block DB_HMI</w:t>
      </w:r>
    </w:p>
    <w:p w14:paraId="5EBF7E24" w14:textId="77777777" w:rsidR="00B0125B" w:rsidRDefault="00AC578D">
      <w:pPr>
        <w:spacing w:before="100" w:after="100" w:line="276" w:lineRule="auto"/>
      </w:pPr>
      <w:r>
        <w:t>Un Data Block global « DB_HMI » (DB1) a été créé avec la structure suivante :</w:t>
      </w:r>
    </w:p>
    <w:p w14:paraId="73571985" w14:textId="77777777" w:rsidR="00B0125B" w:rsidRDefault="00B0125B">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1112"/>
        <w:gridCol w:w="1453"/>
        <w:gridCol w:w="2837"/>
      </w:tblGrid>
      <w:tr w:rsidR="00B0125B" w14:paraId="46AEAFEE"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7AF97A" w14:textId="77777777" w:rsidR="00B0125B" w:rsidRDefault="00AC578D">
            <w:pPr>
              <w:jc w:val="center"/>
            </w:pPr>
            <w:r>
              <w:rPr>
                <w:b/>
                <w:bCs/>
                <w:color w:val="FFFFFF"/>
                <w:sz w:val="20"/>
                <w:szCs w:val="20"/>
              </w:rPr>
              <w:t>Nom</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BC1A864" w14:textId="77777777" w:rsidR="00B0125B" w:rsidRDefault="00AC578D">
            <w:pPr>
              <w:jc w:val="center"/>
            </w:pPr>
            <w:r>
              <w:rPr>
                <w:b/>
                <w:bCs/>
                <w:color w:val="FFFFFF"/>
                <w:sz w:val="20"/>
                <w:szCs w:val="20"/>
              </w:rPr>
              <w:t>Type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F65F3E6" w14:textId="77777777" w:rsidR="00B0125B" w:rsidRDefault="00AC578D">
            <w:pPr>
              <w:jc w:val="center"/>
            </w:pPr>
            <w:r>
              <w:rPr>
                <w:b/>
                <w:bCs/>
                <w:color w:val="FFFFFF"/>
                <w:sz w:val="20"/>
                <w:szCs w:val="20"/>
              </w:rPr>
              <w:t>Valeur initiale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4A83C9" w14:textId="77777777" w:rsidR="00B0125B" w:rsidRDefault="00AC578D">
            <w:pPr>
              <w:jc w:val="center"/>
            </w:pPr>
            <w:r>
              <w:rPr>
                <w:b/>
                <w:bCs/>
                <w:color w:val="FFFFFF"/>
                <w:sz w:val="20"/>
                <w:szCs w:val="20"/>
              </w:rPr>
              <w:t>Rôle</w:t>
            </w:r>
          </w:p>
        </w:tc>
      </w:tr>
      <w:tr w:rsidR="00B0125B" w14:paraId="33BD670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A00551" w14:textId="77777777" w:rsidR="00B0125B" w:rsidRDefault="00AC578D">
            <w:r>
              <w:rPr>
                <w:sz w:val="20"/>
                <w:szCs w:val="20"/>
              </w:rPr>
              <w:t>G120 (struct)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8D5AF" w14:textId="77777777" w:rsidR="00B0125B" w:rsidRDefault="00AC578D">
            <w:r>
              <w:rPr>
                <w:sz w:val="20"/>
                <w:szCs w:val="20"/>
              </w:rPr>
              <w:t>Struct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A6B92" w14:textId="77777777" w:rsidR="00B0125B" w:rsidRDefault="00AC578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DA771" w14:textId="77777777" w:rsidR="00B0125B" w:rsidRDefault="00AC578D">
            <w:r>
              <w:rPr>
                <w:sz w:val="20"/>
                <w:szCs w:val="20"/>
              </w:rPr>
              <w:t>Structure regroupant toutes les variables du variateur</w:t>
            </w:r>
          </w:p>
        </w:tc>
      </w:tr>
      <w:tr w:rsidR="00B0125B" w14:paraId="691EBB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559BF" w14:textId="77777777" w:rsidR="00B0125B" w:rsidRDefault="00AC578D">
            <w:r>
              <w:rPr>
                <w:sz w:val="20"/>
                <w:szCs w:val="20"/>
              </w:rPr>
              <w:t>G120.SpeedSp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B9B2" w14:textId="77777777" w:rsidR="00B0125B" w:rsidRDefault="00AC578D">
            <w:r>
              <w:rPr>
                <w:sz w:val="20"/>
                <w:szCs w:val="20"/>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BC2D" w14:textId="77777777" w:rsidR="00B0125B" w:rsidRDefault="00AC578D">
            <w:r>
              <w:rPr>
                <w:sz w:val="20"/>
                <w:szCs w:val="20"/>
              </w:rPr>
              <w:t>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F45E" w14:textId="77777777" w:rsidR="00B0125B" w:rsidRDefault="00AC578D">
            <w:r>
              <w:rPr>
                <w:sz w:val="20"/>
                <w:szCs w:val="20"/>
              </w:rPr>
              <w:t>Consigne de vitesse (RPM) – saisie HMI</w:t>
            </w:r>
          </w:p>
        </w:tc>
      </w:tr>
      <w:tr w:rsidR="00B0125B" w14:paraId="6C7B210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FF7F18" w14:textId="77777777" w:rsidR="00B0125B" w:rsidRDefault="00AC578D">
            <w:r>
              <w:rPr>
                <w:sz w:val="20"/>
                <w:szCs w:val="20"/>
              </w:rPr>
              <w:t>G120.RefSpeed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B9C14" w14:textId="77777777" w:rsidR="00B0125B" w:rsidRDefault="00AC578D">
            <w:r>
              <w:rPr>
                <w:sz w:val="20"/>
                <w:szCs w:val="20"/>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F755F" w14:textId="77777777" w:rsidR="00B0125B" w:rsidRDefault="00AC578D">
            <w:r>
              <w:rPr>
                <w:sz w:val="20"/>
                <w:szCs w:val="20"/>
              </w:rPr>
              <w:t>1500.0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689A5" w14:textId="77777777" w:rsidR="00B0125B" w:rsidRDefault="00AC578D">
            <w:r>
              <w:rPr>
                <w:sz w:val="20"/>
                <w:szCs w:val="20"/>
              </w:rPr>
              <w:t>Vitesse nominale du moteur</w:t>
            </w:r>
          </w:p>
        </w:tc>
      </w:tr>
      <w:tr w:rsidR="00B0125B" w14:paraId="1E1634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228C" w14:textId="77777777" w:rsidR="00B0125B" w:rsidRDefault="00AC578D">
            <w:r>
              <w:rPr>
                <w:sz w:val="20"/>
                <w:szCs w:val="20"/>
              </w:rPr>
              <w:t>G120.EnableAxis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2B67" w14:textId="77777777" w:rsidR="00B0125B" w:rsidRDefault="00AC578D">
            <w:r>
              <w:rPr>
                <w:sz w:val="20"/>
                <w:szCs w:val="20"/>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E064" w14:textId="77777777" w:rsidR="00B0125B" w:rsidRDefault="00AC578D">
            <w:r>
              <w:rPr>
                <w:sz w:val="20"/>
                <w:szCs w:val="20"/>
              </w:rPr>
              <w:t>false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2B3B" w14:textId="77777777" w:rsidR="00B0125B" w:rsidRDefault="00AC578D">
            <w:r>
              <w:rPr>
                <w:sz w:val="20"/>
                <w:szCs w:val="20"/>
              </w:rPr>
              <w:t>Ordre de démarrage moteur</w:t>
            </w:r>
          </w:p>
        </w:tc>
      </w:tr>
      <w:tr w:rsidR="00B0125B" w14:paraId="62BFABE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DC6F99" w14:textId="77777777" w:rsidR="00B0125B" w:rsidRDefault="00AC578D">
            <w:r>
              <w:rPr>
                <w:sz w:val="20"/>
                <w:szCs w:val="20"/>
              </w:rPr>
              <w:t>G120.AckError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224D7" w14:textId="77777777" w:rsidR="00B0125B" w:rsidRDefault="00AC578D">
            <w:r>
              <w:rPr>
                <w:sz w:val="20"/>
                <w:szCs w:val="20"/>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C00ED" w14:textId="77777777" w:rsidR="00B0125B" w:rsidRDefault="00AC578D">
            <w:r>
              <w:rPr>
                <w:sz w:val="20"/>
                <w:szCs w:val="20"/>
              </w:rPr>
              <w:t>false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C8679" w14:textId="77777777" w:rsidR="00B0125B" w:rsidRDefault="00AC578D">
            <w:r>
              <w:rPr>
                <w:sz w:val="20"/>
                <w:szCs w:val="20"/>
              </w:rPr>
              <w:t>Acquittement défaut</w:t>
            </w:r>
          </w:p>
        </w:tc>
      </w:tr>
      <w:tr w:rsidR="00B0125B" w14:paraId="179BB2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4528" w14:textId="77777777" w:rsidR="00B0125B" w:rsidRDefault="00AC578D">
            <w:r>
              <w:rPr>
                <w:sz w:val="20"/>
                <w:szCs w:val="20"/>
              </w:rPr>
              <w:t>G120.ActVelocity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40EFD" w14:textId="77777777" w:rsidR="00B0125B" w:rsidRDefault="00AC578D">
            <w:r>
              <w:rPr>
                <w:sz w:val="20"/>
                <w:szCs w:val="20"/>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B256" w14:textId="77777777" w:rsidR="00B0125B" w:rsidRDefault="00AC578D">
            <w:r>
              <w:rPr>
                <w:sz w:val="20"/>
                <w:szCs w:val="20"/>
              </w:rPr>
              <w:t>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7072" w14:textId="77777777" w:rsidR="00B0125B" w:rsidRDefault="00AC578D">
            <w:r>
              <w:rPr>
                <w:sz w:val="20"/>
                <w:szCs w:val="20"/>
              </w:rPr>
              <w:t>Vitesse réelle retournée par le variateur</w:t>
            </w:r>
          </w:p>
        </w:tc>
      </w:tr>
      <w:tr w:rsidR="00B0125B" w14:paraId="0539FCA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DB1B2" w14:textId="77777777" w:rsidR="00B0125B" w:rsidRDefault="00AC578D">
            <w:r>
              <w:rPr>
                <w:sz w:val="20"/>
                <w:szCs w:val="20"/>
              </w:rPr>
              <w:t>G120.StatusWord (struct)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6D05B" w14:textId="77777777" w:rsidR="00B0125B" w:rsidRDefault="00AC578D">
            <w:r>
              <w:rPr>
                <w:sz w:val="20"/>
                <w:szCs w:val="20"/>
              </w:rPr>
              <w:t>Struct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412F7" w14:textId="77777777" w:rsidR="00B0125B" w:rsidRDefault="00AC578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687AC1" w14:textId="77777777" w:rsidR="00B0125B" w:rsidRDefault="00AC578D">
            <w:r>
              <w:rPr>
                <w:sz w:val="20"/>
                <w:szCs w:val="20"/>
              </w:rPr>
              <w:t>Mot d'état du variateur</w:t>
            </w:r>
          </w:p>
        </w:tc>
      </w:tr>
      <w:tr w:rsidR="00B0125B" w14:paraId="282C2F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6C64" w14:textId="77777777" w:rsidR="00B0125B" w:rsidRDefault="00AC578D">
            <w:r>
              <w:rPr>
                <w:sz w:val="20"/>
                <w:szCs w:val="20"/>
              </w:rPr>
              <w:t>G120.StatusWord.AxisEnabled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EF41" w14:textId="77777777" w:rsidR="00B0125B" w:rsidRDefault="00AC578D">
            <w:r>
              <w:rPr>
                <w:sz w:val="20"/>
                <w:szCs w:val="20"/>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0498F" w14:textId="77777777" w:rsidR="00B0125B" w:rsidRDefault="00AC578D">
            <w:r>
              <w:rPr>
                <w:sz w:val="20"/>
                <w:szCs w:val="20"/>
              </w:rPr>
              <w:t>false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2CE96" w14:textId="77777777" w:rsidR="00B0125B" w:rsidRDefault="00AC578D">
            <w:r>
              <w:rPr>
                <w:sz w:val="20"/>
                <w:szCs w:val="20"/>
              </w:rPr>
              <w:t>Moteur actif (confirmé)</w:t>
            </w:r>
          </w:p>
        </w:tc>
      </w:tr>
      <w:tr w:rsidR="00B0125B" w14:paraId="0E112BD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866DA" w14:textId="77777777" w:rsidR="00B0125B" w:rsidRDefault="00AC578D">
            <w:r>
              <w:rPr>
                <w:sz w:val="20"/>
                <w:szCs w:val="20"/>
              </w:rPr>
              <w:t>G120.StatusWord.Error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CE906A" w14:textId="77777777" w:rsidR="00B0125B" w:rsidRDefault="00AC578D">
            <w:r>
              <w:rPr>
                <w:sz w:val="20"/>
                <w:szCs w:val="20"/>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86F677" w14:textId="77777777" w:rsidR="00B0125B" w:rsidRDefault="00AC578D">
            <w:r>
              <w:rPr>
                <w:sz w:val="20"/>
                <w:szCs w:val="20"/>
              </w:rPr>
              <w:t>false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A29C5" w14:textId="77777777" w:rsidR="00B0125B" w:rsidRDefault="00AC578D">
            <w:r>
              <w:rPr>
                <w:sz w:val="20"/>
                <w:szCs w:val="20"/>
              </w:rPr>
              <w:t>Défaut présent</w:t>
            </w:r>
          </w:p>
        </w:tc>
      </w:tr>
      <w:tr w:rsidR="00B0125B" w14:paraId="353EEF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45DF" w14:textId="77777777" w:rsidR="00B0125B" w:rsidRDefault="00AC578D">
            <w:r>
              <w:rPr>
                <w:sz w:val="20"/>
                <w:szCs w:val="20"/>
              </w:rPr>
              <w:t>G120.StatusWord.Lockout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5E64" w14:textId="77777777" w:rsidR="00B0125B" w:rsidRDefault="00AC578D">
            <w:r>
              <w:rPr>
                <w:sz w:val="20"/>
                <w:szCs w:val="20"/>
              </w:rPr>
              <w:t>Bool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0F20" w14:textId="77777777" w:rsidR="00B0125B" w:rsidRDefault="00AC578D">
            <w:r>
              <w:rPr>
                <w:sz w:val="20"/>
                <w:szCs w:val="20"/>
              </w:rPr>
              <w:t>false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0E94" w14:textId="77777777" w:rsidR="00B0125B" w:rsidRDefault="00AC578D">
            <w:r>
              <w:rPr>
                <w:sz w:val="20"/>
                <w:szCs w:val="20"/>
              </w:rPr>
              <w:t>Verrouillage actif</w:t>
            </w:r>
          </w:p>
        </w:tc>
      </w:tr>
    </w:tbl>
    <w:p w14:paraId="4A8903BD" w14:textId="77777777" w:rsidR="00B0125B" w:rsidRDefault="00B0125B">
      <w:pPr>
        <w:spacing w:before="60" w:after="60"/>
      </w:pPr>
    </w:p>
    <w:p w14:paraId="0561532A" w14:textId="77777777" w:rsidR="00B0125B" w:rsidRDefault="00AC578D">
      <w:pPr>
        <w:spacing w:before="150" w:after="80"/>
      </w:pPr>
      <w:r>
        <w:rPr>
          <w:b/>
          <w:bCs/>
          <w:color w:val="1F4E79"/>
        </w:rPr>
        <w:t>5.5 – Liaison des variables au bloc SINA_SPEED</w:t>
      </w:r>
    </w:p>
    <w:p w14:paraId="01C01C26" w14:textId="77777777" w:rsidR="00B0125B" w:rsidRDefault="00AC578D">
      <w:pPr>
        <w:spacing w:before="100" w:after="100" w:line="276" w:lineRule="auto"/>
      </w:pPr>
      <w:r>
        <w:t>Les broches du bloc SINA_SPEED ont été câblées aux variables du DB_HMI comme suit :</w:t>
      </w:r>
    </w:p>
    <w:p w14:paraId="42047F86" w14:textId="77777777" w:rsidR="00B0125B" w:rsidRDefault="00B0125B">
      <w:pPr>
        <w:spacing w:before="60" w:after="60"/>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830"/>
        <w:gridCol w:w="3951"/>
        <w:gridCol w:w="1708"/>
      </w:tblGrid>
      <w:tr w:rsidR="00B0125B" w14:paraId="4B0F9215" w14:textId="77777777">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9D077B" w14:textId="77777777" w:rsidR="00B0125B" w:rsidRDefault="00AC578D">
            <w:pPr>
              <w:jc w:val="center"/>
            </w:pPr>
            <w:r>
              <w:rPr>
                <w:b/>
                <w:bCs/>
                <w:color w:val="FFFFFF"/>
                <w:sz w:val="20"/>
                <w:szCs w:val="20"/>
              </w:rPr>
              <w:t>Broche bloc</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34D552" w14:textId="77777777" w:rsidR="00B0125B" w:rsidRDefault="00AC578D">
            <w:pPr>
              <w:jc w:val="center"/>
            </w:pPr>
            <w:r>
              <w:rPr>
                <w:b/>
                <w:bCs/>
                <w:color w:val="FFFFFF"/>
                <w:sz w:val="20"/>
                <w:szCs w:val="20"/>
              </w:rPr>
              <w:t>Côté</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E88A3F" w14:textId="77777777" w:rsidR="00B0125B" w:rsidRDefault="00AC578D">
            <w:pPr>
              <w:jc w:val="center"/>
            </w:pPr>
            <w:r>
              <w:rPr>
                <w:b/>
                <w:bCs/>
                <w:color w:val="FFFFFF"/>
                <w:sz w:val="20"/>
                <w:szCs w:val="20"/>
              </w:rPr>
              <w:t>Variable connectée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50C7C77" w14:textId="77777777" w:rsidR="00B0125B" w:rsidRDefault="00AC578D">
            <w:pPr>
              <w:jc w:val="center"/>
            </w:pPr>
            <w:r>
              <w:rPr>
                <w:b/>
                <w:bCs/>
                <w:color w:val="FFFFFF"/>
                <w:sz w:val="20"/>
                <w:szCs w:val="20"/>
              </w:rPr>
              <w:t>Remarque</w:t>
            </w:r>
          </w:p>
        </w:tc>
      </w:tr>
      <w:tr w:rsidR="00B0125B" w14:paraId="6E0866D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419F4" w14:textId="77777777" w:rsidR="00B0125B" w:rsidRDefault="00AC578D">
            <w:r>
              <w:rPr>
                <w:sz w:val="20"/>
                <w:szCs w:val="20"/>
              </w:rPr>
              <w:t>EnableAxis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475D1"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8940B" w14:textId="77777777" w:rsidR="00B0125B" w:rsidRDefault="00AC578D">
            <w:r>
              <w:rPr>
                <w:sz w:val="20"/>
                <w:szCs w:val="20"/>
              </w:rPr>
              <w:t>"DB_HMI".G120.EnableAxis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4178E" w14:textId="77777777" w:rsidR="00B0125B" w:rsidRDefault="00AC578D">
            <w:r>
              <w:rPr>
                <w:sz w:val="20"/>
                <w:szCs w:val="20"/>
              </w:rPr>
              <w:t>Démarrage/arrêt moteur</w:t>
            </w:r>
          </w:p>
        </w:tc>
      </w:tr>
      <w:tr w:rsidR="00B0125B" w14:paraId="493A8D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E5884" w14:textId="77777777" w:rsidR="00B0125B" w:rsidRDefault="00AC578D">
            <w:r>
              <w:rPr>
                <w:sz w:val="20"/>
                <w:szCs w:val="20"/>
              </w:rPr>
              <w:t>AckError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9718"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5714" w14:textId="77777777" w:rsidR="00B0125B" w:rsidRDefault="00AC578D">
            <w:r>
              <w:rPr>
                <w:sz w:val="20"/>
                <w:szCs w:val="20"/>
              </w:rPr>
              <w:t>"DB_HMI".G120.AckError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C4832" w14:textId="77777777" w:rsidR="00B0125B" w:rsidRDefault="00AC578D">
            <w:r>
              <w:rPr>
                <w:sz w:val="20"/>
                <w:szCs w:val="20"/>
              </w:rPr>
              <w:t>Acquittement défaut</w:t>
            </w:r>
          </w:p>
        </w:tc>
      </w:tr>
      <w:tr w:rsidR="00B0125B" w14:paraId="6EE7745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A4124" w14:textId="77777777" w:rsidR="00B0125B" w:rsidRDefault="00AC578D">
            <w:r>
              <w:rPr>
                <w:sz w:val="20"/>
                <w:szCs w:val="20"/>
              </w:rPr>
              <w:t>SpeedSp</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B2014E"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8F782" w14:textId="77777777" w:rsidR="00B0125B" w:rsidRDefault="00AC578D">
            <w:r>
              <w:rPr>
                <w:sz w:val="20"/>
                <w:szCs w:val="20"/>
              </w:rPr>
              <w:t>"DB_HMI".G120.SpeedSp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6C1ED4" w14:textId="77777777" w:rsidR="00B0125B" w:rsidRDefault="00AC578D">
            <w:r>
              <w:rPr>
                <w:sz w:val="20"/>
                <w:szCs w:val="20"/>
              </w:rPr>
              <w:t>Consigne vitesse RPM</w:t>
            </w:r>
          </w:p>
        </w:tc>
      </w:tr>
      <w:tr w:rsidR="00B0125B" w14:paraId="45D9A8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33AF" w14:textId="77777777" w:rsidR="00B0125B" w:rsidRDefault="00AC578D">
            <w:r>
              <w:rPr>
                <w:sz w:val="20"/>
                <w:szCs w:val="20"/>
              </w:rPr>
              <w:t>RefSpeed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38C06"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FBF02" w14:textId="77777777" w:rsidR="00B0125B" w:rsidRDefault="00AC578D">
            <w:r>
              <w:rPr>
                <w:sz w:val="20"/>
                <w:szCs w:val="20"/>
              </w:rPr>
              <w:t>"DB_HMI".G120.RefSpeed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A13F" w14:textId="77777777" w:rsidR="00B0125B" w:rsidRDefault="00AC578D">
            <w:r>
              <w:rPr>
                <w:sz w:val="20"/>
                <w:szCs w:val="20"/>
              </w:rPr>
              <w:t>Vitesse nominale = 1500.0</w:t>
            </w:r>
          </w:p>
        </w:tc>
      </w:tr>
      <w:tr w:rsidR="00B0125B" w14:paraId="0282581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21522C" w14:textId="77777777" w:rsidR="00B0125B" w:rsidRDefault="00AC578D">
            <w:r>
              <w:rPr>
                <w:sz w:val="20"/>
                <w:szCs w:val="20"/>
              </w:rPr>
              <w:t>ConfigAxis</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A3381"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76CDAE" w14:textId="77777777" w:rsidR="00B0125B" w:rsidRDefault="00AC578D">
            <w:r>
              <w:rPr>
                <w:sz w:val="20"/>
                <w:szCs w:val="20"/>
              </w:rPr>
              <w:t>16#003F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BD62C1" w14:textId="77777777" w:rsidR="00B0125B" w:rsidRDefault="00AC578D">
            <w:r>
              <w:rPr>
                <w:sz w:val="20"/>
                <w:szCs w:val="20"/>
              </w:rPr>
              <w:t>Valeur fixe – télégramme standard</w:t>
            </w:r>
          </w:p>
        </w:tc>
      </w:tr>
      <w:tr w:rsidR="00B0125B" w14:paraId="26DD85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12E4" w14:textId="77777777" w:rsidR="00B0125B" w:rsidRDefault="00AC578D">
            <w:r>
              <w:rPr>
                <w:sz w:val="20"/>
                <w:szCs w:val="20"/>
              </w:rPr>
              <w:t>HWDSTW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98F0"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EED13" w14:textId="77777777" w:rsidR="00B0125B" w:rsidRDefault="00AC578D">
            <w:r>
              <w:rPr>
                <w:sz w:val="20"/>
                <w:szCs w:val="20"/>
              </w:rPr>
              <w:t>Adresse HW PROFINET STW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F374" w14:textId="77777777" w:rsidR="00B0125B" w:rsidRDefault="00AC578D">
            <w:r>
              <w:rPr>
                <w:sz w:val="20"/>
                <w:szCs w:val="20"/>
              </w:rPr>
              <w:t>Mot de commande – config réseau</w:t>
            </w:r>
          </w:p>
        </w:tc>
      </w:tr>
      <w:tr w:rsidR="00B0125B" w14:paraId="79CE36A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A051C" w14:textId="77777777" w:rsidR="00B0125B" w:rsidRDefault="00AC578D">
            <w:r>
              <w:rPr>
                <w:sz w:val="20"/>
                <w:szCs w:val="20"/>
              </w:rPr>
              <w:t>HWDZSW</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2B1C8" w14:textId="77777777" w:rsidR="00B0125B" w:rsidRDefault="00AC578D">
            <w:r>
              <w:rPr>
                <w:sz w:val="20"/>
                <w:szCs w:val="20"/>
              </w:rPr>
              <w:t>Entrée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AF862" w14:textId="77777777" w:rsidR="00B0125B" w:rsidRDefault="00AC578D">
            <w:r>
              <w:rPr>
                <w:sz w:val="20"/>
                <w:szCs w:val="20"/>
              </w:rPr>
              <w:t>Adresse HW PROFINET ZSW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7A052" w14:textId="77777777" w:rsidR="00B0125B" w:rsidRDefault="00AC578D">
            <w:r>
              <w:rPr>
                <w:sz w:val="20"/>
                <w:szCs w:val="20"/>
              </w:rPr>
              <w:t>Mot d'état – config réseau</w:t>
            </w:r>
          </w:p>
        </w:tc>
      </w:tr>
      <w:tr w:rsidR="00B0125B" w14:paraId="77E050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FF88" w14:textId="77777777" w:rsidR="00B0125B" w:rsidRDefault="00AC578D">
            <w:r>
              <w:rPr>
                <w:sz w:val="20"/>
                <w:szCs w:val="20"/>
              </w:rPr>
              <w:t>ActVelocity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EF446" w14:textId="77777777" w:rsidR="00B0125B" w:rsidRDefault="00AC578D">
            <w:r>
              <w:rPr>
                <w:sz w:val="20"/>
                <w:szCs w:val="20"/>
              </w:rPr>
              <w:t>Sortie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E029C" w14:textId="77777777" w:rsidR="00B0125B" w:rsidRDefault="00AC578D">
            <w:r>
              <w:rPr>
                <w:sz w:val="20"/>
                <w:szCs w:val="20"/>
              </w:rPr>
              <w:t>"DB_HMI".G120.ActVelocity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70B10" w14:textId="77777777" w:rsidR="00B0125B" w:rsidRDefault="00AC578D">
            <w:r>
              <w:rPr>
                <w:sz w:val="20"/>
                <w:szCs w:val="20"/>
              </w:rPr>
              <w:t>Vitesse réelle retournée</w:t>
            </w:r>
          </w:p>
        </w:tc>
      </w:tr>
      <w:tr w:rsidR="00B0125B" w14:paraId="359F51D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76BFD1" w14:textId="77777777" w:rsidR="00B0125B" w:rsidRDefault="00AC578D">
            <w:r>
              <w:rPr>
                <w:sz w:val="20"/>
                <w:szCs w:val="20"/>
              </w:rPr>
              <w:t>AxisEnabled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A9A758" w14:textId="77777777" w:rsidR="00B0125B" w:rsidRDefault="00AC578D">
            <w:r>
              <w:rPr>
                <w:sz w:val="20"/>
                <w:szCs w:val="20"/>
              </w:rPr>
              <w:t>Sortie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59C88" w14:textId="77777777" w:rsidR="00B0125B" w:rsidRDefault="00AC578D">
            <w:r>
              <w:rPr>
                <w:sz w:val="20"/>
                <w:szCs w:val="20"/>
              </w:rPr>
              <w:t>"DB_HMI".G120.StatusWord.AxisEnabled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2E4C7" w14:textId="77777777" w:rsidR="00B0125B" w:rsidRDefault="00AC578D">
            <w:r>
              <w:rPr>
                <w:sz w:val="20"/>
                <w:szCs w:val="20"/>
              </w:rPr>
              <w:t>Confirmation moteur actif</w:t>
            </w:r>
          </w:p>
        </w:tc>
      </w:tr>
      <w:tr w:rsidR="00B0125B" w14:paraId="0EF8F7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2F9F3" w14:textId="77777777" w:rsidR="00B0125B" w:rsidRDefault="00AC578D">
            <w:r>
              <w:rPr>
                <w:sz w:val="20"/>
                <w:szCs w:val="20"/>
              </w:rPr>
              <w:t>Error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BAC9B" w14:textId="77777777" w:rsidR="00B0125B" w:rsidRDefault="00AC578D">
            <w:r>
              <w:rPr>
                <w:sz w:val="20"/>
                <w:szCs w:val="20"/>
              </w:rPr>
              <w:t>Sortie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97B2B" w14:textId="77777777" w:rsidR="00B0125B" w:rsidRDefault="00AC578D">
            <w:r>
              <w:rPr>
                <w:sz w:val="20"/>
                <w:szCs w:val="20"/>
              </w:rPr>
              <w:t>"DB_HMI".G120.StatusWord.Error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F7B0" w14:textId="77777777" w:rsidR="00B0125B" w:rsidRDefault="00AC578D">
            <w:r>
              <w:rPr>
                <w:sz w:val="20"/>
                <w:szCs w:val="20"/>
              </w:rPr>
              <w:t>Signal de défaut</w:t>
            </w:r>
          </w:p>
        </w:tc>
      </w:tr>
      <w:tr w:rsidR="00B0125B" w14:paraId="13972341"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50392" w14:textId="77777777" w:rsidR="00B0125B" w:rsidRDefault="00AC578D">
            <w:r>
              <w:rPr>
                <w:sz w:val="20"/>
                <w:szCs w:val="20"/>
              </w:rPr>
              <w:t>Lockout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6B868" w14:textId="77777777" w:rsidR="00B0125B" w:rsidRDefault="00AC578D">
            <w:r>
              <w:rPr>
                <w:sz w:val="20"/>
                <w:szCs w:val="20"/>
              </w:rPr>
              <w:t>Sortie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6D2262" w14:textId="77777777" w:rsidR="00B0125B" w:rsidRDefault="00AC578D">
            <w:r>
              <w:rPr>
                <w:sz w:val="20"/>
                <w:szCs w:val="20"/>
              </w:rPr>
              <w:t>"DB_HMI".G120.StatusWord.Lockout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CDF17" w14:textId="77777777" w:rsidR="00B0125B" w:rsidRDefault="00AC578D">
            <w:r>
              <w:rPr>
                <w:sz w:val="20"/>
                <w:szCs w:val="20"/>
              </w:rPr>
              <w:t>Signal de verrouillage</w:t>
            </w:r>
          </w:p>
        </w:tc>
      </w:tr>
    </w:tbl>
    <w:p w14:paraId="28301EB0" w14:textId="77777777" w:rsidR="00B0125B" w:rsidRDefault="00B0125B">
      <w:pPr>
        <w:spacing w:before="60" w:after="60"/>
      </w:pPr>
    </w:p>
    <w:p w14:paraId="59160C42" w14:textId="77777777" w:rsidR="00B0125B" w:rsidRDefault="00AC578D">
      <w:pPr>
        <w:spacing w:before="150" w:after="80"/>
      </w:pPr>
      <w:r>
        <w:rPr>
          <w:b/>
          <w:bCs/>
          <w:color w:val="1F4E79"/>
        </w:rPr>
        <w:t>5.6 – Paramétrage de l'écran HMI (KTP700)</w:t>
      </w:r>
    </w:p>
    <w:p w14:paraId="3DE118A8" w14:textId="77777777" w:rsidR="00B0125B" w:rsidRDefault="00AC578D">
      <w:pPr>
        <w:spacing w:before="100" w:after="100" w:line="276" w:lineRule="auto"/>
      </w:pPr>
      <w:r>
        <w:t>L'écran HMI a été configuré dans WinCC (intégré à TIA Portal). Les éléments suivants ont été créés :</w:t>
      </w:r>
    </w:p>
    <w:p w14:paraId="7F7BAA90" w14:textId="77777777" w:rsidR="00B0125B" w:rsidRDefault="00B0125B">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563"/>
        <w:gridCol w:w="3809"/>
        <w:gridCol w:w="2353"/>
      </w:tblGrid>
      <w:tr w:rsidR="00B0125B" w14:paraId="7CB4EA02"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64B45BB" w14:textId="77777777" w:rsidR="00B0125B" w:rsidRDefault="00AC578D">
            <w:pPr>
              <w:jc w:val="center"/>
            </w:pPr>
            <w:r>
              <w:rPr>
                <w:b/>
                <w:bCs/>
                <w:color w:val="FFFFFF"/>
                <w:sz w:val="20"/>
                <w:szCs w:val="20"/>
              </w:rPr>
              <w:t>Élément HMI</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0BEF4AB" w14:textId="77777777" w:rsidR="00B0125B" w:rsidRDefault="00AC578D">
            <w:pPr>
              <w:jc w:val="center"/>
            </w:pPr>
            <w:r>
              <w:rPr>
                <w:b/>
                <w:bCs/>
                <w:color w:val="FFFFFF"/>
                <w:sz w:val="20"/>
                <w:szCs w:val="20"/>
              </w:rPr>
              <w:t>Type d'objet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8BD26E0" w14:textId="77777777" w:rsidR="00B0125B" w:rsidRDefault="00AC578D">
            <w:pPr>
              <w:jc w:val="center"/>
            </w:pPr>
            <w:r>
              <w:rPr>
                <w:b/>
                <w:bCs/>
                <w:color w:val="FFFFFF"/>
                <w:sz w:val="20"/>
                <w:szCs w:val="20"/>
              </w:rPr>
              <w:t>Variable liée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8948A7" w14:textId="77777777" w:rsidR="00B0125B" w:rsidRDefault="00AC578D">
            <w:pPr>
              <w:jc w:val="center"/>
            </w:pPr>
            <w:r>
              <w:rPr>
                <w:b/>
                <w:bCs/>
                <w:color w:val="FFFFFF"/>
                <w:sz w:val="20"/>
                <w:szCs w:val="20"/>
              </w:rPr>
              <w:t>Configuration</w:t>
            </w:r>
          </w:p>
        </w:tc>
      </w:tr>
      <w:tr w:rsidR="00B0125B" w14:paraId="764DFE6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24989" w14:textId="77777777" w:rsidR="00B0125B" w:rsidRDefault="00AC578D">
            <w:r>
              <w:rPr>
                <w:sz w:val="20"/>
                <w:szCs w:val="20"/>
              </w:rPr>
              <w:t>Velocity set rpm</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BDB84" w14:textId="77777777" w:rsidR="00B0125B" w:rsidRDefault="00AC578D">
            <w:r>
              <w:rPr>
                <w:sz w:val="20"/>
                <w:szCs w:val="20"/>
              </w:rPr>
              <w:t>I/O Field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1537D" w14:textId="77777777" w:rsidR="00B0125B" w:rsidRDefault="00AC578D">
            <w:r>
              <w:rPr>
                <w:sz w:val="20"/>
                <w:szCs w:val="20"/>
              </w:rPr>
              <w:t>DB_HMI.G120.SpeedSp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C91B1" w14:textId="77777777" w:rsidR="00B0125B" w:rsidRDefault="00AC578D">
            <w:r>
              <w:rPr>
                <w:sz w:val="20"/>
                <w:szCs w:val="20"/>
              </w:rPr>
              <w:t>Mode Input/Output – format décimal</w:t>
            </w:r>
          </w:p>
        </w:tc>
      </w:tr>
      <w:tr w:rsidR="00B0125B" w14:paraId="145762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4A93B" w14:textId="77777777" w:rsidR="00B0125B" w:rsidRDefault="00AC578D">
            <w:r>
              <w:rPr>
                <w:sz w:val="20"/>
                <w:szCs w:val="20"/>
              </w:rPr>
              <w:t>Actual velocity rpm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CF5C0" w14:textId="77777777" w:rsidR="00B0125B" w:rsidRDefault="00AC578D">
            <w:r>
              <w:rPr>
                <w:sz w:val="20"/>
                <w:szCs w:val="20"/>
              </w:rPr>
              <w:t>Bar graph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CC53B" w14:textId="77777777" w:rsidR="00B0125B" w:rsidRDefault="00AC578D">
            <w:r>
              <w:rPr>
                <w:sz w:val="20"/>
                <w:szCs w:val="20"/>
              </w:rPr>
              <w:t>DB_HMI.G120.ActVelocity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7334A" w14:textId="77777777" w:rsidR="00B0125B" w:rsidRDefault="00AC578D">
            <w:r>
              <w:rPr>
                <w:sz w:val="20"/>
                <w:szCs w:val="20"/>
              </w:rPr>
              <w:t>Min=0, Max=1500 RPM – lecture seule</w:t>
            </w:r>
          </w:p>
        </w:tc>
      </w:tr>
      <w:tr w:rsidR="00B0125B" w14:paraId="705C220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7C89B3" w14:textId="77777777" w:rsidR="00B0125B" w:rsidRDefault="00AC578D">
            <w:r>
              <w:rPr>
                <w:sz w:val="20"/>
                <w:szCs w:val="20"/>
              </w:rPr>
              <w:t>Voyant ENA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B8E69" w14:textId="77777777" w:rsidR="00B0125B" w:rsidRDefault="00AC578D">
            <w:r>
              <w:rPr>
                <w:sz w:val="20"/>
                <w:szCs w:val="20"/>
              </w:rPr>
              <w:t>Circle/indicator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53520C" w14:textId="77777777" w:rsidR="00B0125B" w:rsidRDefault="00AC578D">
            <w:r>
              <w:rPr>
                <w:sz w:val="20"/>
                <w:szCs w:val="20"/>
              </w:rPr>
              <w:t>DB_HMI.G120.StatusWord.AxisEnabled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F7298" w14:textId="77777777" w:rsidR="00B0125B" w:rsidRDefault="00AC578D">
            <w:r>
              <w:rPr>
                <w:sz w:val="20"/>
                <w:szCs w:val="20"/>
              </w:rPr>
              <w:t>Vert = moteur actif</w:t>
            </w:r>
          </w:p>
        </w:tc>
      </w:tr>
      <w:tr w:rsidR="00B0125B" w14:paraId="311371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8892" w14:textId="77777777" w:rsidR="00B0125B" w:rsidRDefault="00AC578D">
            <w:r>
              <w:rPr>
                <w:sz w:val="20"/>
                <w:szCs w:val="20"/>
              </w:rPr>
              <w:t>Voyant ERR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0AE7" w14:textId="77777777" w:rsidR="00B0125B" w:rsidRDefault="00AC578D">
            <w:r>
              <w:rPr>
                <w:sz w:val="20"/>
                <w:szCs w:val="20"/>
              </w:rPr>
              <w:t>Circle/indicator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0CCC" w14:textId="77777777" w:rsidR="00B0125B" w:rsidRDefault="00AC578D">
            <w:r>
              <w:rPr>
                <w:sz w:val="20"/>
                <w:szCs w:val="20"/>
              </w:rPr>
              <w:t>DB_HMI.G120.StatusWord.Error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DAF86" w14:textId="77777777" w:rsidR="00B0125B" w:rsidRDefault="00AC578D">
            <w:r>
              <w:rPr>
                <w:sz w:val="20"/>
                <w:szCs w:val="20"/>
              </w:rPr>
              <w:t>Rouge = défaut présent</w:t>
            </w:r>
          </w:p>
        </w:tc>
      </w:tr>
      <w:tr w:rsidR="00B0125B" w14:paraId="7D734C9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7194F" w14:textId="77777777" w:rsidR="00B0125B" w:rsidRDefault="00AC578D">
            <w:r>
              <w:rPr>
                <w:sz w:val="20"/>
                <w:szCs w:val="20"/>
              </w:rPr>
              <w:t>Bouton Execute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2D93F" w14:textId="77777777" w:rsidR="00B0125B" w:rsidRDefault="00AC578D">
            <w:r>
              <w:rPr>
                <w:sz w:val="20"/>
                <w:szCs w:val="20"/>
              </w:rPr>
              <w:t>Button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50ECB" w14:textId="77777777" w:rsidR="00B0125B" w:rsidRDefault="00AC578D">
            <w:r>
              <w:rPr>
                <w:sz w:val="20"/>
                <w:szCs w:val="20"/>
              </w:rPr>
              <w:t>DB_HMI.G120.EnableAxis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55178" w14:textId="77777777" w:rsidR="00B0125B" w:rsidRDefault="00AC578D">
            <w:r>
              <w:rPr>
                <w:sz w:val="20"/>
                <w:szCs w:val="20"/>
              </w:rPr>
              <w:t>Event Press → SetBit</w:t>
            </w:r>
          </w:p>
        </w:tc>
      </w:tr>
      <w:tr w:rsidR="00B0125B" w14:paraId="793825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F5C68" w14:textId="77777777" w:rsidR="00B0125B" w:rsidRDefault="00AC578D">
            <w:r>
              <w:rPr>
                <w:sz w:val="20"/>
                <w:szCs w:val="20"/>
              </w:rPr>
              <w:t>Bouton Halt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8EA4E" w14:textId="77777777" w:rsidR="00B0125B" w:rsidRDefault="00AC578D">
            <w:r>
              <w:rPr>
                <w:sz w:val="20"/>
                <w:szCs w:val="20"/>
              </w:rPr>
              <w:t>Button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9B17" w14:textId="77777777" w:rsidR="00B0125B" w:rsidRDefault="00AC578D">
            <w:r>
              <w:rPr>
                <w:sz w:val="20"/>
                <w:szCs w:val="20"/>
              </w:rPr>
              <w:t>DB_HMI.G120.EnableAxis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7249" w14:textId="77777777" w:rsidR="00B0125B" w:rsidRDefault="00AC578D">
            <w:r>
              <w:rPr>
                <w:sz w:val="20"/>
                <w:szCs w:val="20"/>
              </w:rPr>
              <w:t>Event Press → ResetBit</w:t>
            </w:r>
          </w:p>
        </w:tc>
      </w:tr>
      <w:tr w:rsidR="00B0125B" w14:paraId="7974B5E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178D4" w14:textId="77777777" w:rsidR="00B0125B" w:rsidRDefault="00AC578D">
            <w:r>
              <w:rPr>
                <w:sz w:val="20"/>
                <w:szCs w:val="20"/>
              </w:rPr>
              <w:t>Bouton AckFlt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8544F1" w14:textId="77777777" w:rsidR="00B0125B" w:rsidRDefault="00AC578D">
            <w:r>
              <w:rPr>
                <w:sz w:val="20"/>
                <w:szCs w:val="20"/>
              </w:rPr>
              <w:t>Button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2A8FF" w14:textId="77777777" w:rsidR="00B0125B" w:rsidRDefault="00AC578D">
            <w:r>
              <w:rPr>
                <w:sz w:val="20"/>
                <w:szCs w:val="20"/>
              </w:rPr>
              <w:t>DB_HMI.G120.AckError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09F123" w14:textId="77777777" w:rsidR="00B0125B" w:rsidRDefault="00AC578D">
            <w:r>
              <w:rPr>
                <w:sz w:val="20"/>
                <w:szCs w:val="20"/>
              </w:rPr>
              <w:t>Event Press → SetBitWhileKeyPressed</w:t>
            </w:r>
          </w:p>
        </w:tc>
      </w:tr>
    </w:tbl>
    <w:p w14:paraId="0D72AE11" w14:textId="77777777" w:rsidR="00B0125B" w:rsidRDefault="00B0125B">
      <w:pPr>
        <w:spacing w:before="60" w:after="60"/>
      </w:pPr>
    </w:p>
    <w:p w14:paraId="038C8B89" w14:textId="58DF031E" w:rsidR="00B0125B" w:rsidRDefault="00AC578D">
      <w:pPr>
        <w:spacing w:before="100" w:after="100" w:line="276" w:lineRule="auto"/>
        <w:jc w:val="both"/>
      </w:pPr>
      <w:r>
        <w:rPr>
          <w:i/>
          <w:iCs/>
          <w:color w:val="555555"/>
        </w:rPr>
        <w:t>Les boutons Execute et Halt agissent sur la même variable booléenne EnableAxis : Execute la met à 1 (SetBit) de manière permanente, Halt la remet à 0 (ResetBit).</w:t>
      </w:r>
    </w:p>
    <w:p w14:paraId="41D1B394" w14:textId="77777777" w:rsidR="00B0125B" w:rsidRDefault="00B0125B">
      <w:pPr>
        <w:spacing w:before="60" w:after="60"/>
      </w:pPr>
    </w:p>
    <w:p w14:paraId="24E30012" w14:textId="77777777" w:rsidR="00B0125B" w:rsidRDefault="00AC578D">
      <w:pPr>
        <w:pStyle w:val="Heading2"/>
      </w:pPr>
      <w:bookmarkStart w:id="7" w:name="_Toc229686855"/>
      <w:r>
        <w:t>Étape 6 : Test et résultats</w:t>
      </w:r>
      <w:bookmarkEnd w:id="7"/>
    </w:p>
    <w:p w14:paraId="33867B12" w14:textId="77777777" w:rsidR="00B0125B" w:rsidRDefault="00AC578D">
      <w:pPr>
        <w:spacing w:before="100" w:after="100" w:line="276" w:lineRule="auto"/>
        <w:jc w:val="both"/>
      </w:pPr>
      <w:r>
        <w:t>Après compilation et transfert du programme vers le PLC, et du projet HMI vers le KTP700, les tests suivants ont été effectués :</w:t>
      </w:r>
    </w:p>
    <w:p w14:paraId="492C34C9" w14:textId="77777777" w:rsidR="00B0125B" w:rsidRDefault="00B0125B">
      <w:pPr>
        <w:spacing w:before="60" w:after="60"/>
      </w:pPr>
    </w:p>
    <w:p w14:paraId="3FF1D54B" w14:textId="4B74F7E1" w:rsidR="00B0125B" w:rsidRDefault="00AC578D" w:rsidP="00A0433D">
      <w:pPr>
        <w:pStyle w:val="ListParagraph"/>
        <w:numPr>
          <w:ilvl w:val="0"/>
          <w:numId w:val="2"/>
        </w:numPr>
        <w:spacing w:before="60" w:after="60"/>
      </w:pPr>
      <w:r>
        <w:t>Mise sous tension de l'installation : le PLC, le variateur et le HMI ont démarré correctement. La communication PROFINET a été établie</w:t>
      </w:r>
      <w:r w:rsidR="00CA3B72">
        <w:t>.</w:t>
      </w:r>
    </w:p>
    <w:p w14:paraId="3B9062A8" w14:textId="77777777" w:rsidR="00B0125B" w:rsidRDefault="00AC578D" w:rsidP="00A0433D">
      <w:pPr>
        <w:pStyle w:val="ListParagraph"/>
        <w:numPr>
          <w:ilvl w:val="0"/>
          <w:numId w:val="2"/>
        </w:numPr>
        <w:spacing w:before="60" w:after="60"/>
      </w:pPr>
      <w:r>
        <w:t>Test de démarrage : une consigne de 1000 RPM a été saisie dans le champ « Velocity set rpm » sur l'HMI, puis le bouton « Execute » a été pressé. Le moteur a démarré progressivement jusqu'à la vitesse consignée. Le voyant ENA s'est allumé en vert et la barre de progression a indiqué la vitesse réelle.</w:t>
      </w:r>
    </w:p>
    <w:p w14:paraId="2D259AA7" w14:textId="77777777" w:rsidR="00B0125B" w:rsidRDefault="00AC578D" w:rsidP="00A0433D">
      <w:pPr>
        <w:pStyle w:val="ListParagraph"/>
        <w:numPr>
          <w:ilvl w:val="0"/>
          <w:numId w:val="2"/>
        </w:numPr>
        <w:spacing w:before="60" w:after="60"/>
      </w:pPr>
      <w:r>
        <w:t>Test d'arrêt : le bouton « Halt » a été pressé. Le variateur a décéléré le moteur jusqu'à l'arrêt complet. Le voyant ENA s'est éteint.</w:t>
      </w:r>
    </w:p>
    <w:p w14:paraId="16AAC76C" w14:textId="77777777" w:rsidR="00B0125B" w:rsidRDefault="00AC578D" w:rsidP="00A0433D">
      <w:pPr>
        <w:pStyle w:val="ListParagraph"/>
        <w:numPr>
          <w:ilvl w:val="0"/>
          <w:numId w:val="2"/>
        </w:numPr>
        <w:spacing w:before="60" w:after="60"/>
      </w:pPr>
      <w:r>
        <w:t>Test d'acquittement : après simulation d'un défaut, le bouton « AckFlt » a permis d'acquitter l'erreur et le voyant ERR s'est éteint.</w:t>
      </w:r>
    </w:p>
    <w:p w14:paraId="30B12A0A" w14:textId="77777777" w:rsidR="00B0125B" w:rsidRDefault="00B0125B">
      <w:pPr>
        <w:spacing w:before="60" w:after="60"/>
      </w:pPr>
    </w:p>
    <w:p w14:paraId="17A69721" w14:textId="77777777" w:rsidR="00B0125B" w:rsidRDefault="00AC578D">
      <w:pPr>
        <w:spacing w:before="100" w:after="100" w:line="276" w:lineRule="auto"/>
        <w:jc w:val="both"/>
      </w:pPr>
      <w:r>
        <w:t>Les tests ont confirmé le bon fonctionnement de la chaîne de communication : HMI → DB_HMI → Bloc SINA_SPEED → G120 → Moteur, ainsi que le retour d'information dans le sens inverse.</w:t>
      </w:r>
    </w:p>
    <w:p w14:paraId="72146547" w14:textId="77777777" w:rsidR="00E66DB9" w:rsidRPr="00A333F2" w:rsidRDefault="00E66DB9" w:rsidP="00016CAC">
      <w:pPr>
        <w:rPr>
          <w:b/>
          <w:bCs/>
        </w:rPr>
      </w:pPr>
      <w:r w:rsidRPr="00A333F2">
        <w:rPr>
          <w:b/>
          <w:bCs/>
        </w:rPr>
        <w:t>La vidéo suivante illustre le test réalisé en conditions réelles :</w:t>
      </w:r>
    </w:p>
    <w:p w14:paraId="137E4DF4" w14:textId="0B93D608" w:rsidR="00E66DB9" w:rsidRPr="00E66DB9" w:rsidRDefault="00E66DB9" w:rsidP="00016CAC">
      <w:hyperlink r:id="rId11">
        <w:r w:rsidRPr="6D64B8DE">
          <w:rPr>
            <w:rStyle w:val="Hyperlink"/>
            <w:rFonts w:ascii="Cambria Math" w:hAnsi="Cambria Math" w:cs="Cambria Math"/>
          </w:rPr>
          <w:t>▶</w:t>
        </w:r>
        <w:r w:rsidRPr="6D64B8DE">
          <w:rPr>
            <w:rStyle w:val="Hyperlink"/>
          </w:rPr>
          <w:t xml:space="preserve"> Vidéo de démonstration – Démarrage variateur G120 via HMI</w:t>
        </w:r>
      </w:hyperlink>
    </w:p>
    <w:p w14:paraId="48BFF638" w14:textId="77777777" w:rsidR="00B0125B" w:rsidRDefault="00AC578D">
      <w:pPr>
        <w:pStyle w:val="Heading1"/>
      </w:pPr>
      <w:bookmarkStart w:id="8" w:name="_Toc229686856"/>
      <w:r>
        <w:t>3. Conclusion</w:t>
      </w:r>
      <w:bookmarkEnd w:id="8"/>
    </w:p>
    <w:p w14:paraId="0755A148" w14:textId="77777777" w:rsidR="00B0125B" w:rsidRDefault="00AC578D">
      <w:pPr>
        <w:spacing w:before="100" w:after="100" w:line="276" w:lineRule="auto"/>
        <w:jc w:val="both"/>
      </w:pPr>
      <w:r>
        <w:t>Ce travail pratique nous a permis de mettre en œuvre une architecture de communication industrielle complète utilisant le protocole PROFINET. Nous avons pu appréhender concrètement la configuration réseau dans TIA Portal, la programmation du bloc SINA_SPEED et la création d'une interface HMI fonctionnelle.</w:t>
      </w:r>
    </w:p>
    <w:p w14:paraId="7B18FFF3" w14:textId="77777777" w:rsidR="00B0125B" w:rsidRDefault="00B0125B">
      <w:pPr>
        <w:spacing w:before="60" w:after="60"/>
      </w:pPr>
    </w:p>
    <w:p w14:paraId="09200158" w14:textId="77777777" w:rsidR="00B0125B" w:rsidRDefault="00AC578D">
      <w:pPr>
        <w:spacing w:before="100" w:after="100" w:line="276" w:lineRule="auto"/>
        <w:jc w:val="both"/>
      </w:pPr>
      <w:r>
        <w:t>Les principaux acquis d'apprentissage de ce TP sont :</w:t>
      </w:r>
    </w:p>
    <w:p w14:paraId="2BE04E62" w14:textId="77777777" w:rsidR="00B0125B" w:rsidRDefault="00AC578D" w:rsidP="00A0433D">
      <w:pPr>
        <w:pStyle w:val="ListParagraph"/>
        <w:numPr>
          <w:ilvl w:val="0"/>
          <w:numId w:val="2"/>
        </w:numPr>
        <w:spacing w:before="60" w:after="60"/>
      </w:pPr>
      <w:r>
        <w:t>La compréhension du protocole PROFINET et de son architecture IO-Controller / IO-Device.</w:t>
      </w:r>
    </w:p>
    <w:p w14:paraId="572BCF08" w14:textId="77777777" w:rsidR="00B0125B" w:rsidRDefault="00AC578D" w:rsidP="00A0433D">
      <w:pPr>
        <w:pStyle w:val="ListParagraph"/>
        <w:numPr>
          <w:ilvl w:val="0"/>
          <w:numId w:val="2"/>
        </w:numPr>
        <w:spacing w:before="60" w:after="60"/>
      </w:pPr>
      <w:r>
        <w:t>La maîtrise de la configuration réseau dans TIA Portal (adresses IP, noms PROFINET, télégrammes).</w:t>
      </w:r>
    </w:p>
    <w:p w14:paraId="46B2400B" w14:textId="77777777" w:rsidR="00B0125B" w:rsidRDefault="00AC578D" w:rsidP="00A0433D">
      <w:pPr>
        <w:pStyle w:val="ListParagraph"/>
        <w:numPr>
          <w:ilvl w:val="0"/>
          <w:numId w:val="2"/>
        </w:numPr>
        <w:spacing w:before="60" w:after="60"/>
      </w:pPr>
      <w:r>
        <w:t>L'utilisation du bloc fonctionnel SINA_SPEED de la bibliothèque DriveLib pour contrôler un variateur G120.</w:t>
      </w:r>
    </w:p>
    <w:p w14:paraId="3F4FD38B" w14:textId="77777777" w:rsidR="00B0125B" w:rsidRDefault="00AC578D" w:rsidP="00A0433D">
      <w:pPr>
        <w:pStyle w:val="ListParagraph"/>
        <w:numPr>
          <w:ilvl w:val="0"/>
          <w:numId w:val="2"/>
        </w:numPr>
        <w:spacing w:before="60" w:after="60"/>
      </w:pPr>
      <w:r>
        <w:t>La création d'un Data Block structuré servant d'interface entre le programme PLC et l'écran HMI.</w:t>
      </w:r>
    </w:p>
    <w:p w14:paraId="74734466" w14:textId="77777777" w:rsidR="00B0125B" w:rsidRDefault="00AC578D" w:rsidP="00A0433D">
      <w:pPr>
        <w:pStyle w:val="ListParagraph"/>
        <w:numPr>
          <w:ilvl w:val="0"/>
          <w:numId w:val="2"/>
        </w:numPr>
        <w:spacing w:before="60" w:after="60"/>
      </w:pPr>
      <w:r>
        <w:t>La configuration d'éléments HMI (boutons, champs I/O, bargraphe, voyants) et leur liaison aux variables PLC.</w:t>
      </w:r>
    </w:p>
    <w:p w14:paraId="0513F325" w14:textId="77777777" w:rsidR="00B0125B" w:rsidRDefault="00B0125B">
      <w:pPr>
        <w:spacing w:before="60" w:after="60"/>
      </w:pPr>
    </w:p>
    <w:p w14:paraId="6963901B" w14:textId="77777777" w:rsidR="00B0125B" w:rsidRDefault="00AC578D">
      <w:pPr>
        <w:spacing w:before="100" w:after="100" w:line="276" w:lineRule="auto"/>
        <w:jc w:val="both"/>
      </w:pPr>
      <w:r>
        <w:t>Les principales difficultés rencontrées ont été :</w:t>
      </w:r>
    </w:p>
    <w:p w14:paraId="25947285" w14:textId="7C3AF979" w:rsidR="00B0125B" w:rsidRPr="004E1381" w:rsidRDefault="00E53C8E" w:rsidP="00A0433D">
      <w:pPr>
        <w:pStyle w:val="ListParagraph"/>
        <w:numPr>
          <w:ilvl w:val="0"/>
          <w:numId w:val="2"/>
        </w:numPr>
        <w:spacing w:before="60" w:after="60"/>
      </w:pPr>
      <w:r w:rsidRPr="004E1381">
        <w:t>Les noms des broches ne sont pas les mêmes entre la version du bloc SINA_SPEED utilisée dans le tutoriel Siemens (ancienne version) et celle disponible dans notre TIA Portal V20. Certaines entrées et sorties ont changé de nom, par exemple Execute → EnableAxis, Velocity → SpeedSp ou encore AckFlt → AckError.</w:t>
      </w:r>
      <w:r w:rsidR="00AC578D" w:rsidRPr="004E1381">
        <w:t>La détermination des adresses hardware HWDSTW et HWDZSW pour relier le bloc au télégramme PROFINET du variateur.</w:t>
      </w:r>
    </w:p>
    <w:p w14:paraId="4AFA0CC4" w14:textId="3DA2AC7B" w:rsidR="00B0125B" w:rsidRDefault="00AC578D" w:rsidP="00A0433D">
      <w:pPr>
        <w:pStyle w:val="ListParagraph"/>
        <w:numPr>
          <w:ilvl w:val="0"/>
          <w:numId w:val="2"/>
        </w:numPr>
        <w:spacing w:before="60" w:after="60"/>
      </w:pPr>
      <w:r>
        <w:t>La compréhension de la différence entre SetBit, ResetBit pour la configuration des boutons HMI.</w:t>
      </w:r>
    </w:p>
    <w:p w14:paraId="75C89ABC" w14:textId="77777777" w:rsidR="00B0125B" w:rsidRDefault="00B0125B">
      <w:pPr>
        <w:spacing w:before="60" w:after="60"/>
      </w:pPr>
    </w:p>
    <w:p w14:paraId="2BE50ED7" w14:textId="77777777" w:rsidR="00B0125B" w:rsidRDefault="00AC578D">
      <w:pPr>
        <w:spacing w:before="100" w:after="100" w:line="276" w:lineRule="auto"/>
        <w:jc w:val="both"/>
      </w:pPr>
      <w:r>
        <w:t>Suggestions d'amélioration :</w:t>
      </w:r>
    </w:p>
    <w:p w14:paraId="0D77215B" w14:textId="77777777" w:rsidR="00B0125B" w:rsidRDefault="00AC578D" w:rsidP="00A0433D">
      <w:pPr>
        <w:pStyle w:val="ListParagraph"/>
        <w:numPr>
          <w:ilvl w:val="0"/>
          <w:numId w:val="2"/>
        </w:numPr>
        <w:spacing w:before="60" w:after="60"/>
      </w:pPr>
      <w:r>
        <w:t>Fournir un tutoriel mis à jour correspondant à la version exacte du bloc SINA_SPEED disponible dans TIA Portal.</w:t>
      </w:r>
    </w:p>
    <w:p w14:paraId="52F0817C" w14:textId="3F3033F0" w:rsidR="00B0125B" w:rsidRDefault="00AC578D" w:rsidP="002E6B45">
      <w:pPr>
        <w:pStyle w:val="ListParagraph"/>
        <w:numPr>
          <w:ilvl w:val="0"/>
          <w:numId w:val="2"/>
        </w:numPr>
        <w:spacing w:before="60" w:after="60"/>
      </w:pPr>
      <w:r>
        <w:t>Intégrer un affichage du code de défaut (DiagId) sur le HMI pour faciliter le diagnostic en cas d'erreur.</w:t>
      </w:r>
    </w:p>
    <w:p w14:paraId="6FA440CC" w14:textId="77777777" w:rsidR="00B0125B" w:rsidRDefault="00AC578D">
      <w:pPr>
        <w:pStyle w:val="Heading1"/>
      </w:pPr>
      <w:bookmarkStart w:id="9" w:name="_Toc229686857"/>
      <w:r>
        <w:t>4. Bibliographie / Webographie</w:t>
      </w:r>
      <w:bookmarkEnd w:id="9"/>
    </w:p>
    <w:p w14:paraId="0B56B6AB" w14:textId="77777777" w:rsidR="00B0125B" w:rsidRDefault="00AC578D" w:rsidP="00A0433D">
      <w:pPr>
        <w:pStyle w:val="ListParagraph"/>
        <w:numPr>
          <w:ilvl w:val="0"/>
          <w:numId w:val="2"/>
        </w:numPr>
        <w:spacing w:before="60" w:after="60"/>
      </w:pPr>
      <w:r>
        <w:t>Siemens AG – SINAMICS G120 avec CU250S-2 PN : Manuel de mise en service, édition 2023. Disponible sur : support.industry.siemens.com</w:t>
      </w:r>
    </w:p>
    <w:p w14:paraId="18AA689C" w14:textId="77777777" w:rsidR="00B0125B" w:rsidRDefault="00AC578D" w:rsidP="00A0433D">
      <w:pPr>
        <w:pStyle w:val="ListParagraph"/>
        <w:numPr>
          <w:ilvl w:val="0"/>
          <w:numId w:val="2"/>
        </w:numPr>
        <w:spacing w:before="60" w:after="60"/>
      </w:pPr>
      <w:r>
        <w:t>Siemens AG – SINA_SPEED (DriveLib) : documentation du bloc fonctionnel pour TIA Portal. Disponible sur : support.industry.siemens.com</w:t>
      </w:r>
    </w:p>
    <w:p w14:paraId="5C7BDBC6" w14:textId="77777777" w:rsidR="00B0125B" w:rsidRDefault="00AC578D" w:rsidP="00A0433D">
      <w:pPr>
        <w:pStyle w:val="ListParagraph"/>
        <w:numPr>
          <w:ilvl w:val="0"/>
          <w:numId w:val="2"/>
        </w:numPr>
        <w:spacing w:before="60" w:after="60"/>
      </w:pPr>
      <w:r>
        <w:t>Siemens AG – SIMATIC S7-1200 : Manuel système CPU 1215C. Disponible sur : support.industry.siemens.com</w:t>
      </w:r>
    </w:p>
    <w:p w14:paraId="16AB1020" w14:textId="77777777" w:rsidR="00B0125B" w:rsidRDefault="00AC578D" w:rsidP="00A0433D">
      <w:pPr>
        <w:pStyle w:val="ListParagraph"/>
        <w:numPr>
          <w:ilvl w:val="0"/>
          <w:numId w:val="2"/>
        </w:numPr>
        <w:spacing w:before="60" w:after="60"/>
      </w:pPr>
      <w:r>
        <w:t>Siemens AG – PROFINET : Introduction et principes de base. Disponible sur : new.siemens.com/global/en/products/automation/industrial-communication/profinet.html</w:t>
      </w:r>
    </w:p>
    <w:p w14:paraId="3B966342" w14:textId="77777777" w:rsidR="00B0125B" w:rsidRDefault="00AC578D" w:rsidP="00A0433D">
      <w:pPr>
        <w:pStyle w:val="ListParagraph"/>
        <w:numPr>
          <w:ilvl w:val="0"/>
          <w:numId w:val="2"/>
        </w:numPr>
        <w:spacing w:before="60" w:after="60"/>
      </w:pPr>
      <w:r>
        <w:t>EPHEC-Tech – Cours de Réseaux industriels 2AU, Bruxelles, 2024-2025.</w:t>
      </w:r>
    </w:p>
    <w:p w14:paraId="136AA755" w14:textId="77777777" w:rsidR="00B0125B" w:rsidRDefault="00AC578D" w:rsidP="00A0433D">
      <w:pPr>
        <w:pStyle w:val="ListParagraph"/>
        <w:numPr>
          <w:ilvl w:val="0"/>
          <w:numId w:val="2"/>
        </w:numPr>
        <w:spacing w:before="60" w:after="60"/>
      </w:pPr>
      <w:r>
        <w:t>Siemens AG – SIEMENS_Commissioning_SINA_SPEED.pdf, tutoriel déposé sur Moodle EPHEC.</w:t>
      </w:r>
    </w:p>
    <w:sectPr w:rsidR="00B0125B">
      <w:headerReference w:type="default" r:id="rId12"/>
      <w:footerReference w:type="default" r:id="rId13"/>
      <w:pgSz w:w="11906" w:h="16838"/>
      <w:pgMar w:top="144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35E7D" w14:textId="77777777" w:rsidR="00235310" w:rsidRDefault="00235310">
      <w:r>
        <w:separator/>
      </w:r>
    </w:p>
  </w:endnote>
  <w:endnote w:type="continuationSeparator" w:id="0">
    <w:p w14:paraId="4867D74B" w14:textId="77777777" w:rsidR="00235310" w:rsidRDefault="00235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C6FF1" w14:textId="77777777" w:rsidR="00B0125B" w:rsidRDefault="00AC578D">
    <w:pPr>
      <w:pBdr>
        <w:top w:val="single" w:sz="6" w:space="1" w:color="1F4E79"/>
      </w:pBdr>
      <w:spacing w:before="120"/>
      <w:jc w:val="right"/>
    </w:pPr>
    <w:r>
      <w:rPr>
        <w:color w:val="555555"/>
        <w:sz w:val="18"/>
        <w:szCs w:val="18"/>
      </w:rPr>
      <w:t xml:space="preserve">Page </w:t>
    </w:r>
    <w:r>
      <w:fldChar w:fldCharType="begin"/>
    </w:r>
    <w:r>
      <w:instrText>PAGE</w:instrText>
    </w:r>
    <w:r>
      <w:fldChar w:fldCharType="separate"/>
    </w:r>
    <w:r w:rsidR="009867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064B" w14:textId="77777777" w:rsidR="00235310" w:rsidRDefault="00235310">
      <w:r>
        <w:separator/>
      </w:r>
    </w:p>
  </w:footnote>
  <w:footnote w:type="continuationSeparator" w:id="0">
    <w:p w14:paraId="68EDC2E5" w14:textId="77777777" w:rsidR="00235310" w:rsidRDefault="00235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FAFE" w14:textId="77777777" w:rsidR="00B0125B" w:rsidRDefault="00AC578D">
    <w:pPr>
      <w:pBdr>
        <w:bottom w:val="single" w:sz="6" w:space="1" w:color="1F4E79"/>
      </w:pBdr>
      <w:spacing w:after="120"/>
    </w:pPr>
    <w:r>
      <w:rPr>
        <w:color w:val="555555"/>
        <w:sz w:val="18"/>
        <w:szCs w:val="18"/>
      </w:rPr>
      <w:t>TP2 - Réseaux industriels 2AU  |  EPHEC-Tech</w:t>
    </w:r>
    <w:r>
      <w:rPr>
        <w:color w:val="AAAAAA"/>
        <w:sz w:val="18"/>
        <w:szCs w:val="18"/>
      </w:rPr>
      <w:t xml:space="preserve">  |  </w:t>
    </w:r>
    <w:r>
      <w:rPr>
        <w:color w:val="1F4E79"/>
        <w:sz w:val="18"/>
        <w:szCs w:val="18"/>
      </w:rPr>
      <w:t>Communication PLC – G120 – HMI via PROFINET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302C"/>
    <w:multiLevelType w:val="hybridMultilevel"/>
    <w:tmpl w:val="7D328C46"/>
    <w:lvl w:ilvl="0" w:tplc="F872DD20">
      <w:start w:val="1"/>
      <w:numFmt w:val="bullet"/>
      <w:lvlText w:val="•"/>
      <w:lvlJc w:val="left"/>
      <w:pPr>
        <w:ind w:left="720" w:hanging="360"/>
      </w:pPr>
    </w:lvl>
    <w:lvl w:ilvl="1" w:tplc="9FF404B4">
      <w:numFmt w:val="decimal"/>
      <w:lvlText w:val=""/>
      <w:lvlJc w:val="left"/>
    </w:lvl>
    <w:lvl w:ilvl="2" w:tplc="B3EAC540">
      <w:numFmt w:val="decimal"/>
      <w:lvlText w:val=""/>
      <w:lvlJc w:val="left"/>
    </w:lvl>
    <w:lvl w:ilvl="3" w:tplc="BF6E8F0E">
      <w:numFmt w:val="decimal"/>
      <w:lvlText w:val=""/>
      <w:lvlJc w:val="left"/>
    </w:lvl>
    <w:lvl w:ilvl="4" w:tplc="ADA4FB2E">
      <w:numFmt w:val="decimal"/>
      <w:lvlText w:val=""/>
      <w:lvlJc w:val="left"/>
    </w:lvl>
    <w:lvl w:ilvl="5" w:tplc="D28AA7FC">
      <w:numFmt w:val="decimal"/>
      <w:lvlText w:val=""/>
      <w:lvlJc w:val="left"/>
    </w:lvl>
    <w:lvl w:ilvl="6" w:tplc="163443D4">
      <w:numFmt w:val="decimal"/>
      <w:lvlText w:val=""/>
      <w:lvlJc w:val="left"/>
    </w:lvl>
    <w:lvl w:ilvl="7" w:tplc="A64C58D2">
      <w:numFmt w:val="decimal"/>
      <w:lvlText w:val=""/>
      <w:lvlJc w:val="left"/>
    </w:lvl>
    <w:lvl w:ilvl="8" w:tplc="D3F2645C">
      <w:numFmt w:val="decimal"/>
      <w:lvlText w:val=""/>
      <w:lvlJc w:val="left"/>
    </w:lvl>
  </w:abstractNum>
  <w:abstractNum w:abstractNumId="1" w15:restartNumberingAfterBreak="0">
    <w:nsid w:val="51875C33"/>
    <w:multiLevelType w:val="hybridMultilevel"/>
    <w:tmpl w:val="5DDC52B2"/>
    <w:lvl w:ilvl="0" w:tplc="F7A28C4E">
      <w:start w:val="1"/>
      <w:numFmt w:val="bullet"/>
      <w:lvlText w:val="●"/>
      <w:lvlJc w:val="left"/>
      <w:pPr>
        <w:ind w:left="720" w:hanging="360"/>
      </w:pPr>
    </w:lvl>
    <w:lvl w:ilvl="1" w:tplc="18E8F352">
      <w:start w:val="1"/>
      <w:numFmt w:val="bullet"/>
      <w:lvlText w:val="○"/>
      <w:lvlJc w:val="left"/>
      <w:pPr>
        <w:ind w:left="1440" w:hanging="360"/>
      </w:pPr>
    </w:lvl>
    <w:lvl w:ilvl="2" w:tplc="1A323110">
      <w:start w:val="1"/>
      <w:numFmt w:val="bullet"/>
      <w:lvlText w:val="■"/>
      <w:lvlJc w:val="left"/>
      <w:pPr>
        <w:ind w:left="2160" w:hanging="360"/>
      </w:pPr>
    </w:lvl>
    <w:lvl w:ilvl="3" w:tplc="BBEE1620">
      <w:start w:val="1"/>
      <w:numFmt w:val="bullet"/>
      <w:lvlText w:val="●"/>
      <w:lvlJc w:val="left"/>
      <w:pPr>
        <w:ind w:left="2880" w:hanging="360"/>
      </w:pPr>
    </w:lvl>
    <w:lvl w:ilvl="4" w:tplc="374A6874">
      <w:start w:val="1"/>
      <w:numFmt w:val="bullet"/>
      <w:lvlText w:val="○"/>
      <w:lvlJc w:val="left"/>
      <w:pPr>
        <w:ind w:left="3600" w:hanging="360"/>
      </w:pPr>
    </w:lvl>
    <w:lvl w:ilvl="5" w:tplc="84F87E64">
      <w:start w:val="1"/>
      <w:numFmt w:val="bullet"/>
      <w:lvlText w:val="■"/>
      <w:lvlJc w:val="left"/>
      <w:pPr>
        <w:ind w:left="4320" w:hanging="360"/>
      </w:pPr>
    </w:lvl>
    <w:lvl w:ilvl="6" w:tplc="62A6F358">
      <w:start w:val="1"/>
      <w:numFmt w:val="bullet"/>
      <w:lvlText w:val="●"/>
      <w:lvlJc w:val="left"/>
      <w:pPr>
        <w:ind w:left="5040" w:hanging="360"/>
      </w:pPr>
    </w:lvl>
    <w:lvl w:ilvl="7" w:tplc="3AF89FAC">
      <w:start w:val="1"/>
      <w:numFmt w:val="bullet"/>
      <w:lvlText w:val="●"/>
      <w:lvlJc w:val="left"/>
      <w:pPr>
        <w:ind w:left="5760" w:hanging="360"/>
      </w:pPr>
    </w:lvl>
    <w:lvl w:ilvl="8" w:tplc="2FC64724">
      <w:start w:val="1"/>
      <w:numFmt w:val="bullet"/>
      <w:lvlText w:val="●"/>
      <w:lvlJc w:val="left"/>
      <w:pPr>
        <w:ind w:left="6480" w:hanging="360"/>
      </w:pPr>
    </w:lvl>
  </w:abstractNum>
  <w:num w:numId="1" w16cid:durableId="636186644">
    <w:abstractNumId w:val="1"/>
    <w:lvlOverride w:ilvl="0">
      <w:startOverride w:val="1"/>
    </w:lvlOverride>
  </w:num>
  <w:num w:numId="2" w16cid:durableId="963341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25B"/>
    <w:rsid w:val="0000599B"/>
    <w:rsid w:val="00010DC6"/>
    <w:rsid w:val="00016CAC"/>
    <w:rsid w:val="0001777F"/>
    <w:rsid w:val="00021742"/>
    <w:rsid w:val="000306BC"/>
    <w:rsid w:val="00044733"/>
    <w:rsid w:val="00055207"/>
    <w:rsid w:val="000555F8"/>
    <w:rsid w:val="000562CE"/>
    <w:rsid w:val="0008423E"/>
    <w:rsid w:val="000C50CF"/>
    <w:rsid w:val="000E1AAD"/>
    <w:rsid w:val="000F25DB"/>
    <w:rsid w:val="000F2AA5"/>
    <w:rsid w:val="000F608F"/>
    <w:rsid w:val="00101A54"/>
    <w:rsid w:val="00103143"/>
    <w:rsid w:val="00104E15"/>
    <w:rsid w:val="001161D3"/>
    <w:rsid w:val="00127FE9"/>
    <w:rsid w:val="0016259C"/>
    <w:rsid w:val="00164D31"/>
    <w:rsid w:val="0017308A"/>
    <w:rsid w:val="001A272A"/>
    <w:rsid w:val="001B3C3F"/>
    <w:rsid w:val="001E11ED"/>
    <w:rsid w:val="001E3DEF"/>
    <w:rsid w:val="00223DE8"/>
    <w:rsid w:val="00235310"/>
    <w:rsid w:val="00255E8C"/>
    <w:rsid w:val="0029677D"/>
    <w:rsid w:val="002A76D4"/>
    <w:rsid w:val="002C432D"/>
    <w:rsid w:val="002D15EE"/>
    <w:rsid w:val="002E6B45"/>
    <w:rsid w:val="002F48E4"/>
    <w:rsid w:val="002F4E4D"/>
    <w:rsid w:val="002F706B"/>
    <w:rsid w:val="00317D84"/>
    <w:rsid w:val="0032363B"/>
    <w:rsid w:val="0034799B"/>
    <w:rsid w:val="00357147"/>
    <w:rsid w:val="003742F0"/>
    <w:rsid w:val="00383796"/>
    <w:rsid w:val="0039179C"/>
    <w:rsid w:val="00392A3D"/>
    <w:rsid w:val="003B5BAF"/>
    <w:rsid w:val="003D5FAE"/>
    <w:rsid w:val="003E1B2B"/>
    <w:rsid w:val="003F2395"/>
    <w:rsid w:val="004103E5"/>
    <w:rsid w:val="0041286D"/>
    <w:rsid w:val="00415CF6"/>
    <w:rsid w:val="0041665D"/>
    <w:rsid w:val="004244DF"/>
    <w:rsid w:val="004475D5"/>
    <w:rsid w:val="0048673D"/>
    <w:rsid w:val="004D0858"/>
    <w:rsid w:val="004D56FA"/>
    <w:rsid w:val="004E1381"/>
    <w:rsid w:val="004E2156"/>
    <w:rsid w:val="00511265"/>
    <w:rsid w:val="005554D8"/>
    <w:rsid w:val="0056798A"/>
    <w:rsid w:val="00572763"/>
    <w:rsid w:val="00584250"/>
    <w:rsid w:val="005A573A"/>
    <w:rsid w:val="005B0BA0"/>
    <w:rsid w:val="005C0E76"/>
    <w:rsid w:val="005C0F3D"/>
    <w:rsid w:val="005E07E4"/>
    <w:rsid w:val="006268AE"/>
    <w:rsid w:val="00682AD7"/>
    <w:rsid w:val="006A28C5"/>
    <w:rsid w:val="00713E75"/>
    <w:rsid w:val="007176A8"/>
    <w:rsid w:val="007323F3"/>
    <w:rsid w:val="007328E6"/>
    <w:rsid w:val="00733F10"/>
    <w:rsid w:val="00750B9E"/>
    <w:rsid w:val="007556B1"/>
    <w:rsid w:val="00762C89"/>
    <w:rsid w:val="007744E6"/>
    <w:rsid w:val="00777895"/>
    <w:rsid w:val="007D0B61"/>
    <w:rsid w:val="007E0965"/>
    <w:rsid w:val="00861781"/>
    <w:rsid w:val="00872E76"/>
    <w:rsid w:val="008B4FC1"/>
    <w:rsid w:val="008F3640"/>
    <w:rsid w:val="00923C0B"/>
    <w:rsid w:val="009269CE"/>
    <w:rsid w:val="00926A28"/>
    <w:rsid w:val="00930BD2"/>
    <w:rsid w:val="009715B2"/>
    <w:rsid w:val="00986744"/>
    <w:rsid w:val="009951B3"/>
    <w:rsid w:val="0099599A"/>
    <w:rsid w:val="0099773B"/>
    <w:rsid w:val="009E2D13"/>
    <w:rsid w:val="00A0433D"/>
    <w:rsid w:val="00A1331F"/>
    <w:rsid w:val="00A2312D"/>
    <w:rsid w:val="00A333F2"/>
    <w:rsid w:val="00A4156B"/>
    <w:rsid w:val="00A56837"/>
    <w:rsid w:val="00A72C09"/>
    <w:rsid w:val="00A756AB"/>
    <w:rsid w:val="00A7682D"/>
    <w:rsid w:val="00A81329"/>
    <w:rsid w:val="00A85C64"/>
    <w:rsid w:val="00AB043B"/>
    <w:rsid w:val="00AB3F02"/>
    <w:rsid w:val="00AC578D"/>
    <w:rsid w:val="00AC7947"/>
    <w:rsid w:val="00AD2551"/>
    <w:rsid w:val="00AE254D"/>
    <w:rsid w:val="00AE35C7"/>
    <w:rsid w:val="00AE606C"/>
    <w:rsid w:val="00B0125B"/>
    <w:rsid w:val="00B03CCD"/>
    <w:rsid w:val="00B16D40"/>
    <w:rsid w:val="00B1717E"/>
    <w:rsid w:val="00B21409"/>
    <w:rsid w:val="00B405F8"/>
    <w:rsid w:val="00B50EDF"/>
    <w:rsid w:val="00B51599"/>
    <w:rsid w:val="00B5325D"/>
    <w:rsid w:val="00B9619E"/>
    <w:rsid w:val="00BA3091"/>
    <w:rsid w:val="00BA3AB9"/>
    <w:rsid w:val="00BB0CBC"/>
    <w:rsid w:val="00BC3C41"/>
    <w:rsid w:val="00BD7685"/>
    <w:rsid w:val="00BE7ACA"/>
    <w:rsid w:val="00BF72A5"/>
    <w:rsid w:val="00C05D51"/>
    <w:rsid w:val="00C30D11"/>
    <w:rsid w:val="00C36FF7"/>
    <w:rsid w:val="00C5086D"/>
    <w:rsid w:val="00C54898"/>
    <w:rsid w:val="00C822AF"/>
    <w:rsid w:val="00C90171"/>
    <w:rsid w:val="00CA2B54"/>
    <w:rsid w:val="00CA3B72"/>
    <w:rsid w:val="00CA5E64"/>
    <w:rsid w:val="00CB215B"/>
    <w:rsid w:val="00CD246D"/>
    <w:rsid w:val="00D0141C"/>
    <w:rsid w:val="00D10E76"/>
    <w:rsid w:val="00D122C2"/>
    <w:rsid w:val="00D1302F"/>
    <w:rsid w:val="00D55728"/>
    <w:rsid w:val="00D6212A"/>
    <w:rsid w:val="00D639CA"/>
    <w:rsid w:val="00D64E59"/>
    <w:rsid w:val="00D80893"/>
    <w:rsid w:val="00DA39B5"/>
    <w:rsid w:val="00DA5182"/>
    <w:rsid w:val="00DB7301"/>
    <w:rsid w:val="00DC6440"/>
    <w:rsid w:val="00DF0443"/>
    <w:rsid w:val="00DF6394"/>
    <w:rsid w:val="00E14990"/>
    <w:rsid w:val="00E2032F"/>
    <w:rsid w:val="00E53C8E"/>
    <w:rsid w:val="00E602B2"/>
    <w:rsid w:val="00E658E8"/>
    <w:rsid w:val="00E66DB9"/>
    <w:rsid w:val="00E93E2C"/>
    <w:rsid w:val="00EA6408"/>
    <w:rsid w:val="00EC5D28"/>
    <w:rsid w:val="00EE167E"/>
    <w:rsid w:val="00F02579"/>
    <w:rsid w:val="00F0416C"/>
    <w:rsid w:val="00F21499"/>
    <w:rsid w:val="00F2509A"/>
    <w:rsid w:val="00F30509"/>
    <w:rsid w:val="00F34138"/>
    <w:rsid w:val="00F4728D"/>
    <w:rsid w:val="00F70610"/>
    <w:rsid w:val="00F90075"/>
    <w:rsid w:val="00FE015D"/>
    <w:rsid w:val="00FE54F5"/>
    <w:rsid w:val="00FF75E0"/>
    <w:rsid w:val="0DF4273A"/>
    <w:rsid w:val="15B8C7BC"/>
    <w:rsid w:val="291E89CE"/>
    <w:rsid w:val="348E5D04"/>
    <w:rsid w:val="3903FD13"/>
    <w:rsid w:val="3E5B134D"/>
    <w:rsid w:val="53087AD2"/>
    <w:rsid w:val="61EB320B"/>
    <w:rsid w:val="6C9C506C"/>
    <w:rsid w:val="6D64B8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026579"/>
  <w15:docId w15:val="{3DA253DA-D2ED-490C-A4AA-AE6EE5FB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268AE"/>
    <w:pPr>
      <w:tabs>
        <w:tab w:val="center" w:pos="4680"/>
        <w:tab w:val="right" w:pos="9360"/>
      </w:tabs>
    </w:pPr>
  </w:style>
  <w:style w:type="character" w:customStyle="1" w:styleId="HeaderChar">
    <w:name w:val="Header Char"/>
    <w:basedOn w:val="DefaultParagraphFont"/>
    <w:link w:val="Header"/>
    <w:uiPriority w:val="99"/>
    <w:semiHidden/>
    <w:rsid w:val="006268AE"/>
    <w:rPr>
      <w:rFonts w:eastAsia="Times New Roman"/>
    </w:rPr>
  </w:style>
  <w:style w:type="paragraph" w:styleId="Footer">
    <w:name w:val="footer"/>
    <w:basedOn w:val="Normal"/>
    <w:link w:val="FooterChar"/>
    <w:uiPriority w:val="99"/>
    <w:semiHidden/>
    <w:unhideWhenUsed/>
    <w:rsid w:val="006268AE"/>
    <w:pPr>
      <w:tabs>
        <w:tab w:val="center" w:pos="4680"/>
        <w:tab w:val="right" w:pos="9360"/>
      </w:tabs>
    </w:pPr>
  </w:style>
  <w:style w:type="character" w:customStyle="1" w:styleId="FooterChar">
    <w:name w:val="Footer Char"/>
    <w:basedOn w:val="DefaultParagraphFont"/>
    <w:link w:val="Footer"/>
    <w:uiPriority w:val="99"/>
    <w:semiHidden/>
    <w:rsid w:val="006268AE"/>
    <w:rPr>
      <w:rFonts w:eastAsia="Times New Roman"/>
    </w:rPr>
  </w:style>
  <w:style w:type="character" w:styleId="Lienhypertextesuivivisit">
    <w:name w:val="Lien hypertexte suivi visité"/>
    <w:basedOn w:val="DefaultParagraphFont"/>
    <w:uiPriority w:val="99"/>
    <w:semiHidden/>
    <w:unhideWhenUsed/>
    <w:rsid w:val="00C30D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phec-my.sharepoint.com/:v:/g/personal/he304933_students_ephec_be/IQBEq7YCv74TQ7usx0HaLgLTAc0Jb2s_TZiWKS3WFhMaHqM?nav=eyJyZWZlcnJhbEluZm8iOnsicmVmZXJyYWxBcHAiOiJTdHJlYW1XZWJBcHAiLCJyZWZlcnJhbFZpZXciOiJTaGFyZURpYWxvZy1MaW5rIiwicmVmZXJyYWxBcHBQbGF0Zm9ybSI6IldlYiIsInJlZmVycmFsTW9kZSI6InZpZXcifX0%3D&amp;e=XVPWMV"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C16BA05876C34AA26A49CA7609434C" ma:contentTypeVersion="11" ma:contentTypeDescription="Crée un document." ma:contentTypeScope="" ma:versionID="0f74fe6e51edd81da6a4c6270de3ae58">
  <xsd:schema xmlns:xsd="http://www.w3.org/2001/XMLSchema" xmlns:xs="http://www.w3.org/2001/XMLSchema" xmlns:p="http://schemas.microsoft.com/office/2006/metadata/properties" xmlns:ns3="7f1d3963-1b44-4b85-b512-35e2fdf77c3e" targetNamespace="http://schemas.microsoft.com/office/2006/metadata/properties" ma:root="true" ma:fieldsID="049d21a6c3672ded9bfb209e761f6098" ns3:_="">
    <xsd:import namespace="7f1d3963-1b44-4b85-b512-35e2fdf77c3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d3963-1b44-4b85-b512-35e2fdf77c3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f1d3963-1b44-4b85-b512-35e2fdf77c3e" xsi:nil="true"/>
  </documentManagement>
</p:properties>
</file>

<file path=customXml/itemProps1.xml><?xml version="1.0" encoding="utf-8"?>
<ds:datastoreItem xmlns:ds="http://schemas.openxmlformats.org/officeDocument/2006/customXml" ds:itemID="{0533F30B-0992-4865-BE6A-3D81E288D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d3963-1b44-4b85-b512-35e2fdf77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70E8A-7BD1-4AF4-9B57-85EC96C7CEC5}">
  <ds:schemaRefs>
    <ds:schemaRef ds:uri="http://schemas.microsoft.com/sharepoint/v3/contenttype/forms"/>
  </ds:schemaRefs>
</ds:datastoreItem>
</file>

<file path=customXml/itemProps3.xml><?xml version="1.0" encoding="utf-8"?>
<ds:datastoreItem xmlns:ds="http://schemas.openxmlformats.org/officeDocument/2006/customXml" ds:itemID="{B4143E12-83A7-451F-98B2-7B1DF6F4D45A}">
  <ds:schemaRefs>
    <ds:schemaRef ds:uri="http://schemas.microsoft.com/office/2006/metadata/properties"/>
    <ds:schemaRef ds:uri="http://schemas.microsoft.com/office/infopath/2007/PartnerControls"/>
    <ds:schemaRef ds:uri="7f1d3963-1b44-4b85-b512-35e2fdf77c3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EL YAZAMI Yassine</cp:lastModifiedBy>
  <cp:revision>4</cp:revision>
  <dcterms:created xsi:type="dcterms:W3CDTF">2026-05-12T12:29:00Z</dcterms:created>
  <dcterms:modified xsi:type="dcterms:W3CDTF">2026-05-14T20:04:00Z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0x010100C0C16BA05876C34AA26A49CA7609434C</vt:lpwstr>
  </property>
</Properties>
</file>