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Stratified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scales,</w:t>
      </w:r>
      <w:r>
        <w:br/>
      </w:r>
      <w:r>
        <w:rPr>
          <w:rStyle w:val="NormalTok"/>
        </w:rPr>
        <w:t xml:space="preserve">               EpiStats)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 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1"/>
    <w:bookmarkStart w:id="24" w:name="risk-ratio"/>
    <w:p>
      <w:pPr>
        <w:pStyle w:val="Heading2"/>
      </w:pPr>
      <w:r>
        <w:t xml:space="preserve">3. Risk Ratio</w:t>
      </w:r>
    </w:p>
    <w:bookmarkStart w:id="22" w:name="X92f6902b0ebecae0fdb2a1401f57990056cd9a2"/>
    <w:p>
      <w:pPr>
        <w:pStyle w:val="Heading3"/>
      </w:pPr>
      <w:r>
        <w:t xml:space="preserve">a) Veal as exposure of interest, stratified by having eaten pasta</w:t>
      </w:r>
    </w:p>
    <w:p>
      <w:pPr>
        <w:pStyle w:val="SourceCode"/>
      </w:pPr>
      <w:r>
        <w:rPr>
          <w:rStyle w:val="NormalTok"/>
        </w:rPr>
        <w:t xml:space="preserve">stratall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Mutate across to convert cases to numeric: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</w:t>
      </w:r>
      <w:r>
        <w:br/>
      </w:r>
      <w:r>
        <w:br/>
      </w:r>
      <w:r>
        <w:rPr>
          <w:rStyle w:val="CommentTok"/>
        </w:rPr>
        <w:t xml:space="preserve"># Pass data to the csinter function:</w:t>
      </w:r>
      <w:r>
        <w:br/>
      </w:r>
      <w:r>
        <w:rPr>
          <w:rStyle w:val="NormalTok"/>
        </w:rPr>
        <w:t xml:space="preserve">pastastrata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stratall,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pastastrata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CSInter case - veal by(pasta) Total Cases Risk %          P.est. Stats</w:t>
      </w:r>
      <w:r>
        <w:br/>
      </w:r>
      <w:r>
        <w:rPr>
          <w:rStyle w:val="VerbatimChar"/>
        </w:rPr>
        <w:t xml:space="preserve">1                     pasta = 1   338  &lt;NA&gt;     NA Risk difference  0.10</w:t>
      </w:r>
      <w:r>
        <w:br/>
      </w:r>
      <w:r>
        <w:rPr>
          <w:rStyle w:val="VerbatimChar"/>
        </w:rPr>
        <w:t xml:space="preserve">2                       Exposed   330   198  60.00      Risk Ratio  1.20</w:t>
      </w:r>
      <w:r>
        <w:br/>
      </w:r>
      <w:r>
        <w:rPr>
          <w:rStyle w:val="VerbatimChar"/>
        </w:rPr>
        <w:t xml:space="preserve">3                     Unexposed     8     4  50.00 Attrib.risk.exp  0.17</w:t>
      </w:r>
      <w:r>
        <w:br/>
      </w:r>
      <w:r>
        <w:rPr>
          <w:rStyle w:val="VerbatimChar"/>
        </w:rPr>
        <w:t xml:space="preserve">4                                  NA  &lt;NA&gt;     NA Attrib.risk.pop  0.16</w:t>
      </w:r>
      <w:r>
        <w:br/>
      </w:r>
      <w:r>
        <w:rPr>
          <w:rStyle w:val="VerbatimChar"/>
        </w:rPr>
        <w:t xml:space="preserve">5                     pasta = 0    36  &lt;NA&gt;     NA Risk difference  0.02</w:t>
      </w:r>
      <w:r>
        <w:br/>
      </w:r>
      <w:r>
        <w:rPr>
          <w:rStyle w:val="VerbatimChar"/>
        </w:rPr>
        <w:t xml:space="preserve">6                       Exposed     8     3  37.50      Risk Ratio  1.05</w:t>
      </w:r>
      <w:r>
        <w:br/>
      </w:r>
      <w:r>
        <w:rPr>
          <w:rStyle w:val="VerbatimChar"/>
        </w:rPr>
        <w:t xml:space="preserve">7                     Unexposed    28    10  35.71 Attrib.risk.exp  0.05</w:t>
      </w:r>
      <w:r>
        <w:br/>
      </w:r>
      <w:r>
        <w:rPr>
          <w:rStyle w:val="VerbatimChar"/>
        </w:rPr>
        <w:t xml:space="preserve">8                                  NA  &lt;NA&gt;     NA Attrib.risk.pop  0.01</w:t>
      </w:r>
      <w:r>
        <w:br/>
      </w:r>
      <w:r>
        <w:rPr>
          <w:rStyle w:val="VerbatimChar"/>
        </w:rPr>
        <w:t xml:space="preserve">9           Missing / Missing %     3  0.8%     NA            &lt;NA&gt;    NA</w:t>
      </w:r>
      <w:r>
        <w:br/>
      </w:r>
      <w:r>
        <w:rPr>
          <w:rStyle w:val="VerbatimChar"/>
        </w:rPr>
        <w:t xml:space="preserve">  95%CI-ll 95%CI-ul</w:t>
      </w:r>
      <w:r>
        <w:br/>
      </w:r>
      <w:r>
        <w:rPr>
          <w:rStyle w:val="VerbatimChar"/>
        </w:rPr>
        <w:t xml:space="preserve">1    -0.25     0.45</w:t>
      </w:r>
      <w:r>
        <w:br/>
      </w:r>
      <w:r>
        <w:rPr>
          <w:rStyle w:val="VerbatimChar"/>
        </w:rPr>
        <w:t xml:space="preserve">2     0.60     2.41</w:t>
      </w:r>
      <w:r>
        <w:br/>
      </w:r>
      <w:r>
        <w:rPr>
          <w:rStyle w:val="VerbatimChar"/>
        </w:rPr>
        <w:t xml:space="preserve">3    -0.68     0.59</w:t>
      </w:r>
      <w:r>
        <w:br/>
      </w:r>
      <w:r>
        <w:rPr>
          <w:rStyle w:val="VerbatimChar"/>
        </w:rPr>
        <w:t xml:space="preserve">4       NA       NA</w:t>
      </w:r>
      <w:r>
        <w:br/>
      </w:r>
      <w:r>
        <w:rPr>
          <w:rStyle w:val="VerbatimChar"/>
        </w:rPr>
        <w:t xml:space="preserve">5    -0.36     0.40</w:t>
      </w:r>
      <w:r>
        <w:br/>
      </w:r>
      <w:r>
        <w:rPr>
          <w:rStyle w:val="VerbatimChar"/>
        </w:rPr>
        <w:t xml:space="preserve">6     0.38     2.92</w:t>
      </w:r>
      <w:r>
        <w:br/>
      </w:r>
      <w:r>
        <w:rPr>
          <w:rStyle w:val="VerbatimChar"/>
        </w:rPr>
        <w:t xml:space="preserve">7    -1.65     0.66</w:t>
      </w:r>
      <w:r>
        <w:br/>
      </w:r>
      <w:r>
        <w:rPr>
          <w:rStyle w:val="VerbatimChar"/>
        </w:rPr>
        <w:t xml:space="preserve">8       NA       NA</w:t>
      </w:r>
      <w:r>
        <w:br/>
      </w:r>
      <w:r>
        <w:rPr>
          <w:rStyle w:val="VerbatimChar"/>
        </w:rPr>
        <w:t xml:space="preserve">9       NA       NA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  Point Estimate Chi2 p.value  Stats 95%CI-ll 95%CI-ul</w:t>
      </w:r>
      <w:r>
        <w:br/>
      </w:r>
      <w:r>
        <w:rPr>
          <w:rStyle w:val="VerbatimChar"/>
        </w:rPr>
        <w:t xml:space="preserve">1      Woolf test of homogeneity 0.04   0.833     NA       NA       NA</w:t>
      </w:r>
      <w:r>
        <w:br/>
      </w:r>
      <w:r>
        <w:rPr>
          <w:rStyle w:val="VerbatimChar"/>
        </w:rPr>
        <w:t xml:space="preserve">2              Crude RR for veal   NA      NA   1.53     1.01     2.32</w:t>
      </w:r>
      <w:r>
        <w:br/>
      </w:r>
      <w:r>
        <w:rPr>
          <w:rStyle w:val="VerbatimChar"/>
        </w:rPr>
        <w:t xml:space="preserve">3  MH RR veal adjusted for pasta   NA      NA   1.15     0.64     2.04</w:t>
      </w:r>
      <w:r>
        <w:br/>
      </w:r>
      <w:r>
        <w:rPr>
          <w:rStyle w:val="VerbatimChar"/>
        </w:rPr>
        <w:t xml:space="preserve">4 Adjusted/crude relative change   NA      NA -25.08       NA       NA</w:t>
      </w:r>
    </w:p>
    <w:p>
      <w:pPr>
        <w:pStyle w:val="FirstParagraph"/>
      </w:pPr>
      <w:r>
        <w:t xml:space="preserve">Let’s check if pasta is associated with veal (if we are thinking veal may be a confounder, we need to see if there is an association between the potential confounder (veal) and the exposure (pasta)):</w:t>
      </w:r>
    </w:p>
    <w:p>
      <w:pPr>
        <w:pStyle w:val="SourceCode"/>
      </w:pPr>
      <w:r>
        <w:rPr>
          <w:rStyle w:val="CommentTok"/>
        </w:rPr>
        <w:t xml:space="preserve"># Perform Wilcoxon rank sum test on pasta and veal: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(pasta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veal,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copdata)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pasta by veal</w:t>
      </w:r>
      <w:r>
        <w:br/>
      </w:r>
      <w:r>
        <w:rPr>
          <w:rStyle w:val="VerbatimChar"/>
        </w:rPr>
        <w:t xml:space="preserve">W = 1496, p-value &lt; 2.2e-16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22"/>
    <w:bookmarkStart w:id="23" w:name="X040c4b95b6754be15838a163f8857844cc0bd20"/>
    <w:p>
      <w:pPr>
        <w:pStyle w:val="Heading3"/>
      </w:pPr>
      <w:r>
        <w:t xml:space="preserve">c) Champagne as exposure of interest, stratified by having eaten pasta</w:t>
      </w:r>
    </w:p>
    <w:p>
      <w:pPr>
        <w:pStyle w:val="SourceCode"/>
      </w:pPr>
      <w:r>
        <w:rPr>
          <w:rStyle w:val="CommentTok"/>
        </w:rPr>
        <w:t xml:space="preserve"># Pass data to the csinter function:</w:t>
      </w:r>
      <w:r>
        <w:br/>
      </w:r>
      <w:r>
        <w:rPr>
          <w:rStyle w:val="NormalTok"/>
        </w:rPr>
        <w:t xml:space="preserve">champstrata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stratall,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"champagne"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SimOb Inject 15 - Stratified analysis</dc:title>
  <dc:creator/>
  <cp:keywords/>
  <dcterms:created xsi:type="dcterms:W3CDTF">2023-10-08T10:38:51Z</dcterms:created>
  <dcterms:modified xsi:type="dcterms:W3CDTF">2023-10-08T10:38:51Z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