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B67D" w14:textId="7044A99A" w:rsidR="00322766" w:rsidRPr="00FE7DEE" w:rsidRDefault="00322766" w:rsidP="00F9265D">
      <w:pPr>
        <w:pStyle w:val="Heading2"/>
        <w:spacing w:before="294"/>
        <w:ind w:left="0"/>
        <w:jc w:val="center"/>
        <w:rPr>
          <w:sz w:val="32"/>
          <w:szCs w:val="32"/>
          <w:lang w:val="fr-FR"/>
        </w:rPr>
      </w:pPr>
      <w:r w:rsidRPr="00FE7DEE">
        <w:rPr>
          <w:color w:val="828282"/>
          <w:sz w:val="32"/>
          <w:szCs w:val="32"/>
          <w:lang w:val="fr-FR"/>
        </w:rPr>
        <w:t>Simulated Outbreak Exercise</w:t>
      </w:r>
    </w:p>
    <w:p w14:paraId="68B69CC5" w14:textId="77777777" w:rsidR="00322766" w:rsidRPr="00AC03DC" w:rsidRDefault="00322766" w:rsidP="00322766">
      <w:pPr>
        <w:pStyle w:val="BodyText"/>
        <w:rPr>
          <w:rFonts w:ascii="Tahoma"/>
          <w:sz w:val="20"/>
          <w:lang w:val="fr-FR"/>
        </w:rPr>
      </w:pPr>
    </w:p>
    <w:tbl>
      <w:tblPr>
        <w:tblpPr w:leftFromText="141" w:rightFromText="141"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372"/>
      </w:tblGrid>
      <w:tr w:rsidR="00322766" w14:paraId="7E1ABF04" w14:textId="77777777" w:rsidTr="4CF831B4">
        <w:trPr>
          <w:trHeight w:val="410"/>
        </w:trPr>
        <w:tc>
          <w:tcPr>
            <w:tcW w:w="2880" w:type="dxa"/>
          </w:tcPr>
          <w:p w14:paraId="40A916B8" w14:textId="77777777" w:rsidR="00322766" w:rsidRDefault="00322766" w:rsidP="002F70E0">
            <w:pPr>
              <w:pStyle w:val="TableParagraph"/>
              <w:spacing w:before="57"/>
            </w:pPr>
            <w:r>
              <w:t>Scenario</w:t>
            </w:r>
            <w:r>
              <w:rPr>
                <w:spacing w:val="-10"/>
              </w:rPr>
              <w:t xml:space="preserve"> </w:t>
            </w:r>
            <w:r>
              <w:rPr>
                <w:spacing w:val="-2"/>
              </w:rPr>
              <w:t>Date:</w:t>
            </w:r>
          </w:p>
        </w:tc>
        <w:tc>
          <w:tcPr>
            <w:tcW w:w="6372" w:type="dxa"/>
          </w:tcPr>
          <w:p w14:paraId="31D972ED" w14:textId="1A6D9235" w:rsidR="00322766" w:rsidRDefault="66416D9A" w:rsidP="002F70E0">
            <w:pPr>
              <w:pStyle w:val="TableParagraph"/>
              <w:spacing w:before="0" w:line="248" w:lineRule="exact"/>
            </w:pPr>
            <w:r>
              <w:t>Tuesday 10 October (13:30-15:00)</w:t>
            </w:r>
          </w:p>
        </w:tc>
      </w:tr>
      <w:tr w:rsidR="00322766" w14:paraId="3B403B08" w14:textId="77777777" w:rsidTr="4CF831B4">
        <w:trPr>
          <w:trHeight w:val="412"/>
        </w:trPr>
        <w:tc>
          <w:tcPr>
            <w:tcW w:w="2880" w:type="dxa"/>
          </w:tcPr>
          <w:p w14:paraId="631F033F" w14:textId="77777777" w:rsidR="00322766" w:rsidRDefault="00322766" w:rsidP="002F70E0">
            <w:pPr>
              <w:pStyle w:val="TableParagraph"/>
              <w:spacing w:before="57"/>
            </w:pPr>
            <w:r>
              <w:t>Inject</w:t>
            </w:r>
            <w:r>
              <w:rPr>
                <w:spacing w:val="-6"/>
              </w:rPr>
              <w:t xml:space="preserve"> </w:t>
            </w:r>
            <w:r>
              <w:rPr>
                <w:spacing w:val="-5"/>
              </w:rPr>
              <w:t>No:</w:t>
            </w:r>
          </w:p>
        </w:tc>
        <w:tc>
          <w:tcPr>
            <w:tcW w:w="6372" w:type="dxa"/>
          </w:tcPr>
          <w:p w14:paraId="37CC7F66" w14:textId="7F862B35" w:rsidR="00322766" w:rsidRDefault="4CF831B4" w:rsidP="002F70E0">
            <w:pPr>
              <w:pStyle w:val="TableParagraph"/>
              <w:spacing w:before="57"/>
            </w:pPr>
            <w:r>
              <w:t>09</w:t>
            </w:r>
          </w:p>
        </w:tc>
      </w:tr>
      <w:tr w:rsidR="00322766" w14:paraId="2E8F13AC" w14:textId="77777777" w:rsidTr="4CF831B4">
        <w:trPr>
          <w:trHeight w:val="412"/>
        </w:trPr>
        <w:tc>
          <w:tcPr>
            <w:tcW w:w="2880" w:type="dxa"/>
          </w:tcPr>
          <w:p w14:paraId="2A25669E" w14:textId="77777777" w:rsidR="00322766" w:rsidRDefault="00322766" w:rsidP="002F70E0">
            <w:pPr>
              <w:pStyle w:val="TableParagraph"/>
              <w:spacing w:before="57"/>
            </w:pPr>
            <w:r>
              <w:t>Inject time:</w:t>
            </w:r>
          </w:p>
        </w:tc>
        <w:tc>
          <w:tcPr>
            <w:tcW w:w="6372" w:type="dxa"/>
          </w:tcPr>
          <w:p w14:paraId="77DE8486" w14:textId="3070C90A" w:rsidR="00322766" w:rsidRDefault="72EB743F" w:rsidP="002F70E0">
            <w:pPr>
              <w:pStyle w:val="TableParagraph"/>
              <w:spacing w:before="57"/>
            </w:pPr>
            <w:r>
              <w:t>1.5 hours</w:t>
            </w:r>
          </w:p>
        </w:tc>
      </w:tr>
      <w:tr w:rsidR="00322766" w14:paraId="31627F1B" w14:textId="77777777" w:rsidTr="4CF831B4">
        <w:trPr>
          <w:trHeight w:val="410"/>
        </w:trPr>
        <w:tc>
          <w:tcPr>
            <w:tcW w:w="2880" w:type="dxa"/>
          </w:tcPr>
          <w:p w14:paraId="41F2853A" w14:textId="77777777" w:rsidR="00322766" w:rsidRDefault="00322766" w:rsidP="002F70E0">
            <w:pPr>
              <w:pStyle w:val="TableParagraph"/>
            </w:pPr>
            <w:r>
              <w:t>Inject</w:t>
            </w:r>
            <w:r>
              <w:rPr>
                <w:spacing w:val="-6"/>
              </w:rPr>
              <w:t xml:space="preserve"> </w:t>
            </w:r>
            <w:r>
              <w:rPr>
                <w:spacing w:val="-2"/>
              </w:rPr>
              <w:t>Title:</w:t>
            </w:r>
          </w:p>
        </w:tc>
        <w:tc>
          <w:tcPr>
            <w:tcW w:w="6372" w:type="dxa"/>
          </w:tcPr>
          <w:p w14:paraId="0FEDD073" w14:textId="539B6946" w:rsidR="00322766" w:rsidRDefault="66416D9A" w:rsidP="002F70E0">
            <w:pPr>
              <w:pStyle w:val="TableParagraph"/>
            </w:pPr>
            <w:r>
              <w:t>Data import and cleaning</w:t>
            </w:r>
          </w:p>
        </w:tc>
      </w:tr>
    </w:tbl>
    <w:p w14:paraId="1FEE2BA2" w14:textId="77777777" w:rsidR="0069649C" w:rsidRDefault="0069649C"/>
    <w:p w14:paraId="1482B931" w14:textId="77777777" w:rsidR="00F1691E" w:rsidRDefault="009E59ED" w:rsidP="00202288">
      <w:pPr>
        <w:pStyle w:val="ListParagraph"/>
        <w:spacing w:line="256" w:lineRule="auto"/>
        <w:rPr>
          <w:color w:val="4472C4" w:themeColor="accent1"/>
        </w:rPr>
      </w:pPr>
      <w:r w:rsidRPr="006C5A77">
        <w:rPr>
          <w:color w:val="4472C4" w:themeColor="accent1"/>
        </w:rPr>
        <w:t>Facilitator’s note: Highlight to fellows</w:t>
      </w:r>
      <w:r w:rsidR="006A1C54" w:rsidRPr="006C5A77">
        <w:rPr>
          <w:color w:val="4472C4" w:themeColor="accent1"/>
        </w:rPr>
        <w:t xml:space="preserve"> that there are goin</w:t>
      </w:r>
      <w:r w:rsidR="007424B3" w:rsidRPr="006C5A77">
        <w:rPr>
          <w:color w:val="4472C4" w:themeColor="accent1"/>
        </w:rPr>
        <w:t>g to be a few injects where we will be working with data in R.</w:t>
      </w:r>
      <w:r w:rsidR="00C31DDC" w:rsidRPr="006C5A77">
        <w:rPr>
          <w:color w:val="4472C4" w:themeColor="accent1"/>
        </w:rPr>
        <w:t xml:space="preserve"> </w:t>
      </w:r>
      <w:proofErr w:type="gramStart"/>
      <w:r w:rsidR="00285DE1">
        <w:rPr>
          <w:color w:val="4472C4" w:themeColor="accent1"/>
        </w:rPr>
        <w:t>So</w:t>
      </w:r>
      <w:proofErr w:type="gramEnd"/>
      <w:r w:rsidR="00285DE1">
        <w:rPr>
          <w:color w:val="4472C4" w:themeColor="accent1"/>
        </w:rPr>
        <w:t xml:space="preserve"> they don’t stress unnecessary, reassure them that we will give them a document with </w:t>
      </w:r>
      <w:r w:rsidR="00BD4A93">
        <w:rPr>
          <w:color w:val="4472C4" w:themeColor="accent1"/>
        </w:rPr>
        <w:t>the R scripts</w:t>
      </w:r>
      <w:r w:rsidR="00493AE6">
        <w:rPr>
          <w:color w:val="4472C4" w:themeColor="accent1"/>
        </w:rPr>
        <w:t xml:space="preserve"> midway the inject, so they can look at an example of </w:t>
      </w:r>
      <w:r w:rsidR="009B595C">
        <w:rPr>
          <w:color w:val="4472C4" w:themeColor="accent1"/>
        </w:rPr>
        <w:t>a solution. Remind them that there are always different ways to get to the same solution in R</w:t>
      </w:r>
      <w:r w:rsidR="00F1691E">
        <w:rPr>
          <w:color w:val="4472C4" w:themeColor="accent1"/>
        </w:rPr>
        <w:t>.</w:t>
      </w:r>
    </w:p>
    <w:p w14:paraId="052B8381" w14:textId="21881404" w:rsidR="009E59ED" w:rsidRDefault="00F1691E" w:rsidP="00202288">
      <w:pPr>
        <w:pStyle w:val="ListParagraph"/>
        <w:spacing w:line="256" w:lineRule="auto"/>
        <w:rPr>
          <w:color w:val="4472C4" w:themeColor="accent1"/>
        </w:rPr>
      </w:pPr>
      <w:r>
        <w:rPr>
          <w:color w:val="4472C4" w:themeColor="accent1"/>
        </w:rPr>
        <w:t xml:space="preserve">Encourage them to look at their previous code, as well as </w:t>
      </w:r>
      <w:r w:rsidR="008F27D2">
        <w:rPr>
          <w:color w:val="4472C4" w:themeColor="accent1"/>
        </w:rPr>
        <w:t xml:space="preserve">at the R handbook and google. </w:t>
      </w:r>
      <w:r w:rsidR="009B595C">
        <w:rPr>
          <w:color w:val="4472C4" w:themeColor="accent1"/>
        </w:rPr>
        <w:t xml:space="preserve"> </w:t>
      </w:r>
    </w:p>
    <w:p w14:paraId="00DA670E" w14:textId="77777777" w:rsidR="000A7C93" w:rsidRDefault="000A7C93" w:rsidP="00202288">
      <w:pPr>
        <w:pStyle w:val="ListParagraph"/>
        <w:spacing w:line="256" w:lineRule="auto"/>
        <w:rPr>
          <w:color w:val="4472C4" w:themeColor="accent1"/>
        </w:rPr>
      </w:pPr>
    </w:p>
    <w:p w14:paraId="620E9AFA" w14:textId="62E58549" w:rsidR="000A7C93" w:rsidRDefault="00251EE7" w:rsidP="00202288">
      <w:pPr>
        <w:pStyle w:val="ListParagraph"/>
        <w:spacing w:line="256" w:lineRule="auto"/>
        <w:rPr>
          <w:color w:val="4472C4" w:themeColor="accent1"/>
        </w:rPr>
      </w:pPr>
      <w:r>
        <w:rPr>
          <w:color w:val="4472C4" w:themeColor="accent1"/>
        </w:rPr>
        <w:t>In general, for all injects, r</w:t>
      </w:r>
      <w:r w:rsidR="00A54B9A">
        <w:rPr>
          <w:color w:val="4472C4" w:themeColor="accent1"/>
        </w:rPr>
        <w:t xml:space="preserve">emember that </w:t>
      </w:r>
      <w:r>
        <w:rPr>
          <w:color w:val="4472C4" w:themeColor="accent1"/>
        </w:rPr>
        <w:t>we want the fellows to manage on their own/as a group. You, as facilitator, should intervene only if they are drifting off, or if you feel they are forgetting or getting confused with basic/important concepts. But please, let them try on their own/as a group first. Curb your enthusiasm to jump in! Let them explore, and try, and think without your help.</w:t>
      </w:r>
    </w:p>
    <w:p w14:paraId="4A40EE27" w14:textId="275C2D36" w:rsidR="000921B9" w:rsidRPr="007910D1" w:rsidRDefault="000921B9" w:rsidP="00202288">
      <w:pPr>
        <w:pStyle w:val="ListParagraph"/>
        <w:spacing w:line="256" w:lineRule="auto"/>
        <w:rPr>
          <w:color w:val="4472C4" w:themeColor="accent1"/>
        </w:rPr>
      </w:pPr>
      <w:r>
        <w:rPr>
          <w:color w:val="4472C4" w:themeColor="accent1"/>
        </w:rPr>
        <w:t xml:space="preserve">Facilitators’ notes are a helping tool </w:t>
      </w:r>
      <w:r w:rsidR="00E417F5">
        <w:rPr>
          <w:color w:val="4472C4" w:themeColor="accent1"/>
        </w:rPr>
        <w:t>for you to assess whether the fellows are discussing the most important points. If you think you need to intervene, prob</w:t>
      </w:r>
      <w:r w:rsidR="00AE270A">
        <w:rPr>
          <w:color w:val="4472C4" w:themeColor="accent1"/>
        </w:rPr>
        <w:t xml:space="preserve">e with questions so they can find the answer as a group. </w:t>
      </w:r>
      <w:r w:rsidR="001732E7">
        <w:rPr>
          <w:color w:val="4472C4" w:themeColor="accent1"/>
        </w:rPr>
        <w:t>I am a fun of</w:t>
      </w:r>
      <w:r w:rsidR="003A364E">
        <w:rPr>
          <w:color w:val="4472C4" w:themeColor="accent1"/>
        </w:rPr>
        <w:t xml:space="preserve"> </w:t>
      </w:r>
      <w:hyperlink r:id="rId10" w:history="1">
        <w:r w:rsidR="003A364E">
          <w:rPr>
            <w:rStyle w:val="Hyperlink"/>
          </w:rPr>
          <w:t>Socratic questioning - Wikipedia</w:t>
        </w:r>
      </w:hyperlink>
      <w:r w:rsidR="001732E7">
        <w:t xml:space="preserve"> </w:t>
      </w:r>
      <w:r w:rsidR="001732E7" w:rsidRPr="007910D1">
        <w:rPr>
          <w:color w:val="4472C4" w:themeColor="accent1"/>
        </w:rPr>
        <w:t xml:space="preserve">to encourage </w:t>
      </w:r>
      <w:r w:rsidR="007910D1" w:rsidRPr="007910D1">
        <w:rPr>
          <w:color w:val="4472C4" w:themeColor="accent1"/>
        </w:rPr>
        <w:t xml:space="preserve">deep-level </w:t>
      </w:r>
      <w:r w:rsidR="00565E6C" w:rsidRPr="007910D1">
        <w:rPr>
          <w:color w:val="4472C4" w:themeColor="accent1"/>
        </w:rPr>
        <w:t xml:space="preserve">reflection and critical thinking. </w:t>
      </w:r>
    </w:p>
    <w:p w14:paraId="220D06F2" w14:textId="77777777" w:rsidR="009E59ED" w:rsidRPr="009E59ED" w:rsidRDefault="009E59ED" w:rsidP="009E59ED">
      <w:pPr>
        <w:pStyle w:val="ListParagraph"/>
        <w:spacing w:line="256" w:lineRule="auto"/>
      </w:pPr>
    </w:p>
    <w:p w14:paraId="0418D15D" w14:textId="71609A51" w:rsidR="0005468D" w:rsidRDefault="00F653CC" w:rsidP="0005468D">
      <w:pPr>
        <w:pStyle w:val="ListParagraph"/>
        <w:numPr>
          <w:ilvl w:val="0"/>
          <w:numId w:val="3"/>
        </w:numPr>
        <w:spacing w:line="256" w:lineRule="auto"/>
      </w:pPr>
      <w:r w:rsidRPr="0005468D">
        <w:rPr>
          <w:b/>
          <w:bCs/>
        </w:rPr>
        <w:t>Learning outcomes:</w:t>
      </w:r>
      <w:r w:rsidRPr="0005468D">
        <w:rPr>
          <w:b/>
          <w:bCs/>
        </w:rPr>
        <w:br/>
      </w:r>
      <w:r w:rsidR="0005468D">
        <w:t>At the end of the session, participants will be able to:</w:t>
      </w:r>
    </w:p>
    <w:p w14:paraId="49D967DC" w14:textId="020FAC70" w:rsidR="00407DFB" w:rsidRDefault="66416D9A" w:rsidP="0005468D">
      <w:pPr>
        <w:pStyle w:val="ListParagraph"/>
        <w:spacing w:line="256" w:lineRule="auto"/>
      </w:pPr>
      <w:r>
        <w:t>- Import datasets in R</w:t>
      </w:r>
      <w:r w:rsidR="005B3534">
        <w:br/>
      </w:r>
      <w:r>
        <w:t xml:space="preserve">- Apply basic data management techniques to explore and familiarise </w:t>
      </w:r>
      <w:r w:rsidR="008605D9">
        <w:t xml:space="preserve">themselves </w:t>
      </w:r>
      <w:r>
        <w:t>with the dataset</w:t>
      </w:r>
    </w:p>
    <w:p w14:paraId="3270B697" w14:textId="0F3E41AB" w:rsidR="00370B97" w:rsidRDefault="00407DFB" w:rsidP="0005468D">
      <w:pPr>
        <w:pStyle w:val="ListParagraph"/>
        <w:spacing w:line="256" w:lineRule="auto"/>
      </w:pPr>
      <w:r>
        <w:t>- Apply strategies for data cleaning</w:t>
      </w:r>
    </w:p>
    <w:p w14:paraId="42EDE81C" w14:textId="77777777" w:rsidR="00F653CC" w:rsidRDefault="00F653CC" w:rsidP="00AC2BD9">
      <w:pPr>
        <w:pStyle w:val="ListParagraph"/>
      </w:pPr>
    </w:p>
    <w:p w14:paraId="4B56698E" w14:textId="511522AF" w:rsidR="008A5CA0" w:rsidRDefault="66416D9A" w:rsidP="0077160E">
      <w:pPr>
        <w:pStyle w:val="ListParagraph"/>
        <w:numPr>
          <w:ilvl w:val="0"/>
          <w:numId w:val="1"/>
        </w:numPr>
      </w:pPr>
      <w:r w:rsidRPr="66416D9A">
        <w:rPr>
          <w:b/>
          <w:bCs/>
        </w:rPr>
        <w:t>Story/plot description:</w:t>
      </w:r>
      <w:r w:rsidR="00667E98">
        <w:br/>
      </w:r>
      <w:r>
        <w:t xml:space="preserve">You and your team have carried out </w:t>
      </w:r>
      <w:r w:rsidR="009B6E8E">
        <w:t>hundreds of</w:t>
      </w:r>
      <w:r>
        <w:t xml:space="preserve"> interviews</w:t>
      </w:r>
      <w:r w:rsidR="00C15006">
        <w:t xml:space="preserve"> </w:t>
      </w:r>
      <w:r>
        <w:t xml:space="preserve">using </w:t>
      </w:r>
      <w:proofErr w:type="spellStart"/>
      <w:r>
        <w:t>KoboColle</w:t>
      </w:r>
      <w:r w:rsidRPr="00AD0711">
        <w:t>ct</w:t>
      </w:r>
      <w:proofErr w:type="spellEnd"/>
      <w:r w:rsidRPr="00AD0711">
        <w:t xml:space="preserve"> in </w:t>
      </w:r>
      <w:r w:rsidR="00AD0711" w:rsidRPr="00AD0711">
        <w:t>a very short time.</w:t>
      </w:r>
      <w:r w:rsidRPr="00AD0711">
        <w:t xml:space="preserve"> Well done!</w:t>
      </w:r>
    </w:p>
    <w:p w14:paraId="594B023F" w14:textId="236E99E9" w:rsidR="008A5CA0" w:rsidRDefault="66416D9A" w:rsidP="009346ED">
      <w:pPr>
        <w:ind w:left="709"/>
      </w:pPr>
      <w:r>
        <w:t xml:space="preserve">You will now have your first look at the data. Note that in real life you would have ideally done a pilot of the questionnaire and have </w:t>
      </w:r>
      <w:r w:rsidR="009346ED">
        <w:t>prepared in advance a codebook and be familiar with the names and format of all variables.</w:t>
      </w:r>
    </w:p>
    <w:p w14:paraId="1D56324E" w14:textId="127410FA" w:rsidR="008A5CA0" w:rsidRDefault="66416D9A" w:rsidP="009346ED">
      <w:pPr>
        <w:ind w:left="709"/>
      </w:pPr>
      <w:r>
        <w:t xml:space="preserve">You have 1.5h to explore </w:t>
      </w:r>
      <w:r w:rsidR="00F70CF5">
        <w:t xml:space="preserve">and clean </w:t>
      </w:r>
      <w:r>
        <w:t>the data you have collected and save a new version of the cleaned data</w:t>
      </w:r>
      <w:r w:rsidR="009346ED">
        <w:t>set</w:t>
      </w:r>
      <w:r w:rsidR="00F70CF5">
        <w:t xml:space="preserve"> in your computer</w:t>
      </w:r>
      <w:r>
        <w:t xml:space="preserve">. </w:t>
      </w:r>
      <w:r w:rsidR="00011327">
        <w:t xml:space="preserve">Be sure to make use of the R code that was provided to you last week, during the R </w:t>
      </w:r>
      <w:proofErr w:type="spellStart"/>
      <w:r w:rsidR="0036351D">
        <w:t>practicals</w:t>
      </w:r>
      <w:proofErr w:type="spellEnd"/>
      <w:r w:rsidR="0036351D">
        <w:t xml:space="preserve">. </w:t>
      </w:r>
      <w:r w:rsidR="00B56AE9">
        <w:t>You can also use the code you wrote during the Applied Epi course.</w:t>
      </w:r>
      <w:r w:rsidR="00011327">
        <w:t xml:space="preserve"> </w:t>
      </w:r>
      <w:r w:rsidR="00363F8A">
        <w:t xml:space="preserve">You are expected to look at the help functions and google as well. Try to understand what </w:t>
      </w:r>
      <w:r w:rsidR="009D4C10">
        <w:t xml:space="preserve">the functions are </w:t>
      </w:r>
      <w:proofErr w:type="gramStart"/>
      <w:r w:rsidR="009D4C10">
        <w:t>doing</w:t>
      </w:r>
      <w:proofErr w:type="gramEnd"/>
      <w:r w:rsidR="009D4C10">
        <w:t xml:space="preserve"> and their arguments are. </w:t>
      </w:r>
    </w:p>
    <w:p w14:paraId="01591130" w14:textId="3EB052FD" w:rsidR="0033039B" w:rsidRDefault="0033039B" w:rsidP="00B32AE5">
      <w:pPr>
        <w:ind w:left="709"/>
      </w:pPr>
      <w:r>
        <w:lastRenderedPageBreak/>
        <w:t>Work on your own computer and help your fellow colleagues as needed.</w:t>
      </w:r>
      <w:r w:rsidR="00202288">
        <w:t xml:space="preserve"> The lead of the outbreak will be in charge of keeping the time (unless you designate another </w:t>
      </w:r>
      <w:proofErr w:type="gramStart"/>
      <w:r w:rsidR="00202288">
        <w:t>person, but</w:t>
      </w:r>
      <w:proofErr w:type="gramEnd"/>
      <w:r w:rsidR="00202288">
        <w:t xml:space="preserve"> be sure that someone keeps track of time). </w:t>
      </w:r>
    </w:p>
    <w:p w14:paraId="279FB42E" w14:textId="759E69F8" w:rsidR="007A0752" w:rsidRDefault="007A0752" w:rsidP="00C64EF7">
      <w:pPr>
        <w:pStyle w:val="ListParagraph"/>
      </w:pPr>
      <w:r>
        <w:t xml:space="preserve">Open R Studio and set up a new R </w:t>
      </w:r>
      <w:proofErr w:type="gramStart"/>
      <w:r>
        <w:t>project, a</w:t>
      </w:r>
      <w:r w:rsidR="00C64EF7">
        <w:t>nd</w:t>
      </w:r>
      <w:proofErr w:type="gramEnd"/>
      <w:r w:rsidR="00C64EF7">
        <w:t xml:space="preserve"> c</w:t>
      </w:r>
      <w:r>
        <w:t xml:space="preserve">reate a </w:t>
      </w:r>
      <w:r w:rsidRPr="00C15006">
        <w:rPr>
          <w:rFonts w:ascii="Courier New" w:eastAsia="Courier New" w:hAnsi="Courier New" w:cs="Courier New"/>
          <w:sz w:val="20"/>
          <w:szCs w:val="20"/>
          <w:highlight w:val="lightGray"/>
        </w:rPr>
        <w:t>data</w:t>
      </w:r>
      <w:r w:rsidRPr="00C15006">
        <w:rPr>
          <w:rFonts w:eastAsiaTheme="minorEastAsia"/>
          <w:sz w:val="20"/>
          <w:szCs w:val="20"/>
        </w:rPr>
        <w:t xml:space="preserve"> </w:t>
      </w:r>
      <w:r>
        <w:t xml:space="preserve">and a </w:t>
      </w:r>
      <w:r w:rsidRPr="00C15006">
        <w:rPr>
          <w:rFonts w:ascii="Courier New" w:eastAsia="Courier New" w:hAnsi="Courier New" w:cs="Courier New"/>
          <w:sz w:val="20"/>
          <w:szCs w:val="20"/>
          <w:highlight w:val="lightGray"/>
        </w:rPr>
        <w:t>scripts</w:t>
      </w:r>
      <w:r w:rsidRPr="00C15006">
        <w:rPr>
          <w:rFonts w:eastAsiaTheme="minorEastAsia"/>
          <w:sz w:val="20"/>
          <w:szCs w:val="20"/>
        </w:rPr>
        <w:t xml:space="preserve"> </w:t>
      </w:r>
      <w:r>
        <w:t>folder</w:t>
      </w:r>
      <w:r w:rsidR="00C64EF7">
        <w:t>.</w:t>
      </w:r>
    </w:p>
    <w:p w14:paraId="52152124" w14:textId="77777777" w:rsidR="003D472A" w:rsidRDefault="003D472A" w:rsidP="00C64EF7">
      <w:pPr>
        <w:pStyle w:val="ListParagraph"/>
      </w:pPr>
    </w:p>
    <w:p w14:paraId="502F4118" w14:textId="5EA17011" w:rsidR="003D472A" w:rsidRDefault="003D472A" w:rsidP="00C64EF7">
      <w:pPr>
        <w:pStyle w:val="ListParagraph"/>
        <w:rPr>
          <w:color w:val="4472C4" w:themeColor="accent1"/>
        </w:rPr>
      </w:pPr>
      <w:r w:rsidRPr="00003905">
        <w:rPr>
          <w:color w:val="4472C4" w:themeColor="accent1"/>
        </w:rPr>
        <w:t xml:space="preserve">Facilitator’s note: </w:t>
      </w:r>
      <w:r w:rsidR="00003905">
        <w:rPr>
          <w:color w:val="4472C4" w:themeColor="accent1"/>
        </w:rPr>
        <w:t>Note that this will be the first R exercise</w:t>
      </w:r>
      <w:r w:rsidR="009616B5">
        <w:rPr>
          <w:color w:val="4472C4" w:themeColor="accent1"/>
        </w:rPr>
        <w:t xml:space="preserve"> of the </w:t>
      </w:r>
      <w:proofErr w:type="spellStart"/>
      <w:r w:rsidR="009616B5">
        <w:rPr>
          <w:color w:val="4472C4" w:themeColor="accent1"/>
        </w:rPr>
        <w:t>SimOb</w:t>
      </w:r>
      <w:proofErr w:type="spellEnd"/>
      <w:r w:rsidR="0010206D">
        <w:rPr>
          <w:color w:val="4472C4" w:themeColor="accent1"/>
        </w:rPr>
        <w:t>. F</w:t>
      </w:r>
      <w:r w:rsidR="00003905">
        <w:rPr>
          <w:color w:val="4472C4" w:themeColor="accent1"/>
        </w:rPr>
        <w:t xml:space="preserve">ellows </w:t>
      </w:r>
      <w:r w:rsidR="0010206D">
        <w:rPr>
          <w:color w:val="4472C4" w:themeColor="accent1"/>
        </w:rPr>
        <w:t>had an</w:t>
      </w:r>
      <w:r w:rsidR="00003905">
        <w:rPr>
          <w:color w:val="4472C4" w:themeColor="accent1"/>
        </w:rPr>
        <w:t xml:space="preserve"> “R introductory course” delivered by </w:t>
      </w:r>
      <w:proofErr w:type="spellStart"/>
      <w:r w:rsidR="00003905">
        <w:rPr>
          <w:color w:val="4472C4" w:themeColor="accent1"/>
        </w:rPr>
        <w:t>AppliedEpi</w:t>
      </w:r>
      <w:proofErr w:type="spellEnd"/>
      <w:r w:rsidR="00003905">
        <w:rPr>
          <w:color w:val="4472C4" w:themeColor="accent1"/>
        </w:rPr>
        <w:t xml:space="preserve"> that will cover the R functions used during the </w:t>
      </w:r>
      <w:proofErr w:type="spellStart"/>
      <w:r w:rsidR="00003905">
        <w:rPr>
          <w:color w:val="4472C4" w:themeColor="accent1"/>
        </w:rPr>
        <w:t>SimOb</w:t>
      </w:r>
      <w:proofErr w:type="spellEnd"/>
      <w:r w:rsidR="00003905">
        <w:rPr>
          <w:color w:val="4472C4" w:themeColor="accent1"/>
        </w:rPr>
        <w:t xml:space="preserve">. Moreover, during the second week of the introductory course, they had two sessions that focused on using R to analyse outbreak data. Fellows are encouraged to use and adapt their previous code from these training opportunities into the </w:t>
      </w:r>
      <w:proofErr w:type="spellStart"/>
      <w:r w:rsidR="00003905">
        <w:rPr>
          <w:color w:val="4472C4" w:themeColor="accent1"/>
        </w:rPr>
        <w:t>SimOb</w:t>
      </w:r>
      <w:proofErr w:type="spellEnd"/>
      <w:r w:rsidR="00003905">
        <w:rPr>
          <w:color w:val="4472C4" w:themeColor="accent1"/>
        </w:rPr>
        <w:t>, so they should be able to do these exercises almost independently. Fellows in the group with a high level of R-skills are encouraged to help their colleagues. R facilitators are available for questions.</w:t>
      </w:r>
      <w:r w:rsidR="0010206D">
        <w:rPr>
          <w:color w:val="4472C4" w:themeColor="accent1"/>
        </w:rPr>
        <w:t xml:space="preserve"> Remember to refer to them to the </w:t>
      </w:r>
      <w:proofErr w:type="spellStart"/>
      <w:r w:rsidR="0010206D">
        <w:rPr>
          <w:color w:val="4472C4" w:themeColor="accent1"/>
        </w:rPr>
        <w:t>Rhandbook</w:t>
      </w:r>
      <w:proofErr w:type="spellEnd"/>
      <w:r w:rsidR="0010206D">
        <w:rPr>
          <w:color w:val="4472C4" w:themeColor="accent1"/>
        </w:rPr>
        <w:t>, ask</w:t>
      </w:r>
      <w:r w:rsidR="000A54B7">
        <w:rPr>
          <w:color w:val="4472C4" w:themeColor="accent1"/>
        </w:rPr>
        <w:t xml:space="preserve"> colleagues for help, and </w:t>
      </w:r>
      <w:r w:rsidR="0010206D">
        <w:rPr>
          <w:color w:val="4472C4" w:themeColor="accent1"/>
        </w:rPr>
        <w:t>in google.</w:t>
      </w:r>
    </w:p>
    <w:p w14:paraId="72108078" w14:textId="77777777" w:rsidR="00A412C2" w:rsidRDefault="00A412C2" w:rsidP="00A412C2">
      <w:pPr>
        <w:pStyle w:val="ListParagraph"/>
      </w:pPr>
    </w:p>
    <w:p w14:paraId="2433CB71" w14:textId="734D5269" w:rsidR="00A412C2" w:rsidRPr="00FA08A7" w:rsidRDefault="66416D9A" w:rsidP="0077160E">
      <w:pPr>
        <w:pStyle w:val="ListParagraph"/>
        <w:numPr>
          <w:ilvl w:val="0"/>
          <w:numId w:val="1"/>
        </w:numPr>
      </w:pPr>
      <w:r w:rsidRPr="66416D9A">
        <w:rPr>
          <w:b/>
          <w:bCs/>
        </w:rPr>
        <w:t>Questions/assignments:</w:t>
      </w:r>
    </w:p>
    <w:p w14:paraId="4566DE9B" w14:textId="77777777" w:rsidR="00595AF7" w:rsidRDefault="00C64EF7" w:rsidP="00F73C25">
      <w:pPr>
        <w:pStyle w:val="ListParagraph"/>
      </w:pPr>
      <w:r w:rsidRPr="006051EE">
        <w:rPr>
          <w:u w:val="single"/>
        </w:rPr>
        <w:t xml:space="preserve">3.1 </w:t>
      </w:r>
      <w:r w:rsidR="0A3B9C87" w:rsidRPr="006051EE">
        <w:rPr>
          <w:u w:val="single"/>
        </w:rPr>
        <w:t xml:space="preserve">Install </w:t>
      </w:r>
      <w:r w:rsidR="006051EE" w:rsidRPr="006051EE">
        <w:rPr>
          <w:u w:val="single"/>
        </w:rPr>
        <w:t>packages and load libraries</w:t>
      </w:r>
      <w:r w:rsidR="006051EE">
        <w:t xml:space="preserve">. </w:t>
      </w:r>
    </w:p>
    <w:p w14:paraId="48DC8564" w14:textId="471E1643" w:rsidR="00F73C25" w:rsidRDefault="006051EE" w:rsidP="00595AF7">
      <w:pPr>
        <w:pStyle w:val="ListParagraph"/>
        <w:numPr>
          <w:ilvl w:val="0"/>
          <w:numId w:val="5"/>
        </w:numPr>
      </w:pPr>
      <w:r>
        <w:t>L</w:t>
      </w:r>
      <w:r w:rsidR="0A3B9C87">
        <w:t xml:space="preserve">oad the R packages you will be using. Update this list of packages as you dig into the code: You may realise you need packages you didn't think about at the beginning. </w:t>
      </w:r>
      <w:r w:rsidR="005461DE">
        <w:t xml:space="preserve">Remember that it is a good practice to load </w:t>
      </w:r>
      <w:proofErr w:type="spellStart"/>
      <w:r w:rsidR="005461DE" w:rsidRPr="006F52E0">
        <w:rPr>
          <w:rFonts w:ascii="Courier New" w:hAnsi="Courier New" w:cs="Courier New"/>
          <w:sz w:val="20"/>
          <w:szCs w:val="20"/>
          <w:highlight w:val="lightGray"/>
        </w:rPr>
        <w:t>tydiverse</w:t>
      </w:r>
      <w:proofErr w:type="spellEnd"/>
      <w:r w:rsidR="005461DE" w:rsidRPr="006F52E0">
        <w:rPr>
          <w:sz w:val="20"/>
          <w:szCs w:val="20"/>
        </w:rPr>
        <w:t xml:space="preserve"> </w:t>
      </w:r>
      <w:r w:rsidR="005461DE">
        <w:t xml:space="preserve">at the end of your package list, to avoid </w:t>
      </w:r>
      <w:hyperlink r:id="rId11" w:history="1">
        <w:r w:rsidR="005461DE" w:rsidRPr="00CB42E5">
          <w:rPr>
            <w:rStyle w:val="Hyperlink"/>
          </w:rPr>
          <w:t>masking functions</w:t>
        </w:r>
      </w:hyperlink>
      <w:r w:rsidR="00471B74">
        <w:t xml:space="preserve">. </w:t>
      </w:r>
    </w:p>
    <w:p w14:paraId="62482CDD" w14:textId="77777777" w:rsidR="00595AF7" w:rsidRDefault="006051EE" w:rsidP="00F73C25">
      <w:pPr>
        <w:pStyle w:val="ListParagraph"/>
      </w:pPr>
      <w:r w:rsidRPr="006051EE">
        <w:rPr>
          <w:u w:val="single"/>
        </w:rPr>
        <w:t>3.2</w:t>
      </w:r>
      <w:r w:rsidR="66416D9A" w:rsidRPr="006051EE">
        <w:rPr>
          <w:u w:val="single"/>
        </w:rPr>
        <w:t xml:space="preserve"> Import </w:t>
      </w:r>
      <w:r w:rsidRPr="006051EE">
        <w:rPr>
          <w:u w:val="single"/>
        </w:rPr>
        <w:t>your</w:t>
      </w:r>
      <w:r w:rsidR="66416D9A" w:rsidRPr="006051EE">
        <w:rPr>
          <w:u w:val="single"/>
        </w:rPr>
        <w:t xml:space="preserve"> data</w:t>
      </w:r>
      <w:r w:rsidRPr="006051EE">
        <w:rPr>
          <w:u w:val="single"/>
        </w:rPr>
        <w:t>.</w:t>
      </w:r>
      <w:r>
        <w:t xml:space="preserve"> </w:t>
      </w:r>
    </w:p>
    <w:p w14:paraId="53D0982E" w14:textId="110B4B78" w:rsidR="00426CE3" w:rsidRDefault="006051EE" w:rsidP="00595AF7">
      <w:pPr>
        <w:pStyle w:val="ListParagraph"/>
        <w:numPr>
          <w:ilvl w:val="0"/>
          <w:numId w:val="5"/>
        </w:numPr>
      </w:pPr>
      <w:r>
        <w:t xml:space="preserve">You can find the </w:t>
      </w:r>
      <w:r w:rsidR="66416D9A" w:rsidRPr="00C15006">
        <w:rPr>
          <w:rFonts w:ascii="Courier New" w:eastAsia="Courier New" w:hAnsi="Courier New" w:cs="Courier New"/>
          <w:sz w:val="20"/>
          <w:szCs w:val="20"/>
          <w:highlight w:val="lightGray"/>
        </w:rPr>
        <w:t>Copenhagen_</w:t>
      </w:r>
      <w:r w:rsidR="00F57FE9">
        <w:rPr>
          <w:rFonts w:ascii="Courier New" w:eastAsia="Courier New" w:hAnsi="Courier New" w:cs="Courier New"/>
          <w:sz w:val="20"/>
          <w:szCs w:val="20"/>
          <w:highlight w:val="lightGray"/>
        </w:rPr>
        <w:t>raw.csv</w:t>
      </w:r>
      <w:r w:rsidR="66416D9A" w:rsidRPr="00C15006">
        <w:rPr>
          <w:sz w:val="20"/>
          <w:szCs w:val="20"/>
        </w:rPr>
        <w:t xml:space="preserve"> </w:t>
      </w:r>
      <w:r>
        <w:t>file</w:t>
      </w:r>
      <w:r w:rsidR="66416D9A" w:rsidRPr="00F57FE9">
        <w:t xml:space="preserve"> in EVA, under </w:t>
      </w:r>
      <w:r w:rsidR="00A0696D">
        <w:t>today’s</w:t>
      </w:r>
      <w:r w:rsidR="66416D9A" w:rsidRPr="00F57FE9">
        <w:t xml:space="preserve"> folder</w:t>
      </w:r>
      <w:r w:rsidR="00A0696D">
        <w:t>.</w:t>
      </w:r>
      <w:r w:rsidR="00F07EEB" w:rsidRPr="00F57FE9">
        <w:t xml:space="preserve"> Feel free to explore the codebook</w:t>
      </w:r>
      <w:r w:rsidR="00A0696D">
        <w:t xml:space="preserve"> as well.</w:t>
      </w:r>
    </w:p>
    <w:p w14:paraId="11F667F1" w14:textId="2E78A3D1" w:rsidR="00F73C25" w:rsidRDefault="00EE56D0" w:rsidP="00F73C25">
      <w:pPr>
        <w:pStyle w:val="ListParagraph"/>
      </w:pPr>
      <w:r w:rsidRPr="00EE56D0">
        <w:rPr>
          <w:u w:val="single"/>
        </w:rPr>
        <w:t xml:space="preserve">3.3 </w:t>
      </w:r>
      <w:r w:rsidR="66416D9A" w:rsidRPr="00EE56D0">
        <w:rPr>
          <w:u w:val="single"/>
        </w:rPr>
        <w:t xml:space="preserve">Explore </w:t>
      </w:r>
      <w:r w:rsidR="003B4C4B">
        <w:rPr>
          <w:u w:val="single"/>
        </w:rPr>
        <w:t xml:space="preserve">and clean </w:t>
      </w:r>
      <w:r w:rsidRPr="00EE56D0">
        <w:rPr>
          <w:u w:val="single"/>
        </w:rPr>
        <w:t>your data</w:t>
      </w:r>
      <w:r>
        <w:t xml:space="preserve">. </w:t>
      </w:r>
    </w:p>
    <w:p w14:paraId="38DEC7BD" w14:textId="6DF19588" w:rsidR="00732511" w:rsidRDefault="0A3B9C87" w:rsidP="00426CE3">
      <w:pPr>
        <w:pStyle w:val="ListParagraph"/>
        <w:numPr>
          <w:ilvl w:val="0"/>
          <w:numId w:val="4"/>
        </w:numPr>
      </w:pPr>
      <w:r>
        <w:t xml:space="preserve">Have a look at the structure of your data. </w:t>
      </w:r>
      <w:r w:rsidR="004511CE">
        <w:t>Here you have some questions that may help you get started:</w:t>
      </w:r>
    </w:p>
    <w:p w14:paraId="52900ADA" w14:textId="77777777" w:rsidR="00732511" w:rsidRDefault="0A3B9C87" w:rsidP="00732511">
      <w:pPr>
        <w:pStyle w:val="ListParagraph"/>
        <w:numPr>
          <w:ilvl w:val="1"/>
          <w:numId w:val="4"/>
        </w:numPr>
      </w:pPr>
      <w:r>
        <w:t>How many observations and variables does the dataset contain?</w:t>
      </w:r>
      <w:r w:rsidR="00D45514">
        <w:t xml:space="preserve"> </w:t>
      </w:r>
    </w:p>
    <w:p w14:paraId="62666A67" w14:textId="37A1BB02" w:rsidR="00CF7BA8" w:rsidRDefault="00D45514" w:rsidP="00732511">
      <w:pPr>
        <w:pStyle w:val="ListParagraph"/>
        <w:numPr>
          <w:ilvl w:val="1"/>
          <w:numId w:val="4"/>
        </w:numPr>
      </w:pPr>
      <w:r>
        <w:t xml:space="preserve">What types of variables </w:t>
      </w:r>
      <w:r w:rsidR="006574AC">
        <w:t>do you have and what types of values are recorded?</w:t>
      </w:r>
    </w:p>
    <w:p w14:paraId="08237AE5" w14:textId="3DE846B7" w:rsidR="00E937B6" w:rsidRDefault="00732511" w:rsidP="00E937B6">
      <w:pPr>
        <w:pStyle w:val="ListParagraph"/>
        <w:numPr>
          <w:ilvl w:val="1"/>
          <w:numId w:val="4"/>
        </w:numPr>
      </w:pPr>
      <w:r w:rsidRPr="00732511">
        <w:t>Do any of the values of the other variables look implausible? Which ones and why?</w:t>
      </w:r>
      <w:r w:rsidR="00711423">
        <w:t xml:space="preserve"> What will you do about it?</w:t>
      </w:r>
    </w:p>
    <w:p w14:paraId="086C5F5E" w14:textId="32C1FA52" w:rsidR="009738D5" w:rsidRDefault="009738D5" w:rsidP="009738D5">
      <w:pPr>
        <w:pStyle w:val="ListParagraph"/>
        <w:numPr>
          <w:ilvl w:val="0"/>
          <w:numId w:val="4"/>
        </w:numPr>
      </w:pPr>
      <w:r>
        <w:t>Go ahead and clean your data as you see fit.</w:t>
      </w:r>
    </w:p>
    <w:p w14:paraId="1856F945" w14:textId="77777777" w:rsidR="004639EC" w:rsidRDefault="006F52E0" w:rsidP="004D2E02">
      <w:pPr>
        <w:rPr>
          <w:color w:val="4472C4" w:themeColor="accent1"/>
        </w:rPr>
      </w:pPr>
      <w:r w:rsidRPr="00BD3600">
        <w:rPr>
          <w:color w:val="4472C4" w:themeColor="accent1"/>
        </w:rPr>
        <w:t>Facilitator’s note:</w:t>
      </w:r>
      <w:r w:rsidR="00EF662D" w:rsidRPr="00BD3600">
        <w:rPr>
          <w:color w:val="4472C4" w:themeColor="accent1"/>
        </w:rPr>
        <w:t xml:space="preserve"> </w:t>
      </w:r>
      <w:r w:rsidR="006457BF">
        <w:rPr>
          <w:color w:val="4472C4" w:themeColor="accent1"/>
        </w:rPr>
        <w:t>Most answers</w:t>
      </w:r>
      <w:r w:rsidR="00B64867">
        <w:rPr>
          <w:color w:val="4472C4" w:themeColor="accent1"/>
        </w:rPr>
        <w:t xml:space="preserve"> to these questions are in the </w:t>
      </w:r>
      <w:r w:rsidR="006457BF">
        <w:rPr>
          <w:color w:val="4472C4" w:themeColor="accent1"/>
        </w:rPr>
        <w:t xml:space="preserve">“SolutionR_Inj09”. </w:t>
      </w:r>
    </w:p>
    <w:p w14:paraId="1B558BB0" w14:textId="3BDC9543" w:rsidR="004639EC" w:rsidRPr="004639EC" w:rsidRDefault="00D37567" w:rsidP="004639EC">
      <w:pPr>
        <w:pStyle w:val="ListParagraph"/>
        <w:numPr>
          <w:ilvl w:val="0"/>
          <w:numId w:val="4"/>
        </w:numPr>
        <w:ind w:left="284"/>
        <w:rPr>
          <w:color w:val="4472C4" w:themeColor="accent1"/>
        </w:rPr>
      </w:pPr>
      <w:r w:rsidRPr="004639EC">
        <w:rPr>
          <w:color w:val="4472C4" w:themeColor="accent1"/>
        </w:rPr>
        <w:t>As an</w:t>
      </w:r>
      <w:r w:rsidR="00BD3600" w:rsidRPr="004639EC">
        <w:rPr>
          <w:color w:val="4472C4" w:themeColor="accent1"/>
        </w:rPr>
        <w:t xml:space="preserve"> example</w:t>
      </w:r>
      <w:r w:rsidR="006457BF" w:rsidRPr="004639EC">
        <w:rPr>
          <w:color w:val="4472C4" w:themeColor="accent1"/>
        </w:rPr>
        <w:t xml:space="preserve"> of </w:t>
      </w:r>
      <w:r w:rsidR="00D40997" w:rsidRPr="004639EC">
        <w:rPr>
          <w:color w:val="4472C4" w:themeColor="accent1"/>
        </w:rPr>
        <w:t>implausible values</w:t>
      </w:r>
      <w:r w:rsidRPr="004639EC">
        <w:rPr>
          <w:color w:val="4472C4" w:themeColor="accent1"/>
        </w:rPr>
        <w:t>:</w:t>
      </w:r>
      <w:r w:rsidR="00BD3600" w:rsidRPr="004639EC">
        <w:rPr>
          <w:color w:val="4472C4" w:themeColor="accent1"/>
        </w:rPr>
        <w:t xml:space="preserve"> t</w:t>
      </w:r>
      <w:r w:rsidR="00EF662D" w:rsidRPr="004639EC">
        <w:rPr>
          <w:color w:val="4472C4" w:themeColor="accent1"/>
        </w:rPr>
        <w:t>here are some age issues (</w:t>
      </w:r>
      <w:r w:rsidR="004D2E02" w:rsidRPr="004639EC">
        <w:rPr>
          <w:color w:val="4472C4" w:themeColor="accent1"/>
        </w:rPr>
        <w:t>ages that are likely to be typographic errors. Specifically:</w:t>
      </w:r>
      <w:r w:rsidR="00BD3600" w:rsidRPr="004639EC">
        <w:rPr>
          <w:color w:val="4472C4" w:themeColor="accent1"/>
        </w:rPr>
        <w:t xml:space="preserve"> </w:t>
      </w:r>
      <w:r w:rsidR="004D2E02" w:rsidRPr="004639EC">
        <w:rPr>
          <w:color w:val="4472C4" w:themeColor="accent1"/>
        </w:rPr>
        <w:t>There is one teacher aged 16 (likely digit reversal - should be 61)</w:t>
      </w:r>
      <w:r w:rsidR="00BD3600" w:rsidRPr="004639EC">
        <w:rPr>
          <w:color w:val="4472C4" w:themeColor="accent1"/>
        </w:rPr>
        <w:t xml:space="preserve">; </w:t>
      </w:r>
      <w:r w:rsidR="004D2E02" w:rsidRPr="004639EC">
        <w:rPr>
          <w:color w:val="4472C4" w:themeColor="accent1"/>
        </w:rPr>
        <w:t>There is one student aged 8 (likely missing a digit - should be 18)</w:t>
      </w:r>
      <w:r w:rsidR="00BD3600" w:rsidRPr="004639EC">
        <w:rPr>
          <w:color w:val="4472C4" w:themeColor="accent1"/>
        </w:rPr>
        <w:t xml:space="preserve">; </w:t>
      </w:r>
      <w:r w:rsidR="004D2E02" w:rsidRPr="004639EC">
        <w:rPr>
          <w:color w:val="4472C4" w:themeColor="accent1"/>
        </w:rPr>
        <w:t>There is one student aged 180 (likely has an extra digit - should be 18)</w:t>
      </w:r>
      <w:r w:rsidR="00D40997" w:rsidRPr="004639EC">
        <w:rPr>
          <w:color w:val="4472C4" w:themeColor="accent1"/>
        </w:rPr>
        <w:t xml:space="preserve">. </w:t>
      </w:r>
      <w:r w:rsidR="00D40997" w:rsidRPr="004639EC">
        <w:rPr>
          <w:b/>
          <w:bCs/>
          <w:color w:val="4472C4" w:themeColor="accent1"/>
        </w:rPr>
        <w:t>NOTE</w:t>
      </w:r>
      <w:r w:rsidR="00D40997" w:rsidRPr="004639EC">
        <w:rPr>
          <w:color w:val="4472C4" w:themeColor="accent1"/>
        </w:rPr>
        <w:t xml:space="preserve">: The code we provide to them cleans most of the data. </w:t>
      </w:r>
    </w:p>
    <w:p w14:paraId="598F5C84" w14:textId="6BDD1402" w:rsidR="004639EC" w:rsidRPr="004639EC" w:rsidRDefault="00D40997" w:rsidP="004639EC">
      <w:pPr>
        <w:pStyle w:val="ListParagraph"/>
        <w:numPr>
          <w:ilvl w:val="0"/>
          <w:numId w:val="4"/>
        </w:numPr>
        <w:ind w:left="284"/>
        <w:rPr>
          <w:color w:val="4472C4" w:themeColor="accent1"/>
        </w:rPr>
      </w:pPr>
      <w:r w:rsidRPr="004639EC">
        <w:rPr>
          <w:color w:val="4472C4" w:themeColor="accent1"/>
        </w:rPr>
        <w:t>There are still some things that are not fixed with the code, for simplicity. Thus, the fellows</w:t>
      </w:r>
      <w:r w:rsidR="00135B7A" w:rsidRPr="004639EC">
        <w:rPr>
          <w:color w:val="4472C4" w:themeColor="accent1"/>
        </w:rPr>
        <w:t xml:space="preserve"> may find errors in the data that are not fixed with the code we provide to them. </w:t>
      </w:r>
    </w:p>
    <w:p w14:paraId="0E5D085E" w14:textId="4E381BCD" w:rsidR="006F52E0" w:rsidRPr="004639EC" w:rsidRDefault="00135B7A" w:rsidP="004639EC">
      <w:pPr>
        <w:pStyle w:val="ListParagraph"/>
        <w:numPr>
          <w:ilvl w:val="0"/>
          <w:numId w:val="4"/>
        </w:numPr>
        <w:ind w:left="284"/>
        <w:rPr>
          <w:color w:val="4472C4" w:themeColor="accent1"/>
        </w:rPr>
      </w:pPr>
      <w:r w:rsidRPr="004639EC">
        <w:rPr>
          <w:color w:val="4472C4" w:themeColor="accent1"/>
        </w:rPr>
        <w:t xml:space="preserve">Remind fellows that the solution code is an example of </w:t>
      </w:r>
      <w:proofErr w:type="gramStart"/>
      <w:r w:rsidRPr="004639EC">
        <w:rPr>
          <w:color w:val="4472C4" w:themeColor="accent1"/>
        </w:rPr>
        <w:t>many different ways</w:t>
      </w:r>
      <w:proofErr w:type="gramEnd"/>
      <w:r w:rsidRPr="004639EC">
        <w:rPr>
          <w:color w:val="4472C4" w:themeColor="accent1"/>
        </w:rPr>
        <w:t xml:space="preserve"> these could be done. If they’ve done it differently, doesn’t mean that it is wrong, not at all!</w:t>
      </w:r>
    </w:p>
    <w:p w14:paraId="21224234" w14:textId="3099C7E6" w:rsidR="009F6D5F" w:rsidRDefault="00E937B6" w:rsidP="00907E2D">
      <w:pPr>
        <w:ind w:left="993"/>
      </w:pPr>
      <w:r>
        <w:rPr>
          <w:noProof/>
        </w:rPr>
        <w:lastRenderedPageBreak/>
        <w:drawing>
          <wp:inline distT="0" distB="0" distL="0" distR="0" wp14:anchorId="117F3812" wp14:editId="5896C5BB">
            <wp:extent cx="654050" cy="654050"/>
            <wp:effectExtent l="0" t="0" r="0" b="0"/>
            <wp:docPr id="1560140453" name="Graphic 2"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4050" cy="654050"/>
                    </a:xfrm>
                    <a:prstGeom prst="rect">
                      <a:avLst/>
                    </a:prstGeom>
                  </pic:spPr>
                </pic:pic>
              </a:graphicData>
            </a:graphic>
          </wp:inline>
        </w:drawing>
      </w:r>
      <w:r>
        <w:t xml:space="preserve">   </w:t>
      </w:r>
      <w:r w:rsidR="009F6D5F">
        <w:rPr>
          <w:noProof/>
        </w:rPr>
        <mc:AlternateContent>
          <mc:Choice Requires="wps">
            <w:drawing>
              <wp:inline distT="0" distB="0" distL="0" distR="0" wp14:anchorId="75327F5D" wp14:editId="761DC2BC">
                <wp:extent cx="4195082" cy="855889"/>
                <wp:effectExtent l="19050" t="38100" r="34290" b="400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082" cy="855889"/>
                        </a:xfrm>
                        <a:custGeom>
                          <a:avLst/>
                          <a:gdLst>
                            <a:gd name="connsiteX0" fmla="*/ 0 w 4195082"/>
                            <a:gd name="connsiteY0" fmla="*/ 0 h 855889"/>
                            <a:gd name="connsiteX1" fmla="*/ 4195082 w 4195082"/>
                            <a:gd name="connsiteY1" fmla="*/ 0 h 855889"/>
                            <a:gd name="connsiteX2" fmla="*/ 4195082 w 4195082"/>
                            <a:gd name="connsiteY2" fmla="*/ 855889 h 855889"/>
                            <a:gd name="connsiteX3" fmla="*/ 0 w 4195082"/>
                            <a:gd name="connsiteY3" fmla="*/ 855889 h 855889"/>
                            <a:gd name="connsiteX4" fmla="*/ 0 w 4195082"/>
                            <a:gd name="connsiteY4" fmla="*/ 0 h 855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95082" h="855889" fill="none" extrusionOk="0">
                              <a:moveTo>
                                <a:pt x="0" y="0"/>
                              </a:moveTo>
                              <a:cubicBezTo>
                                <a:pt x="1046993" y="106234"/>
                                <a:pt x="3424997" y="-78918"/>
                                <a:pt x="4195082" y="0"/>
                              </a:cubicBezTo>
                              <a:cubicBezTo>
                                <a:pt x="4172549" y="188222"/>
                                <a:pt x="4219700" y="688060"/>
                                <a:pt x="4195082" y="855889"/>
                              </a:cubicBezTo>
                              <a:cubicBezTo>
                                <a:pt x="2487258" y="754870"/>
                                <a:pt x="1751378" y="797975"/>
                                <a:pt x="0" y="855889"/>
                              </a:cubicBezTo>
                              <a:cubicBezTo>
                                <a:pt x="-37395" y="634387"/>
                                <a:pt x="55643" y="352856"/>
                                <a:pt x="0" y="0"/>
                              </a:cubicBezTo>
                              <a:close/>
                            </a:path>
                            <a:path w="4195082" h="855889" stroke="0" extrusionOk="0">
                              <a:moveTo>
                                <a:pt x="0" y="0"/>
                              </a:moveTo>
                              <a:cubicBezTo>
                                <a:pt x="1449310" y="99415"/>
                                <a:pt x="2275355" y="100321"/>
                                <a:pt x="4195082" y="0"/>
                              </a:cubicBezTo>
                              <a:cubicBezTo>
                                <a:pt x="4221611" y="404740"/>
                                <a:pt x="4132315" y="576142"/>
                                <a:pt x="4195082" y="855889"/>
                              </a:cubicBezTo>
                              <a:cubicBezTo>
                                <a:pt x="2187446" y="852647"/>
                                <a:pt x="1469790" y="853801"/>
                                <a:pt x="0" y="855889"/>
                              </a:cubicBezTo>
                              <a:cubicBezTo>
                                <a:pt x="32115" y="516172"/>
                                <a:pt x="-33828" y="367741"/>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069EC222" w14:textId="6A8931E1" w:rsidR="009F6D5F" w:rsidRPr="00187CC6" w:rsidRDefault="009F6D5F" w:rsidP="00907E2D">
                            <w:pPr>
                              <w:pStyle w:val="ListParagraph"/>
                              <w:ind w:left="142"/>
                              <w:jc w:val="center"/>
                              <w:rPr>
                                <w:rFonts w:eastAsia="Courier New" w:cstheme="minorHAnsi"/>
                                <w:color w:val="70AD47" w:themeColor="accent6"/>
                                <w:sz w:val="20"/>
                                <w:szCs w:val="20"/>
                              </w:rPr>
                            </w:pPr>
                            <w:r w:rsidRPr="00187CC6">
                              <w:rPr>
                                <w:rFonts w:ascii="Segoe Print" w:hAnsi="Segoe Print"/>
                                <w:color w:val="70AD47" w:themeColor="accent6"/>
                                <w:sz w:val="20"/>
                                <w:szCs w:val="20"/>
                              </w:rPr>
                              <w:t>Hint: you could use</w:t>
                            </w:r>
                            <w:r w:rsidRPr="00187CC6">
                              <w:rPr>
                                <w:color w:val="70AD47" w:themeColor="accent6"/>
                                <w:sz w:val="20"/>
                                <w:szCs w:val="20"/>
                              </w:rPr>
                              <w:t xml:space="preserve"> </w:t>
                            </w:r>
                            <w:r w:rsidRPr="00187CC6">
                              <w:rPr>
                                <w:rFonts w:ascii="Courier New" w:hAnsi="Courier New" w:cs="Courier New"/>
                                <w:color w:val="70AD47" w:themeColor="accent6"/>
                                <w:sz w:val="20"/>
                                <w:szCs w:val="20"/>
                                <w:highlight w:val="lightGray"/>
                              </w:rPr>
                              <w:t>head()</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dim()</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str()</w:t>
                            </w:r>
                            <w:r w:rsidRPr="00187CC6">
                              <w:rPr>
                                <w:color w:val="70AD47" w:themeColor="accent6"/>
                                <w:sz w:val="20"/>
                                <w:szCs w:val="20"/>
                              </w:rPr>
                              <w:t xml:space="preserve">, </w:t>
                            </w:r>
                            <w:r w:rsidRPr="00187CC6">
                              <w:rPr>
                                <w:rFonts w:ascii="Segoe Print" w:hAnsi="Segoe Print"/>
                                <w:color w:val="70AD47" w:themeColor="accent6"/>
                                <w:sz w:val="20"/>
                                <w:szCs w:val="20"/>
                              </w:rPr>
                              <w:t>or</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skim()</w:t>
                            </w:r>
                            <w:r w:rsidRPr="00187CC6">
                              <w:rPr>
                                <w:rFonts w:ascii="Courier New" w:eastAsia="Courier New" w:hAnsi="Courier New" w:cs="Courier New"/>
                                <w:color w:val="70AD47" w:themeColor="accent6"/>
                                <w:sz w:val="20"/>
                                <w:szCs w:val="20"/>
                              </w:rPr>
                              <w:t xml:space="preserve"> </w:t>
                            </w:r>
                            <w:r w:rsidRPr="00187CC6">
                              <w:rPr>
                                <w:rFonts w:ascii="Segoe Print" w:eastAsia="Courier New" w:hAnsi="Segoe Print" w:cstheme="minorHAnsi"/>
                                <w:color w:val="70AD47" w:themeColor="accent6"/>
                                <w:sz w:val="20"/>
                                <w:szCs w:val="20"/>
                              </w:rPr>
                              <w:t>to have a quick look at the data and get an idea of which variables you want to explore further.</w:t>
                            </w:r>
                            <w:r w:rsidR="00BD3600">
                              <w:rPr>
                                <w:rFonts w:ascii="Segoe Print" w:eastAsia="Courier New" w:hAnsi="Segoe Print" w:cstheme="minorHAnsi"/>
                                <w:color w:val="70AD47" w:themeColor="accent6"/>
                                <w:sz w:val="20"/>
                                <w:szCs w:val="20"/>
                              </w:rPr>
                              <w:t xml:space="preserve"> You can also do some tables.</w:t>
                            </w:r>
                          </w:p>
                          <w:p w14:paraId="0D3A9407" w14:textId="67DFF0FF" w:rsidR="009F6D5F" w:rsidRDefault="009F6D5F" w:rsidP="00907E2D">
                            <w:pPr>
                              <w:jc w:val="center"/>
                            </w:pPr>
                          </w:p>
                        </w:txbxContent>
                      </wps:txbx>
                      <wps:bodyPr rot="0" vert="horz" wrap="square" lIns="91440" tIns="45720" rIns="91440" bIns="45720" anchor="ctr" anchorCtr="0">
                        <a:noAutofit/>
                      </wps:bodyPr>
                    </wps:wsp>
                  </a:graphicData>
                </a:graphic>
              </wp:inline>
            </w:drawing>
          </mc:Choice>
          <mc:Fallback>
            <w:pict>
              <v:shapetype w14:anchorId="75327F5D" id="_x0000_t202" coordsize="21600,21600" o:spt="202" path="m,l,21600r21600,l21600,xe">
                <v:stroke joinstyle="miter"/>
                <v:path gradientshapeok="t" o:connecttype="rect"/>
              </v:shapetype>
              <v:shape id="Text Box 2" o:spid="_x0000_s1026" type="#_x0000_t202" style="width:330.3pt;height:6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" strokecolor="#538135 [2409]">
                <v:textbox>
                  <w:txbxContent>
                    <w:p w14:paraId="069EC222" w14:textId="6A8931E1" w:rsidR="009F6D5F" w:rsidRPr="00187CC6" w:rsidRDefault="009F6D5F" w:rsidP="00907E2D">
                      <w:pPr>
                        <w:pStyle w:val="ListParagraph"/>
                        <w:ind w:left="142"/>
                        <w:jc w:val="center"/>
                        <w:rPr>
                          <w:rFonts w:eastAsia="Courier New" w:cstheme="minorHAnsi"/>
                          <w:color w:val="70AD47" w:themeColor="accent6"/>
                          <w:sz w:val="20"/>
                          <w:szCs w:val="20"/>
                        </w:rPr>
                      </w:pPr>
                      <w:r w:rsidRPr="00187CC6">
                        <w:rPr>
                          <w:rFonts w:ascii="Segoe Print" w:hAnsi="Segoe Print"/>
                          <w:color w:val="70AD47" w:themeColor="accent6"/>
                          <w:sz w:val="20"/>
                          <w:szCs w:val="20"/>
                        </w:rPr>
                        <w:t>Hint: you could use</w:t>
                      </w:r>
                      <w:r w:rsidRPr="00187CC6">
                        <w:rPr>
                          <w:color w:val="70AD47" w:themeColor="accent6"/>
                          <w:sz w:val="20"/>
                          <w:szCs w:val="20"/>
                        </w:rPr>
                        <w:t xml:space="preserve"> </w:t>
                      </w:r>
                      <w:proofErr w:type="gramStart"/>
                      <w:r w:rsidRPr="00187CC6">
                        <w:rPr>
                          <w:rFonts w:ascii="Courier New" w:hAnsi="Courier New" w:cs="Courier New"/>
                          <w:color w:val="70AD47" w:themeColor="accent6"/>
                          <w:sz w:val="20"/>
                          <w:szCs w:val="20"/>
                          <w:highlight w:val="lightGray"/>
                        </w:rPr>
                        <w:t>head(</w:t>
                      </w:r>
                      <w:proofErr w:type="gramEnd"/>
                      <w:r w:rsidRPr="00187CC6">
                        <w:rPr>
                          <w:rFonts w:ascii="Courier New" w:hAnsi="Courier New" w:cs="Courier New"/>
                          <w:color w:val="70AD47" w:themeColor="accent6"/>
                          <w:sz w:val="20"/>
                          <w:szCs w:val="20"/>
                          <w:highlight w:val="lightGray"/>
                        </w:rPr>
                        <w:t>)</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dim()</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str()</w:t>
                      </w:r>
                      <w:r w:rsidRPr="00187CC6">
                        <w:rPr>
                          <w:color w:val="70AD47" w:themeColor="accent6"/>
                          <w:sz w:val="20"/>
                          <w:szCs w:val="20"/>
                        </w:rPr>
                        <w:t xml:space="preserve">, </w:t>
                      </w:r>
                      <w:r w:rsidRPr="00187CC6">
                        <w:rPr>
                          <w:rFonts w:ascii="Segoe Print" w:hAnsi="Segoe Print"/>
                          <w:color w:val="70AD47" w:themeColor="accent6"/>
                          <w:sz w:val="20"/>
                          <w:szCs w:val="20"/>
                        </w:rPr>
                        <w:t>or</w:t>
                      </w:r>
                      <w:r w:rsidRPr="00187CC6">
                        <w:rPr>
                          <w:color w:val="70AD47" w:themeColor="accent6"/>
                          <w:sz w:val="20"/>
                          <w:szCs w:val="20"/>
                        </w:rPr>
                        <w:t xml:space="preserve"> </w:t>
                      </w:r>
                      <w:r w:rsidRPr="00187CC6">
                        <w:rPr>
                          <w:rFonts w:ascii="Courier New" w:eastAsia="Courier New" w:hAnsi="Courier New" w:cs="Courier New"/>
                          <w:color w:val="70AD47" w:themeColor="accent6"/>
                          <w:sz w:val="20"/>
                          <w:szCs w:val="20"/>
                          <w:highlight w:val="lightGray"/>
                        </w:rPr>
                        <w:t>skim()</w:t>
                      </w:r>
                      <w:r w:rsidRPr="00187CC6">
                        <w:rPr>
                          <w:rFonts w:ascii="Courier New" w:eastAsia="Courier New" w:hAnsi="Courier New" w:cs="Courier New"/>
                          <w:color w:val="70AD47" w:themeColor="accent6"/>
                          <w:sz w:val="20"/>
                          <w:szCs w:val="20"/>
                        </w:rPr>
                        <w:t xml:space="preserve"> </w:t>
                      </w:r>
                      <w:r w:rsidRPr="00187CC6">
                        <w:rPr>
                          <w:rFonts w:ascii="Segoe Print" w:eastAsia="Courier New" w:hAnsi="Segoe Print" w:cstheme="minorHAnsi"/>
                          <w:color w:val="70AD47" w:themeColor="accent6"/>
                          <w:sz w:val="20"/>
                          <w:szCs w:val="20"/>
                        </w:rPr>
                        <w:t>to have a quick look at the data and get an idea of which variables you want to explore further.</w:t>
                      </w:r>
                      <w:r w:rsidR="00BD3600">
                        <w:rPr>
                          <w:rFonts w:ascii="Segoe Print" w:eastAsia="Courier New" w:hAnsi="Segoe Print" w:cstheme="minorHAnsi"/>
                          <w:color w:val="70AD47" w:themeColor="accent6"/>
                          <w:sz w:val="20"/>
                          <w:szCs w:val="20"/>
                        </w:rPr>
                        <w:t xml:space="preserve"> You can also do some tables.</w:t>
                      </w:r>
                    </w:p>
                    <w:p w14:paraId="0D3A9407" w14:textId="67DFF0FF" w:rsidR="009F6D5F" w:rsidRDefault="009F6D5F" w:rsidP="00907E2D">
                      <w:pPr>
                        <w:jc w:val="center"/>
                      </w:pPr>
                    </w:p>
                  </w:txbxContent>
                </v:textbox>
                <w10:anchorlock/>
              </v:shape>
            </w:pict>
          </mc:Fallback>
        </mc:AlternateContent>
      </w:r>
    </w:p>
    <w:p w14:paraId="04675EEA" w14:textId="75D17942" w:rsidR="00825B23" w:rsidRDefault="004B6D6B" w:rsidP="00907E2D">
      <w:pPr>
        <w:ind w:left="993"/>
        <w:rPr>
          <w:color w:val="4472C4" w:themeColor="accent1"/>
        </w:rPr>
      </w:pPr>
      <w:r>
        <w:rPr>
          <w:color w:val="4472C4" w:themeColor="accent1"/>
        </w:rPr>
        <w:t xml:space="preserve">Facilitator’s notes: </w:t>
      </w:r>
      <w:r w:rsidR="00825B23" w:rsidRPr="00825B23">
        <w:rPr>
          <w:color w:val="4472C4" w:themeColor="accent1"/>
        </w:rPr>
        <w:t>Have the fellow discuss what the outputs of these functions show.</w:t>
      </w:r>
    </w:p>
    <w:p w14:paraId="1B042CBC" w14:textId="0025C8C6" w:rsidR="00B07D6B" w:rsidRDefault="00685DCD" w:rsidP="00B07D6B">
      <w:pPr>
        <w:ind w:left="993"/>
        <w:rPr>
          <w:color w:val="4472C4" w:themeColor="accent1"/>
        </w:rPr>
      </w:pPr>
      <w:r>
        <w:rPr>
          <w:color w:val="4472C4" w:themeColor="accent1"/>
        </w:rPr>
        <w:t xml:space="preserve">You could highlight that there </w:t>
      </w:r>
      <w:r w:rsidR="004C3B76" w:rsidRPr="004C3B76">
        <w:rPr>
          <w:color w:val="4472C4" w:themeColor="accent1"/>
        </w:rPr>
        <w:t xml:space="preserve">are many missing </w:t>
      </w:r>
      <w:r>
        <w:rPr>
          <w:color w:val="4472C4" w:themeColor="accent1"/>
        </w:rPr>
        <w:t xml:space="preserve">values, </w:t>
      </w:r>
      <w:r w:rsidR="004C3B76" w:rsidRPr="004C3B76">
        <w:rPr>
          <w:color w:val="4472C4" w:themeColor="accent1"/>
        </w:rPr>
        <w:t xml:space="preserve">probably </w:t>
      </w:r>
      <w:r>
        <w:rPr>
          <w:color w:val="4472C4" w:themeColor="accent1"/>
        </w:rPr>
        <w:t>because</w:t>
      </w:r>
      <w:r w:rsidR="004C3B76" w:rsidRPr="004C3B76">
        <w:rPr>
          <w:color w:val="4472C4" w:themeColor="accent1"/>
        </w:rPr>
        <w:t xml:space="preserve"> </w:t>
      </w:r>
      <w:r w:rsidR="004070F4">
        <w:rPr>
          <w:color w:val="4472C4" w:themeColor="accent1"/>
        </w:rPr>
        <w:t>people who completed the questionnaire</w:t>
      </w:r>
      <w:r w:rsidR="004C3B76" w:rsidRPr="004C3B76">
        <w:rPr>
          <w:color w:val="4472C4" w:themeColor="accent1"/>
        </w:rPr>
        <w:t xml:space="preserve"> only checked the items of what they ate</w:t>
      </w:r>
      <w:r w:rsidR="00C1312E">
        <w:rPr>
          <w:color w:val="4472C4" w:themeColor="accent1"/>
        </w:rPr>
        <w:t>, or symptoms they had (they didn’t mark those they hadn’t)</w:t>
      </w:r>
      <w:r w:rsidR="00B07D6B">
        <w:rPr>
          <w:color w:val="4472C4" w:themeColor="accent1"/>
        </w:rPr>
        <w:t xml:space="preserve">. A </w:t>
      </w:r>
      <w:proofErr w:type="gramStart"/>
      <w:r w:rsidR="00B07D6B">
        <w:rPr>
          <w:color w:val="4472C4" w:themeColor="accent1"/>
        </w:rPr>
        <w:t>face to face</w:t>
      </w:r>
      <w:proofErr w:type="gramEnd"/>
      <w:r w:rsidR="00B07D6B">
        <w:rPr>
          <w:color w:val="4472C4" w:themeColor="accent1"/>
        </w:rPr>
        <w:t xml:space="preserve"> interview may have yielded less missing values in these questions.</w:t>
      </w:r>
      <w:r w:rsidR="004070F4">
        <w:rPr>
          <w:color w:val="4472C4" w:themeColor="accent1"/>
        </w:rPr>
        <w:t xml:space="preserve"> The questionnaire structure is very important </w:t>
      </w:r>
      <w:r w:rsidR="003B6B76">
        <w:rPr>
          <w:color w:val="4472C4" w:themeColor="accent1"/>
        </w:rPr>
        <w:t xml:space="preserve">to avoid unnecessary missing values. </w:t>
      </w:r>
    </w:p>
    <w:p w14:paraId="487B0E66" w14:textId="351252ED" w:rsidR="004C376B" w:rsidRDefault="004C376B" w:rsidP="00B07D6B">
      <w:pPr>
        <w:ind w:left="993"/>
      </w:pPr>
      <w:r w:rsidRPr="00C20DE7">
        <w:t xml:space="preserve">Create summary table for </w:t>
      </w:r>
      <w:r>
        <w:t xml:space="preserve">the </w:t>
      </w:r>
      <w:r w:rsidRPr="00C20DE7">
        <w:t>dose response columns</w:t>
      </w:r>
      <w:r>
        <w:t xml:space="preserve"> (</w:t>
      </w:r>
      <w:r w:rsidRPr="00C20DE7">
        <w:t>those finishing with a capital "D")</w:t>
      </w:r>
      <w:r w:rsidR="00256E52">
        <w:t xml:space="preserve"> to have a look at their distribution.</w:t>
      </w:r>
    </w:p>
    <w:p w14:paraId="57A991F8" w14:textId="3544B4F2" w:rsidR="00BD1E8D" w:rsidRDefault="00E937B6" w:rsidP="004C376B">
      <w:pPr>
        <w:pStyle w:val="ListParagraph"/>
        <w:ind w:left="1440"/>
        <w:rPr>
          <w:color w:val="70AD47" w:themeColor="accent6"/>
        </w:rPr>
      </w:pPr>
      <w:r>
        <w:rPr>
          <w:noProof/>
        </w:rPr>
        <w:drawing>
          <wp:inline distT="0" distB="0" distL="0" distR="0" wp14:anchorId="52A55850" wp14:editId="2C39C4CA">
            <wp:extent cx="654050" cy="654050"/>
            <wp:effectExtent l="0" t="0" r="0" b="0"/>
            <wp:docPr id="834173126" name="Graphic 834173126"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4050" cy="654050"/>
                    </a:xfrm>
                    <a:prstGeom prst="rect">
                      <a:avLst/>
                    </a:prstGeom>
                  </pic:spPr>
                </pic:pic>
              </a:graphicData>
            </a:graphic>
          </wp:inline>
        </w:drawing>
      </w:r>
      <w:r>
        <w:rPr>
          <w:color w:val="70AD47" w:themeColor="accent6"/>
        </w:rPr>
        <w:t xml:space="preserve">   </w:t>
      </w:r>
      <w:r w:rsidR="00BD1E8D">
        <w:rPr>
          <w:noProof/>
        </w:rPr>
        <mc:AlternateContent>
          <mc:Choice Requires="wps">
            <w:drawing>
              <wp:inline distT="0" distB="0" distL="0" distR="0" wp14:anchorId="363C8DFD" wp14:editId="72049EFE">
                <wp:extent cx="3073400" cy="415903"/>
                <wp:effectExtent l="19050" t="38100" r="31750" b="419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15903"/>
                        </a:xfrm>
                        <a:custGeom>
                          <a:avLst/>
                          <a:gdLst>
                            <a:gd name="connsiteX0" fmla="*/ 0 w 3073400"/>
                            <a:gd name="connsiteY0" fmla="*/ 0 h 415903"/>
                            <a:gd name="connsiteX1" fmla="*/ 3073400 w 3073400"/>
                            <a:gd name="connsiteY1" fmla="*/ 0 h 415903"/>
                            <a:gd name="connsiteX2" fmla="*/ 3073400 w 3073400"/>
                            <a:gd name="connsiteY2" fmla="*/ 415903 h 415903"/>
                            <a:gd name="connsiteX3" fmla="*/ 0 w 3073400"/>
                            <a:gd name="connsiteY3" fmla="*/ 415903 h 415903"/>
                            <a:gd name="connsiteX4" fmla="*/ 0 w 3073400"/>
                            <a:gd name="connsiteY4" fmla="*/ 0 h 4159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3400" h="415903" fill="none" extrusionOk="0">
                              <a:moveTo>
                                <a:pt x="0" y="0"/>
                              </a:moveTo>
                              <a:cubicBezTo>
                                <a:pt x="523549" y="106234"/>
                                <a:pt x="1851265" y="-78918"/>
                                <a:pt x="3073400" y="0"/>
                              </a:cubicBezTo>
                              <a:cubicBezTo>
                                <a:pt x="3082554" y="120058"/>
                                <a:pt x="3085751" y="327269"/>
                                <a:pt x="3073400" y="415903"/>
                              </a:cubicBezTo>
                              <a:cubicBezTo>
                                <a:pt x="1773475" y="314884"/>
                                <a:pt x="1395742" y="357989"/>
                                <a:pt x="0" y="415903"/>
                              </a:cubicBezTo>
                              <a:cubicBezTo>
                                <a:pt x="30124" y="255876"/>
                                <a:pt x="-28525" y="61788"/>
                                <a:pt x="0" y="0"/>
                              </a:cubicBezTo>
                              <a:close/>
                            </a:path>
                            <a:path w="3073400" h="415903" stroke="0" extrusionOk="0">
                              <a:moveTo>
                                <a:pt x="0" y="0"/>
                              </a:moveTo>
                              <a:cubicBezTo>
                                <a:pt x="1221844" y="99415"/>
                                <a:pt x="2396996" y="100321"/>
                                <a:pt x="3073400" y="0"/>
                              </a:cubicBezTo>
                              <a:cubicBezTo>
                                <a:pt x="3054006" y="135164"/>
                                <a:pt x="3108522" y="295815"/>
                                <a:pt x="3073400" y="415903"/>
                              </a:cubicBezTo>
                              <a:cubicBezTo>
                                <a:pt x="1803825" y="412661"/>
                                <a:pt x="1096692" y="413815"/>
                                <a:pt x="0" y="415903"/>
                              </a:cubicBezTo>
                              <a:cubicBezTo>
                                <a:pt x="-24501" y="246984"/>
                                <a:pt x="15413" y="128107"/>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1D5C42B9" w14:textId="0F9B3B13" w:rsidR="00BD1E8D" w:rsidRPr="00BD1E8D" w:rsidRDefault="00BD1E8D" w:rsidP="00BD1E8D">
                            <w:pPr>
                              <w:pStyle w:val="ListParagraph"/>
                              <w:ind w:left="0"/>
                              <w:rPr>
                                <w:color w:val="70AD47" w:themeColor="accent6"/>
                              </w:rPr>
                            </w:pPr>
                            <w:r w:rsidRPr="00187CC6">
                              <w:rPr>
                                <w:rFonts w:ascii="Segoe Print" w:hAnsi="Segoe Print"/>
                                <w:color w:val="70AD47" w:themeColor="accent6"/>
                                <w:sz w:val="20"/>
                                <w:szCs w:val="20"/>
                              </w:rPr>
                              <w:t>Hint</w:t>
                            </w:r>
                            <w:r w:rsidRPr="00E937B6">
                              <w:rPr>
                                <w:rFonts w:ascii="Segoe Print" w:hAnsi="Segoe Print"/>
                                <w:color w:val="70AD47" w:themeColor="accent6"/>
                              </w:rPr>
                              <w:t xml:space="preserve">: </w:t>
                            </w:r>
                            <w:r w:rsidRPr="00187CC6">
                              <w:rPr>
                                <w:rFonts w:ascii="Segoe Print" w:hAnsi="Segoe Print"/>
                                <w:color w:val="70AD47" w:themeColor="accent6"/>
                                <w:sz w:val="20"/>
                                <w:szCs w:val="20"/>
                              </w:rPr>
                              <w:t>use</w:t>
                            </w:r>
                            <w:r w:rsidRPr="00187CC6">
                              <w:rPr>
                                <w:color w:val="70AD47" w:themeColor="accent6"/>
                                <w:sz w:val="20"/>
                                <w:szCs w:val="20"/>
                              </w:rPr>
                              <w:t xml:space="preserve"> </w:t>
                            </w:r>
                            <w:r w:rsidRPr="00187CC6">
                              <w:rPr>
                                <w:rFonts w:ascii="Courier New" w:hAnsi="Courier New" w:cs="Courier New"/>
                                <w:color w:val="70AD47" w:themeColor="accent6"/>
                                <w:sz w:val="20"/>
                                <w:szCs w:val="20"/>
                                <w:highlight w:val="lightGray"/>
                              </w:rPr>
                              <w:t>gtsummary::tbl_summary()</w:t>
                            </w:r>
                            <w:r w:rsidRPr="00187CC6">
                              <w:rPr>
                                <w:rFonts w:ascii="Courier New" w:hAnsi="Courier New" w:cs="Courier New"/>
                                <w:color w:val="70AD47" w:themeColor="accent6"/>
                                <w:sz w:val="20"/>
                                <w:szCs w:val="20"/>
                              </w:rPr>
                              <w:t>.</w:t>
                            </w:r>
                          </w:p>
                        </w:txbxContent>
                      </wps:txbx>
                      <wps:bodyPr rot="0" vert="horz" wrap="square" lIns="91440" tIns="45720" rIns="91440" bIns="45720" anchor="ctr" anchorCtr="0">
                        <a:noAutofit/>
                      </wps:bodyPr>
                    </wps:wsp>
                  </a:graphicData>
                </a:graphic>
              </wp:inline>
            </w:drawing>
          </mc:Choice>
          <mc:Fallback>
            <w:pict>
              <v:shape w14:anchorId="363C8DFD" id="_x0000_s1027" type="#_x0000_t202" style="width:242pt;height: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" strokecolor="#538135 [2409]">
                <v:textbox>
                  <w:txbxContent>
                    <w:p w14:paraId="1D5C42B9" w14:textId="0F9B3B13" w:rsidR="00BD1E8D" w:rsidRPr="00BD1E8D" w:rsidRDefault="00BD1E8D" w:rsidP="00BD1E8D">
                      <w:pPr>
                        <w:pStyle w:val="ListParagraph"/>
                        <w:ind w:left="0"/>
                        <w:rPr>
                          <w:color w:val="70AD47" w:themeColor="accent6"/>
                        </w:rPr>
                      </w:pPr>
                      <w:r w:rsidRPr="00187CC6">
                        <w:rPr>
                          <w:rFonts w:ascii="Segoe Print" w:hAnsi="Segoe Print"/>
                          <w:color w:val="70AD47" w:themeColor="accent6"/>
                          <w:sz w:val="20"/>
                          <w:szCs w:val="20"/>
                        </w:rPr>
                        <w:t>Hint</w:t>
                      </w:r>
                      <w:r w:rsidRPr="00E937B6">
                        <w:rPr>
                          <w:rFonts w:ascii="Segoe Print" w:hAnsi="Segoe Print"/>
                          <w:color w:val="70AD47" w:themeColor="accent6"/>
                        </w:rPr>
                        <w:t xml:space="preserve">: </w:t>
                      </w:r>
                      <w:r w:rsidRPr="00187CC6">
                        <w:rPr>
                          <w:rFonts w:ascii="Segoe Print" w:hAnsi="Segoe Print"/>
                          <w:color w:val="70AD47" w:themeColor="accent6"/>
                          <w:sz w:val="20"/>
                          <w:szCs w:val="20"/>
                        </w:rPr>
                        <w:t>use</w:t>
                      </w:r>
                      <w:r w:rsidRPr="00187CC6">
                        <w:rPr>
                          <w:color w:val="70AD47" w:themeColor="accent6"/>
                          <w:sz w:val="20"/>
                          <w:szCs w:val="20"/>
                        </w:rPr>
                        <w:t xml:space="preserve"> </w:t>
                      </w:r>
                      <w:proofErr w:type="spellStart"/>
                      <w:proofErr w:type="gramStart"/>
                      <w:r w:rsidRPr="00187CC6">
                        <w:rPr>
                          <w:rFonts w:ascii="Courier New" w:hAnsi="Courier New" w:cs="Courier New"/>
                          <w:color w:val="70AD47" w:themeColor="accent6"/>
                          <w:sz w:val="20"/>
                          <w:szCs w:val="20"/>
                          <w:highlight w:val="lightGray"/>
                        </w:rPr>
                        <w:t>gtsummary</w:t>
                      </w:r>
                      <w:proofErr w:type="spellEnd"/>
                      <w:r w:rsidRPr="00187CC6">
                        <w:rPr>
                          <w:rFonts w:ascii="Courier New" w:hAnsi="Courier New" w:cs="Courier New"/>
                          <w:color w:val="70AD47" w:themeColor="accent6"/>
                          <w:sz w:val="20"/>
                          <w:szCs w:val="20"/>
                          <w:highlight w:val="lightGray"/>
                        </w:rPr>
                        <w:t>::</w:t>
                      </w:r>
                      <w:proofErr w:type="spellStart"/>
                      <w:proofErr w:type="gramEnd"/>
                      <w:r w:rsidRPr="00187CC6">
                        <w:rPr>
                          <w:rFonts w:ascii="Courier New" w:hAnsi="Courier New" w:cs="Courier New"/>
                          <w:color w:val="70AD47" w:themeColor="accent6"/>
                          <w:sz w:val="20"/>
                          <w:szCs w:val="20"/>
                          <w:highlight w:val="lightGray"/>
                        </w:rPr>
                        <w:t>tbl_summary</w:t>
                      </w:r>
                      <w:proofErr w:type="spellEnd"/>
                      <w:r w:rsidRPr="00187CC6">
                        <w:rPr>
                          <w:rFonts w:ascii="Courier New" w:hAnsi="Courier New" w:cs="Courier New"/>
                          <w:color w:val="70AD47" w:themeColor="accent6"/>
                          <w:sz w:val="20"/>
                          <w:szCs w:val="20"/>
                          <w:highlight w:val="lightGray"/>
                        </w:rPr>
                        <w:t>()</w:t>
                      </w:r>
                      <w:r w:rsidRPr="00187CC6">
                        <w:rPr>
                          <w:rFonts w:ascii="Courier New" w:hAnsi="Courier New" w:cs="Courier New"/>
                          <w:color w:val="70AD47" w:themeColor="accent6"/>
                          <w:sz w:val="20"/>
                          <w:szCs w:val="20"/>
                        </w:rPr>
                        <w:t>.</w:t>
                      </w:r>
                    </w:p>
                  </w:txbxContent>
                </v:textbox>
                <w10:anchorlock/>
              </v:shape>
            </w:pict>
          </mc:Fallback>
        </mc:AlternateContent>
      </w:r>
    </w:p>
    <w:p w14:paraId="5ACEBED0" w14:textId="77777777" w:rsidR="004C376B" w:rsidRPr="00C11434" w:rsidRDefault="004C376B" w:rsidP="001A4B40">
      <w:pPr>
        <w:pStyle w:val="ListParagraph"/>
        <w:ind w:left="1440"/>
        <w:rPr>
          <w:rFonts w:cstheme="minorHAnsi"/>
          <w:color w:val="70AD47" w:themeColor="accent6"/>
        </w:rPr>
      </w:pPr>
    </w:p>
    <w:p w14:paraId="327475C8" w14:textId="6B776A43" w:rsidR="00813049" w:rsidRDefault="0A3B9C87" w:rsidP="00595AF7">
      <w:pPr>
        <w:pStyle w:val="ListParagraph"/>
        <w:numPr>
          <w:ilvl w:val="0"/>
          <w:numId w:val="4"/>
        </w:numPr>
      </w:pPr>
      <w:r>
        <w:t>There are some "column types" you would like to modify</w:t>
      </w:r>
      <w:r w:rsidR="00D60DF8">
        <w:t xml:space="preserve"> </w:t>
      </w:r>
      <w:r w:rsidR="00887D54">
        <w:t xml:space="preserve">because </w:t>
      </w:r>
      <w:r w:rsidR="009C5794">
        <w:t xml:space="preserve">either </w:t>
      </w:r>
      <w:r w:rsidR="00C73E4C">
        <w:t>R needs some specific types of data when working with certain variables</w:t>
      </w:r>
      <w:r w:rsidR="006A4EB5">
        <w:t xml:space="preserve">, or because it will be easier for you to visualise </w:t>
      </w:r>
      <w:r w:rsidR="00813049">
        <w:t xml:space="preserve">and interpret </w:t>
      </w:r>
      <w:r w:rsidR="006A4EB5">
        <w:t>the data</w:t>
      </w:r>
      <w:r w:rsidR="00C73E4C">
        <w:t xml:space="preserve">. </w:t>
      </w:r>
    </w:p>
    <w:p w14:paraId="2FEC93B5" w14:textId="1C20D412" w:rsidR="004B1445" w:rsidRDefault="004B1445" w:rsidP="00813049">
      <w:pPr>
        <w:pStyle w:val="ListParagraph"/>
        <w:ind w:left="1440"/>
      </w:pPr>
      <w:r>
        <w:t xml:space="preserve">For example, </w:t>
      </w:r>
      <w:r w:rsidR="00831F79">
        <w:t xml:space="preserve">the variable “group” </w:t>
      </w:r>
      <w:r w:rsidR="003A2FD4">
        <w:t xml:space="preserve">is encoded as 0 and 1, when you create a table </w:t>
      </w:r>
      <w:proofErr w:type="gramStart"/>
      <w:r w:rsidR="003A2FD4">
        <w:t>later on</w:t>
      </w:r>
      <w:proofErr w:type="gramEnd"/>
      <w:r w:rsidR="003A2FD4">
        <w:t>, you don’t want to see 0’s and 1’s because that doesn’t mean anything. It is better to change this variable to a factor</w:t>
      </w:r>
      <w:r w:rsidR="001A2869">
        <w:t>, with explicit labels</w:t>
      </w:r>
      <w:r w:rsidR="00813049">
        <w:t xml:space="preserve">, </w:t>
      </w:r>
      <w:r w:rsidR="001A2869">
        <w:t xml:space="preserve">so they </w:t>
      </w:r>
      <w:proofErr w:type="gramStart"/>
      <w:r w:rsidR="001A2869">
        <w:t>actually mean</w:t>
      </w:r>
      <w:proofErr w:type="gramEnd"/>
      <w:r w:rsidR="001A2869">
        <w:t xml:space="preserve"> something when they come out in your table.</w:t>
      </w:r>
    </w:p>
    <w:p w14:paraId="5C96ABDE" w14:textId="0BB0E3D3" w:rsidR="0A3B9C87" w:rsidRDefault="00813049" w:rsidP="00813049">
      <w:pPr>
        <w:pStyle w:val="ListParagraph"/>
        <w:ind w:left="1440"/>
      </w:pPr>
      <w:r>
        <w:t>You can u</w:t>
      </w:r>
      <w:r w:rsidR="0A3B9C87">
        <w:t xml:space="preserve">se </w:t>
      </w:r>
      <w:r w:rsidR="0A3B9C87" w:rsidRPr="00C15006">
        <w:rPr>
          <w:rFonts w:ascii="Courier New" w:hAnsi="Courier New" w:cs="Courier New"/>
          <w:sz w:val="20"/>
          <w:szCs w:val="20"/>
          <w:highlight w:val="lightGray"/>
        </w:rPr>
        <w:t>mutate</w:t>
      </w:r>
      <w:r w:rsidR="0A3B9C87" w:rsidRPr="00C15006">
        <w:rPr>
          <w:sz w:val="20"/>
          <w:szCs w:val="20"/>
        </w:rPr>
        <w:t xml:space="preserve"> </w:t>
      </w:r>
      <w:r w:rsidR="0A3B9C87">
        <w:t xml:space="preserve">to modify the type of the </w:t>
      </w:r>
      <w:r w:rsidR="00B20402">
        <w:t>following</w:t>
      </w:r>
      <w:r w:rsidR="0A3B9C87">
        <w:t xml:space="preserve"> variables: </w:t>
      </w:r>
    </w:p>
    <w:tbl>
      <w:tblPr>
        <w:tblStyle w:val="GridTable1Light-Accent1"/>
        <w:tblW w:w="9024" w:type="dxa"/>
        <w:tblInd w:w="1080" w:type="dxa"/>
        <w:tblLayout w:type="fixed"/>
        <w:tblLook w:val="06A0" w:firstRow="1" w:lastRow="0" w:firstColumn="1" w:lastColumn="0" w:noHBand="1" w:noVBand="1"/>
      </w:tblPr>
      <w:tblGrid>
        <w:gridCol w:w="2256"/>
        <w:gridCol w:w="2256"/>
        <w:gridCol w:w="2256"/>
        <w:gridCol w:w="2256"/>
      </w:tblGrid>
      <w:tr w:rsidR="0A3B9C87" w14:paraId="0844DC1A" w14:textId="77777777" w:rsidTr="6B8D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AC10916" w14:textId="63D9174F" w:rsidR="0A3B9C87" w:rsidRDefault="0A3B9C87" w:rsidP="0A3B9C87">
            <w:r>
              <w:t>Variable name</w:t>
            </w:r>
          </w:p>
        </w:tc>
        <w:tc>
          <w:tcPr>
            <w:tcW w:w="2256" w:type="dxa"/>
          </w:tcPr>
          <w:p w14:paraId="3C36326D" w14:textId="35C9E67D" w:rsidR="0A3B9C87" w:rsidRDefault="0A3B9C87" w:rsidP="0A3B9C87">
            <w:pPr>
              <w:cnfStyle w:val="100000000000" w:firstRow="1" w:lastRow="0" w:firstColumn="0" w:lastColumn="0" w:oddVBand="0" w:evenVBand="0" w:oddHBand="0" w:evenHBand="0" w:firstRowFirstColumn="0" w:firstRowLastColumn="0" w:lastRowFirstColumn="0" w:lastRowLastColumn="0"/>
            </w:pPr>
            <w:r>
              <w:t>Original</w:t>
            </w:r>
          </w:p>
        </w:tc>
        <w:tc>
          <w:tcPr>
            <w:tcW w:w="2256" w:type="dxa"/>
          </w:tcPr>
          <w:p w14:paraId="30FDA3D1" w14:textId="035A4E12" w:rsidR="0A3B9C87" w:rsidRDefault="0A3B9C87" w:rsidP="0A3B9C87">
            <w:pPr>
              <w:cnfStyle w:val="100000000000" w:firstRow="1" w:lastRow="0" w:firstColumn="0" w:lastColumn="0" w:oddVBand="0" w:evenVBand="0" w:oddHBand="0" w:evenHBand="0" w:firstRowFirstColumn="0" w:firstRowLastColumn="0" w:lastRowFirstColumn="0" w:lastRowLastColumn="0"/>
            </w:pPr>
            <w:r>
              <w:t>Desired</w:t>
            </w:r>
          </w:p>
        </w:tc>
        <w:tc>
          <w:tcPr>
            <w:tcW w:w="2256" w:type="dxa"/>
          </w:tcPr>
          <w:p w14:paraId="679BFD0A" w14:textId="4993CBD5" w:rsidR="0A3B9C87" w:rsidRDefault="0A3B9C87" w:rsidP="0A3B9C87">
            <w:pPr>
              <w:cnfStyle w:val="100000000000" w:firstRow="1" w:lastRow="0" w:firstColumn="0" w:lastColumn="0" w:oddVBand="0" w:evenVBand="0" w:oddHBand="0" w:evenHBand="0" w:firstRowFirstColumn="0" w:firstRowLastColumn="0" w:lastRowFirstColumn="0" w:lastRowLastColumn="0"/>
            </w:pPr>
            <w:r>
              <w:t>Hint</w:t>
            </w:r>
            <w:r w:rsidR="00ED64BB">
              <w:t xml:space="preserve">: </w:t>
            </w:r>
            <w:r w:rsidR="008A7AE6">
              <w:t xml:space="preserve">you could </w:t>
            </w:r>
            <w:r w:rsidR="00ED64BB">
              <w:t>use…</w:t>
            </w:r>
          </w:p>
        </w:tc>
      </w:tr>
      <w:tr w:rsidR="003A056A" w14:paraId="103316D0"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0BFE92D7" w14:textId="632EF003" w:rsidR="003A056A" w:rsidRDefault="003A056A" w:rsidP="0A3B9C87">
            <w:r>
              <w:t>sex</w:t>
            </w:r>
          </w:p>
        </w:tc>
        <w:tc>
          <w:tcPr>
            <w:tcW w:w="2256" w:type="dxa"/>
          </w:tcPr>
          <w:p w14:paraId="4BCEEFAE" w14:textId="35D0D47E" w:rsidR="003A056A" w:rsidRDefault="003A056A" w:rsidP="0A3B9C87">
            <w:pPr>
              <w:cnfStyle w:val="000000000000" w:firstRow="0" w:lastRow="0" w:firstColumn="0" w:lastColumn="0" w:oddVBand="0" w:evenVBand="0" w:oddHBand="0" w:evenHBand="0" w:firstRowFirstColumn="0" w:firstRowLastColumn="0" w:lastRowFirstColumn="0" w:lastRowLastColumn="0"/>
            </w:pPr>
            <w:r>
              <w:t>character</w:t>
            </w:r>
          </w:p>
        </w:tc>
        <w:tc>
          <w:tcPr>
            <w:tcW w:w="2256" w:type="dxa"/>
          </w:tcPr>
          <w:p w14:paraId="0702CB34" w14:textId="6A305212" w:rsidR="003A056A" w:rsidRDefault="003A056A" w:rsidP="0A3B9C87">
            <w:pPr>
              <w:cnfStyle w:val="000000000000" w:firstRow="0" w:lastRow="0" w:firstColumn="0" w:lastColumn="0" w:oddVBand="0" w:evenVBand="0" w:oddHBand="0" w:evenHBand="0" w:firstRowFirstColumn="0" w:firstRowLastColumn="0" w:lastRowFirstColumn="0" w:lastRowLastColumn="0"/>
            </w:pPr>
            <w:r>
              <w:t>factor</w:t>
            </w:r>
          </w:p>
        </w:tc>
        <w:tc>
          <w:tcPr>
            <w:tcW w:w="2256" w:type="dxa"/>
            <w:vMerge w:val="restart"/>
          </w:tcPr>
          <w:p w14:paraId="3F28CF9A" w14:textId="7E054D5E" w:rsidR="003A056A" w:rsidRPr="00176DBB" w:rsidRDefault="003A056A" w:rsidP="0A3B9C8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gramStart"/>
            <w:r w:rsidRPr="00176DBB">
              <w:rPr>
                <w:rFonts w:ascii="Courier New" w:hAnsi="Courier New" w:cs="Courier New"/>
                <w:sz w:val="20"/>
                <w:szCs w:val="20"/>
                <w:highlight w:val="lightGray"/>
              </w:rPr>
              <w:t>mutate(</w:t>
            </w:r>
            <w:proofErr w:type="gramEnd"/>
            <w:r w:rsidRPr="00176DBB">
              <w:rPr>
                <w:rFonts w:ascii="Courier New" w:hAnsi="Courier New" w:cs="Courier New"/>
                <w:sz w:val="20"/>
                <w:szCs w:val="20"/>
                <w:highlight w:val="lightGray"/>
              </w:rPr>
              <w:t>)</w:t>
            </w:r>
            <w:r w:rsidRPr="00176DBB">
              <w:t>,</w:t>
            </w:r>
            <w:r w:rsidRPr="00176DBB">
              <w:rPr>
                <w:rFonts w:ascii="Courier New" w:hAnsi="Courier New" w:cs="Courier New"/>
                <w:sz w:val="20"/>
                <w:szCs w:val="20"/>
              </w:rPr>
              <w:t xml:space="preserve"> </w:t>
            </w:r>
            <w:proofErr w:type="spellStart"/>
            <w:r w:rsidRPr="00176DBB">
              <w:rPr>
                <w:rFonts w:ascii="Courier New" w:hAnsi="Courier New" w:cs="Courier New"/>
                <w:sz w:val="20"/>
                <w:szCs w:val="20"/>
                <w:highlight w:val="lightGray"/>
              </w:rPr>
              <w:t>as.factor</w:t>
            </w:r>
            <w:proofErr w:type="spellEnd"/>
            <w:r w:rsidRPr="00176DBB">
              <w:rPr>
                <w:rFonts w:ascii="Courier New" w:hAnsi="Courier New" w:cs="Courier New"/>
                <w:sz w:val="20"/>
                <w:szCs w:val="20"/>
                <w:highlight w:val="lightGray"/>
              </w:rPr>
              <w:t>()</w:t>
            </w:r>
          </w:p>
        </w:tc>
      </w:tr>
      <w:tr w:rsidR="003A056A" w14:paraId="292FDC03"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2F08FC10" w14:textId="7919CA10" w:rsidR="003A056A" w:rsidRDefault="003A056A" w:rsidP="0A3B9C87">
            <w:r>
              <w:t>group</w:t>
            </w:r>
          </w:p>
        </w:tc>
        <w:tc>
          <w:tcPr>
            <w:tcW w:w="2256" w:type="dxa"/>
          </w:tcPr>
          <w:p w14:paraId="7FC75C41" w14:textId="462C9B0E" w:rsidR="003A056A" w:rsidRDefault="003A056A"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0579FBDE" w14:textId="406999E2" w:rsidR="003A056A" w:rsidRDefault="003A056A" w:rsidP="0A3B9C87">
            <w:pPr>
              <w:cnfStyle w:val="000000000000" w:firstRow="0" w:lastRow="0" w:firstColumn="0" w:lastColumn="0" w:oddVBand="0" w:evenVBand="0" w:oddHBand="0" w:evenHBand="0" w:firstRowFirstColumn="0" w:firstRowLastColumn="0" w:lastRowFirstColumn="0" w:lastRowLastColumn="0"/>
            </w:pPr>
            <w:r>
              <w:t>factor</w:t>
            </w:r>
          </w:p>
        </w:tc>
        <w:tc>
          <w:tcPr>
            <w:tcW w:w="2256" w:type="dxa"/>
            <w:vMerge/>
          </w:tcPr>
          <w:p w14:paraId="39B1A026" w14:textId="317B92C5" w:rsidR="003A056A" w:rsidRDefault="003A056A" w:rsidP="0A3B9C87">
            <w:pPr>
              <w:cnfStyle w:val="000000000000" w:firstRow="0" w:lastRow="0" w:firstColumn="0" w:lastColumn="0" w:oddVBand="0" w:evenVBand="0" w:oddHBand="0" w:evenHBand="0" w:firstRowFirstColumn="0" w:firstRowLastColumn="0" w:lastRowFirstColumn="0" w:lastRowLastColumn="0"/>
            </w:pPr>
          </w:p>
        </w:tc>
      </w:tr>
      <w:tr w:rsidR="003A056A" w14:paraId="1507CF1B"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38A7B99A" w14:textId="099FB753" w:rsidR="003A056A" w:rsidRDefault="003A056A" w:rsidP="0A3B9C87">
            <w:r>
              <w:t>class</w:t>
            </w:r>
          </w:p>
        </w:tc>
        <w:tc>
          <w:tcPr>
            <w:tcW w:w="2256" w:type="dxa"/>
          </w:tcPr>
          <w:p w14:paraId="628B1D31" w14:textId="041354AB" w:rsidR="003A056A" w:rsidRDefault="003A056A"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7F7D3A6E" w14:textId="2DB4CEE8" w:rsidR="003A056A" w:rsidRDefault="003A056A" w:rsidP="0A3B9C87">
            <w:pPr>
              <w:cnfStyle w:val="000000000000" w:firstRow="0" w:lastRow="0" w:firstColumn="0" w:lastColumn="0" w:oddVBand="0" w:evenVBand="0" w:oddHBand="0" w:evenHBand="0" w:firstRowFirstColumn="0" w:firstRowLastColumn="0" w:lastRowFirstColumn="0" w:lastRowLastColumn="0"/>
            </w:pPr>
            <w:r>
              <w:t>factor</w:t>
            </w:r>
          </w:p>
        </w:tc>
        <w:tc>
          <w:tcPr>
            <w:tcW w:w="2256" w:type="dxa"/>
            <w:vMerge/>
          </w:tcPr>
          <w:p w14:paraId="240B57DB" w14:textId="58D654AF" w:rsidR="003A056A" w:rsidRDefault="003A056A" w:rsidP="0A3B9C87">
            <w:pPr>
              <w:cnfStyle w:val="000000000000" w:firstRow="0" w:lastRow="0" w:firstColumn="0" w:lastColumn="0" w:oddVBand="0" w:evenVBand="0" w:oddHBand="0" w:evenHBand="0" w:firstRowFirstColumn="0" w:firstRowLastColumn="0" w:lastRowFirstColumn="0" w:lastRowLastColumn="0"/>
            </w:pPr>
          </w:p>
        </w:tc>
      </w:tr>
      <w:tr w:rsidR="00635A70" w14:paraId="5539C4A0"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6ACF3E61" w14:textId="676706E5" w:rsidR="00635A70" w:rsidRDefault="00635A70" w:rsidP="0A3B9C87">
            <w:pPr>
              <w:rPr>
                <w:i/>
                <w:iCs/>
              </w:rPr>
            </w:pPr>
            <w:r w:rsidRPr="0A3B9C87">
              <w:rPr>
                <w:i/>
                <w:iCs/>
              </w:rPr>
              <w:t>All the clinical symptoms variables</w:t>
            </w:r>
          </w:p>
        </w:tc>
        <w:tc>
          <w:tcPr>
            <w:tcW w:w="2256" w:type="dxa"/>
          </w:tcPr>
          <w:p w14:paraId="03314F17" w14:textId="219B724F" w:rsidR="00635A70" w:rsidRDefault="00635A70"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1499C558" w14:textId="5E241D6C" w:rsidR="00635A70" w:rsidRDefault="00635A70" w:rsidP="0A3B9C87">
            <w:pPr>
              <w:cnfStyle w:val="000000000000" w:firstRow="0" w:lastRow="0" w:firstColumn="0" w:lastColumn="0" w:oddVBand="0" w:evenVBand="0" w:oddHBand="0" w:evenHBand="0" w:firstRowFirstColumn="0" w:firstRowLastColumn="0" w:lastRowFirstColumn="0" w:lastRowLastColumn="0"/>
            </w:pPr>
            <w:r>
              <w:t>logical</w:t>
            </w:r>
          </w:p>
        </w:tc>
        <w:tc>
          <w:tcPr>
            <w:tcW w:w="2256" w:type="dxa"/>
            <w:vMerge w:val="restart"/>
          </w:tcPr>
          <w:p w14:paraId="4E73E1A4" w14:textId="47507358" w:rsidR="00635A70" w:rsidRPr="00176DBB" w:rsidRDefault="00635A70" w:rsidP="0A3B9C8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76DBB">
              <w:rPr>
                <w:rFonts w:ascii="Courier New" w:hAnsi="Courier New" w:cs="Courier New"/>
                <w:sz w:val="20"/>
                <w:szCs w:val="20"/>
                <w:highlight w:val="lightGray"/>
              </w:rPr>
              <w:t>mutate(</w:t>
            </w:r>
            <w:proofErr w:type="gramStart"/>
            <w:r w:rsidRPr="00176DBB">
              <w:rPr>
                <w:rFonts w:ascii="Courier New" w:hAnsi="Courier New" w:cs="Courier New"/>
                <w:sz w:val="20"/>
                <w:szCs w:val="20"/>
                <w:highlight w:val="lightGray"/>
              </w:rPr>
              <w:t>across(</w:t>
            </w:r>
            <w:proofErr w:type="gramEnd"/>
            <w:r w:rsidRPr="00176DBB">
              <w:rPr>
                <w:rFonts w:ascii="Courier New" w:hAnsi="Courier New" w:cs="Courier New"/>
                <w:sz w:val="20"/>
                <w:szCs w:val="20"/>
                <w:highlight w:val="lightGray"/>
              </w:rPr>
              <w:t>))</w:t>
            </w:r>
            <w:r w:rsidRPr="00176DBB">
              <w:t xml:space="preserve">, </w:t>
            </w:r>
            <w:proofErr w:type="spellStart"/>
            <w:r w:rsidRPr="00176DBB">
              <w:rPr>
                <w:rFonts w:ascii="Courier New" w:hAnsi="Courier New" w:cs="Courier New"/>
                <w:sz w:val="20"/>
                <w:szCs w:val="20"/>
                <w:highlight w:val="lightGray"/>
              </w:rPr>
              <w:t>as.logical</w:t>
            </w:r>
            <w:proofErr w:type="spellEnd"/>
            <w:r w:rsidRPr="00176DBB">
              <w:rPr>
                <w:rFonts w:ascii="Courier New" w:hAnsi="Courier New" w:cs="Courier New"/>
                <w:sz w:val="20"/>
                <w:szCs w:val="20"/>
                <w:highlight w:val="lightGray"/>
              </w:rPr>
              <w:t>()</w:t>
            </w:r>
          </w:p>
        </w:tc>
      </w:tr>
      <w:tr w:rsidR="00635A70" w14:paraId="207A6A55"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02D0D8C6" w14:textId="07C5A1DC" w:rsidR="00635A70" w:rsidRDefault="00635A70" w:rsidP="0A3B9C87">
            <w:r>
              <w:t>meal</w:t>
            </w:r>
          </w:p>
        </w:tc>
        <w:tc>
          <w:tcPr>
            <w:tcW w:w="2256" w:type="dxa"/>
          </w:tcPr>
          <w:p w14:paraId="60BFD53E" w14:textId="778D9254" w:rsidR="00635A70" w:rsidRDefault="00635A70"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1E78A467" w14:textId="3740D1D3" w:rsidR="00635A70" w:rsidRDefault="00635A70" w:rsidP="0A3B9C87">
            <w:pPr>
              <w:cnfStyle w:val="000000000000" w:firstRow="0" w:lastRow="0" w:firstColumn="0" w:lastColumn="0" w:oddVBand="0" w:evenVBand="0" w:oddHBand="0" w:evenHBand="0" w:firstRowFirstColumn="0" w:firstRowLastColumn="0" w:lastRowFirstColumn="0" w:lastRowLastColumn="0"/>
            </w:pPr>
            <w:r>
              <w:t>logical</w:t>
            </w:r>
          </w:p>
        </w:tc>
        <w:tc>
          <w:tcPr>
            <w:tcW w:w="2256" w:type="dxa"/>
            <w:vMerge/>
          </w:tcPr>
          <w:p w14:paraId="7B7EA65D" w14:textId="68929384" w:rsidR="00635A70" w:rsidRDefault="00635A70" w:rsidP="0A3B9C87">
            <w:pPr>
              <w:cnfStyle w:val="000000000000" w:firstRow="0" w:lastRow="0" w:firstColumn="0" w:lastColumn="0" w:oddVBand="0" w:evenVBand="0" w:oddHBand="0" w:evenHBand="0" w:firstRowFirstColumn="0" w:firstRowLastColumn="0" w:lastRowFirstColumn="0" w:lastRowLastColumn="0"/>
            </w:pPr>
          </w:p>
        </w:tc>
      </w:tr>
      <w:tr w:rsidR="00635A70" w14:paraId="5EA78BAD"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65E09B24" w14:textId="71B9C42A" w:rsidR="00635A70" w:rsidRDefault="00635A70" w:rsidP="0A3B9C87">
            <w:pPr>
              <w:rPr>
                <w:i/>
                <w:iCs/>
              </w:rPr>
            </w:pPr>
            <w:r w:rsidRPr="0A3B9C87">
              <w:rPr>
                <w:i/>
                <w:iCs/>
              </w:rPr>
              <w:t>All the food variables</w:t>
            </w:r>
          </w:p>
          <w:p w14:paraId="24A16B93" w14:textId="38DDE892" w:rsidR="00635A70" w:rsidRDefault="00635A70" w:rsidP="0A3B9C87">
            <w:pPr>
              <w:rPr>
                <w:i/>
                <w:iCs/>
              </w:rPr>
            </w:pPr>
          </w:p>
        </w:tc>
        <w:tc>
          <w:tcPr>
            <w:tcW w:w="2256" w:type="dxa"/>
          </w:tcPr>
          <w:p w14:paraId="2117DBE1" w14:textId="3591D3B9" w:rsidR="00635A70" w:rsidRDefault="00635A70"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04FD8BB8" w14:textId="1EF649E9" w:rsidR="00635A70" w:rsidRDefault="00635A70" w:rsidP="0A3B9C87">
            <w:pPr>
              <w:cnfStyle w:val="000000000000" w:firstRow="0" w:lastRow="0" w:firstColumn="0" w:lastColumn="0" w:oddVBand="0" w:evenVBand="0" w:oddHBand="0" w:evenHBand="0" w:firstRowFirstColumn="0" w:firstRowLastColumn="0" w:lastRowFirstColumn="0" w:lastRowLastColumn="0"/>
            </w:pPr>
            <w:r>
              <w:t>logical</w:t>
            </w:r>
          </w:p>
        </w:tc>
        <w:tc>
          <w:tcPr>
            <w:tcW w:w="2256" w:type="dxa"/>
            <w:vMerge/>
          </w:tcPr>
          <w:p w14:paraId="3E68E9B3" w14:textId="590AD8D0" w:rsidR="00635A70" w:rsidRDefault="00635A70" w:rsidP="0A3B9C87">
            <w:pPr>
              <w:cnfStyle w:val="000000000000" w:firstRow="0" w:lastRow="0" w:firstColumn="0" w:lastColumn="0" w:oddVBand="0" w:evenVBand="0" w:oddHBand="0" w:evenHBand="0" w:firstRowFirstColumn="0" w:firstRowLastColumn="0" w:lastRowFirstColumn="0" w:lastRowLastColumn="0"/>
            </w:pPr>
          </w:p>
        </w:tc>
      </w:tr>
      <w:tr w:rsidR="0A3B9C87" w14:paraId="172AC1E8"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61A07824" w14:textId="4AC874E1" w:rsidR="0A3B9C87" w:rsidRDefault="00081046" w:rsidP="00081046">
            <w:r>
              <w:rPr>
                <w:i/>
                <w:iCs/>
              </w:rPr>
              <w:t xml:space="preserve">Dose response: </w:t>
            </w:r>
            <w:r w:rsidR="0A3B9C87" w:rsidRPr="0A3B9C87">
              <w:rPr>
                <w:i/>
                <w:iCs/>
              </w:rPr>
              <w:t>All the food variables representing amount eaten (those finishing with a capital "D")</w:t>
            </w:r>
            <w:r w:rsidR="00C20DE7">
              <w:rPr>
                <w:i/>
                <w:iCs/>
              </w:rPr>
              <w:t xml:space="preserve"> –</w:t>
            </w:r>
          </w:p>
        </w:tc>
        <w:tc>
          <w:tcPr>
            <w:tcW w:w="2256" w:type="dxa"/>
          </w:tcPr>
          <w:p w14:paraId="69FAB464" w14:textId="4B093788" w:rsidR="0A3B9C87" w:rsidRDefault="0A3B9C87"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0C27E674" w14:textId="16329C32" w:rsidR="0A3B9C87" w:rsidRDefault="0A3B9C87" w:rsidP="0A3B9C87">
            <w:pPr>
              <w:cnfStyle w:val="000000000000" w:firstRow="0" w:lastRow="0" w:firstColumn="0" w:lastColumn="0" w:oddVBand="0" w:evenVBand="0" w:oddHBand="0" w:evenHBand="0" w:firstRowFirstColumn="0" w:firstRowLastColumn="0" w:lastRowFirstColumn="0" w:lastRowLastColumn="0"/>
            </w:pPr>
            <w:r>
              <w:t>factor</w:t>
            </w:r>
          </w:p>
        </w:tc>
        <w:tc>
          <w:tcPr>
            <w:tcW w:w="2256" w:type="dxa"/>
            <w:vAlign w:val="center"/>
          </w:tcPr>
          <w:p w14:paraId="264126D1" w14:textId="436A69EF" w:rsidR="0A3B9C87" w:rsidRDefault="005734F9" w:rsidP="005734F9">
            <w:pPr>
              <w:jc w:val="center"/>
              <w:cnfStyle w:val="000000000000" w:firstRow="0" w:lastRow="0" w:firstColumn="0" w:lastColumn="0" w:oddVBand="0" w:evenVBand="0" w:oddHBand="0" w:evenHBand="0" w:firstRowFirstColumn="0" w:firstRowLastColumn="0" w:lastRowFirstColumn="0" w:lastRowLastColumn="0"/>
            </w:pPr>
            <w:r>
              <w:t>-</w:t>
            </w:r>
          </w:p>
        </w:tc>
      </w:tr>
      <w:tr w:rsidR="0A3B9C87" w14:paraId="1E398CD9"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51EAC079" w14:textId="3ACEF3AB" w:rsidR="0A3B9C87" w:rsidRDefault="0A3B9C87" w:rsidP="0A3B9C87">
            <w:proofErr w:type="spellStart"/>
            <w:r>
              <w:t>dayonset</w:t>
            </w:r>
            <w:proofErr w:type="spellEnd"/>
          </w:p>
        </w:tc>
        <w:tc>
          <w:tcPr>
            <w:tcW w:w="2256" w:type="dxa"/>
          </w:tcPr>
          <w:p w14:paraId="0A792D22" w14:textId="4E1A5C35" w:rsidR="0A3B9C87" w:rsidRDefault="0A3B9C87" w:rsidP="0A3B9C87">
            <w:pPr>
              <w:cnfStyle w:val="000000000000" w:firstRow="0" w:lastRow="0" w:firstColumn="0" w:lastColumn="0" w:oddVBand="0" w:evenVBand="0" w:oddHBand="0" w:evenHBand="0" w:firstRowFirstColumn="0" w:firstRowLastColumn="0" w:lastRowFirstColumn="0" w:lastRowLastColumn="0"/>
            </w:pPr>
            <w:r>
              <w:t>character</w:t>
            </w:r>
          </w:p>
        </w:tc>
        <w:tc>
          <w:tcPr>
            <w:tcW w:w="2256" w:type="dxa"/>
          </w:tcPr>
          <w:p w14:paraId="5C9AD096" w14:textId="7C8BD50D" w:rsidR="0A3B9C87" w:rsidRDefault="0A3B9C87" w:rsidP="0A3B9C87">
            <w:pPr>
              <w:cnfStyle w:val="000000000000" w:firstRow="0" w:lastRow="0" w:firstColumn="0" w:lastColumn="0" w:oddVBand="0" w:evenVBand="0" w:oddHBand="0" w:evenHBand="0" w:firstRowFirstColumn="0" w:firstRowLastColumn="0" w:lastRowFirstColumn="0" w:lastRowLastColumn="0"/>
            </w:pPr>
            <w:r>
              <w:t>Date</w:t>
            </w:r>
          </w:p>
        </w:tc>
        <w:tc>
          <w:tcPr>
            <w:tcW w:w="2256" w:type="dxa"/>
          </w:tcPr>
          <w:p w14:paraId="19B563AA" w14:textId="48E477F3" w:rsidR="0A3B9C87" w:rsidRPr="00176DBB" w:rsidRDefault="00245EC8" w:rsidP="0A3B9C8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proofErr w:type="gramStart"/>
            <w:r w:rsidRPr="00176DBB">
              <w:rPr>
                <w:rFonts w:ascii="Courier New" w:hAnsi="Courier New" w:cs="Courier New"/>
                <w:sz w:val="20"/>
                <w:szCs w:val="20"/>
                <w:highlight w:val="lightGray"/>
              </w:rPr>
              <w:t>l</w:t>
            </w:r>
            <w:r w:rsidR="00F5336D" w:rsidRPr="00176DBB">
              <w:rPr>
                <w:rFonts w:ascii="Courier New" w:hAnsi="Courier New" w:cs="Courier New"/>
                <w:sz w:val="20"/>
                <w:szCs w:val="20"/>
                <w:highlight w:val="lightGray"/>
              </w:rPr>
              <w:t>ubridate</w:t>
            </w:r>
            <w:proofErr w:type="spellEnd"/>
            <w:r w:rsidR="00F5336D" w:rsidRPr="00176DBB">
              <w:rPr>
                <w:rFonts w:ascii="Courier New" w:hAnsi="Courier New" w:cs="Courier New"/>
                <w:sz w:val="20"/>
                <w:szCs w:val="20"/>
                <w:highlight w:val="lightGray"/>
              </w:rPr>
              <w:t>::</w:t>
            </w:r>
            <w:proofErr w:type="spellStart"/>
            <w:proofErr w:type="gramEnd"/>
            <w:r w:rsidR="00F07EEB" w:rsidRPr="00176DBB">
              <w:rPr>
                <w:rFonts w:ascii="Courier New" w:hAnsi="Courier New" w:cs="Courier New"/>
                <w:sz w:val="20"/>
                <w:szCs w:val="20"/>
                <w:highlight w:val="lightGray"/>
              </w:rPr>
              <w:t>dmy</w:t>
            </w:r>
            <w:proofErr w:type="spellEnd"/>
            <w:r w:rsidR="00F07EEB" w:rsidRPr="00176DBB">
              <w:rPr>
                <w:rFonts w:ascii="Courier New" w:hAnsi="Courier New" w:cs="Courier New"/>
                <w:sz w:val="20"/>
                <w:szCs w:val="20"/>
                <w:highlight w:val="lightGray"/>
              </w:rPr>
              <w:t>()</w:t>
            </w:r>
          </w:p>
        </w:tc>
      </w:tr>
      <w:tr w:rsidR="0A3B9C87" w14:paraId="0B25C127" w14:textId="77777777" w:rsidTr="6B8D69A4">
        <w:tc>
          <w:tcPr>
            <w:cnfStyle w:val="001000000000" w:firstRow="0" w:lastRow="0" w:firstColumn="1" w:lastColumn="0" w:oddVBand="0" w:evenVBand="0" w:oddHBand="0" w:evenHBand="0" w:firstRowFirstColumn="0" w:firstRowLastColumn="0" w:lastRowFirstColumn="0" w:lastRowLastColumn="0"/>
            <w:tcW w:w="2256" w:type="dxa"/>
          </w:tcPr>
          <w:p w14:paraId="052D5704" w14:textId="4DAECEE6" w:rsidR="0A3B9C87" w:rsidRDefault="6B8D69A4" w:rsidP="0A3B9C87">
            <w:proofErr w:type="spellStart"/>
            <w:r w:rsidRPr="6B8D69A4">
              <w:rPr>
                <w:rFonts w:ascii="Calibri" w:eastAsia="Calibri" w:hAnsi="Calibri" w:cs="Calibri"/>
              </w:rPr>
              <w:t>starthour</w:t>
            </w:r>
            <w:proofErr w:type="spellEnd"/>
            <w:r w:rsidRPr="6B8D69A4">
              <w:rPr>
                <w:rFonts w:ascii="Calibri" w:eastAsia="Calibri" w:hAnsi="Calibri" w:cs="Calibri"/>
              </w:rPr>
              <w:t xml:space="preserve"> and </w:t>
            </w:r>
            <w:proofErr w:type="spellStart"/>
            <w:r w:rsidRPr="6B8D69A4">
              <w:rPr>
                <w:rFonts w:ascii="Calibri" w:eastAsia="Calibri" w:hAnsi="Calibri" w:cs="Calibri"/>
              </w:rPr>
              <w:t>dayonset</w:t>
            </w:r>
            <w:proofErr w:type="spellEnd"/>
            <w:r w:rsidRPr="6B8D69A4">
              <w:rPr>
                <w:rFonts w:ascii="Calibri" w:eastAsia="Calibri" w:hAnsi="Calibri" w:cs="Calibri"/>
              </w:rPr>
              <w:t xml:space="preserve"> together</w:t>
            </w:r>
          </w:p>
          <w:p w14:paraId="5716E3FC" w14:textId="67A018A2" w:rsidR="0A3B9C87" w:rsidRDefault="0A3B9C87" w:rsidP="6B8D69A4"/>
        </w:tc>
        <w:tc>
          <w:tcPr>
            <w:tcW w:w="2256" w:type="dxa"/>
          </w:tcPr>
          <w:p w14:paraId="41ED6981" w14:textId="49A9F570" w:rsidR="0A3B9C87" w:rsidRDefault="0A3B9C87" w:rsidP="0A3B9C87">
            <w:pPr>
              <w:cnfStyle w:val="000000000000" w:firstRow="0" w:lastRow="0" w:firstColumn="0" w:lastColumn="0" w:oddVBand="0" w:evenVBand="0" w:oddHBand="0" w:evenHBand="0" w:firstRowFirstColumn="0" w:firstRowLastColumn="0" w:lastRowFirstColumn="0" w:lastRowLastColumn="0"/>
            </w:pPr>
            <w:r>
              <w:t>integer</w:t>
            </w:r>
          </w:p>
        </w:tc>
        <w:tc>
          <w:tcPr>
            <w:tcW w:w="2256" w:type="dxa"/>
          </w:tcPr>
          <w:p w14:paraId="726F0F99" w14:textId="1C5B4874" w:rsidR="0A3B9C87" w:rsidRDefault="6B8D69A4" w:rsidP="6B8D69A4">
            <w:pPr>
              <w:cnfStyle w:val="000000000000" w:firstRow="0" w:lastRow="0" w:firstColumn="0" w:lastColumn="0" w:oddVBand="0" w:evenVBand="0" w:oddHBand="0" w:evenHBand="0" w:firstRowFirstColumn="0" w:firstRowLastColumn="0" w:lastRowFirstColumn="0" w:lastRowLastColumn="0"/>
            </w:pPr>
            <w:r>
              <w:t>Date-time (</w:t>
            </w:r>
            <w:proofErr w:type="spellStart"/>
            <w:r w:rsidRPr="6B8D69A4">
              <w:rPr>
                <w:rFonts w:ascii="Calibri" w:eastAsia="Calibri" w:hAnsi="Calibri" w:cs="Calibri"/>
              </w:rPr>
              <w:t>POSIXct</w:t>
            </w:r>
            <w:proofErr w:type="spellEnd"/>
            <w:r w:rsidRPr="6B8D69A4">
              <w:rPr>
                <w:rFonts w:ascii="Calibri" w:eastAsia="Calibri" w:hAnsi="Calibri" w:cs="Calibri"/>
              </w:rPr>
              <w:t xml:space="preserve">, </w:t>
            </w:r>
            <w:proofErr w:type="spellStart"/>
            <w:r w:rsidRPr="6B8D69A4">
              <w:rPr>
                <w:rFonts w:ascii="Calibri" w:eastAsia="Calibri" w:hAnsi="Calibri" w:cs="Calibri"/>
              </w:rPr>
              <w:t>POSIXt</w:t>
            </w:r>
            <w:proofErr w:type="spellEnd"/>
            <w:r>
              <w:t>)</w:t>
            </w:r>
          </w:p>
        </w:tc>
        <w:tc>
          <w:tcPr>
            <w:tcW w:w="2256" w:type="dxa"/>
          </w:tcPr>
          <w:p w14:paraId="699883C0" w14:textId="0F98D1E6" w:rsidR="0A3B9C87" w:rsidRDefault="6B8D69A4" w:rsidP="6B8D69A4">
            <w:pPr>
              <w:cnfStyle w:val="000000000000" w:firstRow="0" w:lastRow="0" w:firstColumn="0" w:lastColumn="0" w:oddVBand="0" w:evenVBand="0" w:oddHBand="0" w:evenHBand="0" w:firstRowFirstColumn="0" w:firstRowLastColumn="0" w:lastRowFirstColumn="0" w:lastRowLastColumn="0"/>
            </w:pPr>
            <w:proofErr w:type="spellStart"/>
            <w:proofErr w:type="gramStart"/>
            <w:r w:rsidRPr="6B8D69A4">
              <w:rPr>
                <w:rFonts w:ascii="Courier New" w:hAnsi="Courier New" w:cs="Courier New"/>
                <w:sz w:val="20"/>
                <w:szCs w:val="20"/>
                <w:highlight w:val="lightGray"/>
              </w:rPr>
              <w:t>lubridate</w:t>
            </w:r>
            <w:proofErr w:type="spellEnd"/>
            <w:r w:rsidRPr="6B8D69A4">
              <w:rPr>
                <w:rFonts w:ascii="Courier New" w:hAnsi="Courier New" w:cs="Courier New"/>
                <w:sz w:val="20"/>
                <w:szCs w:val="20"/>
                <w:highlight w:val="lightGray"/>
              </w:rPr>
              <w:t>::</w:t>
            </w:r>
            <w:proofErr w:type="spellStart"/>
            <w:proofErr w:type="gramEnd"/>
            <w:r w:rsidRPr="6B8D69A4">
              <w:rPr>
                <w:rFonts w:ascii="Courier New" w:hAnsi="Courier New" w:cs="Courier New"/>
                <w:sz w:val="20"/>
                <w:szCs w:val="20"/>
                <w:highlight w:val="lightGray"/>
              </w:rPr>
              <w:t>ymd_h</w:t>
            </w:r>
            <w:proofErr w:type="spellEnd"/>
            <w:r w:rsidRPr="6B8D69A4">
              <w:rPr>
                <w:rFonts w:ascii="Courier New" w:hAnsi="Courier New" w:cs="Courier New"/>
                <w:sz w:val="20"/>
                <w:szCs w:val="20"/>
                <w:highlight w:val="lightGray"/>
              </w:rPr>
              <w:t>()</w:t>
            </w:r>
            <w:r w:rsidR="002A1115">
              <w:rPr>
                <w:rFonts w:ascii="Courier New" w:hAnsi="Courier New" w:cs="Courier New"/>
                <w:sz w:val="20"/>
                <w:szCs w:val="20"/>
              </w:rPr>
              <w:t xml:space="preserve"> could have inside </w:t>
            </w:r>
            <w:proofErr w:type="spellStart"/>
            <w:r w:rsidR="002A1115" w:rsidRPr="6B8D69A4">
              <w:rPr>
                <w:rFonts w:ascii="Courier New" w:eastAsia="Courier New" w:hAnsi="Courier New" w:cs="Courier New"/>
                <w:sz w:val="20"/>
                <w:szCs w:val="20"/>
                <w:highlight w:val="lightGray"/>
              </w:rPr>
              <w:t>stringr</w:t>
            </w:r>
            <w:proofErr w:type="spellEnd"/>
            <w:r w:rsidR="002A1115" w:rsidRPr="6B8D69A4">
              <w:rPr>
                <w:rFonts w:ascii="Courier New" w:eastAsia="Courier New" w:hAnsi="Courier New" w:cs="Courier New"/>
                <w:sz w:val="20"/>
                <w:szCs w:val="20"/>
                <w:highlight w:val="lightGray"/>
              </w:rPr>
              <w:t>::</w:t>
            </w:r>
            <w:proofErr w:type="spellStart"/>
            <w:r w:rsidR="002A1115" w:rsidRPr="6B8D69A4">
              <w:rPr>
                <w:rFonts w:ascii="Courier New" w:eastAsia="Courier New" w:hAnsi="Courier New" w:cs="Courier New"/>
                <w:sz w:val="20"/>
                <w:szCs w:val="20"/>
                <w:highlight w:val="lightGray"/>
              </w:rPr>
              <w:t>str_glue</w:t>
            </w:r>
            <w:proofErr w:type="spellEnd"/>
            <w:r w:rsidR="002A1115" w:rsidRPr="6B8D69A4">
              <w:rPr>
                <w:rFonts w:ascii="Courier New" w:eastAsia="Courier New" w:hAnsi="Courier New" w:cs="Courier New"/>
                <w:sz w:val="20"/>
                <w:szCs w:val="20"/>
                <w:highlight w:val="lightGray"/>
              </w:rPr>
              <w:t>()</w:t>
            </w:r>
            <w:r w:rsidR="002A1115" w:rsidRPr="6B8D69A4">
              <w:rPr>
                <w:rFonts w:ascii="Calibri" w:eastAsia="Calibri" w:hAnsi="Calibri" w:cs="Calibri"/>
              </w:rPr>
              <w:t xml:space="preserve"> with </w:t>
            </w:r>
            <w:proofErr w:type="spellStart"/>
            <w:r w:rsidR="002A1115" w:rsidRPr="6B8D69A4">
              <w:rPr>
                <w:rFonts w:ascii="Courier New" w:eastAsia="Courier New" w:hAnsi="Courier New" w:cs="Courier New"/>
                <w:sz w:val="20"/>
                <w:szCs w:val="20"/>
                <w:highlight w:val="lightGray"/>
              </w:rPr>
              <w:t>dayonset</w:t>
            </w:r>
            <w:proofErr w:type="spellEnd"/>
            <w:r w:rsidR="002A1115">
              <w:t xml:space="preserve"> and </w:t>
            </w:r>
            <w:proofErr w:type="spellStart"/>
            <w:r w:rsidR="002A1115" w:rsidRPr="6B8D69A4">
              <w:rPr>
                <w:rFonts w:ascii="Courier New" w:hAnsi="Courier New" w:cs="Courier New"/>
                <w:sz w:val="20"/>
                <w:szCs w:val="20"/>
                <w:highlight w:val="lightGray"/>
              </w:rPr>
              <w:t>starthour</w:t>
            </w:r>
            <w:proofErr w:type="spellEnd"/>
          </w:p>
        </w:tc>
      </w:tr>
    </w:tbl>
    <w:p w14:paraId="126E3E52" w14:textId="7A5FA97E" w:rsidR="00AE5D3F" w:rsidRDefault="00AC6773" w:rsidP="00C15006">
      <w:pPr>
        <w:pStyle w:val="ListParagraph"/>
        <w:numPr>
          <w:ilvl w:val="0"/>
          <w:numId w:val="4"/>
        </w:numPr>
        <w:spacing w:before="240"/>
      </w:pPr>
      <w:r>
        <w:lastRenderedPageBreak/>
        <w:t xml:space="preserve">Why may you want to </w:t>
      </w:r>
      <w:r w:rsidR="000026B3">
        <w:t xml:space="preserve">transform the variable </w:t>
      </w:r>
      <w:proofErr w:type="spellStart"/>
      <w:r w:rsidR="000026B3" w:rsidRPr="00683BA4">
        <w:rPr>
          <w:rFonts w:ascii="Courier New" w:hAnsi="Courier New" w:cs="Courier New"/>
          <w:sz w:val="20"/>
          <w:szCs w:val="20"/>
          <w:highlight w:val="lightGray"/>
        </w:rPr>
        <w:t>starthour</w:t>
      </w:r>
      <w:proofErr w:type="spellEnd"/>
      <w:r w:rsidR="000026B3" w:rsidRPr="00C15006">
        <w:rPr>
          <w:sz w:val="20"/>
          <w:szCs w:val="20"/>
        </w:rPr>
        <w:t xml:space="preserve"> </w:t>
      </w:r>
      <w:r w:rsidR="000026B3">
        <w:t>to date-time?</w:t>
      </w:r>
    </w:p>
    <w:p w14:paraId="27CD394A" w14:textId="0F5EF554" w:rsidR="009239BD" w:rsidRDefault="008E5B92" w:rsidP="000026B3">
      <w:pPr>
        <w:pStyle w:val="ListParagraph"/>
        <w:ind w:left="1440"/>
        <w:rPr>
          <w:color w:val="4472C4" w:themeColor="accent1"/>
        </w:rPr>
      </w:pPr>
      <w:r>
        <w:rPr>
          <w:color w:val="4472C4" w:themeColor="accent1"/>
        </w:rPr>
        <w:t>Facilitator’s note</w:t>
      </w:r>
      <w:r w:rsidR="000026B3" w:rsidRPr="00C15006">
        <w:rPr>
          <w:color w:val="4472C4" w:themeColor="accent1"/>
        </w:rPr>
        <w:t xml:space="preserve">: </w:t>
      </w:r>
      <w:r w:rsidR="000B7F27" w:rsidRPr="000B7F27">
        <w:rPr>
          <w:color w:val="4472C4" w:themeColor="accent1"/>
        </w:rPr>
        <w:t>Having a variable that defines “time” in an outbreak investigation can be very useful when creating a case definition</w:t>
      </w:r>
      <w:r w:rsidR="000C3D00">
        <w:rPr>
          <w:color w:val="4472C4" w:themeColor="accent1"/>
        </w:rPr>
        <w:t xml:space="preserve"> and an </w:t>
      </w:r>
      <w:proofErr w:type="spellStart"/>
      <w:r w:rsidR="000C3D00">
        <w:rPr>
          <w:color w:val="4472C4" w:themeColor="accent1"/>
        </w:rPr>
        <w:t>epicurve</w:t>
      </w:r>
      <w:proofErr w:type="spellEnd"/>
      <w:r w:rsidR="000B7F27" w:rsidRPr="000B7F27">
        <w:rPr>
          <w:color w:val="4472C4" w:themeColor="accent1"/>
        </w:rPr>
        <w:t>.</w:t>
      </w:r>
      <w:r w:rsidR="000B7F27">
        <w:rPr>
          <w:color w:val="4472C4" w:themeColor="accent1"/>
        </w:rPr>
        <w:t xml:space="preserve"> </w:t>
      </w:r>
      <w:r w:rsidR="009239BD">
        <w:rPr>
          <w:color w:val="4472C4" w:themeColor="accent1"/>
        </w:rPr>
        <w:t xml:space="preserve">An hour of the day, without a day associated with it doesn’t help you much, thus, </w:t>
      </w:r>
      <w:r w:rsidR="00983EDA">
        <w:rPr>
          <w:color w:val="4472C4" w:themeColor="accent1"/>
        </w:rPr>
        <w:t xml:space="preserve">you should </w:t>
      </w:r>
      <w:proofErr w:type="gramStart"/>
      <w:r w:rsidR="00983EDA">
        <w:rPr>
          <w:color w:val="4472C4" w:themeColor="accent1"/>
        </w:rPr>
        <w:t>merge together</w:t>
      </w:r>
      <w:proofErr w:type="gramEnd"/>
      <w:r w:rsidR="00983EDA">
        <w:rPr>
          <w:color w:val="4472C4" w:themeColor="accent1"/>
        </w:rPr>
        <w:t xml:space="preserve"> into one variable day and time of onset of symptoms.</w:t>
      </w:r>
      <w:r w:rsidR="001E4C28">
        <w:rPr>
          <w:color w:val="4472C4" w:themeColor="accent1"/>
        </w:rPr>
        <w:t xml:space="preserve"> Moreover, you will be using this combined variable </w:t>
      </w:r>
      <w:proofErr w:type="gramStart"/>
      <w:r w:rsidR="001E4C28">
        <w:rPr>
          <w:color w:val="4472C4" w:themeColor="accent1"/>
        </w:rPr>
        <w:t>later on</w:t>
      </w:r>
      <w:proofErr w:type="gramEnd"/>
      <w:r w:rsidR="001E4C28">
        <w:rPr>
          <w:color w:val="4472C4" w:themeColor="accent1"/>
        </w:rPr>
        <w:t xml:space="preserve"> to </w:t>
      </w:r>
      <w:r w:rsidR="00A17BC4">
        <w:rPr>
          <w:color w:val="4472C4" w:themeColor="accent1"/>
        </w:rPr>
        <w:t xml:space="preserve">estimate an incubation period </w:t>
      </w:r>
      <w:r w:rsidR="001E4C28">
        <w:rPr>
          <w:color w:val="4472C4" w:themeColor="accent1"/>
        </w:rPr>
        <w:t xml:space="preserve">create your </w:t>
      </w:r>
      <w:proofErr w:type="spellStart"/>
      <w:r w:rsidR="001E4C28">
        <w:rPr>
          <w:color w:val="4472C4" w:themeColor="accent1"/>
        </w:rPr>
        <w:t>epicurve</w:t>
      </w:r>
      <w:proofErr w:type="spellEnd"/>
      <w:r w:rsidR="001E4C28">
        <w:rPr>
          <w:color w:val="4472C4" w:themeColor="accent1"/>
        </w:rPr>
        <w:t>.</w:t>
      </w:r>
    </w:p>
    <w:p w14:paraId="7CFC7757" w14:textId="6D93EA4E" w:rsidR="000026B3" w:rsidRDefault="00983EDA" w:rsidP="000026B3">
      <w:pPr>
        <w:pStyle w:val="ListParagraph"/>
        <w:ind w:left="1440"/>
        <w:rPr>
          <w:color w:val="4472C4" w:themeColor="accent1"/>
        </w:rPr>
      </w:pPr>
      <w:r>
        <w:rPr>
          <w:color w:val="4472C4" w:themeColor="accent1"/>
        </w:rPr>
        <w:t xml:space="preserve">For some </w:t>
      </w:r>
      <w:r w:rsidR="00C37733">
        <w:rPr>
          <w:color w:val="4472C4" w:themeColor="accent1"/>
        </w:rPr>
        <w:t xml:space="preserve">food </w:t>
      </w:r>
      <w:r>
        <w:rPr>
          <w:color w:val="4472C4" w:themeColor="accent1"/>
        </w:rPr>
        <w:t xml:space="preserve">outbreaks, if you have the </w:t>
      </w:r>
      <w:r w:rsidR="00C37733">
        <w:rPr>
          <w:color w:val="4472C4" w:themeColor="accent1"/>
        </w:rPr>
        <w:t xml:space="preserve">date-time of exposure to the culprit food, and you have the date-time of the </w:t>
      </w:r>
      <w:r w:rsidR="00765729">
        <w:rPr>
          <w:color w:val="4472C4" w:themeColor="accent1"/>
        </w:rPr>
        <w:t>onset of clinical symptoms, you may be able e</w:t>
      </w:r>
      <w:r w:rsidR="00B40628">
        <w:rPr>
          <w:color w:val="4472C4" w:themeColor="accent1"/>
        </w:rPr>
        <w:t>stimate</w:t>
      </w:r>
      <w:r w:rsidR="00C15006" w:rsidRPr="00C15006">
        <w:rPr>
          <w:color w:val="4472C4" w:themeColor="accent1"/>
        </w:rPr>
        <w:t xml:space="preserve"> </w:t>
      </w:r>
      <w:r w:rsidR="00765729">
        <w:rPr>
          <w:color w:val="4472C4" w:themeColor="accent1"/>
        </w:rPr>
        <w:t>an</w:t>
      </w:r>
      <w:r w:rsidR="00C15006" w:rsidRPr="00C15006">
        <w:rPr>
          <w:color w:val="4472C4" w:themeColor="accent1"/>
        </w:rPr>
        <w:t xml:space="preserve"> incubation time and thus, hypothesise about the type of pathogen </w:t>
      </w:r>
      <w:r w:rsidR="00765729">
        <w:rPr>
          <w:color w:val="4472C4" w:themeColor="accent1"/>
        </w:rPr>
        <w:t xml:space="preserve">you </w:t>
      </w:r>
      <w:r w:rsidR="00C15006" w:rsidRPr="00C15006">
        <w:rPr>
          <w:color w:val="4472C4" w:themeColor="accent1"/>
        </w:rPr>
        <w:t xml:space="preserve">are dealing with. </w:t>
      </w:r>
    </w:p>
    <w:p w14:paraId="5586A442" w14:textId="77777777" w:rsidR="00DB42BC" w:rsidRDefault="00DB42BC" w:rsidP="000026B3">
      <w:pPr>
        <w:pStyle w:val="ListParagraph"/>
        <w:ind w:left="1440"/>
        <w:rPr>
          <w:color w:val="4472C4" w:themeColor="accent1"/>
        </w:rPr>
      </w:pPr>
    </w:p>
    <w:p w14:paraId="3C810E03" w14:textId="77777777" w:rsidR="00DB42BC" w:rsidRPr="00C15006" w:rsidRDefault="00DB42BC" w:rsidP="000026B3">
      <w:pPr>
        <w:pStyle w:val="ListParagraph"/>
        <w:ind w:left="1440"/>
        <w:rPr>
          <w:color w:val="4472C4" w:themeColor="accent1"/>
        </w:rPr>
      </w:pPr>
    </w:p>
    <w:p w14:paraId="3A6FEFD3" w14:textId="77777777" w:rsidR="00A623DB" w:rsidRPr="006C4D8C" w:rsidRDefault="00A623DB" w:rsidP="00A623DB">
      <w:pPr>
        <w:pStyle w:val="ListParagraph"/>
        <w:rPr>
          <w:u w:val="single"/>
        </w:rPr>
      </w:pPr>
      <w:r w:rsidRPr="006C4D8C">
        <w:rPr>
          <w:u w:val="single"/>
        </w:rPr>
        <w:t>3.</w:t>
      </w:r>
      <w:r>
        <w:rPr>
          <w:u w:val="single"/>
        </w:rPr>
        <w:t>5</w:t>
      </w:r>
      <w:r w:rsidRPr="006C4D8C">
        <w:rPr>
          <w:u w:val="single"/>
        </w:rPr>
        <w:t xml:space="preserve"> Export clean data. </w:t>
      </w:r>
    </w:p>
    <w:p w14:paraId="735036E2" w14:textId="490B44E5" w:rsidR="00A623DB" w:rsidRDefault="00A623DB" w:rsidP="00A623DB">
      <w:pPr>
        <w:pStyle w:val="ListParagraph"/>
        <w:numPr>
          <w:ilvl w:val="0"/>
          <w:numId w:val="4"/>
        </w:numPr>
      </w:pPr>
      <w:r>
        <w:t>Save your clean data as a new file “</w:t>
      </w:r>
      <w:r w:rsidRPr="00E720C1">
        <w:rPr>
          <w:rFonts w:ascii="Courier New" w:hAnsi="Courier New" w:cs="Courier New"/>
          <w:sz w:val="20"/>
          <w:szCs w:val="20"/>
          <w:highlight w:val="lightGray"/>
        </w:rPr>
        <w:t>Copenhagen</w:t>
      </w:r>
      <w:bookmarkStart w:id="0" w:name="_Hlk147656929"/>
      <w:r w:rsidRPr="00E720C1">
        <w:rPr>
          <w:rFonts w:ascii="Courier New" w:hAnsi="Courier New" w:cs="Courier New"/>
          <w:sz w:val="20"/>
          <w:szCs w:val="20"/>
          <w:highlight w:val="lightGray"/>
        </w:rPr>
        <w:t>_clean</w:t>
      </w:r>
      <w:r w:rsidR="000646E5" w:rsidRPr="000646E5">
        <w:rPr>
          <w:rFonts w:ascii="Courier New" w:hAnsi="Courier New" w:cs="Courier New"/>
          <w:sz w:val="20"/>
          <w:szCs w:val="20"/>
          <w:highlight w:val="lightGray"/>
        </w:rPr>
        <w:t>1</w:t>
      </w:r>
      <w:r w:rsidR="00AD2232">
        <w:rPr>
          <w:rFonts w:ascii="Courier New" w:hAnsi="Courier New" w:cs="Courier New"/>
          <w:sz w:val="20"/>
          <w:szCs w:val="20"/>
          <w:highlight w:val="lightGray"/>
        </w:rPr>
        <w:t>_YOURINITIALS</w:t>
      </w:r>
      <w:bookmarkEnd w:id="0"/>
      <w:r w:rsidR="000646E5" w:rsidRPr="000646E5">
        <w:rPr>
          <w:rFonts w:ascii="Courier New" w:hAnsi="Courier New" w:cs="Courier New"/>
          <w:sz w:val="20"/>
          <w:szCs w:val="20"/>
          <w:highlight w:val="lightGray"/>
        </w:rPr>
        <w:t>.rds</w:t>
      </w:r>
      <w:r>
        <w:t xml:space="preserve">”, under the </w:t>
      </w:r>
      <w:r w:rsidRPr="00CB6F02">
        <w:rPr>
          <w:rFonts w:ascii="Courier New" w:eastAsia="Courier New" w:hAnsi="Courier New" w:cs="Courier New"/>
          <w:sz w:val="20"/>
          <w:szCs w:val="20"/>
          <w:highlight w:val="lightGray"/>
        </w:rPr>
        <w:t>data</w:t>
      </w:r>
      <w:r w:rsidRPr="00CB6F02">
        <w:rPr>
          <w:rFonts w:eastAsiaTheme="minorEastAsia"/>
          <w:sz w:val="20"/>
          <w:szCs w:val="20"/>
        </w:rPr>
        <w:t xml:space="preserve"> </w:t>
      </w:r>
      <w:r>
        <w:t>folder</w:t>
      </w:r>
      <w:r w:rsidR="007A10AC">
        <w:t xml:space="preserve"> of your </w:t>
      </w:r>
      <w:proofErr w:type="spellStart"/>
      <w:r w:rsidR="007A10AC">
        <w:t>Rproject</w:t>
      </w:r>
      <w:proofErr w:type="spellEnd"/>
      <w:r>
        <w:t xml:space="preserve">. </w:t>
      </w:r>
    </w:p>
    <w:p w14:paraId="35871CC1" w14:textId="12EDAEDA" w:rsidR="00426CE3" w:rsidRPr="00993786" w:rsidRDefault="00E937B6" w:rsidP="00E937B6">
      <w:pPr>
        <w:pStyle w:val="ListParagraph"/>
        <w:ind w:left="2552"/>
      </w:pPr>
      <w:r>
        <w:rPr>
          <w:noProof/>
        </w:rPr>
        <w:drawing>
          <wp:inline distT="0" distB="0" distL="0" distR="0" wp14:anchorId="4359A8E7" wp14:editId="61B1793D">
            <wp:extent cx="654050" cy="654050"/>
            <wp:effectExtent l="0" t="0" r="0" b="0"/>
            <wp:docPr id="2086718115" name="Graphic 2086718115"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4050" cy="654050"/>
                    </a:xfrm>
                    <a:prstGeom prst="rect">
                      <a:avLst/>
                    </a:prstGeom>
                  </pic:spPr>
                </pic:pic>
              </a:graphicData>
            </a:graphic>
          </wp:inline>
        </w:drawing>
      </w:r>
      <w:r w:rsidR="00E53DCD">
        <w:rPr>
          <w:noProof/>
        </w:rPr>
        <mc:AlternateContent>
          <mc:Choice Requires="wps">
            <w:drawing>
              <wp:inline distT="0" distB="0" distL="0" distR="0" wp14:anchorId="5484DE4D" wp14:editId="31E8C760">
                <wp:extent cx="2132330" cy="388620"/>
                <wp:effectExtent l="19050" t="38100" r="39370" b="3048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388620"/>
                        </a:xfrm>
                        <a:custGeom>
                          <a:avLst/>
                          <a:gdLst>
                            <a:gd name="connsiteX0" fmla="*/ 0 w 2132330"/>
                            <a:gd name="connsiteY0" fmla="*/ 0 h 388620"/>
                            <a:gd name="connsiteX1" fmla="*/ 2132330 w 2132330"/>
                            <a:gd name="connsiteY1" fmla="*/ 0 h 388620"/>
                            <a:gd name="connsiteX2" fmla="*/ 2132330 w 2132330"/>
                            <a:gd name="connsiteY2" fmla="*/ 388620 h 388620"/>
                            <a:gd name="connsiteX3" fmla="*/ 0 w 2132330"/>
                            <a:gd name="connsiteY3" fmla="*/ 388620 h 388620"/>
                            <a:gd name="connsiteX4" fmla="*/ 0 w 2132330"/>
                            <a:gd name="connsiteY4" fmla="*/ 0 h 38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32330" h="388620" fill="none" extrusionOk="0">
                              <a:moveTo>
                                <a:pt x="0" y="0"/>
                              </a:moveTo>
                              <a:cubicBezTo>
                                <a:pt x="558487" y="106234"/>
                                <a:pt x="1480066" y="-78918"/>
                                <a:pt x="2132330" y="0"/>
                              </a:cubicBezTo>
                              <a:cubicBezTo>
                                <a:pt x="2162204" y="115570"/>
                                <a:pt x="2140904" y="319224"/>
                                <a:pt x="2132330" y="388620"/>
                              </a:cubicBezTo>
                              <a:cubicBezTo>
                                <a:pt x="1649659" y="287601"/>
                                <a:pt x="559729" y="330706"/>
                                <a:pt x="0" y="388620"/>
                              </a:cubicBezTo>
                              <a:cubicBezTo>
                                <a:pt x="31172" y="195405"/>
                                <a:pt x="-17436" y="164063"/>
                                <a:pt x="0" y="0"/>
                              </a:cubicBezTo>
                              <a:close/>
                            </a:path>
                            <a:path w="2132330" h="388620" stroke="0" extrusionOk="0">
                              <a:moveTo>
                                <a:pt x="0" y="0"/>
                              </a:moveTo>
                              <a:cubicBezTo>
                                <a:pt x="324190" y="99415"/>
                                <a:pt x="1149902" y="100321"/>
                                <a:pt x="2132330" y="0"/>
                              </a:cubicBezTo>
                              <a:cubicBezTo>
                                <a:pt x="2132511" y="162738"/>
                                <a:pt x="2129347" y="260786"/>
                                <a:pt x="2132330" y="388620"/>
                              </a:cubicBezTo>
                              <a:cubicBezTo>
                                <a:pt x="1454172" y="385378"/>
                                <a:pt x="685044" y="386532"/>
                                <a:pt x="0" y="388620"/>
                              </a:cubicBezTo>
                              <a:cubicBezTo>
                                <a:pt x="4457" y="321847"/>
                                <a:pt x="4270" y="67980"/>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220A3A45" w14:textId="64295E1F" w:rsidR="00E53DCD" w:rsidRPr="00925CF8" w:rsidRDefault="00E53DCD" w:rsidP="000450FD">
                            <w:pPr>
                              <w:pStyle w:val="ListParagraph"/>
                              <w:ind w:left="0"/>
                              <w:jc w:val="center"/>
                              <w:rPr>
                                <w:color w:val="70AD47" w:themeColor="accent6"/>
                                <w:sz w:val="20"/>
                                <w:szCs w:val="20"/>
                              </w:rPr>
                            </w:pPr>
                            <w:r w:rsidRPr="00925CF8">
                              <w:rPr>
                                <w:rFonts w:ascii="Segoe Print" w:hAnsi="Segoe Print"/>
                                <w:color w:val="70AD47" w:themeColor="accent6"/>
                                <w:sz w:val="20"/>
                                <w:szCs w:val="20"/>
                              </w:rPr>
                              <w:t>Hint: use</w:t>
                            </w:r>
                            <w:r w:rsidRPr="00925CF8">
                              <w:rPr>
                                <w:color w:val="70AD47" w:themeColor="accent6"/>
                                <w:sz w:val="20"/>
                                <w:szCs w:val="20"/>
                              </w:rPr>
                              <w:t xml:space="preserve"> </w:t>
                            </w:r>
                            <w:r w:rsidR="00CF3AA5" w:rsidRPr="00925CF8">
                              <w:rPr>
                                <w:rFonts w:ascii="Courier New" w:hAnsi="Courier New" w:cs="Courier New"/>
                                <w:color w:val="70AD47" w:themeColor="accent6"/>
                                <w:sz w:val="20"/>
                                <w:szCs w:val="20"/>
                                <w:highlight w:val="lightGray"/>
                              </w:rPr>
                              <w:t>rio::export()</w:t>
                            </w:r>
                          </w:p>
                        </w:txbxContent>
                      </wps:txbx>
                      <wps:bodyPr rot="0" vert="horz" wrap="square" lIns="91440" tIns="45720" rIns="91440" bIns="45720" anchor="ctr" anchorCtr="0">
                        <a:noAutofit/>
                      </wps:bodyPr>
                    </wps:wsp>
                  </a:graphicData>
                </a:graphic>
              </wp:inline>
            </w:drawing>
          </mc:Choice>
          <mc:Fallback>
            <w:pict>
              <v:shape w14:anchorId="5484DE4D" id="_x0000_s1028" type="#_x0000_t202" style="width:167.9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" strokecolor="#538135 [2409]">
                <v:textbox>
                  <w:txbxContent>
                    <w:p w14:paraId="220A3A45" w14:textId="64295E1F" w:rsidR="00E53DCD" w:rsidRPr="00925CF8" w:rsidRDefault="00E53DCD" w:rsidP="000450FD">
                      <w:pPr>
                        <w:pStyle w:val="ListParagraph"/>
                        <w:ind w:left="0"/>
                        <w:jc w:val="center"/>
                        <w:rPr>
                          <w:color w:val="70AD47" w:themeColor="accent6"/>
                          <w:sz w:val="20"/>
                          <w:szCs w:val="20"/>
                        </w:rPr>
                      </w:pPr>
                      <w:r w:rsidRPr="00925CF8">
                        <w:rPr>
                          <w:rFonts w:ascii="Segoe Print" w:hAnsi="Segoe Print"/>
                          <w:color w:val="70AD47" w:themeColor="accent6"/>
                          <w:sz w:val="20"/>
                          <w:szCs w:val="20"/>
                        </w:rPr>
                        <w:t>Hint: use</w:t>
                      </w:r>
                      <w:r w:rsidRPr="00925CF8">
                        <w:rPr>
                          <w:color w:val="70AD47" w:themeColor="accent6"/>
                          <w:sz w:val="20"/>
                          <w:szCs w:val="20"/>
                        </w:rPr>
                        <w:t xml:space="preserve"> </w:t>
                      </w:r>
                      <w:proofErr w:type="spellStart"/>
                      <w:proofErr w:type="gramStart"/>
                      <w:r w:rsidR="00CF3AA5" w:rsidRPr="00925CF8">
                        <w:rPr>
                          <w:rFonts w:ascii="Courier New" w:hAnsi="Courier New" w:cs="Courier New"/>
                          <w:color w:val="70AD47" w:themeColor="accent6"/>
                          <w:sz w:val="20"/>
                          <w:szCs w:val="20"/>
                          <w:highlight w:val="lightGray"/>
                        </w:rPr>
                        <w:t>rio</w:t>
                      </w:r>
                      <w:proofErr w:type="spellEnd"/>
                      <w:r w:rsidR="00CF3AA5" w:rsidRPr="00925CF8">
                        <w:rPr>
                          <w:rFonts w:ascii="Courier New" w:hAnsi="Courier New" w:cs="Courier New"/>
                          <w:color w:val="70AD47" w:themeColor="accent6"/>
                          <w:sz w:val="20"/>
                          <w:szCs w:val="20"/>
                          <w:highlight w:val="lightGray"/>
                        </w:rPr>
                        <w:t>::</w:t>
                      </w:r>
                      <w:proofErr w:type="gramEnd"/>
                      <w:r w:rsidR="00CF3AA5" w:rsidRPr="00925CF8">
                        <w:rPr>
                          <w:rFonts w:ascii="Courier New" w:hAnsi="Courier New" w:cs="Courier New"/>
                          <w:color w:val="70AD47" w:themeColor="accent6"/>
                          <w:sz w:val="20"/>
                          <w:szCs w:val="20"/>
                          <w:highlight w:val="lightGray"/>
                        </w:rPr>
                        <w:t>export()</w:t>
                      </w:r>
                    </w:p>
                  </w:txbxContent>
                </v:textbox>
                <w10:anchorlock/>
              </v:shape>
            </w:pict>
          </mc:Fallback>
        </mc:AlternateContent>
      </w:r>
    </w:p>
    <w:p w14:paraId="0AEF79ED" w14:textId="77777777" w:rsidR="00A623DB" w:rsidRDefault="00A623DB" w:rsidP="00F73C25">
      <w:pPr>
        <w:pStyle w:val="ListParagraph"/>
      </w:pPr>
    </w:p>
    <w:p w14:paraId="7C08E864" w14:textId="77777777" w:rsidR="00694082" w:rsidRPr="00993786" w:rsidRDefault="00694082" w:rsidP="00F73C25">
      <w:pPr>
        <w:pStyle w:val="ListParagraph"/>
      </w:pPr>
    </w:p>
    <w:p w14:paraId="0269737A" w14:textId="4E2D5D99" w:rsidR="00280ACD" w:rsidRDefault="66416D9A" w:rsidP="00280ACD">
      <w:pPr>
        <w:rPr>
          <w:color w:val="4472C4" w:themeColor="accent1"/>
        </w:rPr>
      </w:pPr>
      <w:r w:rsidRPr="66416D9A">
        <w:rPr>
          <w:b/>
          <w:bCs/>
          <w:color w:val="4472C4" w:themeColor="accent1"/>
        </w:rPr>
        <w:t>Notes for facilitators:</w:t>
      </w:r>
      <w:r w:rsidR="00502AD2">
        <w:br/>
      </w:r>
      <w:r w:rsidR="00280ACD">
        <w:rPr>
          <w:color w:val="4472C4" w:themeColor="accent1"/>
        </w:rPr>
        <w:t>At some point during each R-inject</w:t>
      </w:r>
      <w:r w:rsidR="006343D9">
        <w:rPr>
          <w:color w:val="4472C4" w:themeColor="accent1"/>
        </w:rPr>
        <w:t xml:space="preserve"> (we recommend this happens in the middle of the exercise, so for this inject, which lasts 1.5h, that would be </w:t>
      </w:r>
      <w:r w:rsidR="0099127A">
        <w:rPr>
          <w:color w:val="4472C4" w:themeColor="accent1"/>
        </w:rPr>
        <w:t>45 min</w:t>
      </w:r>
      <w:r w:rsidR="006343D9">
        <w:rPr>
          <w:color w:val="4472C4" w:themeColor="accent1"/>
        </w:rPr>
        <w:t>)</w:t>
      </w:r>
      <w:r w:rsidR="00280ACD">
        <w:rPr>
          <w:color w:val="4472C4" w:themeColor="accent1"/>
        </w:rPr>
        <w:t xml:space="preserve">, exact time depending on the group, the facilitator will provide fellows with the final example code, so fellows can go through it and ask any question they may have about that code. </w:t>
      </w:r>
    </w:p>
    <w:p w14:paraId="51983712" w14:textId="77777777" w:rsidR="00604FB7" w:rsidRDefault="00604FB7" w:rsidP="00604FB7">
      <w:pPr>
        <w:pStyle w:val="ListParagraph"/>
        <w:ind w:left="0"/>
        <w:rPr>
          <w:color w:val="4472C4" w:themeColor="accent1"/>
        </w:rPr>
      </w:pPr>
      <w:r w:rsidRPr="00604FB7">
        <w:rPr>
          <w:color w:val="4472C4" w:themeColor="accent1"/>
        </w:rPr>
        <w:t>If the fellow’s laptop’s language settings are not English, it might not recognize the `</w:t>
      </w:r>
      <w:proofErr w:type="spellStart"/>
      <w:r w:rsidRPr="00604FB7">
        <w:rPr>
          <w:color w:val="4472C4" w:themeColor="accent1"/>
        </w:rPr>
        <w:t>ymd_hm</w:t>
      </w:r>
      <w:proofErr w:type="spellEnd"/>
      <w:r w:rsidRPr="00604FB7">
        <w:rPr>
          <w:color w:val="4472C4" w:themeColor="accent1"/>
        </w:rPr>
        <w:t>` input. They can either use a `</w:t>
      </w:r>
      <w:proofErr w:type="spellStart"/>
      <w:r w:rsidRPr="00604FB7">
        <w:rPr>
          <w:color w:val="4472C4" w:themeColor="accent1"/>
        </w:rPr>
        <w:t>ymd_h</w:t>
      </w:r>
      <w:proofErr w:type="spellEnd"/>
      <w:r w:rsidRPr="00604FB7">
        <w:rPr>
          <w:color w:val="4472C4" w:themeColor="accent1"/>
        </w:rPr>
        <w:t>` or `</w:t>
      </w:r>
      <w:proofErr w:type="spellStart"/>
      <w:r w:rsidRPr="00604FB7">
        <w:rPr>
          <w:color w:val="4472C4" w:themeColor="accent1"/>
        </w:rPr>
        <w:t>ymd_hms</w:t>
      </w:r>
      <w:proofErr w:type="spellEnd"/>
      <w:r w:rsidRPr="00604FB7">
        <w:rPr>
          <w:color w:val="4472C4" w:themeColor="accent1"/>
        </w:rPr>
        <w:t xml:space="preserve">` input, or switch their settings to English by running: </w:t>
      </w:r>
    </w:p>
    <w:p w14:paraId="525CE681" w14:textId="77777777" w:rsidR="00604FB7" w:rsidRPr="00604FB7" w:rsidRDefault="00604FB7" w:rsidP="00604FB7">
      <w:pPr>
        <w:pStyle w:val="ListParagraph"/>
        <w:ind w:left="0"/>
        <w:rPr>
          <w:color w:val="4472C4" w:themeColor="accent1"/>
        </w:rPr>
      </w:pPr>
    </w:p>
    <w:p w14:paraId="5785831B" w14:textId="77777777" w:rsidR="00604FB7" w:rsidRPr="00B26034" w:rsidRDefault="00604FB7" w:rsidP="00604FB7">
      <w:pPr>
        <w:pStyle w:val="ListParagraph"/>
        <w:spacing w:before="240"/>
        <w:rPr>
          <w:rFonts w:ascii="Courier New" w:hAnsi="Courier New" w:cs="Courier New"/>
          <w:color w:val="4472C4" w:themeColor="accent1"/>
          <w:sz w:val="20"/>
          <w:szCs w:val="20"/>
        </w:rPr>
      </w:pPr>
      <w:r w:rsidRPr="00B26034">
        <w:rPr>
          <w:rFonts w:ascii="Courier New" w:hAnsi="Courier New" w:cs="Courier New"/>
          <w:color w:val="4472C4" w:themeColor="accent1"/>
          <w:sz w:val="20"/>
          <w:szCs w:val="20"/>
        </w:rPr>
        <w:t># Check current system settings:</w:t>
      </w:r>
    </w:p>
    <w:p w14:paraId="38038D48" w14:textId="77777777" w:rsidR="00604FB7" w:rsidRPr="00B26034" w:rsidRDefault="00604FB7" w:rsidP="00604FB7">
      <w:pPr>
        <w:pStyle w:val="ListParagraph"/>
        <w:rPr>
          <w:rFonts w:ascii="Courier New" w:hAnsi="Courier New" w:cs="Courier New"/>
          <w:color w:val="4472C4" w:themeColor="accent1"/>
          <w:sz w:val="20"/>
          <w:szCs w:val="20"/>
        </w:rPr>
      </w:pPr>
      <w:proofErr w:type="spellStart"/>
      <w:r w:rsidRPr="00B26034">
        <w:rPr>
          <w:rFonts w:ascii="Courier New" w:hAnsi="Courier New" w:cs="Courier New"/>
          <w:color w:val="4472C4" w:themeColor="accent1"/>
          <w:sz w:val="20"/>
          <w:szCs w:val="20"/>
        </w:rPr>
        <w:t>Sys.getlocale</w:t>
      </w:r>
      <w:proofErr w:type="spellEnd"/>
      <w:r w:rsidRPr="00B26034">
        <w:rPr>
          <w:rFonts w:ascii="Courier New" w:hAnsi="Courier New" w:cs="Courier New"/>
          <w:color w:val="4472C4" w:themeColor="accent1"/>
          <w:sz w:val="20"/>
          <w:szCs w:val="20"/>
        </w:rPr>
        <w:t>()</w:t>
      </w:r>
    </w:p>
    <w:p w14:paraId="7B4FE143" w14:textId="77777777" w:rsidR="00604FB7" w:rsidRPr="00B26034" w:rsidRDefault="00604FB7" w:rsidP="00604FB7">
      <w:pPr>
        <w:pStyle w:val="ListParagraph"/>
        <w:rPr>
          <w:rFonts w:ascii="Courier New" w:hAnsi="Courier New" w:cs="Courier New"/>
          <w:color w:val="4472C4" w:themeColor="accent1"/>
          <w:sz w:val="20"/>
          <w:szCs w:val="20"/>
        </w:rPr>
      </w:pPr>
      <w:r w:rsidRPr="00B26034">
        <w:rPr>
          <w:rFonts w:ascii="Courier New" w:hAnsi="Courier New" w:cs="Courier New"/>
          <w:color w:val="4472C4" w:themeColor="accent1"/>
          <w:sz w:val="20"/>
          <w:szCs w:val="20"/>
        </w:rPr>
        <w:t xml:space="preserve"># Set time </w:t>
      </w:r>
      <w:r>
        <w:rPr>
          <w:rFonts w:ascii="Courier New" w:hAnsi="Courier New" w:cs="Courier New"/>
          <w:color w:val="4472C4" w:themeColor="accent1"/>
          <w:sz w:val="20"/>
          <w:szCs w:val="20"/>
        </w:rPr>
        <w:t>“</w:t>
      </w:r>
      <w:r w:rsidRPr="00B26034">
        <w:rPr>
          <w:rFonts w:ascii="Courier New" w:hAnsi="Courier New" w:cs="Courier New"/>
          <w:color w:val="4472C4" w:themeColor="accent1"/>
          <w:sz w:val="20"/>
          <w:szCs w:val="20"/>
        </w:rPr>
        <w:t>in English</w:t>
      </w:r>
      <w:r>
        <w:rPr>
          <w:rFonts w:ascii="Courier New" w:hAnsi="Courier New" w:cs="Courier New"/>
          <w:color w:val="4472C4" w:themeColor="accent1"/>
          <w:sz w:val="20"/>
          <w:szCs w:val="20"/>
        </w:rPr>
        <w:t>”</w:t>
      </w:r>
      <w:r w:rsidRPr="00B26034">
        <w:rPr>
          <w:rFonts w:ascii="Courier New" w:hAnsi="Courier New" w:cs="Courier New"/>
          <w:color w:val="4472C4" w:themeColor="accent1"/>
          <w:sz w:val="20"/>
          <w:szCs w:val="20"/>
        </w:rPr>
        <w:t>:</w:t>
      </w:r>
    </w:p>
    <w:p w14:paraId="4281CCF0" w14:textId="77777777" w:rsidR="00604FB7" w:rsidRPr="00B26034" w:rsidRDefault="00604FB7" w:rsidP="00604FB7">
      <w:pPr>
        <w:pStyle w:val="ListParagraph"/>
        <w:rPr>
          <w:rFonts w:ascii="Courier New" w:hAnsi="Courier New" w:cs="Courier New"/>
          <w:color w:val="4472C4" w:themeColor="accent1"/>
          <w:sz w:val="20"/>
          <w:szCs w:val="20"/>
        </w:rPr>
      </w:pPr>
      <w:proofErr w:type="spellStart"/>
      <w:r w:rsidRPr="00B26034">
        <w:rPr>
          <w:rFonts w:ascii="Courier New" w:hAnsi="Courier New" w:cs="Courier New"/>
          <w:color w:val="4472C4" w:themeColor="accent1"/>
          <w:sz w:val="20"/>
          <w:szCs w:val="20"/>
        </w:rPr>
        <w:t>Sys.setlocale</w:t>
      </w:r>
      <w:proofErr w:type="spellEnd"/>
      <w:r w:rsidRPr="00B26034">
        <w:rPr>
          <w:rFonts w:ascii="Courier New" w:hAnsi="Courier New" w:cs="Courier New"/>
          <w:color w:val="4472C4" w:themeColor="accent1"/>
          <w:sz w:val="20"/>
          <w:szCs w:val="20"/>
        </w:rPr>
        <w:t>("LC_TIME", "English")</w:t>
      </w:r>
    </w:p>
    <w:p w14:paraId="393C1902" w14:textId="77777777" w:rsidR="00604FB7" w:rsidRDefault="00604FB7" w:rsidP="00280ACD">
      <w:pPr>
        <w:rPr>
          <w:color w:val="4472C4" w:themeColor="accent1"/>
        </w:rPr>
      </w:pPr>
    </w:p>
    <w:p w14:paraId="5CED79C7" w14:textId="78B9074F" w:rsidR="008A5CA0" w:rsidRPr="00B11C9E" w:rsidRDefault="66416D9A" w:rsidP="00880CFE">
      <w:pPr>
        <w:pStyle w:val="ListParagraph"/>
        <w:numPr>
          <w:ilvl w:val="0"/>
          <w:numId w:val="1"/>
        </w:numPr>
        <w:rPr>
          <w:color w:val="4472C4" w:themeColor="accent1"/>
        </w:rPr>
      </w:pPr>
      <w:r w:rsidRPr="66416D9A">
        <w:rPr>
          <w:b/>
          <w:bCs/>
          <w:color w:val="4472C4" w:themeColor="accent1"/>
        </w:rPr>
        <w:t>Scenario for the role play:</w:t>
      </w:r>
      <w:r w:rsidR="00516056">
        <w:br/>
      </w:r>
      <w:r w:rsidRPr="66416D9A">
        <w:rPr>
          <w:color w:val="4472C4" w:themeColor="accent1"/>
        </w:rPr>
        <w:t>N/A</w:t>
      </w:r>
    </w:p>
    <w:p w14:paraId="7729FB93" w14:textId="77777777" w:rsidR="00AE5EFD" w:rsidRPr="00B11C9E" w:rsidRDefault="00AE5EFD" w:rsidP="00880CFE">
      <w:pPr>
        <w:pStyle w:val="ListParagraph"/>
        <w:rPr>
          <w:color w:val="4472C4" w:themeColor="accent1"/>
        </w:rPr>
      </w:pPr>
    </w:p>
    <w:p w14:paraId="0BE53611" w14:textId="25F94BC9" w:rsidR="00AE5EFD" w:rsidRPr="00880CFE" w:rsidRDefault="66416D9A" w:rsidP="00AE5EFD">
      <w:pPr>
        <w:pStyle w:val="ListParagraph"/>
        <w:numPr>
          <w:ilvl w:val="0"/>
          <w:numId w:val="1"/>
        </w:numPr>
      </w:pPr>
      <w:r w:rsidRPr="66416D9A">
        <w:rPr>
          <w:b/>
          <w:bCs/>
        </w:rPr>
        <w:t>Timing:</w:t>
      </w:r>
      <w:r w:rsidR="00AE5EFD">
        <w:br/>
      </w:r>
      <w:r>
        <w:t>3 hours</w:t>
      </w:r>
    </w:p>
    <w:p w14:paraId="7357D69B" w14:textId="77777777" w:rsidR="00AE5EFD" w:rsidRPr="00880CFE" w:rsidRDefault="00AE5EFD" w:rsidP="00AE5EFD">
      <w:pPr>
        <w:pStyle w:val="ListParagraph"/>
      </w:pPr>
    </w:p>
    <w:p w14:paraId="10A1D134" w14:textId="7B9EAB3C" w:rsidR="00B80239" w:rsidRDefault="66416D9A" w:rsidP="00E217E2">
      <w:pPr>
        <w:pStyle w:val="ListParagraph"/>
        <w:numPr>
          <w:ilvl w:val="0"/>
          <w:numId w:val="1"/>
        </w:numPr>
      </w:pPr>
      <w:r w:rsidRPr="66416D9A">
        <w:rPr>
          <w:b/>
          <w:bCs/>
          <w:color w:val="4472C4" w:themeColor="accent1"/>
        </w:rPr>
        <w:t>Need for materials (logistics)</w:t>
      </w:r>
      <w:r w:rsidR="008A5CA0">
        <w:br/>
      </w:r>
    </w:p>
    <w:p w14:paraId="1159D4B0" w14:textId="6F54EFF8" w:rsidR="00F2401A" w:rsidRDefault="66416D9A" w:rsidP="00AA66C3">
      <w:pPr>
        <w:pStyle w:val="ListParagraph"/>
        <w:numPr>
          <w:ilvl w:val="0"/>
          <w:numId w:val="1"/>
        </w:numPr>
        <w:ind w:right="-188"/>
      </w:pPr>
      <w:r w:rsidRPr="66416D9A">
        <w:rPr>
          <w:b/>
          <w:bCs/>
        </w:rPr>
        <w:t>Deliverables</w:t>
      </w:r>
      <w:r w:rsidR="00F2401A">
        <w:br/>
      </w:r>
      <w:r>
        <w:t xml:space="preserve">A script with reproducible code and clean dataset named </w:t>
      </w:r>
      <w:r w:rsidRPr="66416D9A">
        <w:rPr>
          <w:b/>
          <w:bCs/>
        </w:rPr>
        <w:t>Copenhagen_</w:t>
      </w:r>
      <w:r w:rsidR="00AD2232" w:rsidRPr="00AD2232">
        <w:rPr>
          <w:b/>
          <w:bCs/>
        </w:rPr>
        <w:t>clean1_YOURINITIALS</w:t>
      </w:r>
      <w:r w:rsidR="007A10AC">
        <w:t>.</w:t>
      </w:r>
    </w:p>
    <w:p w14:paraId="2DC3143D" w14:textId="77777777" w:rsidR="00415175" w:rsidRPr="00E217E2" w:rsidRDefault="00415175" w:rsidP="00E217E2">
      <w:pPr>
        <w:pStyle w:val="ListParagraph"/>
      </w:pPr>
    </w:p>
    <w:sectPr w:rsidR="00415175" w:rsidRPr="00E217E2" w:rsidSect="00AE61EB">
      <w:headerReference w:type="even" r:id="rId14"/>
      <w:headerReference w:type="first" r:id="rId15"/>
      <w:pgSz w:w="11906" w:h="16838"/>
      <w:pgMar w:top="1440" w:right="1440" w:bottom="1440" w:left="1440" w:header="85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A2D4" w14:textId="77777777" w:rsidR="00BD16AA" w:rsidRDefault="00BD16AA" w:rsidP="00986234">
      <w:pPr>
        <w:spacing w:after="0" w:line="240" w:lineRule="auto"/>
      </w:pPr>
      <w:r>
        <w:separator/>
      </w:r>
    </w:p>
  </w:endnote>
  <w:endnote w:type="continuationSeparator" w:id="0">
    <w:p w14:paraId="26D62A8A" w14:textId="77777777" w:rsidR="00BD16AA" w:rsidRDefault="00BD16AA" w:rsidP="0098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293B0" w14:textId="77777777" w:rsidR="00BD16AA" w:rsidRDefault="00BD16AA" w:rsidP="00986234">
      <w:pPr>
        <w:spacing w:after="0" w:line="240" w:lineRule="auto"/>
      </w:pPr>
      <w:r>
        <w:separator/>
      </w:r>
    </w:p>
  </w:footnote>
  <w:footnote w:type="continuationSeparator" w:id="0">
    <w:p w14:paraId="006AA6F2" w14:textId="77777777" w:rsidR="00BD16AA" w:rsidRDefault="00BD16AA" w:rsidP="0098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4EC7" w14:textId="3AF58CEA" w:rsidR="00986234" w:rsidRDefault="00986234">
    <w:pPr>
      <w:pStyle w:val="Header"/>
    </w:pPr>
    <w:r>
      <w:rPr>
        <w:noProof/>
      </w:rPr>
      <mc:AlternateContent>
        <mc:Choice Requires="wps">
          <w:drawing>
            <wp:anchor distT="0" distB="0" distL="0" distR="0" simplePos="0" relativeHeight="251658752" behindDoc="0" locked="0" layoutInCell="1" allowOverlap="1" wp14:anchorId="792BBC5B" wp14:editId="0DD7D373">
              <wp:simplePos x="635" y="635"/>
              <wp:positionH relativeFrom="page">
                <wp:align>center</wp:align>
              </wp:positionH>
              <wp:positionV relativeFrom="page">
                <wp:align>top</wp:align>
              </wp:positionV>
              <wp:extent cx="443865" cy="443865"/>
              <wp:effectExtent l="0" t="0" r="7620" b="4445"/>
              <wp:wrapNone/>
              <wp:docPr id="2" name="Text Box 2"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2BBC5B" id="_x0000_t202" coordsize="21600,21600" o:spt="202" path="m,l,21600r21600,l21600,xe">
              <v:stroke joinstyle="miter"/>
              <v:path gradientshapeok="t" o:connecttype="rect"/>
            </v:shapetype>
            <v:shape id="_x0000_s1029" type="#_x0000_t202" alt="ECDC NORM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77DE" w14:textId="3C2CCD03" w:rsidR="00986234" w:rsidRDefault="00986234">
    <w:pPr>
      <w:pStyle w:val="Header"/>
    </w:pPr>
    <w:r>
      <w:rPr>
        <w:noProof/>
      </w:rPr>
      <mc:AlternateContent>
        <mc:Choice Requires="wps">
          <w:drawing>
            <wp:anchor distT="0" distB="0" distL="0" distR="0" simplePos="0" relativeHeight="251656704" behindDoc="0" locked="0" layoutInCell="1" allowOverlap="1" wp14:anchorId="1DC1BB37" wp14:editId="0240C3D5">
              <wp:simplePos x="0" y="0"/>
              <wp:positionH relativeFrom="margin">
                <wp:posOffset>1666875</wp:posOffset>
              </wp:positionH>
              <wp:positionV relativeFrom="page">
                <wp:posOffset>161925</wp:posOffset>
              </wp:positionV>
              <wp:extent cx="443865" cy="590550"/>
              <wp:effectExtent l="0" t="0" r="15875" b="0"/>
              <wp:wrapNone/>
              <wp:docPr id="1" name="Text Box 1"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590550"/>
                      </a:xfrm>
                      <a:prstGeom prst="rect">
                        <a:avLst/>
                      </a:prstGeom>
                      <a:noFill/>
                      <a:ln>
                        <a:noFill/>
                      </a:ln>
                    </wps:spPr>
                    <wps:txbx>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1BB37" id="_x0000_t202" coordsize="21600,21600" o:spt="202" path="m,l,21600r21600,l21600,xe">
              <v:stroke joinstyle="miter"/>
              <v:path gradientshapeok="t" o:connecttype="rect"/>
            </v:shapetype>
            <v:shape id="Text Box 1" o:spid="_x0000_s1030" type="#_x0000_t202" alt="ECDC NORMAL" style="position:absolute;margin-left:131.25pt;margin-top:12.75pt;width:34.95pt;height:46.5pt;z-index:251656704;visibility:visible;mso-wrap-style:none;mso-height-percent:0;mso-wrap-distance-left:0;mso-wrap-distance-top:0;mso-wrap-distance-right:0;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" filled="f" stroked="f">
              <v:textbox inset="0,15pt,0,0">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434"/>
    <w:multiLevelType w:val="hybridMultilevel"/>
    <w:tmpl w:val="BDE20554"/>
    <w:lvl w:ilvl="0" w:tplc="3FAC0B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57C59"/>
    <w:multiLevelType w:val="hybridMultilevel"/>
    <w:tmpl w:val="DE4CA7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0B0768"/>
    <w:multiLevelType w:val="hybridMultilevel"/>
    <w:tmpl w:val="0FC08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422FFA"/>
    <w:multiLevelType w:val="hybridMultilevel"/>
    <w:tmpl w:val="4A40D1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1530810">
    <w:abstractNumId w:val="2"/>
  </w:num>
  <w:num w:numId="2" w16cid:durableId="2051227515">
    <w:abstractNumId w:val="0"/>
  </w:num>
  <w:num w:numId="3" w16cid:durableId="1216887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7988278">
    <w:abstractNumId w:val="1"/>
  </w:num>
  <w:num w:numId="5" w16cid:durableId="1259211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34"/>
    <w:rsid w:val="000026B3"/>
    <w:rsid w:val="00003905"/>
    <w:rsid w:val="00011327"/>
    <w:rsid w:val="00022EF1"/>
    <w:rsid w:val="000316DE"/>
    <w:rsid w:val="00034A41"/>
    <w:rsid w:val="000436FD"/>
    <w:rsid w:val="000450FD"/>
    <w:rsid w:val="0005468D"/>
    <w:rsid w:val="00060063"/>
    <w:rsid w:val="000646E5"/>
    <w:rsid w:val="00081046"/>
    <w:rsid w:val="000921B9"/>
    <w:rsid w:val="00092499"/>
    <w:rsid w:val="000A54B7"/>
    <w:rsid w:val="000A606D"/>
    <w:rsid w:val="000A7C93"/>
    <w:rsid w:val="000B322E"/>
    <w:rsid w:val="000B7F27"/>
    <w:rsid w:val="000C3D00"/>
    <w:rsid w:val="000D3F69"/>
    <w:rsid w:val="000F0C84"/>
    <w:rsid w:val="000F3A94"/>
    <w:rsid w:val="000F4E7A"/>
    <w:rsid w:val="0010206D"/>
    <w:rsid w:val="00135B7A"/>
    <w:rsid w:val="001456A2"/>
    <w:rsid w:val="00153C6D"/>
    <w:rsid w:val="00166AF2"/>
    <w:rsid w:val="001732E7"/>
    <w:rsid w:val="00176DBB"/>
    <w:rsid w:val="00187CC6"/>
    <w:rsid w:val="001917E6"/>
    <w:rsid w:val="00197963"/>
    <w:rsid w:val="001A2869"/>
    <w:rsid w:val="001A4B40"/>
    <w:rsid w:val="001A5C74"/>
    <w:rsid w:val="001C6CE4"/>
    <w:rsid w:val="001C75B9"/>
    <w:rsid w:val="001E3A82"/>
    <w:rsid w:val="001E4C28"/>
    <w:rsid w:val="001E68DF"/>
    <w:rsid w:val="001F6017"/>
    <w:rsid w:val="001F6534"/>
    <w:rsid w:val="00202288"/>
    <w:rsid w:val="002168BA"/>
    <w:rsid w:val="00233220"/>
    <w:rsid w:val="00240EB4"/>
    <w:rsid w:val="00244EE5"/>
    <w:rsid w:val="00245EC8"/>
    <w:rsid w:val="00251EE7"/>
    <w:rsid w:val="00253DFB"/>
    <w:rsid w:val="00256E52"/>
    <w:rsid w:val="00262C0A"/>
    <w:rsid w:val="00263A17"/>
    <w:rsid w:val="00264787"/>
    <w:rsid w:val="00274E4D"/>
    <w:rsid w:val="00280ACD"/>
    <w:rsid w:val="00281DAA"/>
    <w:rsid w:val="00285DE1"/>
    <w:rsid w:val="0029055C"/>
    <w:rsid w:val="0029190B"/>
    <w:rsid w:val="00295A76"/>
    <w:rsid w:val="00296869"/>
    <w:rsid w:val="002A09F0"/>
    <w:rsid w:val="002A1115"/>
    <w:rsid w:val="002B3DDC"/>
    <w:rsid w:val="002B7582"/>
    <w:rsid w:val="002C0D82"/>
    <w:rsid w:val="002E0B95"/>
    <w:rsid w:val="0030065E"/>
    <w:rsid w:val="00301A2F"/>
    <w:rsid w:val="00307517"/>
    <w:rsid w:val="00322766"/>
    <w:rsid w:val="00323786"/>
    <w:rsid w:val="0033039B"/>
    <w:rsid w:val="0036351D"/>
    <w:rsid w:val="00363F8A"/>
    <w:rsid w:val="00370B97"/>
    <w:rsid w:val="00382153"/>
    <w:rsid w:val="0039447D"/>
    <w:rsid w:val="0039683C"/>
    <w:rsid w:val="003A056A"/>
    <w:rsid w:val="003A2FD4"/>
    <w:rsid w:val="003A364E"/>
    <w:rsid w:val="003B4C4B"/>
    <w:rsid w:val="003B6B76"/>
    <w:rsid w:val="003D2D80"/>
    <w:rsid w:val="003D472A"/>
    <w:rsid w:val="003D74C5"/>
    <w:rsid w:val="00405350"/>
    <w:rsid w:val="004070F4"/>
    <w:rsid w:val="00407DFB"/>
    <w:rsid w:val="00410C56"/>
    <w:rsid w:val="00412504"/>
    <w:rsid w:val="00415175"/>
    <w:rsid w:val="0042092F"/>
    <w:rsid w:val="00426AC1"/>
    <w:rsid w:val="00426CE3"/>
    <w:rsid w:val="00441AE5"/>
    <w:rsid w:val="00446CDA"/>
    <w:rsid w:val="004511CE"/>
    <w:rsid w:val="0045590A"/>
    <w:rsid w:val="004639EC"/>
    <w:rsid w:val="0046469E"/>
    <w:rsid w:val="004663E7"/>
    <w:rsid w:val="00471B74"/>
    <w:rsid w:val="00476A01"/>
    <w:rsid w:val="004841BF"/>
    <w:rsid w:val="00493AE6"/>
    <w:rsid w:val="004A4A25"/>
    <w:rsid w:val="004B1445"/>
    <w:rsid w:val="004B56AA"/>
    <w:rsid w:val="004B6D6B"/>
    <w:rsid w:val="004C376B"/>
    <w:rsid w:val="004C3B76"/>
    <w:rsid w:val="004C717A"/>
    <w:rsid w:val="004D2E02"/>
    <w:rsid w:val="004D4D2C"/>
    <w:rsid w:val="004E0515"/>
    <w:rsid w:val="004E7C9E"/>
    <w:rsid w:val="004F00DB"/>
    <w:rsid w:val="00502AD2"/>
    <w:rsid w:val="00516056"/>
    <w:rsid w:val="005236B5"/>
    <w:rsid w:val="005260AB"/>
    <w:rsid w:val="005305E8"/>
    <w:rsid w:val="00533884"/>
    <w:rsid w:val="0054219F"/>
    <w:rsid w:val="005461DE"/>
    <w:rsid w:val="00551BBD"/>
    <w:rsid w:val="00556252"/>
    <w:rsid w:val="00565E6C"/>
    <w:rsid w:val="005734F9"/>
    <w:rsid w:val="00575A21"/>
    <w:rsid w:val="00582293"/>
    <w:rsid w:val="00595AF7"/>
    <w:rsid w:val="005B3534"/>
    <w:rsid w:val="005C0E9C"/>
    <w:rsid w:val="005E1CAF"/>
    <w:rsid w:val="005E5FA7"/>
    <w:rsid w:val="005E7DC4"/>
    <w:rsid w:val="005F23DA"/>
    <w:rsid w:val="005F6F45"/>
    <w:rsid w:val="00604FB7"/>
    <w:rsid w:val="006051EE"/>
    <w:rsid w:val="0060786C"/>
    <w:rsid w:val="00622EE8"/>
    <w:rsid w:val="006237A1"/>
    <w:rsid w:val="006343D9"/>
    <w:rsid w:val="00635A70"/>
    <w:rsid w:val="006457BF"/>
    <w:rsid w:val="00646B15"/>
    <w:rsid w:val="0065446C"/>
    <w:rsid w:val="006574AC"/>
    <w:rsid w:val="006664D1"/>
    <w:rsid w:val="00667E98"/>
    <w:rsid w:val="00683BA4"/>
    <w:rsid w:val="00685DCD"/>
    <w:rsid w:val="00694082"/>
    <w:rsid w:val="0069649C"/>
    <w:rsid w:val="006A1C54"/>
    <w:rsid w:val="006A45EB"/>
    <w:rsid w:val="006A4EB5"/>
    <w:rsid w:val="006C0257"/>
    <w:rsid w:val="006C4D8C"/>
    <w:rsid w:val="006C5A77"/>
    <w:rsid w:val="006D022C"/>
    <w:rsid w:val="006D528B"/>
    <w:rsid w:val="006D67E0"/>
    <w:rsid w:val="006E1A6E"/>
    <w:rsid w:val="006E526C"/>
    <w:rsid w:val="006F52E0"/>
    <w:rsid w:val="007028EB"/>
    <w:rsid w:val="00711423"/>
    <w:rsid w:val="0071211C"/>
    <w:rsid w:val="0071352E"/>
    <w:rsid w:val="007148EF"/>
    <w:rsid w:val="00724F80"/>
    <w:rsid w:val="00732511"/>
    <w:rsid w:val="00740FAE"/>
    <w:rsid w:val="007424B3"/>
    <w:rsid w:val="00747A1D"/>
    <w:rsid w:val="007629BA"/>
    <w:rsid w:val="00765729"/>
    <w:rsid w:val="0077160E"/>
    <w:rsid w:val="00774A59"/>
    <w:rsid w:val="00777827"/>
    <w:rsid w:val="00785171"/>
    <w:rsid w:val="007910D1"/>
    <w:rsid w:val="007A0752"/>
    <w:rsid w:val="007A10AC"/>
    <w:rsid w:val="007B19D7"/>
    <w:rsid w:val="007B49B5"/>
    <w:rsid w:val="007E5863"/>
    <w:rsid w:val="007F3E09"/>
    <w:rsid w:val="00807EC7"/>
    <w:rsid w:val="00813049"/>
    <w:rsid w:val="00825B23"/>
    <w:rsid w:val="00831F79"/>
    <w:rsid w:val="00843C40"/>
    <w:rsid w:val="008605D9"/>
    <w:rsid w:val="00865007"/>
    <w:rsid w:val="00870BDC"/>
    <w:rsid w:val="00880CFE"/>
    <w:rsid w:val="00887D54"/>
    <w:rsid w:val="00892F6C"/>
    <w:rsid w:val="008A5CA0"/>
    <w:rsid w:val="008A7AE6"/>
    <w:rsid w:val="008B0940"/>
    <w:rsid w:val="008B0BFD"/>
    <w:rsid w:val="008B5D46"/>
    <w:rsid w:val="008D50F1"/>
    <w:rsid w:val="008E5B92"/>
    <w:rsid w:val="008F27D2"/>
    <w:rsid w:val="008F7678"/>
    <w:rsid w:val="00907E2D"/>
    <w:rsid w:val="00916061"/>
    <w:rsid w:val="00917159"/>
    <w:rsid w:val="00920881"/>
    <w:rsid w:val="009239BD"/>
    <w:rsid w:val="00924274"/>
    <w:rsid w:val="00925CF8"/>
    <w:rsid w:val="009346ED"/>
    <w:rsid w:val="0093716B"/>
    <w:rsid w:val="00954CD9"/>
    <w:rsid w:val="009616B5"/>
    <w:rsid w:val="00967F37"/>
    <w:rsid w:val="009738D5"/>
    <w:rsid w:val="00973A3B"/>
    <w:rsid w:val="00976B1B"/>
    <w:rsid w:val="00983EDA"/>
    <w:rsid w:val="00986234"/>
    <w:rsid w:val="0099127A"/>
    <w:rsid w:val="0099297F"/>
    <w:rsid w:val="00993786"/>
    <w:rsid w:val="009A291D"/>
    <w:rsid w:val="009B595C"/>
    <w:rsid w:val="009B6E8E"/>
    <w:rsid w:val="009C39A2"/>
    <w:rsid w:val="009C49B9"/>
    <w:rsid w:val="009C5794"/>
    <w:rsid w:val="009D39C1"/>
    <w:rsid w:val="009D498D"/>
    <w:rsid w:val="009D4C10"/>
    <w:rsid w:val="009D7A56"/>
    <w:rsid w:val="009E59ED"/>
    <w:rsid w:val="009F6D5F"/>
    <w:rsid w:val="00A0696D"/>
    <w:rsid w:val="00A17BC4"/>
    <w:rsid w:val="00A17E6B"/>
    <w:rsid w:val="00A3049E"/>
    <w:rsid w:val="00A37A86"/>
    <w:rsid w:val="00A412C2"/>
    <w:rsid w:val="00A4145D"/>
    <w:rsid w:val="00A54977"/>
    <w:rsid w:val="00A54B9A"/>
    <w:rsid w:val="00A60F23"/>
    <w:rsid w:val="00A623DB"/>
    <w:rsid w:val="00A70DFB"/>
    <w:rsid w:val="00A71969"/>
    <w:rsid w:val="00A8585E"/>
    <w:rsid w:val="00A86CB6"/>
    <w:rsid w:val="00AA66C3"/>
    <w:rsid w:val="00AC2BD9"/>
    <w:rsid w:val="00AC6773"/>
    <w:rsid w:val="00AD0711"/>
    <w:rsid w:val="00AD2232"/>
    <w:rsid w:val="00AE270A"/>
    <w:rsid w:val="00AE5D3F"/>
    <w:rsid w:val="00AE5EFD"/>
    <w:rsid w:val="00AE61EB"/>
    <w:rsid w:val="00B00D4E"/>
    <w:rsid w:val="00B02D06"/>
    <w:rsid w:val="00B06E7C"/>
    <w:rsid w:val="00B07D6B"/>
    <w:rsid w:val="00B104B2"/>
    <w:rsid w:val="00B10710"/>
    <w:rsid w:val="00B11C9E"/>
    <w:rsid w:val="00B20402"/>
    <w:rsid w:val="00B21F69"/>
    <w:rsid w:val="00B30FBB"/>
    <w:rsid w:val="00B32AE5"/>
    <w:rsid w:val="00B40628"/>
    <w:rsid w:val="00B44AEF"/>
    <w:rsid w:val="00B56AE9"/>
    <w:rsid w:val="00B64867"/>
    <w:rsid w:val="00B70718"/>
    <w:rsid w:val="00B80239"/>
    <w:rsid w:val="00BB4707"/>
    <w:rsid w:val="00BB67FA"/>
    <w:rsid w:val="00BC2D2B"/>
    <w:rsid w:val="00BD16AA"/>
    <w:rsid w:val="00BD1E8D"/>
    <w:rsid w:val="00BD3600"/>
    <w:rsid w:val="00BD4A93"/>
    <w:rsid w:val="00BE5D59"/>
    <w:rsid w:val="00BF75CE"/>
    <w:rsid w:val="00C00A41"/>
    <w:rsid w:val="00C10243"/>
    <w:rsid w:val="00C11434"/>
    <w:rsid w:val="00C1312E"/>
    <w:rsid w:val="00C13F58"/>
    <w:rsid w:val="00C15006"/>
    <w:rsid w:val="00C16FEB"/>
    <w:rsid w:val="00C20DE7"/>
    <w:rsid w:val="00C24AC3"/>
    <w:rsid w:val="00C26B7D"/>
    <w:rsid w:val="00C3100A"/>
    <w:rsid w:val="00C31DDC"/>
    <w:rsid w:val="00C37733"/>
    <w:rsid w:val="00C64A10"/>
    <w:rsid w:val="00C64EF7"/>
    <w:rsid w:val="00C73A91"/>
    <w:rsid w:val="00C73E4C"/>
    <w:rsid w:val="00C844E0"/>
    <w:rsid w:val="00C91129"/>
    <w:rsid w:val="00C92382"/>
    <w:rsid w:val="00CA29DD"/>
    <w:rsid w:val="00CB09BA"/>
    <w:rsid w:val="00CB0A0D"/>
    <w:rsid w:val="00CB42E5"/>
    <w:rsid w:val="00CB44AF"/>
    <w:rsid w:val="00CB6F02"/>
    <w:rsid w:val="00CC299B"/>
    <w:rsid w:val="00CD512C"/>
    <w:rsid w:val="00CE6E6B"/>
    <w:rsid w:val="00CF3AA5"/>
    <w:rsid w:val="00CF7BA8"/>
    <w:rsid w:val="00D27124"/>
    <w:rsid w:val="00D276E5"/>
    <w:rsid w:val="00D363B4"/>
    <w:rsid w:val="00D37567"/>
    <w:rsid w:val="00D40997"/>
    <w:rsid w:val="00D45514"/>
    <w:rsid w:val="00D6078F"/>
    <w:rsid w:val="00D60DF8"/>
    <w:rsid w:val="00D70469"/>
    <w:rsid w:val="00D75819"/>
    <w:rsid w:val="00D83165"/>
    <w:rsid w:val="00D97F92"/>
    <w:rsid w:val="00DA2DAF"/>
    <w:rsid w:val="00DA5E07"/>
    <w:rsid w:val="00DB42BC"/>
    <w:rsid w:val="00DB5844"/>
    <w:rsid w:val="00DC2995"/>
    <w:rsid w:val="00DD4648"/>
    <w:rsid w:val="00DF154A"/>
    <w:rsid w:val="00DF3CE0"/>
    <w:rsid w:val="00DF42D0"/>
    <w:rsid w:val="00E17319"/>
    <w:rsid w:val="00E217E2"/>
    <w:rsid w:val="00E30AAF"/>
    <w:rsid w:val="00E417F5"/>
    <w:rsid w:val="00E505A4"/>
    <w:rsid w:val="00E53DCD"/>
    <w:rsid w:val="00E720C1"/>
    <w:rsid w:val="00E937B6"/>
    <w:rsid w:val="00EB1DF1"/>
    <w:rsid w:val="00EB5F75"/>
    <w:rsid w:val="00EC0966"/>
    <w:rsid w:val="00ED33DB"/>
    <w:rsid w:val="00ED64BB"/>
    <w:rsid w:val="00EE3DAE"/>
    <w:rsid w:val="00EE56D0"/>
    <w:rsid w:val="00EF2881"/>
    <w:rsid w:val="00EF662D"/>
    <w:rsid w:val="00F011C3"/>
    <w:rsid w:val="00F02707"/>
    <w:rsid w:val="00F03F5A"/>
    <w:rsid w:val="00F057C5"/>
    <w:rsid w:val="00F07EEB"/>
    <w:rsid w:val="00F1691E"/>
    <w:rsid w:val="00F2401A"/>
    <w:rsid w:val="00F27735"/>
    <w:rsid w:val="00F30EB1"/>
    <w:rsid w:val="00F32BFD"/>
    <w:rsid w:val="00F52C05"/>
    <w:rsid w:val="00F5336D"/>
    <w:rsid w:val="00F53DEB"/>
    <w:rsid w:val="00F53EED"/>
    <w:rsid w:val="00F55D8B"/>
    <w:rsid w:val="00F57E1B"/>
    <w:rsid w:val="00F57FE9"/>
    <w:rsid w:val="00F60EC1"/>
    <w:rsid w:val="00F653CC"/>
    <w:rsid w:val="00F70CF5"/>
    <w:rsid w:val="00F73C25"/>
    <w:rsid w:val="00F9265D"/>
    <w:rsid w:val="00F93FB5"/>
    <w:rsid w:val="00F96585"/>
    <w:rsid w:val="00FA08A7"/>
    <w:rsid w:val="00FA3B0F"/>
    <w:rsid w:val="00FB07C7"/>
    <w:rsid w:val="00FC3265"/>
    <w:rsid w:val="00FC5D3C"/>
    <w:rsid w:val="00FD0D99"/>
    <w:rsid w:val="00FE16D0"/>
    <w:rsid w:val="00FE7397"/>
    <w:rsid w:val="00FE7DEE"/>
    <w:rsid w:val="00FF4045"/>
    <w:rsid w:val="0A3B9C87"/>
    <w:rsid w:val="4CF831B4"/>
    <w:rsid w:val="5A8CDEEF"/>
    <w:rsid w:val="66416D9A"/>
    <w:rsid w:val="6B8D69A4"/>
    <w:rsid w:val="72EB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1260"/>
  <w15:chartTrackingRefBased/>
  <w15:docId w15:val="{197E7D6A-6C1D-40DC-9DE7-7D62DCB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52"/>
  </w:style>
  <w:style w:type="paragraph" w:styleId="Heading2">
    <w:name w:val="heading 2"/>
    <w:basedOn w:val="Normal"/>
    <w:link w:val="Heading2Char"/>
    <w:uiPriority w:val="9"/>
    <w:unhideWhenUsed/>
    <w:qFormat/>
    <w:rsid w:val="00322766"/>
    <w:pPr>
      <w:widowControl w:val="0"/>
      <w:autoSpaceDE w:val="0"/>
      <w:autoSpaceDN w:val="0"/>
      <w:spacing w:before="100" w:after="0" w:line="240" w:lineRule="auto"/>
      <w:ind w:left="5858"/>
      <w:outlineLvl w:val="1"/>
    </w:pPr>
    <w:rPr>
      <w:rFonts w:ascii="Tahoma" w:eastAsia="Tahoma" w:hAnsi="Tahoma" w:cs="Tahoma"/>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34"/>
  </w:style>
  <w:style w:type="paragraph" w:styleId="ListParagraph">
    <w:name w:val="List Paragraph"/>
    <w:basedOn w:val="Normal"/>
    <w:uiPriority w:val="34"/>
    <w:qFormat/>
    <w:rsid w:val="008A5CA0"/>
    <w:pPr>
      <w:ind w:left="720"/>
      <w:contextualSpacing/>
    </w:pPr>
  </w:style>
  <w:style w:type="paragraph" w:styleId="Footer">
    <w:name w:val="footer"/>
    <w:basedOn w:val="Normal"/>
    <w:link w:val="FooterChar"/>
    <w:uiPriority w:val="99"/>
    <w:unhideWhenUsed/>
    <w:rsid w:val="0053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5E8"/>
  </w:style>
  <w:style w:type="character" w:customStyle="1" w:styleId="Heading2Char">
    <w:name w:val="Heading 2 Char"/>
    <w:basedOn w:val="DefaultParagraphFont"/>
    <w:link w:val="Heading2"/>
    <w:uiPriority w:val="9"/>
    <w:rsid w:val="00322766"/>
    <w:rPr>
      <w:rFonts w:ascii="Tahoma" w:eastAsia="Tahoma" w:hAnsi="Tahoma" w:cs="Tahoma"/>
      <w:kern w:val="0"/>
      <w:sz w:val="40"/>
      <w:szCs w:val="40"/>
      <w:lang w:val="en-US"/>
      <w14:ligatures w14:val="none"/>
    </w:rPr>
  </w:style>
  <w:style w:type="paragraph" w:styleId="BodyText">
    <w:name w:val="Body Text"/>
    <w:basedOn w:val="Normal"/>
    <w:link w:val="BodyTextChar"/>
    <w:uiPriority w:val="1"/>
    <w:qFormat/>
    <w:rsid w:val="00322766"/>
    <w:pPr>
      <w:widowControl w:val="0"/>
      <w:autoSpaceDE w:val="0"/>
      <w:autoSpaceDN w:val="0"/>
      <w:spacing w:after="0" w:line="240" w:lineRule="auto"/>
    </w:pPr>
    <w:rPr>
      <w:rFonts w:ascii="Arial" w:eastAsia="Arial" w:hAnsi="Arial" w:cs="Arial"/>
      <w:kern w:val="0"/>
      <w:sz w:val="15"/>
      <w:szCs w:val="15"/>
      <w:lang w:val="en-US"/>
      <w14:ligatures w14:val="none"/>
    </w:rPr>
  </w:style>
  <w:style w:type="character" w:customStyle="1" w:styleId="BodyTextChar">
    <w:name w:val="Body Text Char"/>
    <w:basedOn w:val="DefaultParagraphFont"/>
    <w:link w:val="BodyText"/>
    <w:uiPriority w:val="1"/>
    <w:rsid w:val="00322766"/>
    <w:rPr>
      <w:rFonts w:ascii="Arial" w:eastAsia="Arial" w:hAnsi="Arial" w:cs="Arial"/>
      <w:kern w:val="0"/>
      <w:sz w:val="15"/>
      <w:szCs w:val="15"/>
      <w:lang w:val="en-US"/>
      <w14:ligatures w14:val="none"/>
    </w:rPr>
  </w:style>
  <w:style w:type="paragraph" w:customStyle="1" w:styleId="TableParagraph">
    <w:name w:val="Table Paragraph"/>
    <w:basedOn w:val="Normal"/>
    <w:uiPriority w:val="1"/>
    <w:qFormat/>
    <w:rsid w:val="00322766"/>
    <w:pPr>
      <w:widowControl w:val="0"/>
      <w:autoSpaceDE w:val="0"/>
      <w:autoSpaceDN w:val="0"/>
      <w:spacing w:before="56" w:after="0" w:line="240" w:lineRule="auto"/>
      <w:ind w:left="111"/>
    </w:pPr>
    <w:rPr>
      <w:rFonts w:ascii="Arial" w:eastAsia="Arial" w:hAnsi="Arial" w:cs="Arial"/>
      <w:kern w:val="0"/>
      <w:lang w:val="en-US"/>
      <w14:ligatures w14:val="none"/>
    </w:rPr>
  </w:style>
  <w:style w:type="character" w:styleId="CommentReference">
    <w:name w:val="annotation reference"/>
    <w:basedOn w:val="DefaultParagraphFont"/>
    <w:uiPriority w:val="99"/>
    <w:semiHidden/>
    <w:unhideWhenUsed/>
    <w:rsid w:val="00DF154A"/>
    <w:rPr>
      <w:sz w:val="16"/>
      <w:szCs w:val="16"/>
    </w:rPr>
  </w:style>
  <w:style w:type="paragraph" w:styleId="CommentText">
    <w:name w:val="annotation text"/>
    <w:basedOn w:val="Normal"/>
    <w:link w:val="CommentTextChar"/>
    <w:uiPriority w:val="99"/>
    <w:unhideWhenUsed/>
    <w:rsid w:val="00DF154A"/>
    <w:pPr>
      <w:spacing w:line="240" w:lineRule="auto"/>
    </w:pPr>
    <w:rPr>
      <w:sz w:val="20"/>
      <w:szCs w:val="20"/>
    </w:rPr>
  </w:style>
  <w:style w:type="character" w:customStyle="1" w:styleId="CommentTextChar">
    <w:name w:val="Comment Text Char"/>
    <w:basedOn w:val="DefaultParagraphFont"/>
    <w:link w:val="CommentText"/>
    <w:uiPriority w:val="99"/>
    <w:rsid w:val="00DF154A"/>
    <w:rPr>
      <w:sz w:val="20"/>
      <w:szCs w:val="20"/>
    </w:rPr>
  </w:style>
  <w:style w:type="paragraph" w:styleId="CommentSubject">
    <w:name w:val="annotation subject"/>
    <w:basedOn w:val="CommentText"/>
    <w:next w:val="CommentText"/>
    <w:link w:val="CommentSubjectChar"/>
    <w:uiPriority w:val="99"/>
    <w:semiHidden/>
    <w:unhideWhenUsed/>
    <w:rsid w:val="00DF154A"/>
    <w:rPr>
      <w:b/>
      <w:bCs/>
    </w:rPr>
  </w:style>
  <w:style w:type="character" w:customStyle="1" w:styleId="CommentSubjectChar">
    <w:name w:val="Comment Subject Char"/>
    <w:basedOn w:val="CommentTextChar"/>
    <w:link w:val="CommentSubject"/>
    <w:uiPriority w:val="99"/>
    <w:semiHidden/>
    <w:rsid w:val="00DF154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364E"/>
    <w:rPr>
      <w:color w:val="0000FF"/>
      <w:u w:val="single"/>
    </w:rPr>
  </w:style>
  <w:style w:type="character" w:styleId="FollowedHyperlink">
    <w:name w:val="FollowedHyperlink"/>
    <w:basedOn w:val="DefaultParagraphFont"/>
    <w:uiPriority w:val="99"/>
    <w:semiHidden/>
    <w:unhideWhenUsed/>
    <w:rsid w:val="009616B5"/>
    <w:rPr>
      <w:color w:val="954F72" w:themeColor="followedHyperlink"/>
      <w:u w:val="single"/>
    </w:rPr>
  </w:style>
  <w:style w:type="character" w:styleId="UnresolvedMention">
    <w:name w:val="Unresolved Mention"/>
    <w:basedOn w:val="DefaultParagraphFont"/>
    <w:uiPriority w:val="99"/>
    <w:semiHidden/>
    <w:unhideWhenUsed/>
    <w:rsid w:val="00CB4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8306">
      <w:bodyDiv w:val="1"/>
      <w:marLeft w:val="0"/>
      <w:marRight w:val="0"/>
      <w:marTop w:val="0"/>
      <w:marBottom w:val="0"/>
      <w:divBdr>
        <w:top w:val="none" w:sz="0" w:space="0" w:color="auto"/>
        <w:left w:val="none" w:sz="0" w:space="0" w:color="auto"/>
        <w:bottom w:val="none" w:sz="0" w:space="0" w:color="auto"/>
        <w:right w:val="none" w:sz="0" w:space="0" w:color="auto"/>
      </w:divBdr>
    </w:div>
    <w:div w:id="630867309">
      <w:bodyDiv w:val="1"/>
      <w:marLeft w:val="0"/>
      <w:marRight w:val="0"/>
      <w:marTop w:val="0"/>
      <w:marBottom w:val="0"/>
      <w:divBdr>
        <w:top w:val="none" w:sz="0" w:space="0" w:color="auto"/>
        <w:left w:val="none" w:sz="0" w:space="0" w:color="auto"/>
        <w:bottom w:val="none" w:sz="0" w:space="0" w:color="auto"/>
        <w:right w:val="none" w:sz="0" w:space="0" w:color="auto"/>
      </w:divBdr>
    </w:div>
    <w:div w:id="855801708">
      <w:bodyDiv w:val="1"/>
      <w:marLeft w:val="0"/>
      <w:marRight w:val="0"/>
      <w:marTop w:val="0"/>
      <w:marBottom w:val="0"/>
      <w:divBdr>
        <w:top w:val="none" w:sz="0" w:space="0" w:color="auto"/>
        <w:left w:val="none" w:sz="0" w:space="0" w:color="auto"/>
        <w:bottom w:val="none" w:sz="0" w:space="0" w:color="auto"/>
        <w:right w:val="none" w:sz="0" w:space="0" w:color="auto"/>
      </w:divBdr>
    </w:div>
    <w:div w:id="862979734">
      <w:bodyDiv w:val="1"/>
      <w:marLeft w:val="0"/>
      <w:marRight w:val="0"/>
      <w:marTop w:val="0"/>
      <w:marBottom w:val="0"/>
      <w:divBdr>
        <w:top w:val="none" w:sz="0" w:space="0" w:color="auto"/>
        <w:left w:val="none" w:sz="0" w:space="0" w:color="auto"/>
        <w:bottom w:val="none" w:sz="0" w:space="0" w:color="auto"/>
        <w:right w:val="none" w:sz="0" w:space="0" w:color="auto"/>
      </w:divBdr>
    </w:div>
    <w:div w:id="1031105585">
      <w:bodyDiv w:val="1"/>
      <w:marLeft w:val="0"/>
      <w:marRight w:val="0"/>
      <w:marTop w:val="0"/>
      <w:marBottom w:val="0"/>
      <w:divBdr>
        <w:top w:val="none" w:sz="0" w:space="0" w:color="auto"/>
        <w:left w:val="none" w:sz="0" w:space="0" w:color="auto"/>
        <w:bottom w:val="none" w:sz="0" w:space="0" w:color="auto"/>
        <w:right w:val="none" w:sz="0" w:space="0" w:color="auto"/>
      </w:divBdr>
    </w:div>
    <w:div w:id="1142306998">
      <w:bodyDiv w:val="1"/>
      <w:marLeft w:val="0"/>
      <w:marRight w:val="0"/>
      <w:marTop w:val="0"/>
      <w:marBottom w:val="0"/>
      <w:divBdr>
        <w:top w:val="none" w:sz="0" w:space="0" w:color="auto"/>
        <w:left w:val="none" w:sz="0" w:space="0" w:color="auto"/>
        <w:bottom w:val="none" w:sz="0" w:space="0" w:color="auto"/>
        <w:right w:val="none" w:sz="0" w:space="0" w:color="auto"/>
      </w:divBdr>
    </w:div>
    <w:div w:id="1887520791">
      <w:bodyDiv w:val="1"/>
      <w:marLeft w:val="0"/>
      <w:marRight w:val="0"/>
      <w:marTop w:val="0"/>
      <w:marBottom w:val="0"/>
      <w:divBdr>
        <w:top w:val="none" w:sz="0" w:space="0" w:color="auto"/>
        <w:left w:val="none" w:sz="0" w:space="0" w:color="auto"/>
        <w:bottom w:val="none" w:sz="0" w:space="0" w:color="auto"/>
        <w:right w:val="none" w:sz="0" w:space="0" w:color="auto"/>
      </w:divBdr>
      <w:divsChild>
        <w:div w:id="1819885422">
          <w:marLeft w:val="0"/>
          <w:marRight w:val="0"/>
          <w:marTop w:val="0"/>
          <w:marBottom w:val="0"/>
          <w:divBdr>
            <w:top w:val="none" w:sz="0" w:space="0" w:color="auto"/>
            <w:left w:val="none" w:sz="0" w:space="0" w:color="auto"/>
            <w:bottom w:val="none" w:sz="0" w:space="0" w:color="auto"/>
            <w:right w:val="none" w:sz="0" w:space="0" w:color="auto"/>
          </w:divBdr>
          <w:divsChild>
            <w:div w:id="16623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cl.ac.uk/~uctqiax/PUBLG100/2015/faq/masking.htm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n.wikipedia.org/wiki/Socratic_questio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0A35AED001F640ACF2351FD060DB86" ma:contentTypeVersion="3" ma:contentTypeDescription="Create a new document." ma:contentTypeScope="" ma:versionID="f6cdaf301c006823effa2558f1d118d8">
  <xsd:schema xmlns:xsd="http://www.w3.org/2001/XMLSchema" xmlns:xs="http://www.w3.org/2001/XMLSchema" xmlns:p="http://schemas.microsoft.com/office/2006/metadata/properties" xmlns:ns1="http://schemas.microsoft.com/sharepoint/v3" xmlns:ns2="7e49cdb7-6134-414f-90b7-b1364310bc21" targetNamespace="http://schemas.microsoft.com/office/2006/metadata/properties" ma:root="true" ma:fieldsID="fff11d6a0a34195b316de9ec1184fda5" ns1:_="" ns2:_="">
    <xsd:import namespace="http://schemas.microsoft.com/sharepoint/v3"/>
    <xsd:import namespace="7e49cdb7-6134-414f-90b7-b1364310bc2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9cdb7-6134-414f-90b7-b1364310bc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A8686-5459-48EB-9835-FB8E9EDF3FA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07A18D9-C31E-4733-821C-75F99A3B1017}">
  <ds:schemaRefs>
    <ds:schemaRef ds:uri="http://schemas.microsoft.com/sharepoint/v3/contenttype/forms"/>
  </ds:schemaRefs>
</ds:datastoreItem>
</file>

<file path=customXml/itemProps3.xml><?xml version="1.0" encoding="utf-8"?>
<ds:datastoreItem xmlns:ds="http://schemas.openxmlformats.org/officeDocument/2006/customXml" ds:itemID="{2F7C0977-2AAB-4B25-A142-E594EDAB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49cdb7-6134-414f-90b7-b1364310b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202</TotalTime>
  <Pages>4</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Stefanoff</dc:creator>
  <cp:keywords/>
  <dc:description/>
  <cp:lastModifiedBy>Esther Kukielka Zunzunegui</cp:lastModifiedBy>
  <cp:revision>326</cp:revision>
  <dcterms:created xsi:type="dcterms:W3CDTF">2023-07-24T12:28:00Z</dcterms:created>
  <dcterms:modified xsi:type="dcterms:W3CDTF">2023-10-08T10:38:00Z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ECDC NORMAL</vt:lpwstr>
  </property>
  <property fmtid="{D5CDD505-2E9C-101B-9397-08002B2CF9AE}" pid="5" name="ContentTypeId">
    <vt:lpwstr>0x010100530A35AED001F640ACF2351FD060DB86</vt:lpwstr>
  </property>
</Properties>
</file>