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5B67D" w14:textId="7044A99A" w:rsidR="00322766" w:rsidRPr="00FE7DEE" w:rsidRDefault="00322766" w:rsidP="00F9265D">
      <w:pPr>
        <w:pStyle w:val="Heading2"/>
        <w:spacing w:before="294"/>
        <w:ind w:left="0"/>
        <w:jc w:val="center"/>
        <w:rPr>
          <w:sz w:val="32"/>
          <w:szCs w:val="32"/>
          <w:lang w:val="fr-FR"/>
        </w:rPr>
      </w:pPr>
      <w:r w:rsidRPr="00FE7DEE">
        <w:rPr>
          <w:color w:val="828282"/>
          <w:sz w:val="32"/>
          <w:szCs w:val="32"/>
          <w:lang w:val="fr-FR"/>
        </w:rPr>
        <w:t>Simulated Outbreak Exercise</w:t>
      </w:r>
    </w:p>
    <w:p w14:paraId="68B69CC5" w14:textId="77777777" w:rsidR="00322766" w:rsidRPr="00AC03DC" w:rsidRDefault="00322766" w:rsidP="00322766">
      <w:pPr>
        <w:pStyle w:val="BodyText"/>
        <w:rPr>
          <w:rFonts w:ascii="Tahoma"/>
          <w:sz w:val="20"/>
          <w:lang w:val="fr-FR"/>
        </w:rPr>
      </w:pPr>
    </w:p>
    <w:tbl>
      <w:tblPr>
        <w:tblpPr w:leftFromText="141" w:rightFromText="141" w:vertAnchor="text" w:horzAnchor="margin" w:tblpXSpec="center" w:tblpY="5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0"/>
        <w:gridCol w:w="6372"/>
      </w:tblGrid>
      <w:tr w:rsidR="00322766" w14:paraId="7E1ABF04" w14:textId="77777777" w:rsidTr="2001D725">
        <w:trPr>
          <w:trHeight w:val="410"/>
        </w:trPr>
        <w:tc>
          <w:tcPr>
            <w:tcW w:w="2880" w:type="dxa"/>
          </w:tcPr>
          <w:p w14:paraId="40A916B8" w14:textId="77777777" w:rsidR="00322766" w:rsidRDefault="00322766" w:rsidP="002F70E0">
            <w:pPr>
              <w:pStyle w:val="TableParagraph"/>
              <w:spacing w:before="57"/>
            </w:pPr>
            <w:r>
              <w:t>Scenario</w:t>
            </w:r>
            <w:r>
              <w:rPr>
                <w:spacing w:val="-10"/>
              </w:rPr>
              <w:t xml:space="preserve"> </w:t>
            </w:r>
            <w:r>
              <w:rPr>
                <w:spacing w:val="-2"/>
              </w:rPr>
              <w:t>Date:</w:t>
            </w:r>
          </w:p>
        </w:tc>
        <w:tc>
          <w:tcPr>
            <w:tcW w:w="6372" w:type="dxa"/>
          </w:tcPr>
          <w:p w14:paraId="31D972ED" w14:textId="009DEB43" w:rsidR="00322766" w:rsidRDefault="2001D725" w:rsidP="002F70E0">
            <w:pPr>
              <w:pStyle w:val="TableParagraph"/>
              <w:spacing w:before="0" w:line="248" w:lineRule="exact"/>
            </w:pPr>
            <w:r>
              <w:t>Thursday 12 October (09:15-10:30)</w:t>
            </w:r>
          </w:p>
        </w:tc>
      </w:tr>
      <w:tr w:rsidR="00322766" w14:paraId="3B403B08" w14:textId="77777777" w:rsidTr="2001D725">
        <w:trPr>
          <w:trHeight w:val="412"/>
        </w:trPr>
        <w:tc>
          <w:tcPr>
            <w:tcW w:w="2880" w:type="dxa"/>
          </w:tcPr>
          <w:p w14:paraId="631F033F" w14:textId="77777777" w:rsidR="00322766" w:rsidRDefault="00322766" w:rsidP="002F70E0">
            <w:pPr>
              <w:pStyle w:val="TableParagraph"/>
              <w:spacing w:before="57"/>
            </w:pPr>
            <w:r>
              <w:t>Inject</w:t>
            </w:r>
            <w:r>
              <w:rPr>
                <w:spacing w:val="-6"/>
              </w:rPr>
              <w:t xml:space="preserve"> </w:t>
            </w:r>
            <w:r>
              <w:rPr>
                <w:spacing w:val="-5"/>
              </w:rPr>
              <w:t>No:</w:t>
            </w:r>
          </w:p>
        </w:tc>
        <w:tc>
          <w:tcPr>
            <w:tcW w:w="6372" w:type="dxa"/>
          </w:tcPr>
          <w:p w14:paraId="37CC7F66" w14:textId="6F90858B" w:rsidR="00322766" w:rsidRDefault="2935F367" w:rsidP="002F70E0">
            <w:pPr>
              <w:pStyle w:val="TableParagraph"/>
              <w:spacing w:before="57"/>
            </w:pPr>
            <w:r>
              <w:t>14</w:t>
            </w:r>
          </w:p>
        </w:tc>
      </w:tr>
      <w:tr w:rsidR="00322766" w14:paraId="2E8F13AC" w14:textId="77777777" w:rsidTr="2001D725">
        <w:trPr>
          <w:trHeight w:val="412"/>
        </w:trPr>
        <w:tc>
          <w:tcPr>
            <w:tcW w:w="2880" w:type="dxa"/>
          </w:tcPr>
          <w:p w14:paraId="2A25669E" w14:textId="77777777" w:rsidR="00322766" w:rsidRDefault="00322766" w:rsidP="002F70E0">
            <w:pPr>
              <w:pStyle w:val="TableParagraph"/>
              <w:spacing w:before="57"/>
            </w:pPr>
            <w:r>
              <w:t>Inject time:</w:t>
            </w:r>
          </w:p>
        </w:tc>
        <w:tc>
          <w:tcPr>
            <w:tcW w:w="6372" w:type="dxa"/>
          </w:tcPr>
          <w:p w14:paraId="77DE8486" w14:textId="2DF2250E" w:rsidR="00322766" w:rsidRDefault="2001D725" w:rsidP="002F70E0">
            <w:pPr>
              <w:pStyle w:val="TableParagraph"/>
              <w:spacing w:before="57"/>
            </w:pPr>
            <w:r>
              <w:t>1 hour 15 minutes</w:t>
            </w:r>
          </w:p>
        </w:tc>
      </w:tr>
      <w:tr w:rsidR="00322766" w14:paraId="31627F1B" w14:textId="77777777" w:rsidTr="2001D725">
        <w:trPr>
          <w:trHeight w:val="410"/>
        </w:trPr>
        <w:tc>
          <w:tcPr>
            <w:tcW w:w="2880" w:type="dxa"/>
          </w:tcPr>
          <w:p w14:paraId="41F2853A" w14:textId="77777777" w:rsidR="00322766" w:rsidRDefault="00322766" w:rsidP="002F70E0">
            <w:pPr>
              <w:pStyle w:val="TableParagraph"/>
            </w:pPr>
            <w:r>
              <w:t>Inject</w:t>
            </w:r>
            <w:r>
              <w:rPr>
                <w:spacing w:val="-6"/>
              </w:rPr>
              <w:t xml:space="preserve"> </w:t>
            </w:r>
            <w:r>
              <w:rPr>
                <w:spacing w:val="-2"/>
              </w:rPr>
              <w:t>Title:</w:t>
            </w:r>
          </w:p>
        </w:tc>
        <w:tc>
          <w:tcPr>
            <w:tcW w:w="6372" w:type="dxa"/>
          </w:tcPr>
          <w:p w14:paraId="0FEDD073" w14:textId="01505C93" w:rsidR="00322766" w:rsidRDefault="006D6DDC" w:rsidP="002F70E0">
            <w:pPr>
              <w:pStyle w:val="TableParagraph"/>
            </w:pPr>
            <w:r>
              <w:t>U</w:t>
            </w:r>
            <w:r w:rsidR="5357229F">
              <w:t xml:space="preserve">nivariable </w:t>
            </w:r>
            <w:r>
              <w:t>analysis</w:t>
            </w:r>
            <w:r w:rsidR="5357229F">
              <w:t xml:space="preserve"> using R</w:t>
            </w:r>
          </w:p>
        </w:tc>
      </w:tr>
    </w:tbl>
    <w:p w14:paraId="1FEE2BA2" w14:textId="77777777" w:rsidR="0069649C" w:rsidRDefault="0069649C"/>
    <w:p w14:paraId="1ECDD192" w14:textId="77777777" w:rsidR="002000D6" w:rsidRDefault="00F653CC" w:rsidP="002000D6">
      <w:pPr>
        <w:pStyle w:val="ListParagraph"/>
        <w:numPr>
          <w:ilvl w:val="0"/>
          <w:numId w:val="4"/>
        </w:numPr>
        <w:spacing w:line="256" w:lineRule="auto"/>
      </w:pPr>
      <w:r w:rsidRPr="002000D6">
        <w:rPr>
          <w:b/>
          <w:bCs/>
        </w:rPr>
        <w:t>Learning outcomes:</w:t>
      </w:r>
      <w:r w:rsidRPr="002000D6">
        <w:rPr>
          <w:b/>
          <w:bCs/>
        </w:rPr>
        <w:br/>
      </w:r>
      <w:r w:rsidR="002000D6">
        <w:t>At the end of the session, participants will be able to:</w:t>
      </w:r>
    </w:p>
    <w:p w14:paraId="49276651" w14:textId="3AD7B75C" w:rsidR="00F5261E" w:rsidRDefault="00F5261E" w:rsidP="00F5261E">
      <w:pPr>
        <w:pStyle w:val="ListParagraph"/>
        <w:numPr>
          <w:ilvl w:val="0"/>
          <w:numId w:val="5"/>
        </w:numPr>
      </w:pPr>
      <w:r>
        <w:t>Perform hypothesis tests</w:t>
      </w:r>
      <w:r w:rsidR="004F3FD1">
        <w:t>.</w:t>
      </w:r>
    </w:p>
    <w:p w14:paraId="462BB620" w14:textId="6495BE76" w:rsidR="00797EBB" w:rsidRDefault="00797EBB" w:rsidP="00797EBB">
      <w:pPr>
        <w:pStyle w:val="ListParagraph"/>
        <w:numPr>
          <w:ilvl w:val="0"/>
          <w:numId w:val="5"/>
        </w:numPr>
      </w:pPr>
      <w:r w:rsidRPr="00797EBB">
        <w:t>E</w:t>
      </w:r>
      <w:r>
        <w:t xml:space="preserve">stimate risk ratios </w:t>
      </w:r>
      <w:r w:rsidR="00EA603E">
        <w:t xml:space="preserve">(also called relative risk) </w:t>
      </w:r>
      <w:r>
        <w:t>for categorical data</w:t>
      </w:r>
      <w:r w:rsidR="00EE66B8">
        <w:t>.</w:t>
      </w:r>
    </w:p>
    <w:p w14:paraId="1C9E3F7C" w14:textId="77777777" w:rsidR="00797EBB" w:rsidRDefault="00797EBB" w:rsidP="00797EBB">
      <w:pPr>
        <w:pStyle w:val="ListParagraph"/>
        <w:numPr>
          <w:ilvl w:val="0"/>
          <w:numId w:val="5"/>
        </w:numPr>
      </w:pPr>
      <w:r>
        <w:t>Interpret the univariable results.</w:t>
      </w:r>
    </w:p>
    <w:p w14:paraId="3270B697" w14:textId="2B5A9B72" w:rsidR="00370B97" w:rsidRDefault="00EE66B8" w:rsidP="00797EBB">
      <w:pPr>
        <w:pStyle w:val="ListParagraph"/>
        <w:numPr>
          <w:ilvl w:val="0"/>
          <w:numId w:val="5"/>
        </w:numPr>
      </w:pPr>
      <w:r>
        <w:t>(</w:t>
      </w:r>
      <w:r w:rsidRPr="00EE66B8">
        <w:rPr>
          <w:highlight w:val="yellow"/>
        </w:rPr>
        <w:t>Optional</w:t>
      </w:r>
      <w:r>
        <w:t xml:space="preserve">) </w:t>
      </w:r>
      <w:r w:rsidR="00797EBB">
        <w:t>Investigate dose-response relationships in categorical data</w:t>
      </w:r>
      <w:r>
        <w:t>.</w:t>
      </w:r>
    </w:p>
    <w:p w14:paraId="42EDE81C" w14:textId="77777777" w:rsidR="00F653CC" w:rsidRDefault="00F653CC" w:rsidP="00AC2BD9">
      <w:pPr>
        <w:pStyle w:val="ListParagraph"/>
      </w:pPr>
    </w:p>
    <w:p w14:paraId="0AB4C4CE" w14:textId="5858261B" w:rsidR="00C33E09" w:rsidRDefault="00667E98" w:rsidP="0077160E">
      <w:pPr>
        <w:pStyle w:val="ListParagraph"/>
        <w:numPr>
          <w:ilvl w:val="0"/>
          <w:numId w:val="1"/>
        </w:numPr>
      </w:pPr>
      <w:r w:rsidRPr="00C844E0">
        <w:rPr>
          <w:b/>
          <w:bCs/>
        </w:rPr>
        <w:t>Story/plot description</w:t>
      </w:r>
      <w:r w:rsidR="00AE5EFD" w:rsidRPr="00C844E0">
        <w:rPr>
          <w:b/>
          <w:bCs/>
        </w:rPr>
        <w:t>:</w:t>
      </w:r>
      <w:r w:rsidR="00CC299B" w:rsidRPr="00C844E0">
        <w:rPr>
          <w:b/>
          <w:bCs/>
        </w:rPr>
        <w:br/>
      </w:r>
      <w:r w:rsidR="00F775B6">
        <w:t xml:space="preserve">You </w:t>
      </w:r>
      <w:r w:rsidR="00B30E82">
        <w:t xml:space="preserve">have just </w:t>
      </w:r>
      <w:r w:rsidR="0091635A">
        <w:t>estimated</w:t>
      </w:r>
      <w:r w:rsidR="00B30E82">
        <w:t xml:space="preserve"> risk r</w:t>
      </w:r>
      <w:r w:rsidR="000C7BC6">
        <w:t>atios</w:t>
      </w:r>
      <w:r w:rsidR="00C33E09">
        <w:t xml:space="preserve"> (RR)</w:t>
      </w:r>
      <w:r w:rsidR="000C7BC6">
        <w:t xml:space="preserve"> </w:t>
      </w:r>
      <w:r w:rsidR="00074E90">
        <w:t xml:space="preserve">of individual food items </w:t>
      </w:r>
      <w:r w:rsidR="000C7BC6">
        <w:t xml:space="preserve">manually to better understand the concept. </w:t>
      </w:r>
      <w:r w:rsidR="00A717EF">
        <w:t>RR give you an idea of which food items could be the culprit(s) of the outbreak</w:t>
      </w:r>
      <w:r w:rsidR="00C33E09">
        <w:t>.</w:t>
      </w:r>
    </w:p>
    <w:p w14:paraId="3F456510" w14:textId="77777777" w:rsidR="00710C47" w:rsidRDefault="00710C47" w:rsidP="00710C47">
      <w:pPr>
        <w:pStyle w:val="ListParagraph"/>
      </w:pPr>
    </w:p>
    <w:p w14:paraId="52CD1247" w14:textId="3E5F54F1" w:rsidR="000C7BC6" w:rsidRDefault="000C7BC6" w:rsidP="00C33E09">
      <w:pPr>
        <w:pStyle w:val="ListParagraph"/>
      </w:pPr>
      <w:r>
        <w:t xml:space="preserve">Now, you will practice </w:t>
      </w:r>
      <w:r w:rsidR="00106055">
        <w:t xml:space="preserve">performing hypothesis testing and </w:t>
      </w:r>
      <w:r>
        <w:t xml:space="preserve">calculating </w:t>
      </w:r>
      <w:r w:rsidR="00C33E09">
        <w:t>RR</w:t>
      </w:r>
      <w:r>
        <w:t xml:space="preserve"> in R</w:t>
      </w:r>
      <w:r w:rsidR="005340F8">
        <w:t xml:space="preserve"> </w:t>
      </w:r>
      <w:r w:rsidR="005340F8" w:rsidRPr="005340F8">
        <w:t xml:space="preserve">to investigate the associations of suspicious food items with </w:t>
      </w:r>
      <w:r w:rsidR="002A1153">
        <w:t>the disease</w:t>
      </w:r>
      <w:r w:rsidR="005340F8" w:rsidRPr="005340F8">
        <w:t>.</w:t>
      </w:r>
    </w:p>
    <w:p w14:paraId="07C0E1DD" w14:textId="77777777" w:rsidR="00891223" w:rsidRDefault="00891223" w:rsidP="00C33E09">
      <w:pPr>
        <w:pStyle w:val="ListParagraph"/>
      </w:pPr>
    </w:p>
    <w:p w14:paraId="2636FFEC" w14:textId="6984AB78" w:rsidR="00891223" w:rsidRDefault="00891223" w:rsidP="00C33E09">
      <w:pPr>
        <w:pStyle w:val="ListParagraph"/>
      </w:pPr>
      <w:r>
        <w:t>Note that</w:t>
      </w:r>
      <w:r w:rsidR="00D2790F">
        <w:t>, although t</w:t>
      </w:r>
      <w:r w:rsidR="00D2790F" w:rsidRPr="00D2790F">
        <w:t xml:space="preserve">his is not an exhaustive list of tests, </w:t>
      </w:r>
      <w:r w:rsidR="00C82278">
        <w:t>the following can be useful for this exercise (</w:t>
      </w:r>
      <w:r w:rsidR="00D2790F" w:rsidRPr="00D2790F">
        <w:t>relevant for comparisons between two groups</w:t>
      </w:r>
      <w:r w:rsidR="00C82278">
        <w:t>)</w:t>
      </w:r>
      <w:r>
        <w:t>:</w:t>
      </w:r>
    </w:p>
    <w:p w14:paraId="1CCAE069" w14:textId="77777777" w:rsidR="00891223" w:rsidRPr="00891223" w:rsidRDefault="00891223" w:rsidP="00891223">
      <w:pPr>
        <w:numPr>
          <w:ilvl w:val="0"/>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91223">
        <w:rPr>
          <w:rFonts w:ascii="Helvetica" w:eastAsia="Times New Roman" w:hAnsi="Helvetica" w:cs="Helvetica"/>
          <w:b/>
          <w:bCs/>
          <w:color w:val="333333"/>
          <w:kern w:val="0"/>
          <w:sz w:val="21"/>
          <w:szCs w:val="21"/>
          <w:lang w:eastAsia="en-GB"/>
          <w14:ligatures w14:val="none"/>
        </w:rPr>
        <w:t>For continuous variables:</w:t>
      </w:r>
    </w:p>
    <w:p w14:paraId="2E0FD88A" w14:textId="77777777" w:rsidR="00891223" w:rsidRPr="00891223" w:rsidRDefault="00891223" w:rsidP="00891223">
      <w:pPr>
        <w:numPr>
          <w:ilvl w:val="1"/>
          <w:numId w:val="10"/>
        </w:numPr>
        <w:shd w:val="clear" w:color="auto" w:fill="FFFFFF"/>
        <w:spacing w:before="100" w:beforeAutospacing="1" w:after="100" w:afterAutospacing="1" w:line="240" w:lineRule="auto"/>
        <w:rPr>
          <w:rFonts w:eastAsia="Times New Roman" w:cstheme="minorHAnsi"/>
          <w:color w:val="333333"/>
          <w:kern w:val="0"/>
          <w:lang w:eastAsia="en-GB"/>
          <w14:ligatures w14:val="none"/>
        </w:rPr>
      </w:pPr>
      <w:proofErr w:type="spellStart"/>
      <w:r w:rsidRPr="00891223">
        <w:rPr>
          <w:rFonts w:ascii="Courier New" w:eastAsia="Times New Roman" w:hAnsi="Courier New" w:cs="Courier New"/>
          <w:color w:val="333333"/>
          <w:kern w:val="0"/>
          <w:sz w:val="19"/>
          <w:szCs w:val="19"/>
          <w:lang w:eastAsia="en-GB"/>
          <w14:ligatures w14:val="none"/>
        </w:rPr>
        <w:t>shapiro.test</w:t>
      </w:r>
      <w:proofErr w:type="spellEnd"/>
      <w:r w:rsidRPr="00891223">
        <w:rPr>
          <w:rFonts w:ascii="Courier New" w:eastAsia="Times New Roman" w:hAnsi="Courier New" w:cs="Courier New"/>
          <w:color w:val="333333"/>
          <w:kern w:val="0"/>
          <w:sz w:val="19"/>
          <w:szCs w:val="19"/>
          <w:lang w:eastAsia="en-GB"/>
          <w14:ligatures w14:val="none"/>
        </w:rPr>
        <w:t>()</w:t>
      </w:r>
      <w:r w:rsidRPr="00891223">
        <w:rPr>
          <w:rFonts w:ascii="Helvetica" w:eastAsia="Times New Roman" w:hAnsi="Helvetica" w:cs="Helvetica"/>
          <w:color w:val="333333"/>
          <w:kern w:val="0"/>
          <w:sz w:val="21"/>
          <w:szCs w:val="21"/>
          <w:lang w:eastAsia="en-GB"/>
          <w14:ligatures w14:val="none"/>
        </w:rPr>
        <w:t> </w:t>
      </w:r>
      <w:r w:rsidRPr="00891223">
        <w:rPr>
          <w:rFonts w:eastAsia="Times New Roman" w:cstheme="minorHAnsi"/>
          <w:color w:val="333333"/>
          <w:kern w:val="0"/>
          <w:lang w:eastAsia="en-GB"/>
          <w14:ligatures w14:val="none"/>
        </w:rPr>
        <w:t>(for checking if normally distributed)</w:t>
      </w:r>
    </w:p>
    <w:p w14:paraId="30F2E90C" w14:textId="77777777" w:rsidR="00891223" w:rsidRPr="00891223" w:rsidRDefault="00891223" w:rsidP="00891223">
      <w:pPr>
        <w:numPr>
          <w:ilvl w:val="1"/>
          <w:numId w:val="10"/>
        </w:numPr>
        <w:shd w:val="clear" w:color="auto" w:fill="FFFFFF"/>
        <w:spacing w:before="100" w:beforeAutospacing="1" w:after="100" w:afterAutospacing="1" w:line="240" w:lineRule="auto"/>
        <w:rPr>
          <w:rFonts w:eastAsia="Times New Roman" w:cstheme="minorHAnsi"/>
          <w:color w:val="333333"/>
          <w:kern w:val="0"/>
          <w:lang w:eastAsia="en-GB"/>
          <w14:ligatures w14:val="none"/>
        </w:rPr>
      </w:pPr>
      <w:proofErr w:type="spellStart"/>
      <w:r w:rsidRPr="00891223">
        <w:rPr>
          <w:rFonts w:ascii="Courier New" w:eastAsia="Times New Roman" w:hAnsi="Courier New" w:cs="Courier New"/>
          <w:color w:val="333333"/>
          <w:kern w:val="0"/>
          <w:sz w:val="19"/>
          <w:szCs w:val="19"/>
          <w:lang w:eastAsia="en-GB"/>
          <w14:ligatures w14:val="none"/>
        </w:rPr>
        <w:t>t.test</w:t>
      </w:r>
      <w:proofErr w:type="spellEnd"/>
      <w:r w:rsidRPr="00891223">
        <w:rPr>
          <w:rFonts w:ascii="Courier New" w:eastAsia="Times New Roman" w:hAnsi="Courier New" w:cs="Courier New"/>
          <w:color w:val="333333"/>
          <w:kern w:val="0"/>
          <w:sz w:val="19"/>
          <w:szCs w:val="19"/>
          <w:lang w:eastAsia="en-GB"/>
          <w14:ligatures w14:val="none"/>
        </w:rPr>
        <w:t>()</w:t>
      </w:r>
      <w:r w:rsidRPr="00891223">
        <w:rPr>
          <w:rFonts w:ascii="Helvetica" w:eastAsia="Times New Roman" w:hAnsi="Helvetica" w:cs="Helvetica"/>
          <w:color w:val="333333"/>
          <w:kern w:val="0"/>
          <w:sz w:val="21"/>
          <w:szCs w:val="21"/>
          <w:lang w:eastAsia="en-GB"/>
          <w14:ligatures w14:val="none"/>
        </w:rPr>
        <w:t> </w:t>
      </w:r>
      <w:r w:rsidRPr="00891223">
        <w:rPr>
          <w:rFonts w:eastAsia="Times New Roman" w:cstheme="minorHAnsi"/>
          <w:color w:val="333333"/>
          <w:kern w:val="0"/>
          <w:lang w:eastAsia="en-GB"/>
          <w14:ligatures w14:val="none"/>
        </w:rPr>
        <w:t>(for normal distributions)</w:t>
      </w:r>
    </w:p>
    <w:p w14:paraId="71E32CB3" w14:textId="39020F31" w:rsidR="00891223" w:rsidRPr="00891223" w:rsidRDefault="00891223" w:rsidP="00891223">
      <w:pPr>
        <w:numPr>
          <w:ilvl w:val="1"/>
          <w:numId w:val="10"/>
        </w:numPr>
        <w:shd w:val="clear" w:color="auto" w:fill="FFFFFF"/>
        <w:spacing w:before="100" w:beforeAutospacing="1" w:after="100" w:afterAutospacing="1" w:line="240" w:lineRule="auto"/>
        <w:rPr>
          <w:rFonts w:eastAsia="Times New Roman" w:cstheme="minorHAnsi"/>
          <w:color w:val="333333"/>
          <w:kern w:val="0"/>
          <w:lang w:eastAsia="en-GB"/>
          <w14:ligatures w14:val="none"/>
        </w:rPr>
      </w:pPr>
      <w:proofErr w:type="spellStart"/>
      <w:r w:rsidRPr="00891223">
        <w:rPr>
          <w:rFonts w:ascii="Courier New" w:eastAsia="Times New Roman" w:hAnsi="Courier New" w:cs="Courier New"/>
          <w:color w:val="333333"/>
          <w:kern w:val="0"/>
          <w:sz w:val="19"/>
          <w:szCs w:val="19"/>
          <w:lang w:eastAsia="en-GB"/>
          <w14:ligatures w14:val="none"/>
        </w:rPr>
        <w:t>wilcox.test</w:t>
      </w:r>
      <w:proofErr w:type="spellEnd"/>
      <w:r w:rsidRPr="00891223">
        <w:rPr>
          <w:rFonts w:eastAsia="Times New Roman" w:cstheme="minorHAnsi"/>
          <w:color w:val="333333"/>
          <w:kern w:val="0"/>
          <w:lang w:eastAsia="en-GB"/>
          <w14:ligatures w14:val="none"/>
        </w:rPr>
        <w:t>() (for non-parametric testing</w:t>
      </w:r>
      <w:r w:rsidR="00B329AE" w:rsidRPr="00B329AE">
        <w:rPr>
          <w:rFonts w:eastAsia="Times New Roman" w:cstheme="minorHAnsi"/>
          <w:color w:val="333333"/>
          <w:kern w:val="0"/>
          <w:lang w:eastAsia="en-GB"/>
          <w14:ligatures w14:val="none"/>
        </w:rPr>
        <w:t xml:space="preserve">. </w:t>
      </w:r>
      <w:r w:rsidR="00B329AE" w:rsidRPr="00B329AE">
        <w:rPr>
          <w:rFonts w:cstheme="minorHAnsi"/>
          <w:color w:val="333333"/>
          <w:shd w:val="clear" w:color="auto" w:fill="FFFFFF"/>
        </w:rPr>
        <w:t>Used to determine if two numeric samples are from the same distribution, when their populations are not normally distributed or have unequal variance.</w:t>
      </w:r>
      <w:r w:rsidRPr="00891223">
        <w:rPr>
          <w:rFonts w:eastAsia="Times New Roman" w:cstheme="minorHAnsi"/>
          <w:color w:val="333333"/>
          <w:kern w:val="0"/>
          <w:lang w:eastAsia="en-GB"/>
          <w14:ligatures w14:val="none"/>
        </w:rPr>
        <w:t>)</w:t>
      </w:r>
    </w:p>
    <w:p w14:paraId="3336C9D6" w14:textId="77777777" w:rsidR="00891223" w:rsidRPr="00891223" w:rsidRDefault="00891223" w:rsidP="00891223">
      <w:pPr>
        <w:numPr>
          <w:ilvl w:val="0"/>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91223">
        <w:rPr>
          <w:rFonts w:ascii="Helvetica" w:eastAsia="Times New Roman" w:hAnsi="Helvetica" w:cs="Helvetica"/>
          <w:b/>
          <w:bCs/>
          <w:color w:val="333333"/>
          <w:kern w:val="0"/>
          <w:sz w:val="21"/>
          <w:szCs w:val="21"/>
          <w:lang w:eastAsia="en-GB"/>
          <w14:ligatures w14:val="none"/>
        </w:rPr>
        <w:t>For categorical variables:</w:t>
      </w:r>
    </w:p>
    <w:p w14:paraId="57E9E57E" w14:textId="77777777" w:rsidR="00891223" w:rsidRPr="00891223" w:rsidRDefault="00891223" w:rsidP="00891223">
      <w:pPr>
        <w:numPr>
          <w:ilvl w:val="1"/>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proofErr w:type="spellStart"/>
      <w:r w:rsidRPr="00891223">
        <w:rPr>
          <w:rFonts w:ascii="Courier New" w:eastAsia="Times New Roman" w:hAnsi="Courier New" w:cs="Courier New"/>
          <w:color w:val="333333"/>
          <w:kern w:val="0"/>
          <w:sz w:val="19"/>
          <w:szCs w:val="19"/>
          <w:lang w:eastAsia="en-GB"/>
          <w14:ligatures w14:val="none"/>
        </w:rPr>
        <w:t>chisq.test</w:t>
      </w:r>
      <w:proofErr w:type="spellEnd"/>
      <w:r w:rsidRPr="00891223">
        <w:rPr>
          <w:rFonts w:ascii="Courier New" w:eastAsia="Times New Roman" w:hAnsi="Courier New" w:cs="Courier New"/>
          <w:color w:val="333333"/>
          <w:kern w:val="0"/>
          <w:sz w:val="19"/>
          <w:szCs w:val="19"/>
          <w:lang w:eastAsia="en-GB"/>
          <w14:ligatures w14:val="none"/>
        </w:rPr>
        <w:t>()</w:t>
      </w:r>
      <w:r w:rsidRPr="00891223">
        <w:rPr>
          <w:rFonts w:ascii="Helvetica" w:eastAsia="Times New Roman" w:hAnsi="Helvetica" w:cs="Helvetica"/>
          <w:color w:val="333333"/>
          <w:kern w:val="0"/>
          <w:sz w:val="21"/>
          <w:szCs w:val="21"/>
          <w:lang w:eastAsia="en-GB"/>
          <w14:ligatures w14:val="none"/>
        </w:rPr>
        <w:t> </w:t>
      </w:r>
      <w:r w:rsidRPr="00891223">
        <w:rPr>
          <w:rFonts w:eastAsia="Times New Roman" w:cstheme="minorHAnsi"/>
          <w:color w:val="333333"/>
          <w:kern w:val="0"/>
          <w:lang w:eastAsia="en-GB"/>
          <w14:ligatures w14:val="none"/>
        </w:rPr>
        <w:t>(if all comparisons include at least 5 cases)</w:t>
      </w:r>
    </w:p>
    <w:p w14:paraId="4315E8F1" w14:textId="77777777" w:rsidR="00891223" w:rsidRPr="00891223" w:rsidRDefault="00891223" w:rsidP="00891223">
      <w:pPr>
        <w:numPr>
          <w:ilvl w:val="1"/>
          <w:numId w:val="10"/>
        </w:numPr>
        <w:shd w:val="clear" w:color="auto" w:fill="FFFFFF"/>
        <w:spacing w:before="100" w:beforeAutospacing="1" w:after="100" w:afterAutospacing="1" w:line="240" w:lineRule="auto"/>
        <w:rPr>
          <w:rFonts w:eastAsia="Times New Roman" w:cstheme="minorHAnsi"/>
          <w:color w:val="333333"/>
          <w:kern w:val="0"/>
          <w:lang w:eastAsia="en-GB"/>
          <w14:ligatures w14:val="none"/>
        </w:rPr>
      </w:pPr>
      <w:proofErr w:type="spellStart"/>
      <w:r w:rsidRPr="00891223">
        <w:rPr>
          <w:rFonts w:ascii="Courier New" w:eastAsia="Times New Roman" w:hAnsi="Courier New" w:cs="Courier New"/>
          <w:color w:val="333333"/>
          <w:kern w:val="0"/>
          <w:sz w:val="19"/>
          <w:szCs w:val="19"/>
          <w:lang w:eastAsia="en-GB"/>
          <w14:ligatures w14:val="none"/>
        </w:rPr>
        <w:t>fisher.test</w:t>
      </w:r>
      <w:proofErr w:type="spellEnd"/>
      <w:r w:rsidRPr="00891223">
        <w:rPr>
          <w:rFonts w:ascii="Courier New" w:eastAsia="Times New Roman" w:hAnsi="Courier New" w:cs="Courier New"/>
          <w:color w:val="333333"/>
          <w:kern w:val="0"/>
          <w:sz w:val="19"/>
          <w:szCs w:val="19"/>
          <w:lang w:eastAsia="en-GB"/>
          <w14:ligatures w14:val="none"/>
        </w:rPr>
        <w:t>()</w:t>
      </w:r>
      <w:r w:rsidRPr="00891223">
        <w:rPr>
          <w:rFonts w:ascii="Helvetica" w:eastAsia="Times New Roman" w:hAnsi="Helvetica" w:cs="Helvetica"/>
          <w:color w:val="333333"/>
          <w:kern w:val="0"/>
          <w:sz w:val="21"/>
          <w:szCs w:val="21"/>
          <w:lang w:eastAsia="en-GB"/>
          <w14:ligatures w14:val="none"/>
        </w:rPr>
        <w:t> </w:t>
      </w:r>
      <w:r w:rsidRPr="00891223">
        <w:rPr>
          <w:rFonts w:eastAsia="Times New Roman" w:cstheme="minorHAnsi"/>
          <w:color w:val="333333"/>
          <w:kern w:val="0"/>
          <w:lang w:eastAsia="en-GB"/>
          <w14:ligatures w14:val="none"/>
        </w:rPr>
        <w:t>(if there are &lt; 5 cases for any comparison)</w:t>
      </w:r>
    </w:p>
    <w:p w14:paraId="72108078" w14:textId="77777777" w:rsidR="00A412C2" w:rsidRDefault="00A412C2" w:rsidP="00A412C2">
      <w:pPr>
        <w:pStyle w:val="ListParagraph"/>
      </w:pPr>
    </w:p>
    <w:p w14:paraId="2433CB71" w14:textId="6CFF313C" w:rsidR="00A412C2" w:rsidRPr="00FA08A7" w:rsidRDefault="00DF42D0" w:rsidP="0077160E">
      <w:pPr>
        <w:pStyle w:val="ListParagraph"/>
        <w:numPr>
          <w:ilvl w:val="0"/>
          <w:numId w:val="1"/>
        </w:numPr>
      </w:pPr>
      <w:r w:rsidRPr="00DF42D0">
        <w:rPr>
          <w:b/>
          <w:bCs/>
        </w:rPr>
        <w:t>Questions/assignments for the group:</w:t>
      </w:r>
    </w:p>
    <w:p w14:paraId="7DDE510F" w14:textId="6334DA31" w:rsidR="00E52DA4" w:rsidRPr="00E52DA4" w:rsidRDefault="00E52DA4" w:rsidP="00E52DA4">
      <w:pPr>
        <w:pStyle w:val="ListParagraph"/>
      </w:pPr>
      <w:r w:rsidRPr="00E52DA4">
        <w:t>3.1. Install packages</w:t>
      </w:r>
      <w:r w:rsidR="00574470">
        <w:t xml:space="preserve"> (if needed)</w:t>
      </w:r>
      <w:r w:rsidRPr="00E52DA4">
        <w:t xml:space="preserve"> and load libraries.</w:t>
      </w:r>
    </w:p>
    <w:p w14:paraId="645F7777" w14:textId="152BC791" w:rsidR="00E52DA4" w:rsidRDefault="00E52DA4" w:rsidP="00E52DA4">
      <w:pPr>
        <w:pStyle w:val="ListParagraph"/>
      </w:pPr>
      <w:r w:rsidRPr="00E52DA4">
        <w:t>3.2. Import your data</w:t>
      </w:r>
    </w:p>
    <w:p w14:paraId="57E237F5" w14:textId="7F2EF765" w:rsidR="00574470" w:rsidRDefault="00574470" w:rsidP="00574470">
      <w:pPr>
        <w:pStyle w:val="ListParagraph"/>
      </w:pPr>
      <w:r>
        <w:t xml:space="preserve">3.3. Check if the following variables are associated with being a case: </w:t>
      </w:r>
    </w:p>
    <w:p w14:paraId="1C899849" w14:textId="77777777" w:rsidR="00574470" w:rsidRDefault="00574470" w:rsidP="00574470">
      <w:pPr>
        <w:pStyle w:val="ListParagraph"/>
      </w:pPr>
      <w:r>
        <w:t>a) age (as continuous variable)</w:t>
      </w:r>
    </w:p>
    <w:p w14:paraId="25D2DCE9" w14:textId="77777777" w:rsidR="00DF3025" w:rsidRDefault="00DF3025" w:rsidP="00574470">
      <w:pPr>
        <w:pStyle w:val="ListParagraph"/>
      </w:pPr>
    </w:p>
    <w:p w14:paraId="6260766E" w14:textId="77777777" w:rsidR="00DF3025" w:rsidRPr="00DF3025" w:rsidRDefault="00DF3025" w:rsidP="00DF3025">
      <w:pPr>
        <w:pStyle w:val="ListParagraph"/>
        <w:rPr>
          <w:color w:val="4472C4" w:themeColor="accent1"/>
        </w:rPr>
      </w:pPr>
      <w:r w:rsidRPr="00DF3025">
        <w:rPr>
          <w:color w:val="4472C4" w:themeColor="accent1"/>
        </w:rPr>
        <w:t xml:space="preserve">Facilitator’s note: With the Shapiro-Wilk test we check if the variables are following the normal distribution. The null hypothesis is that the data follow a normal distribution, therefore, rejecting the null hypothesis means that the data do not follow the normal </w:t>
      </w:r>
      <w:r w:rsidRPr="00DF3025">
        <w:rPr>
          <w:color w:val="4472C4" w:themeColor="accent1"/>
        </w:rPr>
        <w:lastRenderedPageBreak/>
        <w:t>distribution. A p-value below the cutoff for rejecting the null hypothesis, e.g., a p-value&lt;0.05 means that we reject the null hypothesis that the data follow the normal distribution.</w:t>
      </w:r>
    </w:p>
    <w:p w14:paraId="29AC4975" w14:textId="77777777" w:rsidR="00DF3025" w:rsidRPr="00DF3025" w:rsidRDefault="00DF3025" w:rsidP="00DF3025">
      <w:pPr>
        <w:pStyle w:val="ListParagraph"/>
        <w:rPr>
          <w:color w:val="4472C4" w:themeColor="accent1"/>
        </w:rPr>
      </w:pPr>
      <w:r w:rsidRPr="00DF3025">
        <w:rPr>
          <w:color w:val="4472C4" w:themeColor="accent1"/>
        </w:rPr>
        <w:t>For age, the p-value is &lt;0.05, therefore we reject the null hypothesis that the data are normally distributed. As we see in the graph most frequently reported age is &lt;20 years.</w:t>
      </w:r>
    </w:p>
    <w:p w14:paraId="13B4EBEE" w14:textId="518ACBC5" w:rsidR="00DF3025" w:rsidRDefault="00DF3025" w:rsidP="00574470">
      <w:pPr>
        <w:pStyle w:val="ListParagraph"/>
      </w:pPr>
    </w:p>
    <w:p w14:paraId="65A3D9AC" w14:textId="77777777" w:rsidR="00574470" w:rsidRDefault="00574470" w:rsidP="00574470">
      <w:pPr>
        <w:pStyle w:val="ListParagraph"/>
      </w:pPr>
      <w:r>
        <w:t>b) sex</w:t>
      </w:r>
    </w:p>
    <w:p w14:paraId="59E27B51" w14:textId="77777777" w:rsidR="00574470" w:rsidRDefault="00574470" w:rsidP="00574470">
      <w:pPr>
        <w:pStyle w:val="ListParagraph"/>
      </w:pPr>
    </w:p>
    <w:p w14:paraId="60A1B87A" w14:textId="77777777" w:rsidR="00574470" w:rsidRDefault="00574470" w:rsidP="00574470">
      <w:pPr>
        <w:pStyle w:val="ListParagraph"/>
        <w:ind w:left="1701"/>
      </w:pPr>
      <w:r>
        <w:rPr>
          <w:noProof/>
        </w:rPr>
        <w:drawing>
          <wp:anchor distT="0" distB="0" distL="114300" distR="114300" simplePos="0" relativeHeight="251660288" behindDoc="0" locked="0" layoutInCell="1" allowOverlap="1" wp14:anchorId="4D8DC9FB" wp14:editId="538A6F5C">
            <wp:simplePos x="0" y="0"/>
            <wp:positionH relativeFrom="column">
              <wp:posOffset>366395</wp:posOffset>
            </wp:positionH>
            <wp:positionV relativeFrom="paragraph">
              <wp:posOffset>399945</wp:posOffset>
            </wp:positionV>
            <wp:extent cx="654685" cy="654685"/>
            <wp:effectExtent l="0" t="0" r="0" b="0"/>
            <wp:wrapNone/>
            <wp:docPr id="1532379303" name="Graphic 1532379303" descr="Left Brai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192670" name="Graphic 1491192670" descr="Left Brain outlin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54685" cy="65468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inline distT="0" distB="0" distL="0" distR="0" wp14:anchorId="00DEF9B6" wp14:editId="051E7411">
                <wp:extent cx="4636505" cy="1553418"/>
                <wp:effectExtent l="19050" t="38100" r="88265" b="46990"/>
                <wp:docPr id="1745257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505" cy="1553418"/>
                        </a:xfrm>
                        <a:custGeom>
                          <a:avLst/>
                          <a:gdLst>
                            <a:gd name="connsiteX0" fmla="*/ 0 w 4636505"/>
                            <a:gd name="connsiteY0" fmla="*/ 0 h 1553418"/>
                            <a:gd name="connsiteX1" fmla="*/ 4636505 w 4636505"/>
                            <a:gd name="connsiteY1" fmla="*/ 0 h 1553418"/>
                            <a:gd name="connsiteX2" fmla="*/ 4636505 w 4636505"/>
                            <a:gd name="connsiteY2" fmla="*/ 1553418 h 1553418"/>
                            <a:gd name="connsiteX3" fmla="*/ 0 w 4636505"/>
                            <a:gd name="connsiteY3" fmla="*/ 1553418 h 1553418"/>
                            <a:gd name="connsiteX4" fmla="*/ 0 w 4636505"/>
                            <a:gd name="connsiteY4" fmla="*/ 0 h 15534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636505" h="1553418" fill="none" extrusionOk="0">
                              <a:moveTo>
                                <a:pt x="0" y="0"/>
                              </a:moveTo>
                              <a:cubicBezTo>
                                <a:pt x="1985295" y="106234"/>
                                <a:pt x="3807282" y="-78918"/>
                                <a:pt x="4636505" y="0"/>
                              </a:cubicBezTo>
                              <a:cubicBezTo>
                                <a:pt x="4664045" y="296130"/>
                                <a:pt x="4770096" y="941521"/>
                                <a:pt x="4636505" y="1553418"/>
                              </a:cubicBezTo>
                              <a:cubicBezTo>
                                <a:pt x="3653418" y="1452399"/>
                                <a:pt x="1805505" y="1495504"/>
                                <a:pt x="0" y="1553418"/>
                              </a:cubicBezTo>
                              <a:cubicBezTo>
                                <a:pt x="19021" y="921275"/>
                                <a:pt x="-11210" y="372047"/>
                                <a:pt x="0" y="0"/>
                              </a:cubicBezTo>
                              <a:close/>
                            </a:path>
                            <a:path w="4636505" h="1553418" stroke="0" extrusionOk="0">
                              <a:moveTo>
                                <a:pt x="0" y="0"/>
                              </a:moveTo>
                              <a:cubicBezTo>
                                <a:pt x="1141605" y="99415"/>
                                <a:pt x="2794120" y="100321"/>
                                <a:pt x="4636505" y="0"/>
                              </a:cubicBezTo>
                              <a:cubicBezTo>
                                <a:pt x="4602681" y="263322"/>
                                <a:pt x="4705646" y="1194071"/>
                                <a:pt x="4636505" y="1553418"/>
                              </a:cubicBezTo>
                              <a:cubicBezTo>
                                <a:pt x="3054263" y="1550176"/>
                                <a:pt x="1291010" y="1551330"/>
                                <a:pt x="0" y="1553418"/>
                              </a:cubicBezTo>
                              <a:cubicBezTo>
                                <a:pt x="92056" y="992328"/>
                                <a:pt x="130745" y="541605"/>
                                <a:pt x="0" y="0"/>
                              </a:cubicBezTo>
                              <a:close/>
                            </a:path>
                          </a:pathLst>
                        </a:custGeom>
                        <a:ln>
                          <a:headEnd/>
                          <a:tailEnd/>
                          <a:extLst>
                            <a:ext uri="{C807C97D-BFC1-408E-A445-0C87EB9F89A2}">
                              <ask:lineSketchStyleProps xmlns:ask="http://schemas.microsoft.com/office/drawing/2018/sketchyshapes" sd="3077608183">
                                <a:prstGeom prst="rect">
                                  <a:avLst/>
                                </a:prstGeom>
                                <ask:type>
                                  <ask:lineSketchCurved/>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4AEF4DCB" w14:textId="77777777" w:rsidR="00574470" w:rsidRDefault="00574470" w:rsidP="00574470">
                            <w:pPr>
                              <w:spacing w:after="0"/>
                              <w:rPr>
                                <w:rFonts w:ascii="Segoe Print" w:hAnsi="Segoe Print" w:cs="Segoe UI"/>
                                <w:color w:val="ED7D31" w:themeColor="accent2"/>
                              </w:rPr>
                            </w:pPr>
                            <w:r w:rsidRPr="006C41CB">
                              <w:rPr>
                                <w:rFonts w:ascii="Segoe Print" w:hAnsi="Segoe Print" w:cs="Segoe UI"/>
                                <w:b/>
                                <w:bCs/>
                                <w:color w:val="ED7D31" w:themeColor="accent2"/>
                              </w:rPr>
                              <w:t>Stop and reflect</w:t>
                            </w:r>
                            <w:r w:rsidRPr="00945589">
                              <w:rPr>
                                <w:rFonts w:ascii="Segoe Print" w:hAnsi="Segoe Print" w:cs="Segoe UI"/>
                                <w:color w:val="ED7D31" w:themeColor="accent2"/>
                              </w:rPr>
                              <w:t xml:space="preserve">: </w:t>
                            </w:r>
                          </w:p>
                          <w:p w14:paraId="598839F0" w14:textId="77777777" w:rsidR="00574470" w:rsidRPr="00C9440E" w:rsidRDefault="00574470" w:rsidP="00574470">
                            <w:pPr>
                              <w:pStyle w:val="ListParagraph"/>
                              <w:numPr>
                                <w:ilvl w:val="0"/>
                                <w:numId w:val="11"/>
                              </w:numPr>
                              <w:ind w:left="142" w:hanging="142"/>
                              <w:rPr>
                                <w:rFonts w:ascii="Segoe Print" w:eastAsia="Times New Roman" w:hAnsi="Segoe Print" w:cs="Helvetica"/>
                                <w:color w:val="ED7D31" w:themeColor="accent2"/>
                                <w:kern w:val="0"/>
                                <w:sz w:val="18"/>
                                <w:szCs w:val="18"/>
                                <w:lang w:eastAsia="en-GB"/>
                                <w14:ligatures w14:val="none"/>
                              </w:rPr>
                            </w:pPr>
                            <w:r>
                              <w:rPr>
                                <w:rFonts w:ascii="Segoe Print" w:eastAsia="Times New Roman" w:hAnsi="Segoe Print" w:cs="Helvetica"/>
                                <w:color w:val="ED7D31" w:themeColor="accent2"/>
                                <w:kern w:val="0"/>
                                <w:sz w:val="18"/>
                                <w:szCs w:val="18"/>
                                <w:lang w:eastAsia="en-GB"/>
                                <w14:ligatures w14:val="none"/>
                              </w:rPr>
                              <w:t>W</w:t>
                            </w:r>
                            <w:r w:rsidRPr="00C9440E">
                              <w:rPr>
                                <w:rFonts w:ascii="Segoe Print" w:eastAsia="Times New Roman" w:hAnsi="Segoe Print" w:cs="Helvetica"/>
                                <w:color w:val="ED7D31" w:themeColor="accent2"/>
                                <w:kern w:val="0"/>
                                <w:sz w:val="18"/>
                                <w:szCs w:val="18"/>
                                <w:lang w:eastAsia="en-GB"/>
                                <w14:ligatures w14:val="none"/>
                              </w:rPr>
                              <w:t>hat do these results tell you - is there an association between sex and being a case?</w:t>
                            </w:r>
                          </w:p>
                          <w:p w14:paraId="5A239A2E" w14:textId="77777777" w:rsidR="00574470" w:rsidRPr="00C9440E" w:rsidRDefault="00574470" w:rsidP="00574470">
                            <w:pPr>
                              <w:pStyle w:val="ListParagraph"/>
                              <w:numPr>
                                <w:ilvl w:val="0"/>
                                <w:numId w:val="11"/>
                              </w:numPr>
                              <w:ind w:left="142" w:hanging="142"/>
                              <w:rPr>
                                <w:rFonts w:ascii="Segoe Print" w:eastAsia="Times New Roman" w:hAnsi="Segoe Print" w:cs="Helvetica"/>
                                <w:color w:val="ED7D31" w:themeColor="accent2"/>
                                <w:kern w:val="0"/>
                                <w:sz w:val="18"/>
                                <w:szCs w:val="18"/>
                                <w:lang w:eastAsia="en-GB"/>
                                <w14:ligatures w14:val="none"/>
                              </w:rPr>
                            </w:pPr>
                            <w:r w:rsidRPr="00C9440E">
                              <w:rPr>
                                <w:rFonts w:ascii="Segoe Print" w:eastAsia="Times New Roman" w:hAnsi="Segoe Print" w:cs="Helvetica"/>
                                <w:color w:val="ED7D31" w:themeColor="accent2"/>
                                <w:kern w:val="0"/>
                                <w:sz w:val="18"/>
                                <w:szCs w:val="18"/>
                                <w:lang w:eastAsia="en-GB"/>
                                <w14:ligatures w14:val="none"/>
                              </w:rPr>
                              <w:t>Do these results differ from what you expected when looking at the descriptive figures (case proportions stratified by sex, or the age sex pyramid)?</w:t>
                            </w:r>
                            <w:r>
                              <w:rPr>
                                <w:rFonts w:ascii="Segoe Print" w:eastAsia="Times New Roman" w:hAnsi="Segoe Print" w:cs="Helvetica"/>
                                <w:color w:val="ED7D31" w:themeColor="accent2"/>
                                <w:kern w:val="0"/>
                                <w:sz w:val="18"/>
                                <w:szCs w:val="18"/>
                                <w:lang w:eastAsia="en-GB"/>
                                <w14:ligatures w14:val="none"/>
                              </w:rPr>
                              <w:t xml:space="preserve"> </w:t>
                            </w:r>
                            <w:r w:rsidRPr="00C9440E">
                              <w:rPr>
                                <w:rFonts w:ascii="Segoe Print" w:eastAsia="Times New Roman" w:hAnsi="Segoe Print" w:cs="Helvetica"/>
                                <w:color w:val="ED7D31" w:themeColor="accent2"/>
                                <w:kern w:val="0"/>
                                <w:sz w:val="18"/>
                                <w:szCs w:val="18"/>
                                <w:lang w:eastAsia="en-GB"/>
                                <w14:ligatures w14:val="none"/>
                              </w:rPr>
                              <w:t>If so, why do you think this is?</w:t>
                            </w:r>
                          </w:p>
                          <w:p w14:paraId="22DEC96E" w14:textId="77777777" w:rsidR="00574470" w:rsidRDefault="00574470" w:rsidP="00574470">
                            <w:pPr>
                              <w:rPr>
                                <w:rFonts w:ascii="Segoe Print" w:hAnsi="Segoe Print" w:cs="Segoe UI"/>
                                <w:color w:val="ED7D31" w:themeColor="accent2"/>
                              </w:rPr>
                            </w:pPr>
                          </w:p>
                        </w:txbxContent>
                      </wps:txbx>
                      <wps:bodyPr rot="0" vert="horz" wrap="square" lIns="91440" tIns="45720" rIns="91440" bIns="45720" anchor="ctr" anchorCtr="0">
                        <a:noAutofit/>
                      </wps:bodyPr>
                    </wps:wsp>
                  </a:graphicData>
                </a:graphic>
              </wp:inline>
            </w:drawing>
          </mc:Choice>
          <mc:Fallback>
            <w:pict>
              <v:shapetype w14:anchorId="00DEF9B6" id="_x0000_t202" coordsize="21600,21600" o:spt="202" path="m,l,21600r21600,l21600,xe">
                <v:stroke joinstyle="miter"/>
                <v:path gradientshapeok="t" o:connecttype="rect"/>
              </v:shapetype>
              <v:shape id="Text Box 2" o:spid="_x0000_s1026" type="#_x0000_t202" style="width:365.1pt;height:122.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VlpQwQAAJEMAAAOAAAAZHJzL2Uyb0RvYy54bWysV9tu4zYQfS/QfyD0WCAxSd0sI85iN9sW&#10;BbbdYi9A+0hLVCREIlWSvmS/vkNSUmhvAieLvBikhjOHc+GZ8dWbQ9+hHVe6lWIdkUscIS5KWbXi&#10;dh19/fLbxTJC2jBRsU4Kvo7uuY7eXP/809V+WHEqG9lVXCEwIvRqP6yjxphhtVjosuE905dy4AKE&#10;tVQ9M7BVt4tKsT1Y77sFxThb7KWqBiVLrjV8fe+F0bWzX9e8NB/rWnODunUEdzPuV7nfjf1dXF+x&#10;1a1iQ9OW4zXYD9yiZ60A0NnUe2YY2qr2O1N9WyqpZW0uS9kvZF23JXc+gDcEn3jzuWEDd75AcPQw&#10;h0m/ntnyr93n4W+FzOGdPEACnRN6+CDLO42EvGmYuOVvlZL7hrMKgIkN2WI/6NWoakOtV9oa2ez/&#10;lBUkmW2NdIYOteptVMBPBNYhAfdz0PnBoBI+JlmcpTiNUAkykqZxQpYOg60m9XKrze9cOlNs90Eb&#10;n7UKVi7mFRKsB9xSCqFbw/8BoLrvIJG/LBBGezRhjHonx/89Pt6g4BaQ0e+sk8D6aPk8RqiE0VkM&#10;+iMYodLow3mkOEB6RqzC48/GSF6GcXz8KFYLm5Ax76yZSqE8iPEbrBCUrK0yWxqD1LbwwsKAKpu2&#10;kHhbzGwFWvb0GWVIYajsX8JzlSE3oTJ9ETIEPVSOX6QM0QyVk1DZ+z7GTgFbWp7sHE+aCAFPqggB&#10;T26sDkSTGRvyaYn2wettHh4vqtsOzAggfOgGB6O2tjt8vJuS0ssd/yKdFXNCC3CfB2m53bTlO/4t&#10;PEuKZUoLYAtwieCMxs4duJqzFC9xTpc+1Bf5svBMMkknFrC6c+aPMB5DTLIswYlHpEVG4rFpeMQk&#10;zzEuMnefIiEpdVXxGGJAKjbqZ3GBFR0VOk+TlMZFMWbBuUqWOHW0aQORFLA+ioSn2pdikgKDAxax&#10;oITmaQh4QQgl3mycU5zkodB/fyKondTcvzNbQGerRxsl74DNweZrFw9JSGZbjXXQZit0gebwhY5x&#10;wzh+OpNPuHmU0bE6MkyzpY8ozeKYumc/V0eO0yzxtUNIkeD89YoHpwkA+mcCtUHyLPSV0ILAuDGJ&#10;SXxc1LMg6MXnC7ag4M4YWxpT18QnV+HV5OMbSn0OPKE88v5PgE6LB97OTEPuHT2MBp0jcTun/Coq&#10;Z9+wtvNrOGrFbnCxs8o4tZj7jtuC7MQnXqO2gl5B/QhkB1B+0ym0Y8BlrCy5MBNpu9NWzRLdrDjO&#10;TseKnZnaxHjWqnE3mM6KvlW5kfcpxFnDoUphZuW+FVI9duXqbkb25yfvvc92aDOHzQHiZJcbWd3D&#10;BKekn5BhoodFI9W3CO1hOl5H+r8tU8Dn3R8CpsCCJAlUiXGbJAU+gG4RSjahhIkSTEHfNdBO/ObG&#10;wN47LuRbmBfr1k51Lj/+LuMG5l5YHQ3W4d6devgncf0/AAAA//8DAFBLAwQUAAYACAAAACEA8U86&#10;gN4AAAAFAQAADwAAAGRycy9kb3ducmV2LnhtbEyPzU7DMBCE70i8g7VI3KhDGqUlZFNV/Jwqgdoi&#10;cXXjJYmI15HttmmfHpcLXFYazWjm23Ixml4cyPnOMsL9JAFBXFvdcYPwsX29m4PwQbFWvWVCOJGH&#10;RXV9VapC2yOv6bAJjYgl7AuF0IYwFFL6uiWj/MQOxNH7ss6oEKVrpHbqGMtNL9MkyaVRHceFVg30&#10;1FL9vdkbhPPny6qb5lu9zHx+fn5zq/eHYYZ4ezMuH0EEGsNfGC74ER2qyLSze9Ze9AjxkfB7ozeb&#10;JimIHUKaZTnIqpT/6asfAAAA//8DAFBLAQItABQABgAIAAAAIQC2gziS/gAAAOEBAAATAAAAAAAA&#10;AAAAAAAAAAAAAABbQ29udGVudF9UeXBlc10ueG1sUEsBAi0AFAAGAAgAAAAhADj9If/WAAAAlAEA&#10;AAsAAAAAAAAAAAAAAAAALwEAAF9yZWxzLy5yZWxzUEsBAi0AFAAGAAgAAAAhADelWWlDBAAAkQwA&#10;AA4AAAAAAAAAAAAAAAAALgIAAGRycy9lMm9Eb2MueG1sUEsBAi0AFAAGAAgAAAAhAPFPOoDeAAAA&#10;BQEAAA8AAAAAAAAAAAAAAAAAnQYAAGRycy9kb3ducmV2LnhtbFBLBQYAAAAABAAEAPMAAACoBwAA&#10;AAA=&#10;" fillcolor="white [3201]" strokecolor="#ed7d31 [3205]" strokeweight="1pt">
                <v:textbox>
                  <w:txbxContent>
                    <w:p w14:paraId="4AEF4DCB" w14:textId="77777777" w:rsidR="00574470" w:rsidRDefault="00574470" w:rsidP="00574470">
                      <w:pPr>
                        <w:spacing w:after="0"/>
                        <w:rPr>
                          <w:rFonts w:ascii="Segoe Print" w:hAnsi="Segoe Print" w:cs="Segoe UI"/>
                          <w:color w:val="ED7D31" w:themeColor="accent2"/>
                        </w:rPr>
                      </w:pPr>
                      <w:r w:rsidRPr="006C41CB">
                        <w:rPr>
                          <w:rFonts w:ascii="Segoe Print" w:hAnsi="Segoe Print" w:cs="Segoe UI"/>
                          <w:b/>
                          <w:bCs/>
                          <w:color w:val="ED7D31" w:themeColor="accent2"/>
                        </w:rPr>
                        <w:t>Stop and reflect</w:t>
                      </w:r>
                      <w:r w:rsidRPr="00945589">
                        <w:rPr>
                          <w:rFonts w:ascii="Segoe Print" w:hAnsi="Segoe Print" w:cs="Segoe UI"/>
                          <w:color w:val="ED7D31" w:themeColor="accent2"/>
                        </w:rPr>
                        <w:t xml:space="preserve">: </w:t>
                      </w:r>
                    </w:p>
                    <w:p w14:paraId="598839F0" w14:textId="77777777" w:rsidR="00574470" w:rsidRPr="00C9440E" w:rsidRDefault="00574470" w:rsidP="00574470">
                      <w:pPr>
                        <w:pStyle w:val="ListParagraph"/>
                        <w:numPr>
                          <w:ilvl w:val="0"/>
                          <w:numId w:val="11"/>
                        </w:numPr>
                        <w:ind w:left="142" w:hanging="142"/>
                        <w:rPr>
                          <w:rFonts w:ascii="Segoe Print" w:eastAsia="Times New Roman" w:hAnsi="Segoe Print" w:cs="Helvetica"/>
                          <w:color w:val="ED7D31" w:themeColor="accent2"/>
                          <w:kern w:val="0"/>
                          <w:sz w:val="18"/>
                          <w:szCs w:val="18"/>
                          <w:lang w:eastAsia="en-GB"/>
                          <w14:ligatures w14:val="none"/>
                        </w:rPr>
                      </w:pPr>
                      <w:r>
                        <w:rPr>
                          <w:rFonts w:ascii="Segoe Print" w:eastAsia="Times New Roman" w:hAnsi="Segoe Print" w:cs="Helvetica"/>
                          <w:color w:val="ED7D31" w:themeColor="accent2"/>
                          <w:kern w:val="0"/>
                          <w:sz w:val="18"/>
                          <w:szCs w:val="18"/>
                          <w:lang w:eastAsia="en-GB"/>
                          <w14:ligatures w14:val="none"/>
                        </w:rPr>
                        <w:t>W</w:t>
                      </w:r>
                      <w:r w:rsidRPr="00C9440E">
                        <w:rPr>
                          <w:rFonts w:ascii="Segoe Print" w:eastAsia="Times New Roman" w:hAnsi="Segoe Print" w:cs="Helvetica"/>
                          <w:color w:val="ED7D31" w:themeColor="accent2"/>
                          <w:kern w:val="0"/>
                          <w:sz w:val="18"/>
                          <w:szCs w:val="18"/>
                          <w:lang w:eastAsia="en-GB"/>
                          <w14:ligatures w14:val="none"/>
                        </w:rPr>
                        <w:t>hat do these results tell you - is there an association between sex and being a case?</w:t>
                      </w:r>
                    </w:p>
                    <w:p w14:paraId="5A239A2E" w14:textId="77777777" w:rsidR="00574470" w:rsidRPr="00C9440E" w:rsidRDefault="00574470" w:rsidP="00574470">
                      <w:pPr>
                        <w:pStyle w:val="ListParagraph"/>
                        <w:numPr>
                          <w:ilvl w:val="0"/>
                          <w:numId w:val="11"/>
                        </w:numPr>
                        <w:ind w:left="142" w:hanging="142"/>
                        <w:rPr>
                          <w:rFonts w:ascii="Segoe Print" w:eastAsia="Times New Roman" w:hAnsi="Segoe Print" w:cs="Helvetica"/>
                          <w:color w:val="ED7D31" w:themeColor="accent2"/>
                          <w:kern w:val="0"/>
                          <w:sz w:val="18"/>
                          <w:szCs w:val="18"/>
                          <w:lang w:eastAsia="en-GB"/>
                          <w14:ligatures w14:val="none"/>
                        </w:rPr>
                      </w:pPr>
                      <w:r w:rsidRPr="00C9440E">
                        <w:rPr>
                          <w:rFonts w:ascii="Segoe Print" w:eastAsia="Times New Roman" w:hAnsi="Segoe Print" w:cs="Helvetica"/>
                          <w:color w:val="ED7D31" w:themeColor="accent2"/>
                          <w:kern w:val="0"/>
                          <w:sz w:val="18"/>
                          <w:szCs w:val="18"/>
                          <w:lang w:eastAsia="en-GB"/>
                          <w14:ligatures w14:val="none"/>
                        </w:rPr>
                        <w:t>Do these results differ from what you expected when looking at the descriptive figures (case proportions stratified by sex, or the age sex pyramid)?</w:t>
                      </w:r>
                      <w:r>
                        <w:rPr>
                          <w:rFonts w:ascii="Segoe Print" w:eastAsia="Times New Roman" w:hAnsi="Segoe Print" w:cs="Helvetica"/>
                          <w:color w:val="ED7D31" w:themeColor="accent2"/>
                          <w:kern w:val="0"/>
                          <w:sz w:val="18"/>
                          <w:szCs w:val="18"/>
                          <w:lang w:eastAsia="en-GB"/>
                          <w14:ligatures w14:val="none"/>
                        </w:rPr>
                        <w:t xml:space="preserve"> </w:t>
                      </w:r>
                      <w:r w:rsidRPr="00C9440E">
                        <w:rPr>
                          <w:rFonts w:ascii="Segoe Print" w:eastAsia="Times New Roman" w:hAnsi="Segoe Print" w:cs="Helvetica"/>
                          <w:color w:val="ED7D31" w:themeColor="accent2"/>
                          <w:kern w:val="0"/>
                          <w:sz w:val="18"/>
                          <w:szCs w:val="18"/>
                          <w:lang w:eastAsia="en-GB"/>
                          <w14:ligatures w14:val="none"/>
                        </w:rPr>
                        <w:t>If so, why do you think this is?</w:t>
                      </w:r>
                    </w:p>
                    <w:p w14:paraId="22DEC96E" w14:textId="77777777" w:rsidR="00574470" w:rsidRDefault="00574470" w:rsidP="00574470">
                      <w:pPr>
                        <w:rPr>
                          <w:rFonts w:ascii="Segoe Print" w:hAnsi="Segoe Print" w:cs="Segoe UI"/>
                          <w:color w:val="ED7D31" w:themeColor="accent2"/>
                        </w:rPr>
                      </w:pPr>
                    </w:p>
                  </w:txbxContent>
                </v:textbox>
                <w10:anchorlock/>
              </v:shape>
            </w:pict>
          </mc:Fallback>
        </mc:AlternateContent>
      </w:r>
    </w:p>
    <w:p w14:paraId="2C832404" w14:textId="77777777" w:rsidR="00A9483A" w:rsidRDefault="00A9483A" w:rsidP="00943193">
      <w:pPr>
        <w:pStyle w:val="ListParagraph"/>
        <w:ind w:left="709"/>
        <w:rPr>
          <w:color w:val="4472C4" w:themeColor="accent1"/>
        </w:rPr>
      </w:pPr>
    </w:p>
    <w:p w14:paraId="1EEF9A29" w14:textId="56C3D336" w:rsidR="00943193" w:rsidRDefault="00943193" w:rsidP="00943193">
      <w:pPr>
        <w:pStyle w:val="ListParagraph"/>
        <w:ind w:left="709"/>
        <w:rPr>
          <w:color w:val="4472C4" w:themeColor="accent1"/>
        </w:rPr>
      </w:pPr>
      <w:r w:rsidRPr="00943193">
        <w:rPr>
          <w:color w:val="4472C4" w:themeColor="accent1"/>
        </w:rPr>
        <w:t>Facilitator’s note:</w:t>
      </w:r>
      <w:r w:rsidR="00152DD0">
        <w:rPr>
          <w:color w:val="4472C4" w:themeColor="accent1"/>
        </w:rPr>
        <w:t xml:space="preserve"> </w:t>
      </w:r>
      <w:r w:rsidR="009C2E47" w:rsidRPr="009C2E47">
        <w:rPr>
          <w:color w:val="4472C4" w:themeColor="accent1"/>
        </w:rPr>
        <w:t>Both variables are categorical. A chi-squared test can be used when you want to test if there is a relationship between two categorical variables</w:t>
      </w:r>
      <w:r w:rsidR="005C0D21">
        <w:rPr>
          <w:color w:val="4472C4" w:themeColor="accent1"/>
        </w:rPr>
        <w:t xml:space="preserve"> (and there </w:t>
      </w:r>
      <w:r w:rsidR="000D4986">
        <w:rPr>
          <w:color w:val="4472C4" w:themeColor="accent1"/>
        </w:rPr>
        <w:t>are</w:t>
      </w:r>
      <w:r w:rsidR="005C0D21">
        <w:rPr>
          <w:color w:val="4472C4" w:themeColor="accent1"/>
        </w:rPr>
        <w:t xml:space="preserve"> no cell</w:t>
      </w:r>
      <w:r w:rsidR="000D4986">
        <w:rPr>
          <w:color w:val="4472C4" w:themeColor="accent1"/>
        </w:rPr>
        <w:t>s</w:t>
      </w:r>
      <w:r w:rsidR="005C0D21">
        <w:rPr>
          <w:color w:val="4472C4" w:themeColor="accent1"/>
        </w:rPr>
        <w:t xml:space="preserve"> with a number lower than 5 – in this case you would use a Fisher’s text)</w:t>
      </w:r>
      <w:r w:rsidR="009C2E47" w:rsidRPr="009C2E47">
        <w:rPr>
          <w:color w:val="4472C4" w:themeColor="accent1"/>
        </w:rPr>
        <w:t>.</w:t>
      </w:r>
      <w:r w:rsidR="009C2E47">
        <w:rPr>
          <w:color w:val="4472C4" w:themeColor="accent1"/>
        </w:rPr>
        <w:t xml:space="preserve"> </w:t>
      </w:r>
      <w:r w:rsidR="00152DD0">
        <w:rPr>
          <w:color w:val="4472C4" w:themeColor="accent1"/>
        </w:rPr>
        <w:t xml:space="preserve">P-value of the association </w:t>
      </w:r>
      <w:r w:rsidR="0088227A">
        <w:rPr>
          <w:color w:val="4472C4" w:themeColor="accent1"/>
        </w:rPr>
        <w:t xml:space="preserve">between sex and </w:t>
      </w:r>
      <w:r w:rsidR="00933D06">
        <w:rPr>
          <w:color w:val="4472C4" w:themeColor="accent1"/>
        </w:rPr>
        <w:t>being a case</w:t>
      </w:r>
      <w:r w:rsidR="0088227A">
        <w:rPr>
          <w:color w:val="4472C4" w:themeColor="accent1"/>
        </w:rPr>
        <w:t xml:space="preserve"> is p-</w:t>
      </w:r>
      <w:proofErr w:type="spellStart"/>
      <w:r w:rsidR="0088227A">
        <w:rPr>
          <w:color w:val="4472C4" w:themeColor="accent1"/>
        </w:rPr>
        <w:t>val</w:t>
      </w:r>
      <w:proofErr w:type="spellEnd"/>
      <w:r w:rsidR="0088227A">
        <w:rPr>
          <w:color w:val="4472C4" w:themeColor="accent1"/>
        </w:rPr>
        <w:t xml:space="preserve"> = 0.3, suggesting that there is no association at the </w:t>
      </w:r>
      <w:r w:rsidR="004D0EB5">
        <w:rPr>
          <w:color w:val="4472C4" w:themeColor="accent1"/>
        </w:rPr>
        <w:t>p-</w:t>
      </w:r>
      <w:proofErr w:type="spellStart"/>
      <w:r w:rsidR="004D0EB5">
        <w:rPr>
          <w:color w:val="4472C4" w:themeColor="accent1"/>
        </w:rPr>
        <w:t>val</w:t>
      </w:r>
      <w:proofErr w:type="spellEnd"/>
      <w:r w:rsidR="004D0EB5">
        <w:rPr>
          <w:color w:val="4472C4" w:themeColor="accent1"/>
        </w:rPr>
        <w:t xml:space="preserve"> = 0.2</w:t>
      </w:r>
      <w:r w:rsidR="00330DA8">
        <w:rPr>
          <w:color w:val="4472C4" w:themeColor="accent1"/>
        </w:rPr>
        <w:t>0</w:t>
      </w:r>
      <w:r w:rsidR="004D0EB5">
        <w:rPr>
          <w:color w:val="4472C4" w:themeColor="accent1"/>
        </w:rPr>
        <w:t xml:space="preserve"> level.</w:t>
      </w:r>
    </w:p>
    <w:p w14:paraId="419B7D69" w14:textId="73F722B5" w:rsidR="004D0EB5" w:rsidRDefault="004D0EB5" w:rsidP="00943193">
      <w:pPr>
        <w:pStyle w:val="ListParagraph"/>
        <w:ind w:left="709"/>
        <w:rPr>
          <w:color w:val="4472C4" w:themeColor="accent1"/>
        </w:rPr>
      </w:pPr>
      <w:r>
        <w:rPr>
          <w:color w:val="4472C4" w:themeColor="accent1"/>
        </w:rPr>
        <w:t>Results are expected</w:t>
      </w:r>
      <w:r w:rsidR="00DE4DFE">
        <w:rPr>
          <w:color w:val="4472C4" w:themeColor="accent1"/>
        </w:rPr>
        <w:t xml:space="preserve">. At this point, we are suspecting a </w:t>
      </w:r>
      <w:r w:rsidR="00E54C7E">
        <w:rPr>
          <w:color w:val="4472C4" w:themeColor="accent1"/>
        </w:rPr>
        <w:t xml:space="preserve">contaminated </w:t>
      </w:r>
      <w:r w:rsidR="00DE4DFE">
        <w:rPr>
          <w:color w:val="4472C4" w:themeColor="accent1"/>
        </w:rPr>
        <w:t>food item to be the culprit of the outbreak</w:t>
      </w:r>
      <w:r w:rsidR="00E54C7E">
        <w:rPr>
          <w:color w:val="4472C4" w:themeColor="accent1"/>
        </w:rPr>
        <w:t>. W</w:t>
      </w:r>
      <w:r>
        <w:rPr>
          <w:color w:val="4472C4" w:themeColor="accent1"/>
        </w:rPr>
        <w:t xml:space="preserve">e would think that during a dinner at a </w:t>
      </w:r>
      <w:r w:rsidR="000D4986">
        <w:rPr>
          <w:color w:val="4472C4" w:themeColor="accent1"/>
        </w:rPr>
        <w:t>high school</w:t>
      </w:r>
      <w:r>
        <w:rPr>
          <w:color w:val="4472C4" w:themeColor="accent1"/>
        </w:rPr>
        <w:t xml:space="preserve"> there will be no difference in the menu</w:t>
      </w:r>
      <w:r w:rsidR="00DE4DFE">
        <w:rPr>
          <w:color w:val="4472C4" w:themeColor="accent1"/>
        </w:rPr>
        <w:t xml:space="preserve"> between males and females: they would all, more or less, eat the same things. </w:t>
      </w:r>
      <w:r w:rsidR="00E54C7E">
        <w:rPr>
          <w:color w:val="4472C4" w:themeColor="accent1"/>
        </w:rPr>
        <w:t xml:space="preserve">And we also don’t expect that whichever pathogen that was in the contaminated food item would affect more any specific gender. </w:t>
      </w:r>
    </w:p>
    <w:p w14:paraId="01BA3C9E" w14:textId="77777777" w:rsidR="00563E5F" w:rsidRPr="00943193" w:rsidRDefault="00563E5F" w:rsidP="00943193">
      <w:pPr>
        <w:pStyle w:val="ListParagraph"/>
        <w:ind w:left="709"/>
        <w:rPr>
          <w:color w:val="4472C4" w:themeColor="accent1"/>
        </w:rPr>
      </w:pPr>
    </w:p>
    <w:p w14:paraId="372F094C" w14:textId="2C8C50CE" w:rsidR="00574470" w:rsidRDefault="00574470" w:rsidP="00574470">
      <w:pPr>
        <w:pStyle w:val="ListParagraph"/>
      </w:pPr>
      <w:r>
        <w:t>c) class</w:t>
      </w:r>
    </w:p>
    <w:p w14:paraId="7D46C6BC" w14:textId="77777777" w:rsidR="00563E5F" w:rsidRDefault="00563E5F" w:rsidP="00574470">
      <w:pPr>
        <w:pStyle w:val="ListParagraph"/>
      </w:pPr>
    </w:p>
    <w:p w14:paraId="18CB6D98" w14:textId="2311969F" w:rsidR="00330DA8" w:rsidRDefault="00330DA8" w:rsidP="00330DA8">
      <w:pPr>
        <w:pStyle w:val="ListParagraph"/>
        <w:ind w:left="709"/>
        <w:rPr>
          <w:color w:val="4472C4" w:themeColor="accent1"/>
        </w:rPr>
      </w:pPr>
      <w:r w:rsidRPr="00943193">
        <w:rPr>
          <w:color w:val="4472C4" w:themeColor="accent1"/>
        </w:rPr>
        <w:t>Facilitator’s note:</w:t>
      </w:r>
      <w:r>
        <w:rPr>
          <w:color w:val="4472C4" w:themeColor="accent1"/>
        </w:rPr>
        <w:t xml:space="preserve"> </w:t>
      </w:r>
      <w:r w:rsidR="008628F3" w:rsidRPr="008628F3">
        <w:rPr>
          <w:color w:val="4472C4" w:themeColor="accent1"/>
        </w:rPr>
        <w:t>In this case you have a 2x3 contingency table of class against disease status</w:t>
      </w:r>
      <w:r w:rsidR="00316C8A">
        <w:rPr>
          <w:color w:val="4472C4" w:themeColor="accent1"/>
        </w:rPr>
        <w:t xml:space="preserve">, we can use a chi-square here. </w:t>
      </w:r>
      <w:r>
        <w:rPr>
          <w:color w:val="4472C4" w:themeColor="accent1"/>
        </w:rPr>
        <w:t>P-value of the association between class and age is p-</w:t>
      </w:r>
      <w:proofErr w:type="spellStart"/>
      <w:r>
        <w:rPr>
          <w:color w:val="4472C4" w:themeColor="accent1"/>
        </w:rPr>
        <w:t>val</w:t>
      </w:r>
      <w:proofErr w:type="spellEnd"/>
      <w:r>
        <w:rPr>
          <w:color w:val="4472C4" w:themeColor="accent1"/>
        </w:rPr>
        <w:t xml:space="preserve"> = 0.</w:t>
      </w:r>
      <w:r w:rsidR="008A1E66">
        <w:rPr>
          <w:color w:val="4472C4" w:themeColor="accent1"/>
        </w:rPr>
        <w:t>09</w:t>
      </w:r>
      <w:r>
        <w:rPr>
          <w:color w:val="4472C4" w:themeColor="accent1"/>
        </w:rPr>
        <w:t xml:space="preserve">, suggesting that there is </w:t>
      </w:r>
      <w:r w:rsidR="00C910C1">
        <w:rPr>
          <w:color w:val="4472C4" w:themeColor="accent1"/>
        </w:rPr>
        <w:t>an</w:t>
      </w:r>
      <w:r>
        <w:rPr>
          <w:color w:val="4472C4" w:themeColor="accent1"/>
        </w:rPr>
        <w:t xml:space="preserve"> association at the p-</w:t>
      </w:r>
      <w:proofErr w:type="spellStart"/>
      <w:r>
        <w:rPr>
          <w:color w:val="4472C4" w:themeColor="accent1"/>
        </w:rPr>
        <w:t>val</w:t>
      </w:r>
      <w:proofErr w:type="spellEnd"/>
      <w:r>
        <w:rPr>
          <w:color w:val="4472C4" w:themeColor="accent1"/>
        </w:rPr>
        <w:t xml:space="preserve"> = 0.20 level</w:t>
      </w:r>
      <w:r w:rsidR="00C910C1">
        <w:rPr>
          <w:color w:val="4472C4" w:themeColor="accent1"/>
        </w:rPr>
        <w:t xml:space="preserve"> among at least one of the 3 different classes. Fellows may want to investigate this further, but in the remaining of the study t</w:t>
      </w:r>
      <w:r w:rsidR="00EE53C8">
        <w:rPr>
          <w:color w:val="4472C4" w:themeColor="accent1"/>
        </w:rPr>
        <w:t>his is not explored further.</w:t>
      </w:r>
    </w:p>
    <w:p w14:paraId="0C94A277" w14:textId="08EAF7DE" w:rsidR="00EE53C8" w:rsidRDefault="00DD0B43" w:rsidP="00330DA8">
      <w:pPr>
        <w:pStyle w:val="ListParagraph"/>
        <w:ind w:left="709"/>
        <w:rPr>
          <w:color w:val="4472C4" w:themeColor="accent1"/>
        </w:rPr>
      </w:pPr>
      <w:r>
        <w:rPr>
          <w:color w:val="4472C4" w:themeColor="accent1"/>
        </w:rPr>
        <w:t>A</w:t>
      </w:r>
      <w:r w:rsidR="00EE53C8">
        <w:rPr>
          <w:color w:val="4472C4" w:themeColor="accent1"/>
        </w:rPr>
        <w:t xml:space="preserve"> hypothesis could be that one of the classes sat together and, for whatever reason, they ate more of the contaminated food item</w:t>
      </w:r>
      <w:r w:rsidR="00B94991">
        <w:rPr>
          <w:color w:val="4472C4" w:themeColor="accent1"/>
        </w:rPr>
        <w:t xml:space="preserve"> at those tables</w:t>
      </w:r>
      <w:r w:rsidR="00EE53C8">
        <w:rPr>
          <w:color w:val="4472C4" w:themeColor="accent1"/>
        </w:rPr>
        <w:t xml:space="preserve">. This could </w:t>
      </w:r>
      <w:r w:rsidR="00211316">
        <w:rPr>
          <w:color w:val="4472C4" w:themeColor="accent1"/>
        </w:rPr>
        <w:t xml:space="preserve">be </w:t>
      </w:r>
      <w:r w:rsidR="00B94991">
        <w:rPr>
          <w:color w:val="4472C4" w:themeColor="accent1"/>
        </w:rPr>
        <w:t xml:space="preserve">further </w:t>
      </w:r>
      <w:r w:rsidR="00211316">
        <w:rPr>
          <w:color w:val="4472C4" w:themeColor="accent1"/>
        </w:rPr>
        <w:t xml:space="preserve">studied if we had the spatial distribution of where the people sat at the dinner. </w:t>
      </w:r>
      <w:r w:rsidR="00B94991">
        <w:rPr>
          <w:color w:val="4472C4" w:themeColor="accent1"/>
        </w:rPr>
        <w:t>Another hypothesis is that one of the classes differ from other classes in some characteristics</w:t>
      </w:r>
      <w:r w:rsidR="000C422E">
        <w:rPr>
          <w:color w:val="4472C4" w:themeColor="accent1"/>
        </w:rPr>
        <w:t xml:space="preserve"> </w:t>
      </w:r>
      <w:r>
        <w:rPr>
          <w:color w:val="4472C4" w:themeColor="accent1"/>
        </w:rPr>
        <w:t>that made them more susceptible or more exposed to the infected food item</w:t>
      </w:r>
      <w:r w:rsidR="00B94991">
        <w:rPr>
          <w:color w:val="4472C4" w:themeColor="accent1"/>
        </w:rPr>
        <w:t>.</w:t>
      </w:r>
    </w:p>
    <w:p w14:paraId="1897F62A" w14:textId="77777777" w:rsidR="00330DA8" w:rsidRDefault="00330DA8" w:rsidP="00574470">
      <w:pPr>
        <w:pStyle w:val="ListParagraph"/>
      </w:pPr>
    </w:p>
    <w:p w14:paraId="22846E72" w14:textId="77777777" w:rsidR="00574470" w:rsidRDefault="00574470" w:rsidP="00574470">
      <w:pPr>
        <w:pStyle w:val="ListParagraph"/>
      </w:pPr>
      <w:r>
        <w:t xml:space="preserve">d) group </w:t>
      </w:r>
    </w:p>
    <w:p w14:paraId="4288448C" w14:textId="274DDE95" w:rsidR="001C4C1F" w:rsidRDefault="001C4C1F" w:rsidP="00574470">
      <w:pPr>
        <w:pStyle w:val="ListParagraph"/>
      </w:pPr>
      <w:r w:rsidRPr="00943193">
        <w:rPr>
          <w:color w:val="4472C4" w:themeColor="accent1"/>
        </w:rPr>
        <w:t>Facilitator’s note:</w:t>
      </w:r>
      <w:r>
        <w:rPr>
          <w:color w:val="4472C4" w:themeColor="accent1"/>
        </w:rPr>
        <w:t xml:space="preserve"> P-value of the association between group and age is p-</w:t>
      </w:r>
      <w:proofErr w:type="spellStart"/>
      <w:r>
        <w:rPr>
          <w:color w:val="4472C4" w:themeColor="accent1"/>
        </w:rPr>
        <w:t>val</w:t>
      </w:r>
      <w:proofErr w:type="spellEnd"/>
      <w:r>
        <w:rPr>
          <w:color w:val="4472C4" w:themeColor="accent1"/>
        </w:rPr>
        <w:t xml:space="preserve"> = 0.2, suggesting that there may be an association at the p-</w:t>
      </w:r>
      <w:proofErr w:type="spellStart"/>
      <w:r>
        <w:rPr>
          <w:color w:val="4472C4" w:themeColor="accent1"/>
        </w:rPr>
        <w:t>val</w:t>
      </w:r>
      <w:proofErr w:type="spellEnd"/>
      <w:r>
        <w:rPr>
          <w:color w:val="4472C4" w:themeColor="accent1"/>
        </w:rPr>
        <w:t xml:space="preserve"> = 0.20 level. </w:t>
      </w:r>
      <w:r w:rsidR="00737DC5">
        <w:rPr>
          <w:color w:val="4472C4" w:themeColor="accent1"/>
        </w:rPr>
        <w:t>Explanations are like above, with variable class.</w:t>
      </w:r>
    </w:p>
    <w:p w14:paraId="4BF9D864" w14:textId="77777777" w:rsidR="00574470" w:rsidRDefault="00574470" w:rsidP="00E52DA4">
      <w:pPr>
        <w:pStyle w:val="ListParagraph"/>
      </w:pPr>
    </w:p>
    <w:p w14:paraId="5B8DCB03" w14:textId="55FA89D2" w:rsidR="00C467E8" w:rsidRDefault="00E52DA4" w:rsidP="00AD2CEF">
      <w:pPr>
        <w:pStyle w:val="ListParagraph"/>
      </w:pPr>
      <w:r>
        <w:t>3.</w:t>
      </w:r>
      <w:r w:rsidR="00574470">
        <w:t>4</w:t>
      </w:r>
      <w:r w:rsidR="00DC67C2">
        <w:t xml:space="preserve">. </w:t>
      </w:r>
      <w:r w:rsidR="00C467E8">
        <w:t>Risk Ratios</w:t>
      </w:r>
      <w:r w:rsidR="0028286E">
        <w:t xml:space="preserve"> for food items</w:t>
      </w:r>
    </w:p>
    <w:p w14:paraId="36D2D6D6" w14:textId="2A273DE4" w:rsidR="00717159" w:rsidRPr="00717159" w:rsidRDefault="00717159" w:rsidP="00717159">
      <w:pPr>
        <w:pStyle w:val="FirstParagraph"/>
        <w:rPr>
          <w:color w:val="4472C4" w:themeColor="accent1"/>
          <w:sz w:val="22"/>
          <w:szCs w:val="22"/>
        </w:rPr>
      </w:pPr>
      <w:r w:rsidRPr="00717159">
        <w:rPr>
          <w:color w:val="4472C4" w:themeColor="accent1"/>
          <w:sz w:val="22"/>
          <w:szCs w:val="22"/>
        </w:rPr>
        <w:lastRenderedPageBreak/>
        <w:t xml:space="preserve">Facilitator’s note: The risk ratios of each food item (including the 2x2 table) are reported </w:t>
      </w:r>
      <w:r w:rsidR="00B07E8B">
        <w:rPr>
          <w:color w:val="4472C4" w:themeColor="accent1"/>
          <w:sz w:val="22"/>
          <w:szCs w:val="22"/>
        </w:rPr>
        <w:t>in the R-solutions</w:t>
      </w:r>
      <w:r w:rsidRPr="00717159">
        <w:rPr>
          <w:color w:val="4472C4" w:themeColor="accent1"/>
          <w:sz w:val="22"/>
          <w:szCs w:val="22"/>
        </w:rPr>
        <w:t xml:space="preserve">. The output of the CS() command is two tables (one with the 2x2 table and one with the risk difference, the risk ratio and the attributable fraction among exposed as well as the attributable fraction among the population (and the confidence intervals for all the estimates). The Chi-square and the p-value are also reported. In the second part, a table with all the food items is printed including attack rates for exposed and unexposed as well as risk ratios and the 95% confidence intervals (CI </w:t>
      </w:r>
      <w:proofErr w:type="spellStart"/>
      <w:r w:rsidRPr="00717159">
        <w:rPr>
          <w:color w:val="4472C4" w:themeColor="accent1"/>
          <w:sz w:val="22"/>
          <w:szCs w:val="22"/>
        </w:rPr>
        <w:t>ll</w:t>
      </w:r>
      <w:proofErr w:type="spellEnd"/>
      <w:r w:rsidRPr="00717159">
        <w:rPr>
          <w:color w:val="4472C4" w:themeColor="accent1"/>
          <w:sz w:val="22"/>
          <w:szCs w:val="22"/>
        </w:rPr>
        <w:t xml:space="preserve"> and CI </w:t>
      </w:r>
      <w:proofErr w:type="spellStart"/>
      <w:r w:rsidRPr="00717159">
        <w:rPr>
          <w:color w:val="4472C4" w:themeColor="accent1"/>
          <w:sz w:val="22"/>
          <w:szCs w:val="22"/>
        </w:rPr>
        <w:t>ul</w:t>
      </w:r>
      <w:proofErr w:type="spellEnd"/>
      <w:r w:rsidRPr="00717159">
        <w:rPr>
          <w:color w:val="4472C4" w:themeColor="accent1"/>
          <w:sz w:val="22"/>
          <w:szCs w:val="22"/>
        </w:rPr>
        <w:t>, for the lower and upper interval) and p-values.</w:t>
      </w:r>
    </w:p>
    <w:p w14:paraId="79D5CBA1" w14:textId="5188926D" w:rsidR="00717159" w:rsidRDefault="00717159" w:rsidP="00AD2CEF">
      <w:pPr>
        <w:pStyle w:val="ListParagraph"/>
      </w:pPr>
    </w:p>
    <w:p w14:paraId="5AB8FA01" w14:textId="1D446BED" w:rsidR="00AD2CEF" w:rsidRDefault="001B4180" w:rsidP="00C467E8">
      <w:pPr>
        <w:pStyle w:val="ListParagraph"/>
        <w:numPr>
          <w:ilvl w:val="0"/>
          <w:numId w:val="6"/>
        </w:numPr>
      </w:pPr>
      <w:r>
        <w:t xml:space="preserve">To see if food items </w:t>
      </w:r>
      <w:r w:rsidR="007D4C9B">
        <w:t xml:space="preserve">(note these are categorical variables) </w:t>
      </w:r>
      <w:r>
        <w:t>are associated with being a case, c</w:t>
      </w:r>
      <w:r w:rsidR="00DC67C2" w:rsidRPr="00DC67C2">
        <w:t xml:space="preserve">alculate </w:t>
      </w:r>
      <w:r w:rsidR="00DC67C2">
        <w:t>risk ratios</w:t>
      </w:r>
      <w:r w:rsidR="00DC67C2" w:rsidRPr="00DC67C2">
        <w:t xml:space="preserve"> an</w:t>
      </w:r>
      <w:r w:rsidR="00DC67C2" w:rsidRPr="00AD2CEF">
        <w:t xml:space="preserve">d 95% confidence intervals for </w:t>
      </w:r>
      <w:r w:rsidR="00104333" w:rsidRPr="00AD2CEF">
        <w:t>food</w:t>
      </w:r>
      <w:r w:rsidR="00264370">
        <w:t xml:space="preserve"> </w:t>
      </w:r>
      <w:r w:rsidR="00104333" w:rsidRPr="00AD2CEF">
        <w:t>item</w:t>
      </w:r>
      <w:r w:rsidR="007D4C9B">
        <w:t>s</w:t>
      </w:r>
      <w:r w:rsidR="006B339E" w:rsidRPr="00AD2CEF">
        <w:t>.</w:t>
      </w:r>
      <w:r w:rsidR="0044228B">
        <w:t xml:space="preserve"> You can </w:t>
      </w:r>
      <w:r w:rsidR="00061D2F">
        <w:t>calculate</w:t>
      </w:r>
      <w:r w:rsidR="0044228B">
        <w:t xml:space="preserve"> this </w:t>
      </w:r>
      <w:r w:rsidR="00061D2F">
        <w:t xml:space="preserve">individually </w:t>
      </w:r>
      <w:r w:rsidR="00061D2F" w:rsidRPr="00AD2CEF">
        <w:t>for each food</w:t>
      </w:r>
      <w:r w:rsidR="00061D2F">
        <w:t xml:space="preserve"> </w:t>
      </w:r>
      <w:r w:rsidR="00061D2F" w:rsidRPr="00AD2CEF">
        <w:t>item</w:t>
      </w:r>
      <w:r w:rsidR="0079085C">
        <w:t xml:space="preserve"> (</w:t>
      </w:r>
      <w:r w:rsidR="0079085C" w:rsidRPr="0079085C">
        <w:t>using</w:t>
      </w:r>
      <w:r w:rsidR="0079085C" w:rsidRPr="0079085C">
        <w:rPr>
          <w:rFonts w:ascii="Courier New" w:hAnsi="Courier New" w:cs="Courier New"/>
          <w:sz w:val="20"/>
          <w:szCs w:val="20"/>
        </w:rPr>
        <w:t xml:space="preserve"> </w:t>
      </w:r>
      <w:proofErr w:type="spellStart"/>
      <w:r w:rsidR="0079085C" w:rsidRPr="0079085C">
        <w:rPr>
          <w:rFonts w:ascii="Courier New" w:hAnsi="Courier New" w:cs="Courier New"/>
          <w:sz w:val="20"/>
          <w:szCs w:val="20"/>
          <w:highlight w:val="lightGray"/>
        </w:rPr>
        <w:t>CSTable</w:t>
      </w:r>
      <w:proofErr w:type="spellEnd"/>
      <w:r w:rsidR="0079085C" w:rsidRPr="0079085C">
        <w:rPr>
          <w:rFonts w:ascii="Courier New" w:hAnsi="Courier New" w:cs="Courier New"/>
          <w:sz w:val="20"/>
          <w:szCs w:val="20"/>
          <w:highlight w:val="lightGray"/>
        </w:rPr>
        <w:t>()</w:t>
      </w:r>
      <w:r w:rsidR="0079085C" w:rsidRPr="0079085C">
        <w:t>)</w:t>
      </w:r>
      <w:r w:rsidR="00061D2F" w:rsidRPr="0079085C">
        <w:t xml:space="preserve">, </w:t>
      </w:r>
      <w:r w:rsidR="00061D2F">
        <w:t>or all at once (see hint below).</w:t>
      </w:r>
      <w:r w:rsidR="004161B7">
        <w:t xml:space="preserve"> </w:t>
      </w:r>
    </w:p>
    <w:p w14:paraId="614CAF45" w14:textId="055BDF18" w:rsidR="00104333" w:rsidRDefault="006B339E" w:rsidP="00E52DA4">
      <w:pPr>
        <w:pStyle w:val="ListParagraph"/>
      </w:pPr>
      <w:r>
        <w:t xml:space="preserve"> </w:t>
      </w:r>
    </w:p>
    <w:p w14:paraId="69E5C846" w14:textId="77777777" w:rsidR="00977EEE" w:rsidRDefault="00977EEE" w:rsidP="001602CF">
      <w:pPr>
        <w:pStyle w:val="ListParagraph"/>
        <w:ind w:left="993"/>
      </w:pPr>
      <w:r>
        <w:rPr>
          <w:noProof/>
        </w:rPr>
        <w:drawing>
          <wp:inline distT="0" distB="0" distL="0" distR="0" wp14:anchorId="2F4119B8" wp14:editId="6F847E15">
            <wp:extent cx="654050" cy="654050"/>
            <wp:effectExtent l="0" t="0" r="0" b="0"/>
            <wp:docPr id="1043188076" name="Graphic 1043188076" descr="Right Brai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40453" name="Graphic 1560140453" descr="Right Brain outlin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54050" cy="654050"/>
                    </a:xfrm>
                    <a:prstGeom prst="rect">
                      <a:avLst/>
                    </a:prstGeom>
                  </pic:spPr>
                </pic:pic>
              </a:graphicData>
            </a:graphic>
          </wp:inline>
        </w:drawing>
      </w:r>
      <w:r>
        <w:t xml:space="preserve">     </w:t>
      </w:r>
      <w:r>
        <w:rPr>
          <w:noProof/>
        </w:rPr>
        <mc:AlternateContent>
          <mc:Choice Requires="wps">
            <w:drawing>
              <wp:inline distT="0" distB="0" distL="0" distR="0" wp14:anchorId="48E5EE74" wp14:editId="46297C0B">
                <wp:extent cx="3902827" cy="606737"/>
                <wp:effectExtent l="19050" t="38100" r="59690" b="41275"/>
                <wp:docPr id="3843057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827" cy="606737"/>
                        </a:xfrm>
                        <a:custGeom>
                          <a:avLst/>
                          <a:gdLst>
                            <a:gd name="connsiteX0" fmla="*/ 0 w 3902827"/>
                            <a:gd name="connsiteY0" fmla="*/ 0 h 606737"/>
                            <a:gd name="connsiteX1" fmla="*/ 3902827 w 3902827"/>
                            <a:gd name="connsiteY1" fmla="*/ 0 h 606737"/>
                            <a:gd name="connsiteX2" fmla="*/ 3902827 w 3902827"/>
                            <a:gd name="connsiteY2" fmla="*/ 606737 h 606737"/>
                            <a:gd name="connsiteX3" fmla="*/ 0 w 3902827"/>
                            <a:gd name="connsiteY3" fmla="*/ 606737 h 606737"/>
                            <a:gd name="connsiteX4" fmla="*/ 0 w 3902827"/>
                            <a:gd name="connsiteY4" fmla="*/ 0 h 60673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902827" h="606737" fill="none" extrusionOk="0">
                              <a:moveTo>
                                <a:pt x="0" y="0"/>
                              </a:moveTo>
                              <a:cubicBezTo>
                                <a:pt x="518123" y="106234"/>
                                <a:pt x="3210399" y="-78918"/>
                                <a:pt x="3902827" y="0"/>
                              </a:cubicBezTo>
                              <a:cubicBezTo>
                                <a:pt x="3918559" y="66225"/>
                                <a:pt x="3952309" y="328925"/>
                                <a:pt x="3902827" y="606737"/>
                              </a:cubicBezTo>
                              <a:cubicBezTo>
                                <a:pt x="2889208" y="505718"/>
                                <a:pt x="1220743" y="548823"/>
                                <a:pt x="0" y="606737"/>
                              </a:cubicBezTo>
                              <a:cubicBezTo>
                                <a:pt x="30614" y="523722"/>
                                <a:pt x="-9038" y="145143"/>
                                <a:pt x="0" y="0"/>
                              </a:cubicBezTo>
                              <a:close/>
                            </a:path>
                            <a:path w="3902827" h="606737" stroke="0" extrusionOk="0">
                              <a:moveTo>
                                <a:pt x="0" y="0"/>
                              </a:moveTo>
                              <a:cubicBezTo>
                                <a:pt x="832799" y="99415"/>
                                <a:pt x="3003434" y="100321"/>
                                <a:pt x="3902827" y="0"/>
                              </a:cubicBezTo>
                              <a:cubicBezTo>
                                <a:pt x="3848482" y="264066"/>
                                <a:pt x="3924920" y="519151"/>
                                <a:pt x="3902827" y="606737"/>
                              </a:cubicBezTo>
                              <a:cubicBezTo>
                                <a:pt x="2536280" y="603495"/>
                                <a:pt x="1270257" y="604649"/>
                                <a:pt x="0" y="606737"/>
                              </a:cubicBezTo>
                              <a:cubicBezTo>
                                <a:pt x="-41940" y="512418"/>
                                <a:pt x="33682" y="157910"/>
                                <a:pt x="0" y="0"/>
                              </a:cubicBezTo>
                              <a:close/>
                            </a:path>
                          </a:pathLst>
                        </a:custGeom>
                        <a:solidFill>
                          <a:srgbClr val="FFFFFF"/>
                        </a:solidFill>
                        <a:ln w="9525">
                          <a:solidFill>
                            <a:schemeClr val="accent6">
                              <a:lumMod val="75000"/>
                            </a:schemeClr>
                          </a:solidFill>
                          <a:miter lim="800000"/>
                          <a:headEnd/>
                          <a:tailEnd/>
                          <a:extLst>
                            <a:ext uri="{C807C97D-BFC1-408E-A445-0C87EB9F89A2}">
                              <ask:lineSketchStyleProps xmlns:ask="http://schemas.microsoft.com/office/drawing/2018/sketchyshapes" sd="3077608183">
                                <a:prstGeom prst="rect">
                                  <a:avLst/>
                                </a:prstGeom>
                                <ask:type>
                                  <ask:lineSketchCurved/>
                                </ask:type>
                              </ask:lineSketchStyleProps>
                            </a:ext>
                          </a:extLst>
                        </a:ln>
                      </wps:spPr>
                      <wps:txbx>
                        <w:txbxContent>
                          <w:p w14:paraId="16CFD1D7" w14:textId="70FB2025" w:rsidR="00977EEE" w:rsidRPr="00FD456E" w:rsidRDefault="00977EEE" w:rsidP="00977EEE">
                            <w:pPr>
                              <w:rPr>
                                <w:sz w:val="20"/>
                                <w:szCs w:val="20"/>
                              </w:rPr>
                            </w:pPr>
                            <w:r w:rsidRPr="00BF71FC">
                              <w:rPr>
                                <w:rFonts w:ascii="Segoe Print" w:hAnsi="Segoe Print"/>
                                <w:b/>
                                <w:bCs/>
                                <w:color w:val="70AD47" w:themeColor="accent6"/>
                                <w:sz w:val="20"/>
                                <w:szCs w:val="20"/>
                              </w:rPr>
                              <w:t>Hint</w:t>
                            </w:r>
                            <w:r w:rsidRPr="00FD456E">
                              <w:rPr>
                                <w:rFonts w:ascii="Segoe Print" w:hAnsi="Segoe Print"/>
                                <w:color w:val="70AD47" w:themeColor="accent6"/>
                                <w:sz w:val="20"/>
                                <w:szCs w:val="20"/>
                              </w:rPr>
                              <w:t>:</w:t>
                            </w:r>
                            <w:r w:rsidRPr="00FD456E">
                              <w:rPr>
                                <w:color w:val="70AD47" w:themeColor="accent6"/>
                                <w:sz w:val="20"/>
                                <w:szCs w:val="20"/>
                              </w:rPr>
                              <w:t xml:space="preserve"> </w:t>
                            </w:r>
                            <w:r w:rsidR="00A6117E">
                              <w:rPr>
                                <w:color w:val="70AD47" w:themeColor="accent6"/>
                                <w:sz w:val="20"/>
                                <w:szCs w:val="20"/>
                              </w:rPr>
                              <w:t xml:space="preserve">Create a </w:t>
                            </w:r>
                            <w:r w:rsidR="00A6117E" w:rsidRPr="00AC0C8A">
                              <w:rPr>
                                <w:rFonts w:ascii="Courier New" w:hAnsi="Courier New" w:cs="Courier New"/>
                                <w:color w:val="70AD47" w:themeColor="accent6"/>
                                <w:sz w:val="20"/>
                                <w:szCs w:val="20"/>
                                <w:highlight w:val="lightGray"/>
                              </w:rPr>
                              <w:t>food_vars</w:t>
                            </w:r>
                            <w:r w:rsidR="00A6117E">
                              <w:rPr>
                                <w:color w:val="70AD47" w:themeColor="accent6"/>
                                <w:sz w:val="20"/>
                                <w:szCs w:val="20"/>
                              </w:rPr>
                              <w:t xml:space="preserve"> vector containing food variables</w:t>
                            </w:r>
                            <w:r w:rsidR="00AC0C8A">
                              <w:rPr>
                                <w:color w:val="70AD47" w:themeColor="accent6"/>
                                <w:sz w:val="20"/>
                                <w:szCs w:val="20"/>
                              </w:rPr>
                              <w:t xml:space="preserve"> </w:t>
                            </w:r>
                            <w:r w:rsidR="008F60AD">
                              <w:rPr>
                                <w:color w:val="70AD47" w:themeColor="accent6"/>
                                <w:sz w:val="20"/>
                                <w:szCs w:val="20"/>
                              </w:rPr>
                              <w:t xml:space="preserve">of interest </w:t>
                            </w:r>
                            <w:r w:rsidR="00AC0C8A">
                              <w:rPr>
                                <w:color w:val="70AD47" w:themeColor="accent6"/>
                                <w:sz w:val="20"/>
                                <w:szCs w:val="20"/>
                              </w:rPr>
                              <w:t>and u</w:t>
                            </w:r>
                            <w:r w:rsidR="0081413E" w:rsidRPr="0081413E">
                              <w:rPr>
                                <w:color w:val="70AD47" w:themeColor="accent6"/>
                                <w:sz w:val="20"/>
                                <w:szCs w:val="20"/>
                              </w:rPr>
                              <w:t>se the</w:t>
                            </w:r>
                            <w:r w:rsidR="00AC0C8A">
                              <w:rPr>
                                <w:color w:val="70AD47" w:themeColor="accent6"/>
                                <w:sz w:val="20"/>
                                <w:szCs w:val="20"/>
                              </w:rPr>
                              <w:t xml:space="preserve"> </w:t>
                            </w:r>
                            <w:r w:rsidR="0081413E" w:rsidRPr="0081413E">
                              <w:rPr>
                                <w:color w:val="70AD47" w:themeColor="accent6"/>
                                <w:sz w:val="20"/>
                                <w:szCs w:val="20"/>
                              </w:rPr>
                              <w:t xml:space="preserve">function </w:t>
                            </w:r>
                            <w:r w:rsidR="0081413E" w:rsidRPr="0081413E">
                              <w:rPr>
                                <w:rFonts w:ascii="Courier New" w:hAnsi="Courier New" w:cs="Courier New"/>
                                <w:color w:val="70AD47" w:themeColor="accent6"/>
                                <w:sz w:val="20"/>
                                <w:szCs w:val="20"/>
                                <w:highlight w:val="lightGray"/>
                              </w:rPr>
                              <w:t>CSTable()</w:t>
                            </w:r>
                            <w:r w:rsidR="00AC0C8A" w:rsidRPr="00AC0C8A">
                              <w:rPr>
                                <w:rFonts w:cstheme="minorHAnsi"/>
                                <w:color w:val="70AD47" w:themeColor="accent6"/>
                                <w:sz w:val="20"/>
                                <w:szCs w:val="20"/>
                              </w:rPr>
                              <w:t xml:space="preserve"> of the</w:t>
                            </w:r>
                            <w:r w:rsidR="00AC0C8A">
                              <w:rPr>
                                <w:rFonts w:ascii="Courier New" w:hAnsi="Courier New" w:cs="Courier New"/>
                                <w:color w:val="70AD47" w:themeColor="accent6"/>
                                <w:sz w:val="20"/>
                                <w:szCs w:val="20"/>
                              </w:rPr>
                              <w:t xml:space="preserve"> </w:t>
                            </w:r>
                            <w:r w:rsidR="00AC0C8A" w:rsidRPr="0081413E">
                              <w:rPr>
                                <w:rFonts w:ascii="Courier New" w:hAnsi="Courier New" w:cs="Courier New"/>
                                <w:color w:val="70AD47" w:themeColor="accent6"/>
                                <w:sz w:val="20"/>
                                <w:szCs w:val="20"/>
                                <w:highlight w:val="lightGray"/>
                              </w:rPr>
                              <w:t>EpiStats</w:t>
                            </w:r>
                            <w:r w:rsidR="00AC0C8A" w:rsidRPr="0081413E">
                              <w:rPr>
                                <w:color w:val="70AD47" w:themeColor="accent6"/>
                                <w:sz w:val="20"/>
                                <w:szCs w:val="20"/>
                                <w:highlight w:val="lightGray"/>
                              </w:rPr>
                              <w:t xml:space="preserve"> </w:t>
                            </w:r>
                            <w:r w:rsidR="00AC0C8A" w:rsidRPr="0081413E">
                              <w:rPr>
                                <w:color w:val="70AD47" w:themeColor="accent6"/>
                                <w:sz w:val="20"/>
                                <w:szCs w:val="20"/>
                              </w:rPr>
                              <w:t>package</w:t>
                            </w:r>
                            <w:r w:rsidR="00AC0C8A">
                              <w:rPr>
                                <w:color w:val="70AD47" w:themeColor="accent6"/>
                                <w:sz w:val="20"/>
                                <w:szCs w:val="20"/>
                              </w:rPr>
                              <w:t>.</w:t>
                            </w:r>
                          </w:p>
                        </w:txbxContent>
                      </wps:txbx>
                      <wps:bodyPr rot="0" vert="horz" wrap="square" lIns="91440" tIns="45720" rIns="91440" bIns="45720" anchor="ctr" anchorCtr="0">
                        <a:noAutofit/>
                      </wps:bodyPr>
                    </wps:wsp>
                  </a:graphicData>
                </a:graphic>
              </wp:inline>
            </w:drawing>
          </mc:Choice>
          <mc:Fallback>
            <w:pict>
              <v:shape w14:anchorId="48E5EE74" id="_x0000_s1027" type="#_x0000_t202" style="width:307.3pt;height:4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FwBPwQAADEMAAAOAAAAZHJzL2Uyb0RvYy54bWysVm1v3DYM/j5g/0HwxwHJSfL7IZeiTZdh&#10;QLcOaAd0H3W2HBuxJU/S5S799aUk+yInDS4pmgAHySIfkg8pihdvDkOP7rjSnRSbiJzjCHFRyboT&#10;N5vo38/XZ0WEtGGiZr0UfBPdcx29ufz1l4v9uOZUtrKvuUIAIvR6P26i1phxvVrpquUD0+dy5AIO&#10;G6kGZmCrbla1YntAH/oVxThb7aWqRyUrrjV8fe8Po0uH3zS8Mh+bRnOD+k0Evhn3q9zv1v6uLi/Y&#10;+kaxse2qyQ32A14MrBNg9Aj1nhmGdqp7AjV0lZJaNua8ksNKNk1XcRcDREPwo2g+tWzkLhYgR49H&#10;mvTPg63+vvs0/qOQObyTB0igC0KPH2R1q5GQVy0TN/ytUnLfclaDYWIpW+1HvZ5ULdV6rS3Idv+X&#10;rCHJbGekAzo0arCsQJwI0CEB90fS+cGgCj7GJaYFzSNUwVmGszzOnQm2nrWrnTZ/cOmQ2N0HbXzS&#10;alg5ymsk2ABmKymE7gz/AnaaoYc8/rZCGO3RbGLSeyT+31K8RQ9OQD6fgJMAfAI+bSJUwuiUCfoj&#10;JkIlH8FJO3Fg5wU8heIvtJC8zsJSPKRpZVMxJZy1cw1UBzF9gxWCUrXVZWtilNoWXFgRUF3zFjJu&#10;i5itQctKn1CG5IXK/ga8VBnSEirTV1kGxkPl+FXKQGaonITKPvaJOwVd0vbH3vVHEyHojypC0B+3&#10;VgfYZMZSPi/RPri17fHSoqbrAUVAn4dH4GDUzj4KH2/nnAzyjn+WDsQ86gbgzsNptdt21Tv+NZRN&#10;SUGoZ4PgjMYuGHDMAcWU4LgsXbhneVGSYnLbn879Bcg45n1h4nsGY0BJU4+ZZZSmS8iUxtgfxrQo&#10;H59ODQ0MPrQSy/hJq7QAMAxPJqimOM2XkRBKcZ54FtKkKIAQn56AzlcajHFGfJ1ARDl11TnTelbi&#10;2LtCkpSA3SfGnqGzl5qDLERsC+dU1Wij5C10b+jCP7loipjmU1mUZUKWKcQ4TqCMLNME1tTd6jn0&#10;+cGwp88EucjlVIdFAv/+wtMswVkWUhaXNIHk+tySkqTPWnxlDmkaZ7TwwBlEVS4CJTTHNIXn1VVj&#10;kiVl6NSsFby6p6v0LCFlMgdCk2WRxnE2UUDSvCSOvZlWr/MMoY+rZiof13fc5XkYArTsu/oauo2t&#10;La1utle9QncMms+1+7MRgspCrBe2bZUp3FWntYCw0yY/grCq4sJkTq7fDTDTePA8xXh23g2oVuWp&#10;pQFGEIX6bthEBSh4Fba289PvonaXyLCu92tws4c3yA1Udoby05Q5bA+oq6dpy85XW1nfw4SlpJ9g&#10;YeKGRSvV1wjtYXrdRPr/HVPQePs/BUxpJUlshozbJGlu606FJ9vwhIkKoOB9NND2/ebKwN6/pUK+&#10;hXmu6ezY5fz0vkwbmEsdBdMMbQffcO+kHib9y28AAAD//wMAUEsDBBQABgAIAAAAIQCBNWoJ3wAA&#10;AAQBAAAPAAAAZHJzL2Rvd25yZXYueG1sTI9PS8NAEMXvBb/DMoK3dtPShhqzKcU/FMGDjUXwtsmO&#10;STA7G7LbNPrpHb20l4HHe7z3m3Qz2lYM2PvGkYL5LAKBVDrTUKXg8PY0XYPwQZPRrSNU8I0eNtnV&#10;JNWJcSfa45CHSnAJ+UQrqEPoEil9WaPVfuY6JPY+XW91YNlX0vT6xOW2lYsoiqXVDfFCrTu8r7H8&#10;yo9WwbLYffyMj9t8sR9e1s94qN4fdq9K3VyP2zsQAcdwDsMfPqNDxkyFO5LxolXAj4T/y148X8Yg&#10;CgW3qxXILJWX8NkvAAAA//8DAFBLAQItABQABgAIAAAAIQC2gziS/gAAAOEBAAATAAAAAAAAAAAA&#10;AAAAAAAAAABbQ29udGVudF9UeXBlc10ueG1sUEsBAi0AFAAGAAgAAAAhADj9If/WAAAAlAEAAAsA&#10;AAAAAAAAAAAAAAAALwEAAF9yZWxzLy5yZWxzUEsBAi0AFAAGAAgAAAAhAJbAXAE/BAAAMQwAAA4A&#10;AAAAAAAAAAAAAAAALgIAAGRycy9lMm9Eb2MueG1sUEsBAi0AFAAGAAgAAAAhAIE1agnfAAAABAEA&#10;AA8AAAAAAAAAAAAAAAAAmQYAAGRycy9kb3ducmV2LnhtbFBLBQYAAAAABAAEAPMAAAClBwAAAAA=&#10;" strokecolor="#538135 [2409]">
                <v:textbox>
                  <w:txbxContent>
                    <w:p w14:paraId="16CFD1D7" w14:textId="70FB2025" w:rsidR="00977EEE" w:rsidRPr="00FD456E" w:rsidRDefault="00977EEE" w:rsidP="00977EEE">
                      <w:pPr>
                        <w:rPr>
                          <w:sz w:val="20"/>
                          <w:szCs w:val="20"/>
                        </w:rPr>
                      </w:pPr>
                      <w:r w:rsidRPr="00BF71FC">
                        <w:rPr>
                          <w:rFonts w:ascii="Segoe Print" w:hAnsi="Segoe Print"/>
                          <w:b/>
                          <w:bCs/>
                          <w:color w:val="70AD47" w:themeColor="accent6"/>
                          <w:sz w:val="20"/>
                          <w:szCs w:val="20"/>
                        </w:rPr>
                        <w:t>Hint</w:t>
                      </w:r>
                      <w:r w:rsidRPr="00FD456E">
                        <w:rPr>
                          <w:rFonts w:ascii="Segoe Print" w:hAnsi="Segoe Print"/>
                          <w:color w:val="70AD47" w:themeColor="accent6"/>
                          <w:sz w:val="20"/>
                          <w:szCs w:val="20"/>
                        </w:rPr>
                        <w:t>:</w:t>
                      </w:r>
                      <w:r w:rsidRPr="00FD456E">
                        <w:rPr>
                          <w:color w:val="70AD47" w:themeColor="accent6"/>
                          <w:sz w:val="20"/>
                          <w:szCs w:val="20"/>
                        </w:rPr>
                        <w:t xml:space="preserve"> </w:t>
                      </w:r>
                      <w:r w:rsidR="00A6117E">
                        <w:rPr>
                          <w:color w:val="70AD47" w:themeColor="accent6"/>
                          <w:sz w:val="20"/>
                          <w:szCs w:val="20"/>
                        </w:rPr>
                        <w:t xml:space="preserve">Create a </w:t>
                      </w:r>
                      <w:proofErr w:type="spellStart"/>
                      <w:r w:rsidR="00A6117E" w:rsidRPr="00AC0C8A">
                        <w:rPr>
                          <w:rFonts w:ascii="Courier New" w:hAnsi="Courier New" w:cs="Courier New"/>
                          <w:color w:val="70AD47" w:themeColor="accent6"/>
                          <w:sz w:val="20"/>
                          <w:szCs w:val="20"/>
                          <w:highlight w:val="lightGray"/>
                        </w:rPr>
                        <w:t>food_vars</w:t>
                      </w:r>
                      <w:proofErr w:type="spellEnd"/>
                      <w:r w:rsidR="00A6117E">
                        <w:rPr>
                          <w:color w:val="70AD47" w:themeColor="accent6"/>
                          <w:sz w:val="20"/>
                          <w:szCs w:val="20"/>
                        </w:rPr>
                        <w:t xml:space="preserve"> vector containing food variables</w:t>
                      </w:r>
                      <w:r w:rsidR="00AC0C8A">
                        <w:rPr>
                          <w:color w:val="70AD47" w:themeColor="accent6"/>
                          <w:sz w:val="20"/>
                          <w:szCs w:val="20"/>
                        </w:rPr>
                        <w:t xml:space="preserve"> </w:t>
                      </w:r>
                      <w:r w:rsidR="008F60AD">
                        <w:rPr>
                          <w:color w:val="70AD47" w:themeColor="accent6"/>
                          <w:sz w:val="20"/>
                          <w:szCs w:val="20"/>
                        </w:rPr>
                        <w:t xml:space="preserve">of interest </w:t>
                      </w:r>
                      <w:r w:rsidR="00AC0C8A">
                        <w:rPr>
                          <w:color w:val="70AD47" w:themeColor="accent6"/>
                          <w:sz w:val="20"/>
                          <w:szCs w:val="20"/>
                        </w:rPr>
                        <w:t>and u</w:t>
                      </w:r>
                      <w:r w:rsidR="0081413E" w:rsidRPr="0081413E">
                        <w:rPr>
                          <w:color w:val="70AD47" w:themeColor="accent6"/>
                          <w:sz w:val="20"/>
                          <w:szCs w:val="20"/>
                        </w:rPr>
                        <w:t>se the</w:t>
                      </w:r>
                      <w:r w:rsidR="00AC0C8A">
                        <w:rPr>
                          <w:color w:val="70AD47" w:themeColor="accent6"/>
                          <w:sz w:val="20"/>
                          <w:szCs w:val="20"/>
                        </w:rPr>
                        <w:t xml:space="preserve"> </w:t>
                      </w:r>
                      <w:r w:rsidR="0081413E" w:rsidRPr="0081413E">
                        <w:rPr>
                          <w:color w:val="70AD47" w:themeColor="accent6"/>
                          <w:sz w:val="20"/>
                          <w:szCs w:val="20"/>
                        </w:rPr>
                        <w:t xml:space="preserve">function </w:t>
                      </w:r>
                      <w:proofErr w:type="spellStart"/>
                      <w:proofErr w:type="gramStart"/>
                      <w:r w:rsidR="0081413E" w:rsidRPr="0081413E">
                        <w:rPr>
                          <w:rFonts w:ascii="Courier New" w:hAnsi="Courier New" w:cs="Courier New"/>
                          <w:color w:val="70AD47" w:themeColor="accent6"/>
                          <w:sz w:val="20"/>
                          <w:szCs w:val="20"/>
                          <w:highlight w:val="lightGray"/>
                        </w:rPr>
                        <w:t>CSTable</w:t>
                      </w:r>
                      <w:proofErr w:type="spellEnd"/>
                      <w:r w:rsidR="0081413E" w:rsidRPr="0081413E">
                        <w:rPr>
                          <w:rFonts w:ascii="Courier New" w:hAnsi="Courier New" w:cs="Courier New"/>
                          <w:color w:val="70AD47" w:themeColor="accent6"/>
                          <w:sz w:val="20"/>
                          <w:szCs w:val="20"/>
                          <w:highlight w:val="lightGray"/>
                        </w:rPr>
                        <w:t>(</w:t>
                      </w:r>
                      <w:proofErr w:type="gramEnd"/>
                      <w:r w:rsidR="0081413E" w:rsidRPr="0081413E">
                        <w:rPr>
                          <w:rFonts w:ascii="Courier New" w:hAnsi="Courier New" w:cs="Courier New"/>
                          <w:color w:val="70AD47" w:themeColor="accent6"/>
                          <w:sz w:val="20"/>
                          <w:szCs w:val="20"/>
                          <w:highlight w:val="lightGray"/>
                        </w:rPr>
                        <w:t>)</w:t>
                      </w:r>
                      <w:r w:rsidR="00AC0C8A" w:rsidRPr="00AC0C8A">
                        <w:rPr>
                          <w:rFonts w:cstheme="minorHAnsi"/>
                          <w:color w:val="70AD47" w:themeColor="accent6"/>
                          <w:sz w:val="20"/>
                          <w:szCs w:val="20"/>
                        </w:rPr>
                        <w:t xml:space="preserve"> of the</w:t>
                      </w:r>
                      <w:r w:rsidR="00AC0C8A">
                        <w:rPr>
                          <w:rFonts w:ascii="Courier New" w:hAnsi="Courier New" w:cs="Courier New"/>
                          <w:color w:val="70AD47" w:themeColor="accent6"/>
                          <w:sz w:val="20"/>
                          <w:szCs w:val="20"/>
                        </w:rPr>
                        <w:t xml:space="preserve"> </w:t>
                      </w:r>
                      <w:proofErr w:type="spellStart"/>
                      <w:r w:rsidR="00AC0C8A" w:rsidRPr="0081413E">
                        <w:rPr>
                          <w:rFonts w:ascii="Courier New" w:hAnsi="Courier New" w:cs="Courier New"/>
                          <w:color w:val="70AD47" w:themeColor="accent6"/>
                          <w:sz w:val="20"/>
                          <w:szCs w:val="20"/>
                          <w:highlight w:val="lightGray"/>
                        </w:rPr>
                        <w:t>EpiStats</w:t>
                      </w:r>
                      <w:proofErr w:type="spellEnd"/>
                      <w:r w:rsidR="00AC0C8A" w:rsidRPr="0081413E">
                        <w:rPr>
                          <w:color w:val="70AD47" w:themeColor="accent6"/>
                          <w:sz w:val="20"/>
                          <w:szCs w:val="20"/>
                          <w:highlight w:val="lightGray"/>
                        </w:rPr>
                        <w:t xml:space="preserve"> </w:t>
                      </w:r>
                      <w:r w:rsidR="00AC0C8A" w:rsidRPr="0081413E">
                        <w:rPr>
                          <w:color w:val="70AD47" w:themeColor="accent6"/>
                          <w:sz w:val="20"/>
                          <w:szCs w:val="20"/>
                        </w:rPr>
                        <w:t>package</w:t>
                      </w:r>
                      <w:r w:rsidR="00AC0C8A">
                        <w:rPr>
                          <w:color w:val="70AD47" w:themeColor="accent6"/>
                          <w:sz w:val="20"/>
                          <w:szCs w:val="20"/>
                        </w:rPr>
                        <w:t>.</w:t>
                      </w:r>
                    </w:p>
                  </w:txbxContent>
                </v:textbox>
                <w10:anchorlock/>
              </v:shape>
            </w:pict>
          </mc:Fallback>
        </mc:AlternateContent>
      </w:r>
    </w:p>
    <w:p w14:paraId="2485476D" w14:textId="3F2B3E3A" w:rsidR="00EA1953" w:rsidRPr="00C032F0" w:rsidRDefault="00EA1953" w:rsidP="001602CF">
      <w:pPr>
        <w:pStyle w:val="ListParagraph"/>
        <w:ind w:left="993"/>
        <w:rPr>
          <w:i/>
          <w:iCs/>
        </w:rPr>
      </w:pPr>
      <w:r w:rsidRPr="00C032F0">
        <w:rPr>
          <w:i/>
          <w:iCs/>
        </w:rPr>
        <w:t xml:space="preserve">Using this hint, you will create a table </w:t>
      </w:r>
      <w:r w:rsidR="00120141" w:rsidRPr="00C032F0">
        <w:rPr>
          <w:i/>
          <w:iCs/>
        </w:rPr>
        <w:t>with the name of exposure variables, the total number of exposed, the number of exposed cases, the attack rate among the exposed, the total number of unexposed, the number of unexposed cases, the attack rate among the unexposed, risk ratios, 95% percent confidence intervals, and p-values. Amazing, isn’t it?</w:t>
      </w:r>
      <w:r w:rsidR="00176FC1" w:rsidRPr="00C032F0">
        <w:rPr>
          <w:i/>
          <w:iCs/>
        </w:rPr>
        <w:t xml:space="preserve"> Have a look at </w:t>
      </w:r>
      <w:r w:rsidR="00176FC1" w:rsidRPr="00C032F0">
        <w:rPr>
          <w:rFonts w:ascii="Courier New" w:hAnsi="Courier New" w:cs="Courier New"/>
          <w:i/>
          <w:iCs/>
          <w:highlight w:val="lightGray"/>
        </w:rPr>
        <w:t>??</w:t>
      </w:r>
      <w:proofErr w:type="spellStart"/>
      <w:r w:rsidR="00176FC1" w:rsidRPr="00C032F0">
        <w:rPr>
          <w:rFonts w:ascii="Courier New" w:hAnsi="Courier New" w:cs="Courier New"/>
          <w:i/>
          <w:iCs/>
          <w:highlight w:val="lightGray"/>
        </w:rPr>
        <w:t>CSTable</w:t>
      </w:r>
      <w:proofErr w:type="spellEnd"/>
      <w:r w:rsidR="00176FC1" w:rsidRPr="00C032F0">
        <w:rPr>
          <w:i/>
          <w:iCs/>
        </w:rPr>
        <w:t xml:space="preserve"> to learn more</w:t>
      </w:r>
      <w:r w:rsidR="004161B7">
        <w:rPr>
          <w:i/>
          <w:iCs/>
        </w:rPr>
        <w:t xml:space="preserve">. </w:t>
      </w:r>
    </w:p>
    <w:p w14:paraId="5F4E5BA0" w14:textId="77777777" w:rsidR="00C032F0" w:rsidRDefault="00C032F0" w:rsidP="001602CF">
      <w:pPr>
        <w:pStyle w:val="ListParagraph"/>
        <w:ind w:left="993"/>
      </w:pPr>
    </w:p>
    <w:p w14:paraId="05DA7854" w14:textId="70F437AA" w:rsidR="00C032F0" w:rsidRDefault="00C032F0" w:rsidP="00AB66C7">
      <w:pPr>
        <w:pStyle w:val="ListParagraph"/>
        <w:numPr>
          <w:ilvl w:val="0"/>
          <w:numId w:val="6"/>
        </w:numPr>
      </w:pPr>
      <w:r w:rsidRPr="00C032F0">
        <w:t xml:space="preserve">Prepare the </w:t>
      </w:r>
      <w:r>
        <w:t xml:space="preserve">above </w:t>
      </w:r>
      <w:r w:rsidRPr="00C032F0">
        <w:t>RR table for publication</w:t>
      </w:r>
      <w:r>
        <w:t xml:space="preserve"> </w:t>
      </w:r>
    </w:p>
    <w:p w14:paraId="2946EE35" w14:textId="77777777" w:rsidR="00C032F0" w:rsidRDefault="00C032F0" w:rsidP="00C032F0">
      <w:pPr>
        <w:pStyle w:val="ListParagraph"/>
        <w:ind w:left="993"/>
      </w:pPr>
      <w:r>
        <w:rPr>
          <w:noProof/>
        </w:rPr>
        <w:drawing>
          <wp:inline distT="0" distB="0" distL="0" distR="0" wp14:anchorId="212D29DE" wp14:editId="5CABEF7B">
            <wp:extent cx="654050" cy="654050"/>
            <wp:effectExtent l="0" t="0" r="0" b="0"/>
            <wp:docPr id="1851538856" name="Graphic 1851538856" descr="Right Brai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40453" name="Graphic 1560140453" descr="Right Brain outlin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54050" cy="654050"/>
                    </a:xfrm>
                    <a:prstGeom prst="rect">
                      <a:avLst/>
                    </a:prstGeom>
                  </pic:spPr>
                </pic:pic>
              </a:graphicData>
            </a:graphic>
          </wp:inline>
        </w:drawing>
      </w:r>
      <w:r>
        <w:t xml:space="preserve">     </w:t>
      </w:r>
      <w:r>
        <w:rPr>
          <w:noProof/>
        </w:rPr>
        <mc:AlternateContent>
          <mc:Choice Requires="wps">
            <w:drawing>
              <wp:inline distT="0" distB="0" distL="0" distR="0" wp14:anchorId="4B0F269D" wp14:editId="46708704">
                <wp:extent cx="3353130" cy="374173"/>
                <wp:effectExtent l="19050" t="38100" r="38100" b="45085"/>
                <wp:docPr id="17135005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3130" cy="374173"/>
                        </a:xfrm>
                        <a:custGeom>
                          <a:avLst/>
                          <a:gdLst>
                            <a:gd name="connsiteX0" fmla="*/ 0 w 3353130"/>
                            <a:gd name="connsiteY0" fmla="*/ 0 h 374173"/>
                            <a:gd name="connsiteX1" fmla="*/ 3353130 w 3353130"/>
                            <a:gd name="connsiteY1" fmla="*/ 0 h 374173"/>
                            <a:gd name="connsiteX2" fmla="*/ 3353130 w 3353130"/>
                            <a:gd name="connsiteY2" fmla="*/ 374173 h 374173"/>
                            <a:gd name="connsiteX3" fmla="*/ 0 w 3353130"/>
                            <a:gd name="connsiteY3" fmla="*/ 374173 h 374173"/>
                            <a:gd name="connsiteX4" fmla="*/ 0 w 3353130"/>
                            <a:gd name="connsiteY4" fmla="*/ 0 h 3741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53130" h="374173" fill="none" extrusionOk="0">
                              <a:moveTo>
                                <a:pt x="0" y="0"/>
                              </a:moveTo>
                              <a:cubicBezTo>
                                <a:pt x="1059076" y="106234"/>
                                <a:pt x="2123666" y="-78918"/>
                                <a:pt x="3353130" y="0"/>
                              </a:cubicBezTo>
                              <a:cubicBezTo>
                                <a:pt x="3322994" y="56596"/>
                                <a:pt x="3323228" y="246791"/>
                                <a:pt x="3353130" y="374173"/>
                              </a:cubicBezTo>
                              <a:cubicBezTo>
                                <a:pt x="2767683" y="273154"/>
                                <a:pt x="746229" y="316259"/>
                                <a:pt x="0" y="374173"/>
                              </a:cubicBezTo>
                              <a:cubicBezTo>
                                <a:pt x="15508" y="295086"/>
                                <a:pt x="20828" y="125012"/>
                                <a:pt x="0" y="0"/>
                              </a:cubicBezTo>
                              <a:close/>
                            </a:path>
                            <a:path w="3353130" h="374173" stroke="0" extrusionOk="0">
                              <a:moveTo>
                                <a:pt x="0" y="0"/>
                              </a:moveTo>
                              <a:cubicBezTo>
                                <a:pt x="889804" y="99415"/>
                                <a:pt x="2333556" y="100321"/>
                                <a:pt x="3353130" y="0"/>
                              </a:cubicBezTo>
                              <a:cubicBezTo>
                                <a:pt x="3336791" y="69394"/>
                                <a:pt x="3335249" y="211416"/>
                                <a:pt x="3353130" y="374173"/>
                              </a:cubicBezTo>
                              <a:cubicBezTo>
                                <a:pt x="1796314" y="370931"/>
                                <a:pt x="1588029" y="372085"/>
                                <a:pt x="0" y="374173"/>
                              </a:cubicBezTo>
                              <a:cubicBezTo>
                                <a:pt x="9663" y="241766"/>
                                <a:pt x="7410" y="146173"/>
                                <a:pt x="0" y="0"/>
                              </a:cubicBezTo>
                              <a:close/>
                            </a:path>
                          </a:pathLst>
                        </a:custGeom>
                        <a:solidFill>
                          <a:srgbClr val="FFFFFF"/>
                        </a:solidFill>
                        <a:ln w="9525">
                          <a:solidFill>
                            <a:schemeClr val="accent6">
                              <a:lumMod val="75000"/>
                            </a:schemeClr>
                          </a:solidFill>
                          <a:miter lim="800000"/>
                          <a:headEnd/>
                          <a:tailEnd/>
                          <a:extLst>
                            <a:ext uri="{C807C97D-BFC1-408E-A445-0C87EB9F89A2}">
                              <ask:lineSketchStyleProps xmlns:ask="http://schemas.microsoft.com/office/drawing/2018/sketchyshapes" sd="3077608183">
                                <a:prstGeom prst="rect">
                                  <a:avLst/>
                                </a:prstGeom>
                                <ask:type>
                                  <ask:lineSketchCurved/>
                                </ask:type>
                              </ask:lineSketchStyleProps>
                            </a:ext>
                          </a:extLst>
                        </a:ln>
                      </wps:spPr>
                      <wps:txbx>
                        <w:txbxContent>
                          <w:p w14:paraId="5C1DEB0E" w14:textId="02B21AAB" w:rsidR="00C032F0" w:rsidRPr="00FD456E" w:rsidRDefault="00C032F0" w:rsidP="00C032F0">
                            <w:pPr>
                              <w:rPr>
                                <w:sz w:val="20"/>
                                <w:szCs w:val="20"/>
                              </w:rPr>
                            </w:pPr>
                            <w:r w:rsidRPr="00BF71FC">
                              <w:rPr>
                                <w:rFonts w:ascii="Segoe Print" w:hAnsi="Segoe Print"/>
                                <w:b/>
                                <w:bCs/>
                                <w:color w:val="70AD47" w:themeColor="accent6"/>
                                <w:sz w:val="20"/>
                                <w:szCs w:val="20"/>
                              </w:rPr>
                              <w:t>Hint</w:t>
                            </w:r>
                            <w:r w:rsidRPr="00FD456E">
                              <w:rPr>
                                <w:rFonts w:ascii="Segoe Print" w:hAnsi="Segoe Print"/>
                                <w:color w:val="70AD47" w:themeColor="accent6"/>
                                <w:sz w:val="20"/>
                                <w:szCs w:val="20"/>
                              </w:rPr>
                              <w:t>:</w:t>
                            </w:r>
                            <w:r w:rsidRPr="00FD456E">
                              <w:rPr>
                                <w:color w:val="70AD47" w:themeColor="accent6"/>
                                <w:sz w:val="20"/>
                                <w:szCs w:val="20"/>
                              </w:rPr>
                              <w:t xml:space="preserve"> </w:t>
                            </w:r>
                            <w:r>
                              <w:rPr>
                                <w:color w:val="70AD47" w:themeColor="accent6"/>
                                <w:sz w:val="20"/>
                                <w:szCs w:val="20"/>
                              </w:rPr>
                              <w:t>Use</w:t>
                            </w:r>
                            <w:r w:rsidR="00FC4426" w:rsidRPr="00FC4426">
                              <w:rPr>
                                <w:color w:val="70AD47" w:themeColor="accent6"/>
                                <w:sz w:val="20"/>
                                <w:szCs w:val="20"/>
                              </w:rPr>
                              <w:t xml:space="preserve"> </w:t>
                            </w:r>
                            <w:r w:rsidR="00FC4426" w:rsidRPr="00920687">
                              <w:rPr>
                                <w:rFonts w:ascii="Courier New" w:hAnsi="Courier New" w:cs="Courier New"/>
                                <w:color w:val="70AD47" w:themeColor="accent6"/>
                                <w:sz w:val="20"/>
                                <w:szCs w:val="20"/>
                                <w:highlight w:val="lightGray"/>
                              </w:rPr>
                              <w:t>flextable()</w:t>
                            </w:r>
                            <w:r w:rsidR="00FC4426" w:rsidRPr="00920687">
                              <w:rPr>
                                <w:color w:val="70AD47" w:themeColor="accent6"/>
                                <w:sz w:val="20"/>
                                <w:szCs w:val="20"/>
                                <w:highlight w:val="lightGray"/>
                              </w:rPr>
                              <w:t xml:space="preserve"> </w:t>
                            </w:r>
                            <w:r w:rsidR="00FC4426">
                              <w:rPr>
                                <w:color w:val="70AD47" w:themeColor="accent6"/>
                                <w:sz w:val="20"/>
                                <w:szCs w:val="20"/>
                              </w:rPr>
                              <w:t xml:space="preserve">and </w:t>
                            </w:r>
                            <w:r w:rsidR="00FC4426" w:rsidRPr="00920687">
                              <w:rPr>
                                <w:rFonts w:ascii="Courier New" w:hAnsi="Courier New" w:cs="Courier New"/>
                                <w:color w:val="70AD47" w:themeColor="accent6"/>
                                <w:sz w:val="20"/>
                                <w:szCs w:val="20"/>
                                <w:highlight w:val="lightGray"/>
                              </w:rPr>
                              <w:t>set_header_labels()</w:t>
                            </w:r>
                            <w:r w:rsidR="00FC4426">
                              <w:rPr>
                                <w:color w:val="70AD47" w:themeColor="accent6"/>
                                <w:sz w:val="20"/>
                                <w:szCs w:val="20"/>
                              </w:rPr>
                              <w:t>.</w:t>
                            </w:r>
                          </w:p>
                        </w:txbxContent>
                      </wps:txbx>
                      <wps:bodyPr rot="0" vert="horz" wrap="square" lIns="91440" tIns="45720" rIns="91440" bIns="45720" anchor="ctr" anchorCtr="0">
                        <a:noAutofit/>
                      </wps:bodyPr>
                    </wps:wsp>
                  </a:graphicData>
                </a:graphic>
              </wp:inline>
            </w:drawing>
          </mc:Choice>
          <mc:Fallback>
            <w:pict>
              <v:shape w14:anchorId="4B0F269D" id="_x0000_s1028" type="#_x0000_t202" style="width:264.05pt;height:2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KVaMwQAAC0MAAAOAAAAZHJzL2Uyb0RvYy54bWysVt9v2zYQfh+w/4HQ44BGIvXbiFO06TIM&#10;6NYBbYHtkZYoS4hEaiQdO/3rdyQlm0oaOMnqB0MSed/dfffxeJdvD0OP7phUneDrAF9EAWK8EnXH&#10;t+vg65ebN0WAlKa8pr3gbB3cMxW8vfr5p8v9uGJEtKKvmUQAwtVqP66DVutxFYaqatlA1YUYGYfF&#10;RsiBaniV27CWdA/oQx+SKMrCvZD1KEXFlIKvH9xicGXxm4ZV+lPTKKZRvw4gNm3/pf3fmP/w6pKu&#10;tpKObVdNYdBXRDHQjoPTI9QHqinaye4R1NBVUijR6ItKDKFomq5iNgfIBkcPsvnc0pHZXIAcNR5p&#10;Uj8Otvrz7vP4l0T68F4coIA2CTV+FNWtQlxct5Rv2Tspxb5ltAbH2FAW7ke1mkwN1WqlDMhm/4eo&#10;och0p4UFOjRyMKxAngjQoQD3R9LZQaMKPsZxGuMYlipYi/ME57F1QVezdbVT+jcmLBK9+6i0K1oN&#10;T5byGnE6gNtKcK46zf4GsGbooY6/hChCezS7mOwebP9nub1FpyCgno/AsQc+AZ934RtF6JwL8hoX&#10;CyNL41k/sefnGTz52x1HZz0kL/Ow3O7TFJpSTAWn7ayB6sCnb/CEQKpGXUYTo1BGcL4iQF3zK1Tc&#10;iJiuwMrsPmMMxfON3Ql4rjGUxTcmL/IMjPvG88F4XthApm+c+J5d7hN3Erqk6Y+97Y86QNAfZYCg&#10;P26MDbBJtaF8fkR779S2x0OLmq4HFA59Hi6Bg5Y7cyl8up1rMog79kVYEP2gG0A4p9Vqt+mq9+yb&#10;vxdHaRnlmc0IRxmJbTYQmUUimMRZ5lbf5EWJiyluuzqffsPGsfALH9/zGMeElKXjMM3SMltCEliG&#10;qw0gSZLlpdXEHI7v8NRLDOVnvZI8y7PClZ3kMU4XeeZJBkFZrzHOSFr6Mbnm+kJ/OE2jKY0SnhZJ&#10;kqiYUsQkjbBV7pyic/YEm71QzJ0vI5xzqlFailvo3gD5g0VTFGURuQpCJXHqs0ViqFI6CyqKyZMV&#10;fCLJRSmdDAHSSsGoIitjEI87PZMK45QkrngE4wQvuP4fksF5mcXYpRnnURkvMsFpUUSzZnIo6YKF&#10;V2mmzLJJoHBXw6nzkoRrx0HiJJvu8VcpBs7KsefYc3MaAJTou/oGOo3RlZLbzXUv0R2FxnNjfyYc&#10;MFls67lpWWVKUjfeLCDMpMmOILSqGNeZ3dfvBphnHHieRtGsBDucGpPHngYYPyTqu2EdFGDgTOjK&#10;zE6/8toypWnXu2cIs4f7xw5TZn5yk5Q+bA6oq6GxmFTMbLUR9T1MV1K46RWmbXhohfwWoD1MrutA&#10;/bujEppu/zuHCa3ESQJV0PYlSaHo0NH9lY2/QnkFUHA3amj57uVaw7u7R7l4B7Nc05mRy8bpYple&#10;YCa1FEzzsxl6/Xe76zTlX/0HAAD//wMAUEsDBBQABgAIAAAAIQDoOv1Q3gAAAAQBAAAPAAAAZHJz&#10;L2Rvd25yZXYueG1sTI9PS8NAEMXvgt9hmYI3u2lQiTGbUvxDKXhoYxG8bbLTJJidDdltGv30Tr3o&#10;ZXjDG977TbacbCdGHHzrSMFiHoFAqpxpqVawf3u5TkD4oMnozhEq+EIPy/zyItOpcSfa4ViEWnAI&#10;+VQraELoUyl91aDVfu56JPYObrA68DrU0gz6xOG2k3EU3UmrW+KGRvf42GD1WRytgpty/fE9Pa+K&#10;eDe+Jhvc1+9P661SV7Np9QAi4BT+juGMz+iQM1PpjmS86BTwI+F3sncbJwsQJYvkHmSeyf/w+Q8A&#10;AAD//wMAUEsBAi0AFAAGAAgAAAAhALaDOJL+AAAA4QEAABMAAAAAAAAAAAAAAAAAAAAAAFtDb250&#10;ZW50X1R5cGVzXS54bWxQSwECLQAUAAYACAAAACEAOP0h/9YAAACUAQAACwAAAAAAAAAAAAAAAAAv&#10;AQAAX3JlbHMvLnJlbHNQSwECLQAUAAYACAAAACEAd8ClWjMEAAAtDAAADgAAAAAAAAAAAAAAAAAu&#10;AgAAZHJzL2Uyb0RvYy54bWxQSwECLQAUAAYACAAAACEA6Dr9UN4AAAAEAQAADwAAAAAAAAAAAAAA&#10;AACNBgAAZHJzL2Rvd25yZXYueG1sUEsFBgAAAAAEAAQA8wAAAJgHAAAAAA==&#10;" strokecolor="#538135 [2409]">
                <v:textbox>
                  <w:txbxContent>
                    <w:p w14:paraId="5C1DEB0E" w14:textId="02B21AAB" w:rsidR="00C032F0" w:rsidRPr="00FD456E" w:rsidRDefault="00C032F0" w:rsidP="00C032F0">
                      <w:pPr>
                        <w:rPr>
                          <w:sz w:val="20"/>
                          <w:szCs w:val="20"/>
                        </w:rPr>
                      </w:pPr>
                      <w:r w:rsidRPr="00BF71FC">
                        <w:rPr>
                          <w:rFonts w:ascii="Segoe Print" w:hAnsi="Segoe Print"/>
                          <w:b/>
                          <w:bCs/>
                          <w:color w:val="70AD47" w:themeColor="accent6"/>
                          <w:sz w:val="20"/>
                          <w:szCs w:val="20"/>
                        </w:rPr>
                        <w:t>Hint</w:t>
                      </w:r>
                      <w:r w:rsidRPr="00FD456E">
                        <w:rPr>
                          <w:rFonts w:ascii="Segoe Print" w:hAnsi="Segoe Print"/>
                          <w:color w:val="70AD47" w:themeColor="accent6"/>
                          <w:sz w:val="20"/>
                          <w:szCs w:val="20"/>
                        </w:rPr>
                        <w:t>:</w:t>
                      </w:r>
                      <w:r w:rsidRPr="00FD456E">
                        <w:rPr>
                          <w:color w:val="70AD47" w:themeColor="accent6"/>
                          <w:sz w:val="20"/>
                          <w:szCs w:val="20"/>
                        </w:rPr>
                        <w:t xml:space="preserve"> </w:t>
                      </w:r>
                      <w:r>
                        <w:rPr>
                          <w:color w:val="70AD47" w:themeColor="accent6"/>
                          <w:sz w:val="20"/>
                          <w:szCs w:val="20"/>
                        </w:rPr>
                        <w:t>Use</w:t>
                      </w:r>
                      <w:r w:rsidR="00FC4426" w:rsidRPr="00FC4426">
                        <w:rPr>
                          <w:color w:val="70AD47" w:themeColor="accent6"/>
                          <w:sz w:val="20"/>
                          <w:szCs w:val="20"/>
                        </w:rPr>
                        <w:t xml:space="preserve"> </w:t>
                      </w:r>
                      <w:proofErr w:type="spellStart"/>
                      <w:proofErr w:type="gramStart"/>
                      <w:r w:rsidR="00FC4426" w:rsidRPr="00920687">
                        <w:rPr>
                          <w:rFonts w:ascii="Courier New" w:hAnsi="Courier New" w:cs="Courier New"/>
                          <w:color w:val="70AD47" w:themeColor="accent6"/>
                          <w:sz w:val="20"/>
                          <w:szCs w:val="20"/>
                          <w:highlight w:val="lightGray"/>
                        </w:rPr>
                        <w:t>flextable</w:t>
                      </w:r>
                      <w:proofErr w:type="spellEnd"/>
                      <w:r w:rsidR="00FC4426" w:rsidRPr="00920687">
                        <w:rPr>
                          <w:rFonts w:ascii="Courier New" w:hAnsi="Courier New" w:cs="Courier New"/>
                          <w:color w:val="70AD47" w:themeColor="accent6"/>
                          <w:sz w:val="20"/>
                          <w:szCs w:val="20"/>
                          <w:highlight w:val="lightGray"/>
                        </w:rPr>
                        <w:t>(</w:t>
                      </w:r>
                      <w:proofErr w:type="gramEnd"/>
                      <w:r w:rsidR="00FC4426" w:rsidRPr="00920687">
                        <w:rPr>
                          <w:rFonts w:ascii="Courier New" w:hAnsi="Courier New" w:cs="Courier New"/>
                          <w:color w:val="70AD47" w:themeColor="accent6"/>
                          <w:sz w:val="20"/>
                          <w:szCs w:val="20"/>
                          <w:highlight w:val="lightGray"/>
                        </w:rPr>
                        <w:t>)</w:t>
                      </w:r>
                      <w:r w:rsidR="00FC4426" w:rsidRPr="00920687">
                        <w:rPr>
                          <w:color w:val="70AD47" w:themeColor="accent6"/>
                          <w:sz w:val="20"/>
                          <w:szCs w:val="20"/>
                          <w:highlight w:val="lightGray"/>
                        </w:rPr>
                        <w:t xml:space="preserve"> </w:t>
                      </w:r>
                      <w:r w:rsidR="00FC4426">
                        <w:rPr>
                          <w:color w:val="70AD47" w:themeColor="accent6"/>
                          <w:sz w:val="20"/>
                          <w:szCs w:val="20"/>
                        </w:rPr>
                        <w:t xml:space="preserve">and </w:t>
                      </w:r>
                      <w:proofErr w:type="spellStart"/>
                      <w:r w:rsidR="00FC4426" w:rsidRPr="00920687">
                        <w:rPr>
                          <w:rFonts w:ascii="Courier New" w:hAnsi="Courier New" w:cs="Courier New"/>
                          <w:color w:val="70AD47" w:themeColor="accent6"/>
                          <w:sz w:val="20"/>
                          <w:szCs w:val="20"/>
                          <w:highlight w:val="lightGray"/>
                        </w:rPr>
                        <w:t>set_header_labels</w:t>
                      </w:r>
                      <w:proofErr w:type="spellEnd"/>
                      <w:r w:rsidR="00FC4426" w:rsidRPr="00920687">
                        <w:rPr>
                          <w:rFonts w:ascii="Courier New" w:hAnsi="Courier New" w:cs="Courier New"/>
                          <w:color w:val="70AD47" w:themeColor="accent6"/>
                          <w:sz w:val="20"/>
                          <w:szCs w:val="20"/>
                          <w:highlight w:val="lightGray"/>
                        </w:rPr>
                        <w:t>()</w:t>
                      </w:r>
                      <w:r w:rsidR="00FC4426">
                        <w:rPr>
                          <w:color w:val="70AD47" w:themeColor="accent6"/>
                          <w:sz w:val="20"/>
                          <w:szCs w:val="20"/>
                        </w:rPr>
                        <w:t>.</w:t>
                      </w:r>
                    </w:p>
                  </w:txbxContent>
                </v:textbox>
                <w10:anchorlock/>
              </v:shape>
            </w:pict>
          </mc:Fallback>
        </mc:AlternateContent>
      </w:r>
    </w:p>
    <w:p w14:paraId="7E647B76" w14:textId="09DAEA00" w:rsidR="00BF71FC" w:rsidRDefault="00BF71FC" w:rsidP="008057DD">
      <w:r>
        <w:rPr>
          <w:noProof/>
        </w:rPr>
        <w:drawing>
          <wp:anchor distT="0" distB="0" distL="114300" distR="114300" simplePos="0" relativeHeight="251658240" behindDoc="0" locked="0" layoutInCell="1" allowOverlap="1" wp14:anchorId="6FE15B98" wp14:editId="0B54E96B">
            <wp:simplePos x="0" y="0"/>
            <wp:positionH relativeFrom="column">
              <wp:posOffset>4497518</wp:posOffset>
            </wp:positionH>
            <wp:positionV relativeFrom="paragraph">
              <wp:posOffset>37124</wp:posOffset>
            </wp:positionV>
            <wp:extent cx="654685" cy="654685"/>
            <wp:effectExtent l="0" t="0" r="0" b="0"/>
            <wp:wrapNone/>
            <wp:docPr id="1150410762" name="Graphic 1150410762" descr="Left Brai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192670" name="Graphic 1491192670" descr="Left Brain outlin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54685" cy="654685"/>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w:t>
      </w:r>
      <w:r>
        <w:rPr>
          <w:noProof/>
        </w:rPr>
        <mc:AlternateContent>
          <mc:Choice Requires="wps">
            <w:drawing>
              <wp:inline distT="0" distB="0" distL="0" distR="0" wp14:anchorId="629ACC6E" wp14:editId="72DA1B88">
                <wp:extent cx="5388066" cy="1501333"/>
                <wp:effectExtent l="38100" t="38100" r="79375" b="41910"/>
                <wp:docPr id="19639058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8066" cy="1501333"/>
                        </a:xfrm>
                        <a:custGeom>
                          <a:avLst/>
                          <a:gdLst>
                            <a:gd name="connsiteX0" fmla="*/ 0 w 5388066"/>
                            <a:gd name="connsiteY0" fmla="*/ 0 h 1501333"/>
                            <a:gd name="connsiteX1" fmla="*/ 5388066 w 5388066"/>
                            <a:gd name="connsiteY1" fmla="*/ 0 h 1501333"/>
                            <a:gd name="connsiteX2" fmla="*/ 5388066 w 5388066"/>
                            <a:gd name="connsiteY2" fmla="*/ 1501333 h 1501333"/>
                            <a:gd name="connsiteX3" fmla="*/ 0 w 5388066"/>
                            <a:gd name="connsiteY3" fmla="*/ 1501333 h 1501333"/>
                            <a:gd name="connsiteX4" fmla="*/ 0 w 5388066"/>
                            <a:gd name="connsiteY4" fmla="*/ 0 h 150133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88066" h="1501333" fill="none" extrusionOk="0">
                              <a:moveTo>
                                <a:pt x="0" y="0"/>
                              </a:moveTo>
                              <a:cubicBezTo>
                                <a:pt x="1917858" y="106234"/>
                                <a:pt x="4249601" y="-78918"/>
                                <a:pt x="5388066" y="0"/>
                              </a:cubicBezTo>
                              <a:cubicBezTo>
                                <a:pt x="5490664" y="190871"/>
                                <a:pt x="5379868" y="1184401"/>
                                <a:pt x="5388066" y="1501333"/>
                              </a:cubicBezTo>
                              <a:cubicBezTo>
                                <a:pt x="4238329" y="1400314"/>
                                <a:pt x="1254699" y="1443419"/>
                                <a:pt x="0" y="1501333"/>
                              </a:cubicBezTo>
                              <a:cubicBezTo>
                                <a:pt x="-87685" y="912414"/>
                                <a:pt x="78114" y="200073"/>
                                <a:pt x="0" y="0"/>
                              </a:cubicBezTo>
                              <a:close/>
                            </a:path>
                            <a:path w="5388066" h="1501333" stroke="0" extrusionOk="0">
                              <a:moveTo>
                                <a:pt x="0" y="0"/>
                              </a:moveTo>
                              <a:cubicBezTo>
                                <a:pt x="1560158" y="99415"/>
                                <a:pt x="3122369" y="100321"/>
                                <a:pt x="5388066" y="0"/>
                              </a:cubicBezTo>
                              <a:cubicBezTo>
                                <a:pt x="5510689" y="376328"/>
                                <a:pt x="5321676" y="768624"/>
                                <a:pt x="5388066" y="1501333"/>
                              </a:cubicBezTo>
                              <a:cubicBezTo>
                                <a:pt x="2742058" y="1498091"/>
                                <a:pt x="1192209" y="1499245"/>
                                <a:pt x="0" y="1501333"/>
                              </a:cubicBezTo>
                              <a:cubicBezTo>
                                <a:pt x="105409" y="1233382"/>
                                <a:pt x="-25339" y="495571"/>
                                <a:pt x="0" y="0"/>
                              </a:cubicBezTo>
                              <a:close/>
                            </a:path>
                          </a:pathLst>
                        </a:custGeom>
                        <a:ln>
                          <a:headEnd/>
                          <a:tailEnd/>
                          <a:extLst>
                            <a:ext uri="{C807C97D-BFC1-408E-A445-0C87EB9F89A2}">
                              <ask:lineSketchStyleProps xmlns:ask="http://schemas.microsoft.com/office/drawing/2018/sketchyshapes" sd="3077608183">
                                <a:prstGeom prst="rect">
                                  <a:avLst/>
                                </a:prstGeom>
                                <ask:type>
                                  <ask:lineSketchCurved/>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0D28295F" w14:textId="77777777" w:rsidR="00BF71FC" w:rsidRDefault="00BF71FC" w:rsidP="00C9440E">
                            <w:pPr>
                              <w:spacing w:after="0"/>
                              <w:rPr>
                                <w:rFonts w:ascii="Segoe Print" w:hAnsi="Segoe Print" w:cs="Segoe UI"/>
                                <w:color w:val="ED7D31" w:themeColor="accent2"/>
                              </w:rPr>
                            </w:pPr>
                            <w:r w:rsidRPr="006C41CB">
                              <w:rPr>
                                <w:rFonts w:ascii="Segoe Print" w:hAnsi="Segoe Print" w:cs="Segoe UI"/>
                                <w:b/>
                                <w:bCs/>
                                <w:color w:val="ED7D31" w:themeColor="accent2"/>
                              </w:rPr>
                              <w:t>Stop and reflect</w:t>
                            </w:r>
                            <w:r w:rsidRPr="00945589">
                              <w:rPr>
                                <w:rFonts w:ascii="Segoe Print" w:hAnsi="Segoe Print" w:cs="Segoe UI"/>
                                <w:color w:val="ED7D31" w:themeColor="accent2"/>
                              </w:rPr>
                              <w:t xml:space="preserve">: </w:t>
                            </w:r>
                          </w:p>
                          <w:p w14:paraId="102EB408" w14:textId="77777777" w:rsidR="003D5CB2" w:rsidRPr="003D5CB2" w:rsidRDefault="003D5CB2" w:rsidP="003D5CB2">
                            <w:pPr>
                              <w:pStyle w:val="ListParagraph"/>
                              <w:numPr>
                                <w:ilvl w:val="0"/>
                                <w:numId w:val="9"/>
                              </w:numPr>
                              <w:ind w:left="142" w:hanging="142"/>
                              <w:rPr>
                                <w:rFonts w:ascii="Segoe Print" w:eastAsia="Times New Roman" w:hAnsi="Segoe Print" w:cs="Helvetica"/>
                                <w:color w:val="ED7D31" w:themeColor="accent2"/>
                                <w:kern w:val="0"/>
                                <w:sz w:val="18"/>
                                <w:szCs w:val="18"/>
                                <w:lang w:eastAsia="en-GB"/>
                                <w14:ligatures w14:val="none"/>
                              </w:rPr>
                            </w:pPr>
                            <w:r w:rsidRPr="003D5CB2">
                              <w:rPr>
                                <w:rFonts w:ascii="Segoe Print" w:eastAsia="Times New Roman" w:hAnsi="Segoe Print" w:cs="Helvetica"/>
                                <w:color w:val="ED7D31" w:themeColor="accent2"/>
                                <w:kern w:val="0"/>
                                <w:sz w:val="18"/>
                                <w:szCs w:val="18"/>
                                <w:lang w:eastAsia="en-GB"/>
                                <w14:ligatures w14:val="none"/>
                              </w:rPr>
                              <w:t>What can you infer from this table?</w:t>
                            </w:r>
                          </w:p>
                          <w:p w14:paraId="6ABD485B" w14:textId="77777777" w:rsidR="003D5CB2" w:rsidRPr="003D5CB2" w:rsidRDefault="003D5CB2" w:rsidP="003D5CB2">
                            <w:pPr>
                              <w:pStyle w:val="ListParagraph"/>
                              <w:numPr>
                                <w:ilvl w:val="0"/>
                                <w:numId w:val="9"/>
                              </w:numPr>
                              <w:ind w:left="142" w:hanging="142"/>
                              <w:rPr>
                                <w:rFonts w:ascii="Segoe Print" w:eastAsia="Times New Roman" w:hAnsi="Segoe Print" w:cs="Helvetica"/>
                                <w:color w:val="ED7D31" w:themeColor="accent2"/>
                                <w:kern w:val="0"/>
                                <w:sz w:val="18"/>
                                <w:szCs w:val="18"/>
                                <w:lang w:eastAsia="en-GB"/>
                                <w14:ligatures w14:val="none"/>
                              </w:rPr>
                            </w:pPr>
                            <w:r w:rsidRPr="003D5CB2">
                              <w:rPr>
                                <w:rFonts w:ascii="Segoe Print" w:eastAsia="Times New Roman" w:hAnsi="Segoe Print" w:cs="Helvetica"/>
                                <w:color w:val="ED7D31" w:themeColor="accent2"/>
                                <w:kern w:val="0"/>
                                <w:sz w:val="18"/>
                                <w:szCs w:val="18"/>
                                <w:lang w:eastAsia="en-GB"/>
                                <w14:ligatures w14:val="none"/>
                              </w:rPr>
                              <w:t>Considering the relative risks, which food or drink items do you think were most likely to be the vehicle(s) of infection in this outbreak?</w:t>
                            </w:r>
                          </w:p>
                          <w:p w14:paraId="7A8DC6C3" w14:textId="77777777" w:rsidR="003D5CB2" w:rsidRPr="003D5CB2" w:rsidRDefault="003D5CB2" w:rsidP="003D5CB2">
                            <w:pPr>
                              <w:pStyle w:val="ListParagraph"/>
                              <w:numPr>
                                <w:ilvl w:val="0"/>
                                <w:numId w:val="9"/>
                              </w:numPr>
                              <w:ind w:left="142" w:hanging="142"/>
                              <w:rPr>
                                <w:rFonts w:ascii="Segoe Print" w:eastAsia="Times New Roman" w:hAnsi="Segoe Print" w:cs="Helvetica"/>
                                <w:color w:val="ED7D31" w:themeColor="accent2"/>
                                <w:kern w:val="0"/>
                                <w:sz w:val="18"/>
                                <w:szCs w:val="18"/>
                                <w:lang w:eastAsia="en-GB"/>
                                <w14:ligatures w14:val="none"/>
                              </w:rPr>
                            </w:pPr>
                            <w:r w:rsidRPr="003D5CB2">
                              <w:rPr>
                                <w:rFonts w:ascii="Segoe Print" w:eastAsia="Times New Roman" w:hAnsi="Segoe Print" w:cs="Helvetica"/>
                                <w:color w:val="ED7D31" w:themeColor="accent2"/>
                                <w:kern w:val="0"/>
                                <w:sz w:val="18"/>
                                <w:szCs w:val="18"/>
                                <w:lang w:eastAsia="en-GB"/>
                                <w14:ligatures w14:val="none"/>
                              </w:rPr>
                              <w:t>Do you think there are any confounders or effect modifiers? If so, how would you investigate these further?</w:t>
                            </w:r>
                          </w:p>
                          <w:p w14:paraId="050DBFD3" w14:textId="77777777" w:rsidR="003D5CB2" w:rsidRDefault="003D5CB2" w:rsidP="00BF71FC">
                            <w:pPr>
                              <w:rPr>
                                <w:rFonts w:ascii="Segoe Print" w:hAnsi="Segoe Print" w:cs="Segoe UI"/>
                                <w:color w:val="ED7D31" w:themeColor="accent2"/>
                              </w:rPr>
                            </w:pPr>
                          </w:p>
                        </w:txbxContent>
                      </wps:txbx>
                      <wps:bodyPr rot="0" vert="horz" wrap="square" lIns="91440" tIns="45720" rIns="91440" bIns="45720" anchor="ctr" anchorCtr="0">
                        <a:noAutofit/>
                      </wps:bodyPr>
                    </wps:wsp>
                  </a:graphicData>
                </a:graphic>
              </wp:inline>
            </w:drawing>
          </mc:Choice>
          <mc:Fallback>
            <w:pict>
              <v:shape w14:anchorId="629ACC6E" id="_x0000_s1029" type="#_x0000_t202" style="width:424.25pt;height:118.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Iu6QgQAAJoMAAAOAAAAZHJzL2Uyb0RvYy54bWysV01v3DYQvRfofyB0LGBLpL4XXgeJ0xYF&#10;0qZoUqA9ciXKEiyRKsn1rvPrOyQlmbITrNfIZUGKnHmcN4/D2as3x6FH90yqTvBtgC+jADFeibrj&#10;t9vg78+/XBQBUprymvaCs23wwFTw5vrHH64O44YR0Yq+ZhKBE642h3EbtFqPmzBUVcsGqi7FyDgs&#10;NkIOVMNU3oa1pAfwPvQhiaIsPAhZj1JUTCn4+t4tBtfWf9OwSn9sGsU06rcBnE3bX2l/d+Y3vL6i&#10;m1tJx7arpmPQV5xioB0H0MXVe6op2svumauhq6RQotGXlRhC0TRdxWwMEA2OnkTzqaUjs7EAOWpc&#10;aFLfz231x/2n8U+J9PGdOEICbRBq/CCqO4W4uGkpv2VvpRSHltEagLGhLDyMajOZGqrVRhknu8Pv&#10;ooYk070W1tGxkYNhBeJE4B0S8LCQzo4aVfAxjYsiyrIAVbCG0wjHcWwx6GY2r/ZK/8qEdUXvPyjt&#10;slbDyHJeI04HwK0E56rT7B8AaoYeEvlTiCJ0QDPGZPdk+7/r7S3yTgEZfeYde94nz6cxfKMIncQg&#10;r8HwjaYYTiPFHtILuPK3vxgjOQ9jvX3FVWgSMuWdtrMUqiOfvsEIgWSNyow0RqGM8HxhgMrmKSTe&#10;iJluwMrsPmEMKfSN3U14qTHkxjcmZyED6b7xfD9edmxg0zdOfGQX+8SdhGpp6mRv66QOENRJGSCo&#10;kztjA2xSbSifh+jg3d728fKipuvBDYeCD6/BUcu9eR0+3s1JGcQ9+yysF/2kLMB5Hler/a6r3rEv&#10;/l5c4rxI4VGBkHCUkdiGA0eznhKSlFnk8nSRFyUupoPb1bkKGNsl8yuMryGmSQnlyZGIy6jIbd5n&#10;xDTOyyKbzoOLJAF0x9UzSK+qGNpPAickLmJSulCTKIrxKlZM0iQr5+UkTnDpI7taey7mRZFnRWoh&#10;S0ySNWJeYPhg2IOXN8qtCmcevNL+PLheKOYumlHQSfkoLcUdlHPw+b3Vk4I6JvWUZYJTn7EYExJn&#10;E6FAN/lmJs8QTwoiLZzPOM9i8kSQBGc5PH1AKfCekVWCfbmem0eSJySar0lSFlG5CgbjkpBo1k5Z&#10;kmTFxOu0g6M0mX0SeMQLW+NmgVyQNI4dYlKm6foWnaUe0NdSiKzWHpuD3pZx06n8zGt7DTXtejeG&#10;rWbZti6mW5n6Fv3QM6PInv/FGtTV8FoQ1wSZFpTd9BLdU6hmtKoY13PZtruNmSl1i+HUPa0Ne22p&#10;B/hprzFjtjVdDN1jZZvebyEuFhZVcL0YDx0X8mtHru8WZLd/jt7FbNo2fdwdIehtYC+z+bIT9QO0&#10;clK4Vhlaexi0Qn4J0AHa5G2g/ttTCYW9/41DO1hiKHnwXthJkuYEJtJf2fkrlFfgCh5gDe+Km9xo&#10;mLv4uXgLjWPTmfbOpsmdZZpAAwyjVYftz+2ux78U1/8DAAD//wMAUEsDBBQABgAIAAAAIQCi+tgX&#10;3gAAAAUBAAAPAAAAZHJzL2Rvd25yZXYueG1sTI/NTsMwEITvSLyDtUjcqEMb0hDiVBU/p0pFtJW4&#10;uvGSRMTryHbb0Kdn4QKXlUYzmvm2XIy2F0f0oXOk4HaSgECqnemoUbDbvtzkIELUZHTvCBV8YYBF&#10;dXlR6sK4E73hcRMbwSUUCq2gjXEopAx1i1aHiRuQ2Ptw3urI0jfSeH3ictvLaZJk0uqOeKHVAz62&#10;WH9uDlbB+f151c2yrVmmITs/rf3q9X6YK3V9NS4fQEQc418YfvAZHSpm2rsDmSB6BfxI/L3s5Wl+&#10;B2KvYDrLUpBVKf/TV98AAAD//wMAUEsBAi0AFAAGAAgAAAAhALaDOJL+AAAA4QEAABMAAAAAAAAA&#10;AAAAAAAAAAAAAFtDb250ZW50X1R5cGVzXS54bWxQSwECLQAUAAYACAAAACEAOP0h/9YAAACUAQAA&#10;CwAAAAAAAAAAAAAAAAAvAQAAX3JlbHMvLnJlbHNQSwECLQAUAAYACAAAACEAg5iLukIEAACaDAAA&#10;DgAAAAAAAAAAAAAAAAAuAgAAZHJzL2Uyb0RvYy54bWxQSwECLQAUAAYACAAAACEAovrYF94AAAAF&#10;AQAADwAAAAAAAAAAAAAAAACcBgAAZHJzL2Rvd25yZXYueG1sUEsFBgAAAAAEAAQA8wAAAKcHAAAA&#10;AA==&#10;" fillcolor="white [3201]" strokecolor="#ed7d31 [3205]" strokeweight="1pt">
                <v:textbox>
                  <w:txbxContent>
                    <w:p w14:paraId="0D28295F" w14:textId="77777777" w:rsidR="00BF71FC" w:rsidRDefault="00BF71FC" w:rsidP="00C9440E">
                      <w:pPr>
                        <w:spacing w:after="0"/>
                        <w:rPr>
                          <w:rFonts w:ascii="Segoe Print" w:hAnsi="Segoe Print" w:cs="Segoe UI"/>
                          <w:color w:val="ED7D31" w:themeColor="accent2"/>
                        </w:rPr>
                      </w:pPr>
                      <w:r w:rsidRPr="006C41CB">
                        <w:rPr>
                          <w:rFonts w:ascii="Segoe Print" w:hAnsi="Segoe Print" w:cs="Segoe UI"/>
                          <w:b/>
                          <w:bCs/>
                          <w:color w:val="ED7D31" w:themeColor="accent2"/>
                        </w:rPr>
                        <w:t>Stop and reflect</w:t>
                      </w:r>
                      <w:r w:rsidRPr="00945589">
                        <w:rPr>
                          <w:rFonts w:ascii="Segoe Print" w:hAnsi="Segoe Print" w:cs="Segoe UI"/>
                          <w:color w:val="ED7D31" w:themeColor="accent2"/>
                        </w:rPr>
                        <w:t xml:space="preserve">: </w:t>
                      </w:r>
                    </w:p>
                    <w:p w14:paraId="102EB408" w14:textId="77777777" w:rsidR="003D5CB2" w:rsidRPr="003D5CB2" w:rsidRDefault="003D5CB2" w:rsidP="003D5CB2">
                      <w:pPr>
                        <w:pStyle w:val="ListParagraph"/>
                        <w:numPr>
                          <w:ilvl w:val="0"/>
                          <w:numId w:val="9"/>
                        </w:numPr>
                        <w:ind w:left="142" w:hanging="142"/>
                        <w:rPr>
                          <w:rFonts w:ascii="Segoe Print" w:eastAsia="Times New Roman" w:hAnsi="Segoe Print" w:cs="Helvetica"/>
                          <w:color w:val="ED7D31" w:themeColor="accent2"/>
                          <w:kern w:val="0"/>
                          <w:sz w:val="18"/>
                          <w:szCs w:val="18"/>
                          <w:lang w:eastAsia="en-GB"/>
                          <w14:ligatures w14:val="none"/>
                        </w:rPr>
                      </w:pPr>
                      <w:r w:rsidRPr="003D5CB2">
                        <w:rPr>
                          <w:rFonts w:ascii="Segoe Print" w:eastAsia="Times New Roman" w:hAnsi="Segoe Print" w:cs="Helvetica"/>
                          <w:color w:val="ED7D31" w:themeColor="accent2"/>
                          <w:kern w:val="0"/>
                          <w:sz w:val="18"/>
                          <w:szCs w:val="18"/>
                          <w:lang w:eastAsia="en-GB"/>
                          <w14:ligatures w14:val="none"/>
                        </w:rPr>
                        <w:t>What can you infer from this table?</w:t>
                      </w:r>
                    </w:p>
                    <w:p w14:paraId="6ABD485B" w14:textId="77777777" w:rsidR="003D5CB2" w:rsidRPr="003D5CB2" w:rsidRDefault="003D5CB2" w:rsidP="003D5CB2">
                      <w:pPr>
                        <w:pStyle w:val="ListParagraph"/>
                        <w:numPr>
                          <w:ilvl w:val="0"/>
                          <w:numId w:val="9"/>
                        </w:numPr>
                        <w:ind w:left="142" w:hanging="142"/>
                        <w:rPr>
                          <w:rFonts w:ascii="Segoe Print" w:eastAsia="Times New Roman" w:hAnsi="Segoe Print" w:cs="Helvetica"/>
                          <w:color w:val="ED7D31" w:themeColor="accent2"/>
                          <w:kern w:val="0"/>
                          <w:sz w:val="18"/>
                          <w:szCs w:val="18"/>
                          <w:lang w:eastAsia="en-GB"/>
                          <w14:ligatures w14:val="none"/>
                        </w:rPr>
                      </w:pPr>
                      <w:r w:rsidRPr="003D5CB2">
                        <w:rPr>
                          <w:rFonts w:ascii="Segoe Print" w:eastAsia="Times New Roman" w:hAnsi="Segoe Print" w:cs="Helvetica"/>
                          <w:color w:val="ED7D31" w:themeColor="accent2"/>
                          <w:kern w:val="0"/>
                          <w:sz w:val="18"/>
                          <w:szCs w:val="18"/>
                          <w:lang w:eastAsia="en-GB"/>
                          <w14:ligatures w14:val="none"/>
                        </w:rPr>
                        <w:t>Considering the relative risks, which food or drink items do you think were most likely to be the vehicle(s) of infection in this outbreak?</w:t>
                      </w:r>
                    </w:p>
                    <w:p w14:paraId="7A8DC6C3" w14:textId="77777777" w:rsidR="003D5CB2" w:rsidRPr="003D5CB2" w:rsidRDefault="003D5CB2" w:rsidP="003D5CB2">
                      <w:pPr>
                        <w:pStyle w:val="ListParagraph"/>
                        <w:numPr>
                          <w:ilvl w:val="0"/>
                          <w:numId w:val="9"/>
                        </w:numPr>
                        <w:ind w:left="142" w:hanging="142"/>
                        <w:rPr>
                          <w:rFonts w:ascii="Segoe Print" w:eastAsia="Times New Roman" w:hAnsi="Segoe Print" w:cs="Helvetica"/>
                          <w:color w:val="ED7D31" w:themeColor="accent2"/>
                          <w:kern w:val="0"/>
                          <w:sz w:val="18"/>
                          <w:szCs w:val="18"/>
                          <w:lang w:eastAsia="en-GB"/>
                          <w14:ligatures w14:val="none"/>
                        </w:rPr>
                      </w:pPr>
                      <w:r w:rsidRPr="003D5CB2">
                        <w:rPr>
                          <w:rFonts w:ascii="Segoe Print" w:eastAsia="Times New Roman" w:hAnsi="Segoe Print" w:cs="Helvetica"/>
                          <w:color w:val="ED7D31" w:themeColor="accent2"/>
                          <w:kern w:val="0"/>
                          <w:sz w:val="18"/>
                          <w:szCs w:val="18"/>
                          <w:lang w:eastAsia="en-GB"/>
                          <w14:ligatures w14:val="none"/>
                        </w:rPr>
                        <w:t>Do you think there are any confounders or effect modifiers? If so, how would you investigate these further?</w:t>
                      </w:r>
                    </w:p>
                    <w:p w14:paraId="050DBFD3" w14:textId="77777777" w:rsidR="003D5CB2" w:rsidRDefault="003D5CB2" w:rsidP="00BF71FC">
                      <w:pPr>
                        <w:rPr>
                          <w:rFonts w:ascii="Segoe Print" w:hAnsi="Segoe Print" w:cs="Segoe UI"/>
                          <w:color w:val="ED7D31" w:themeColor="accent2"/>
                        </w:rPr>
                      </w:pPr>
                    </w:p>
                  </w:txbxContent>
                </v:textbox>
                <w10:anchorlock/>
              </v:shape>
            </w:pict>
          </mc:Fallback>
        </mc:AlternateContent>
      </w:r>
    </w:p>
    <w:p w14:paraId="4DBE102B" w14:textId="7EC74FA8" w:rsidR="00CD4A74" w:rsidRPr="00CD4A74" w:rsidRDefault="00CD4A74" w:rsidP="00CD4A74">
      <w:pPr>
        <w:pStyle w:val="ListParagraph"/>
        <w:rPr>
          <w:color w:val="4472C4" w:themeColor="accent1"/>
        </w:rPr>
      </w:pPr>
      <w:r w:rsidRPr="00CD4A74">
        <w:rPr>
          <w:color w:val="4472C4" w:themeColor="accent1"/>
        </w:rPr>
        <w:t>The interesting results here are that the food items that are most suspicious are pasta</w:t>
      </w:r>
      <w:r w:rsidR="009657CE">
        <w:rPr>
          <w:color w:val="4472C4" w:themeColor="accent1"/>
        </w:rPr>
        <w:t xml:space="preserve">, </w:t>
      </w:r>
      <w:r w:rsidRPr="00CD4A74">
        <w:rPr>
          <w:color w:val="4472C4" w:themeColor="accent1"/>
        </w:rPr>
        <w:t>veal</w:t>
      </w:r>
      <w:r w:rsidR="009657CE">
        <w:rPr>
          <w:color w:val="4472C4" w:themeColor="accent1"/>
        </w:rPr>
        <w:t xml:space="preserve"> and champagne</w:t>
      </w:r>
      <w:r w:rsidRPr="00CD4A74">
        <w:rPr>
          <w:color w:val="4472C4" w:themeColor="accent1"/>
        </w:rPr>
        <w:t xml:space="preserve">. Pasta as such is unlikely to be contaminated, but as you can see in the </w:t>
      </w:r>
      <w:r w:rsidR="00052D41">
        <w:rPr>
          <w:color w:val="4472C4" w:themeColor="accent1"/>
        </w:rPr>
        <w:t>picture (and from the dinner night)</w:t>
      </w:r>
      <w:r w:rsidRPr="00CD4A74">
        <w:rPr>
          <w:color w:val="4472C4" w:themeColor="accent1"/>
        </w:rPr>
        <w:t>, it was served with pesto!</w:t>
      </w:r>
      <w:r w:rsidR="002D245F">
        <w:rPr>
          <w:color w:val="4472C4" w:themeColor="accent1"/>
        </w:rPr>
        <w:t xml:space="preserve"> Maybe it was the pesto? Who-</w:t>
      </w:r>
      <w:proofErr w:type="spellStart"/>
      <w:r w:rsidR="002D245F">
        <w:rPr>
          <w:color w:val="4472C4" w:themeColor="accent1"/>
        </w:rPr>
        <w:t>ho</w:t>
      </w:r>
      <w:proofErr w:type="spellEnd"/>
      <w:r w:rsidR="002D245F">
        <w:rPr>
          <w:color w:val="4472C4" w:themeColor="accent1"/>
        </w:rPr>
        <w:t>-</w:t>
      </w:r>
      <w:proofErr w:type="spellStart"/>
      <w:r w:rsidR="002D245F">
        <w:rPr>
          <w:color w:val="4472C4" w:themeColor="accent1"/>
        </w:rPr>
        <w:t>ho</w:t>
      </w:r>
      <w:proofErr w:type="spellEnd"/>
      <w:r w:rsidR="002D245F">
        <w:rPr>
          <w:color w:val="4472C4" w:themeColor="accent1"/>
        </w:rPr>
        <w:t>!</w:t>
      </w:r>
    </w:p>
    <w:p w14:paraId="0F7F1B3D" w14:textId="77777777" w:rsidR="00CD4A74" w:rsidRPr="00CD4A74" w:rsidRDefault="00CD4A74" w:rsidP="00CD4A74">
      <w:pPr>
        <w:pStyle w:val="ListParagraph"/>
        <w:rPr>
          <w:color w:val="4472C4" w:themeColor="accent1"/>
        </w:rPr>
      </w:pPr>
    </w:p>
    <w:p w14:paraId="4B0AB397" w14:textId="2C503ED9" w:rsidR="00BF71FC" w:rsidRPr="00CD4A74" w:rsidRDefault="00CD4A74" w:rsidP="00CD4A74">
      <w:pPr>
        <w:pStyle w:val="ListParagraph"/>
        <w:rPr>
          <w:color w:val="4472C4" w:themeColor="accent1"/>
        </w:rPr>
      </w:pPr>
      <w:r w:rsidRPr="00CD4A74">
        <w:rPr>
          <w:color w:val="4472C4" w:themeColor="accent1"/>
        </w:rPr>
        <w:t xml:space="preserve">Before </w:t>
      </w:r>
      <w:r w:rsidR="00C67474">
        <w:rPr>
          <w:color w:val="4472C4" w:themeColor="accent1"/>
        </w:rPr>
        <w:t>one</w:t>
      </w:r>
      <w:r w:rsidRPr="00CD4A74">
        <w:rPr>
          <w:color w:val="4472C4" w:themeColor="accent1"/>
        </w:rPr>
        <w:t xml:space="preserve"> jump</w:t>
      </w:r>
      <w:r w:rsidR="00C67474">
        <w:rPr>
          <w:color w:val="4472C4" w:themeColor="accent1"/>
        </w:rPr>
        <w:t>s</w:t>
      </w:r>
      <w:r w:rsidRPr="00CD4A74">
        <w:rPr>
          <w:color w:val="4472C4" w:themeColor="accent1"/>
        </w:rPr>
        <w:t xml:space="preserve"> </w:t>
      </w:r>
      <w:r w:rsidR="00C67474">
        <w:rPr>
          <w:color w:val="4472C4" w:themeColor="accent1"/>
        </w:rPr>
        <w:t>in</w:t>
      </w:r>
      <w:r w:rsidRPr="00CD4A74">
        <w:rPr>
          <w:color w:val="4472C4" w:themeColor="accent1"/>
        </w:rPr>
        <w:t xml:space="preserve">to conclusions, </w:t>
      </w:r>
      <w:r w:rsidR="00C67474">
        <w:rPr>
          <w:color w:val="4472C4" w:themeColor="accent1"/>
        </w:rPr>
        <w:t>consider</w:t>
      </w:r>
      <w:r w:rsidRPr="00CD4A74">
        <w:rPr>
          <w:color w:val="4472C4" w:themeColor="accent1"/>
        </w:rPr>
        <w:t xml:space="preserve"> that this result could be due to confounding! Maybe pasta was </w:t>
      </w:r>
      <w:r w:rsidR="00C67474">
        <w:rPr>
          <w:color w:val="4472C4" w:themeColor="accent1"/>
        </w:rPr>
        <w:t>“</w:t>
      </w:r>
      <w:r w:rsidRPr="00CD4A74">
        <w:rPr>
          <w:color w:val="4472C4" w:themeColor="accent1"/>
        </w:rPr>
        <w:t>clean</w:t>
      </w:r>
      <w:r w:rsidR="00C67474">
        <w:rPr>
          <w:color w:val="4472C4" w:themeColor="accent1"/>
        </w:rPr>
        <w:t>”</w:t>
      </w:r>
      <w:r w:rsidRPr="00CD4A74">
        <w:rPr>
          <w:color w:val="4472C4" w:themeColor="accent1"/>
        </w:rPr>
        <w:t xml:space="preserve"> but eaten by all the people who ate the food item that actually was contaminated!</w:t>
      </w:r>
    </w:p>
    <w:p w14:paraId="6CC5ACBB" w14:textId="77777777" w:rsidR="005212BD" w:rsidRPr="00BF71FC" w:rsidRDefault="005212BD" w:rsidP="00E52DA4">
      <w:pPr>
        <w:pStyle w:val="ListParagraph"/>
        <w:rPr>
          <w:b/>
          <w:bCs/>
        </w:rPr>
      </w:pPr>
    </w:p>
    <w:p w14:paraId="529CE677" w14:textId="0ACD323B" w:rsidR="00095BEA" w:rsidRDefault="00AD0891" w:rsidP="00E52DA4">
      <w:pPr>
        <w:pStyle w:val="ListParagraph"/>
      </w:pPr>
      <w:r>
        <w:t xml:space="preserve">3.5. </w:t>
      </w:r>
      <w:r w:rsidRPr="00823BB6">
        <w:rPr>
          <w:highlight w:val="yellow"/>
        </w:rPr>
        <w:t>OPTIONAL</w:t>
      </w:r>
      <w:r>
        <w:t xml:space="preserve"> Dose response.</w:t>
      </w:r>
    </w:p>
    <w:p w14:paraId="23574F9E" w14:textId="77777777" w:rsidR="00D852D8" w:rsidRPr="00E34477" w:rsidRDefault="00D852D8" w:rsidP="00D852D8">
      <w:pPr>
        <w:pStyle w:val="NormalWeb"/>
        <w:shd w:val="clear" w:color="auto" w:fill="FFFFFF"/>
        <w:spacing w:before="0" w:beforeAutospacing="0" w:after="150" w:afterAutospacing="0"/>
        <w:rPr>
          <w:rFonts w:asciiTheme="minorHAnsi" w:hAnsiTheme="minorHAnsi" w:cstheme="minorHAnsi"/>
          <w:color w:val="333333"/>
          <w:sz w:val="22"/>
          <w:szCs w:val="22"/>
        </w:rPr>
      </w:pPr>
      <w:r>
        <w:rPr>
          <w:noProof/>
          <w14:ligatures w14:val="standardContextual"/>
        </w:rPr>
        <w:lastRenderedPageBreak/>
        <w:drawing>
          <wp:inline distT="0" distB="0" distL="0" distR="0" wp14:anchorId="67961DEA" wp14:editId="050678B9">
            <wp:extent cx="914400" cy="914400"/>
            <wp:effectExtent l="0" t="0" r="0" b="0"/>
            <wp:docPr id="374595425" name="Graphic 2" descr="Body build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95425" name="Graphic 374595425" descr="Body builder outlin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Pr>
          <w:noProof/>
        </w:rPr>
        <mc:AlternateContent>
          <mc:Choice Requires="wps">
            <w:drawing>
              <wp:inline distT="0" distB="0" distL="0" distR="0" wp14:anchorId="6451F519" wp14:editId="3C6F6BC7">
                <wp:extent cx="4609922" cy="615870"/>
                <wp:effectExtent l="19050" t="38100" r="57785" b="32385"/>
                <wp:docPr id="622696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922" cy="615870"/>
                        </a:xfrm>
                        <a:custGeom>
                          <a:avLst/>
                          <a:gdLst>
                            <a:gd name="connsiteX0" fmla="*/ 0 w 4609922"/>
                            <a:gd name="connsiteY0" fmla="*/ 0 h 615870"/>
                            <a:gd name="connsiteX1" fmla="*/ 4609922 w 4609922"/>
                            <a:gd name="connsiteY1" fmla="*/ 0 h 615870"/>
                            <a:gd name="connsiteX2" fmla="*/ 4609922 w 4609922"/>
                            <a:gd name="connsiteY2" fmla="*/ 615870 h 615870"/>
                            <a:gd name="connsiteX3" fmla="*/ 0 w 4609922"/>
                            <a:gd name="connsiteY3" fmla="*/ 615870 h 615870"/>
                            <a:gd name="connsiteX4" fmla="*/ 0 w 4609922"/>
                            <a:gd name="connsiteY4" fmla="*/ 0 h 61587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609922" h="615870" fill="none" extrusionOk="0">
                              <a:moveTo>
                                <a:pt x="0" y="0"/>
                              </a:moveTo>
                              <a:cubicBezTo>
                                <a:pt x="1400507" y="106234"/>
                                <a:pt x="2699687" y="-78918"/>
                                <a:pt x="4609922" y="0"/>
                              </a:cubicBezTo>
                              <a:cubicBezTo>
                                <a:pt x="4663812" y="197208"/>
                                <a:pt x="4588421" y="544939"/>
                                <a:pt x="4609922" y="615870"/>
                              </a:cubicBezTo>
                              <a:cubicBezTo>
                                <a:pt x="3127952" y="514851"/>
                                <a:pt x="2078393" y="557956"/>
                                <a:pt x="0" y="615870"/>
                              </a:cubicBezTo>
                              <a:cubicBezTo>
                                <a:pt x="-30444" y="544970"/>
                                <a:pt x="-7837" y="295997"/>
                                <a:pt x="0" y="0"/>
                              </a:cubicBezTo>
                              <a:close/>
                            </a:path>
                            <a:path w="4609922" h="615870" stroke="0" extrusionOk="0">
                              <a:moveTo>
                                <a:pt x="0" y="0"/>
                              </a:moveTo>
                              <a:cubicBezTo>
                                <a:pt x="858973" y="99415"/>
                                <a:pt x="2586785" y="100321"/>
                                <a:pt x="4609922" y="0"/>
                              </a:cubicBezTo>
                              <a:cubicBezTo>
                                <a:pt x="4618632" y="85415"/>
                                <a:pt x="4655142" y="399833"/>
                                <a:pt x="4609922" y="615870"/>
                              </a:cubicBezTo>
                              <a:cubicBezTo>
                                <a:pt x="3024079" y="612628"/>
                                <a:pt x="1199724" y="613782"/>
                                <a:pt x="0" y="615870"/>
                              </a:cubicBezTo>
                              <a:cubicBezTo>
                                <a:pt x="-53579" y="497293"/>
                                <a:pt x="-8067" y="224402"/>
                                <a:pt x="0" y="0"/>
                              </a:cubicBezTo>
                              <a:close/>
                            </a:path>
                          </a:pathLst>
                        </a:custGeom>
                        <a:solidFill>
                          <a:srgbClr val="FFFFFF"/>
                        </a:solidFill>
                        <a:ln w="9525">
                          <a:solidFill>
                            <a:srgbClr val="7030A0"/>
                          </a:solidFill>
                          <a:miter lim="800000"/>
                          <a:headEnd/>
                          <a:tailEnd/>
                          <a:extLst>
                            <a:ext uri="{C807C97D-BFC1-408E-A445-0C87EB9F89A2}">
                              <ask:lineSketchStyleProps xmlns:ask="http://schemas.microsoft.com/office/drawing/2018/sketchyshapes" sd="3077608183">
                                <a:prstGeom prst="rect">
                                  <a:avLst/>
                                </a:prstGeom>
                                <ask:type>
                                  <ask:lineSketchCurved/>
                                </ask:type>
                              </ask:lineSketchStyleProps>
                            </a:ext>
                          </a:extLst>
                        </a:ln>
                      </wps:spPr>
                      <wps:txbx>
                        <w:txbxContent>
                          <w:p w14:paraId="6D22BE3C" w14:textId="397D6E63" w:rsidR="00D852D8" w:rsidRPr="00E34E11" w:rsidRDefault="00D852D8" w:rsidP="00D852D8">
                            <w:pPr>
                              <w:rPr>
                                <w:color w:val="7030A0"/>
                                <w:sz w:val="20"/>
                                <w:szCs w:val="20"/>
                              </w:rPr>
                            </w:pPr>
                            <w:r w:rsidRPr="00E34E11">
                              <w:rPr>
                                <w:rFonts w:ascii="Segoe Print" w:hAnsi="Segoe Print"/>
                                <w:b/>
                                <w:bCs/>
                                <w:color w:val="7030A0"/>
                                <w:sz w:val="20"/>
                                <w:szCs w:val="20"/>
                              </w:rPr>
                              <w:t>Extra</w:t>
                            </w:r>
                            <w:r w:rsidRPr="00AD0891">
                              <w:rPr>
                                <w:rFonts w:ascii="Segoe Print" w:hAnsi="Segoe Print"/>
                                <w:color w:val="7030A0"/>
                                <w:sz w:val="20"/>
                                <w:szCs w:val="20"/>
                              </w:rPr>
                              <w:t xml:space="preserve">: </w:t>
                            </w:r>
                            <w:r w:rsidR="00AD0891" w:rsidRPr="00AD0891">
                              <w:rPr>
                                <w:rFonts w:ascii="Segoe Print" w:hAnsi="Segoe Print"/>
                                <w:color w:val="7030A0"/>
                                <w:sz w:val="20"/>
                                <w:szCs w:val="20"/>
                              </w:rPr>
                              <w:t xml:space="preserve">Check for a dose-response relationship between the food items with the highest RR values (the top </w:t>
                            </w:r>
                            <w:r w:rsidR="00BD2E7E">
                              <w:rPr>
                                <w:rFonts w:ascii="Segoe Print" w:hAnsi="Segoe Print"/>
                                <w:color w:val="7030A0"/>
                                <w:sz w:val="20"/>
                                <w:szCs w:val="20"/>
                              </w:rPr>
                              <w:t>3</w:t>
                            </w:r>
                            <w:r w:rsidR="00AD0891" w:rsidRPr="00AD0891">
                              <w:rPr>
                                <w:rFonts w:ascii="Segoe Print" w:hAnsi="Segoe Print"/>
                                <w:color w:val="7030A0"/>
                                <w:sz w:val="20"/>
                                <w:szCs w:val="20"/>
                              </w:rPr>
                              <w:t>) and being a case</w:t>
                            </w:r>
                            <w:r w:rsidR="00AD0891">
                              <w:rPr>
                                <w:rFonts w:ascii="Segoe Print" w:hAnsi="Segoe Print"/>
                                <w:color w:val="7030A0"/>
                                <w:sz w:val="20"/>
                                <w:szCs w:val="20"/>
                              </w:rPr>
                              <w:t>.</w:t>
                            </w:r>
                          </w:p>
                        </w:txbxContent>
                      </wps:txbx>
                      <wps:bodyPr rot="0" vert="horz" wrap="square" lIns="91440" tIns="45720" rIns="91440" bIns="45720" anchor="ctr" anchorCtr="0">
                        <a:noAutofit/>
                      </wps:bodyPr>
                    </wps:wsp>
                  </a:graphicData>
                </a:graphic>
              </wp:inline>
            </w:drawing>
          </mc:Choice>
          <mc:Fallback>
            <w:pict>
              <v:shape w14:anchorId="6451F519" id="_x0000_s1030" type="#_x0000_t202" style="width:363pt;height: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ORIIgQAAAwMAAAOAAAAZHJzL2Uyb0RvYy54bWysVt9v2zYQfh+w/4HQ44BE1G/JiFOk6TIM&#10;6NYB7YD2kZYoS4hEaiRtOf3reyQlm04a2O7qB0E0effdfffxdDdvdn2HtlTIlrOlF1xjD1FW8qpl&#10;66X376eHq9xDUhFWkY4zuvSeqPTe3P76y804LGjIG95VVCBwwuRiHJZeo9Sw8H1ZNrQn8poPlMFm&#10;zUVPFCzF2q8EGcF73/khxqk/clENgpdUSvj3nd30bo3/uqal+lDXkirULT2ITZmnMM+Vfvq3N2Sx&#10;FmRo2nIKg/xAFD1pGYDuXb0jiqCNaF+46ttScMlrdV3y3ud13ZbU5ADZBPhZNh8bMlCTC5Ajhz1N&#10;8ue5Lf/efhz+EUjt3vIdFNAkIYf3vHyUiPH7hrA1vROCjw0lFQAHmjJ/HORiMtVUy4XUTlbjX7yC&#10;IpON4sbRrha9ZgXyROAdCvC0J53uFCrhzzjFRRGGHiphLw2SPDNV8cliti43Uv1BufFEtu+lskWr&#10;4M1QXiFGeoAtOWOyVfQz4NR9B3X8zUcYjWiGmOyeHf9yfLxBhyCgni+cB47zyfFpCNcIo1MQQMY+&#10;/rMhXCObwUmcyME5gyf3+JkI8WUIx8ddmkAO67ngpJk1UO7YJAJ4QyBVrS6tiYFLLThXEaCueQkV&#10;1yImC7DSp08YQ/FcY3sDzjWGsrjG4UXIwLhrHF1kDGS6xrFrbHOfuBPQJXV/7Ex/VB6C/ig8BP1x&#10;pW2ATaI05fMrGp1b2+wvLarbDrww6PPwEdgpsdEfhQ+Pc016vqWfuHGinnUDCOewW25WbfmWfnXP&#10;BjHGCc5MRgFOw8hkA5EZT2FaFGlud6+yvAjyKW6zO99+zca+8EcY30OM0zTKA1u9oMhCfOwzyfM4&#10;tMJI4riIitcQD81Ec34SNgrCrEgsbBLEeWLUtk8UZ3lUWFUkCRxMXVjbXi8EvIpwHFup6ERs853x&#10;gMzI0hoWSVFkL9FeIbTjktorprVzSjhSCf4IDRwS+Mm6yZO8yCxfRREHiZtAmORplieTpnAE5bRq&#10;/1+qCfI0suXLk2eAcZpASe1mVBR5ZO7zzLUr0wtrGOEwxllhMkmDMA2PtBoEULnQljgNoiw3PWiG&#10;/THRJBGoz+CBZEJQpMPcVY7TSTRhHOPvoJ0pGrgw+85jLs9hDJC8a6sH6DdaWlKsV/edQFsC7efB&#10;/HQ8YHJ0rGO6ccHlSuyQ86qLDEf4bo7xyEUP04VAXdsvvRzrn81bj0a/s8pwoEjb2XfA7+DzYmYl&#10;PR7ZQUntVjvUVtBBta0enVa8eoLhSXA7nMIwDS8NF189NMJguvTkfxsioKd2fzIYwIoASIVObRZx&#10;Ap0JGra7s3J3CCvBFXz6lPDgA6kX9wrW9jPJ+B2ManWrJyoTp41lWsDIaVicxmM907prc+owxN9+&#10;AwAA//8DAFBLAwQUAAYACAAAACEA0o22itoAAAAEAQAADwAAAGRycy9kb3ducmV2LnhtbEyOQUvD&#10;QBCF74L/YRnBi9hdC6Y1ZlOkUL1YaGsLHrfZMRvMzobspo3/3tGLXgYe7/HNVyxG34oT9rEJpOFu&#10;okAgVcE2VGvYv61u5yBiMmRNGwg1fGGERXl5UZjchjNt8bRLtWAIxdxocCl1uZSxcuhNnIQOibuP&#10;0HuTOPa1tL05M9y3cqpUJr1piD840+HSYfW5G7wGFV7Xm5v71fx9rVy13L4M2eEZtb6+Gp8eQSQc&#10;098YfvRZHUp2OoaBbBQtM3j3e7mbTTOORw0PMwWyLOR/+fIbAAD//wMAUEsBAi0AFAAGAAgAAAAh&#10;ALaDOJL+AAAA4QEAABMAAAAAAAAAAAAAAAAAAAAAAFtDb250ZW50X1R5cGVzXS54bWxQSwECLQAU&#10;AAYACAAAACEAOP0h/9YAAACUAQAACwAAAAAAAAAAAAAAAAAvAQAAX3JlbHMvLnJlbHNQSwECLQAU&#10;AAYACAAAACEA65zkSCIEAAAMDAAADgAAAAAAAAAAAAAAAAAuAgAAZHJzL2Uyb0RvYy54bWxQSwEC&#10;LQAUAAYACAAAACEA0o22itoAAAAEAQAADwAAAAAAAAAAAAAAAAB8BgAAZHJzL2Rvd25yZXYueG1s&#10;UEsFBgAAAAAEAAQA8wAAAIMHAAAAAA==&#10;" strokecolor="#7030a0">
                <v:textbox>
                  <w:txbxContent>
                    <w:p w14:paraId="6D22BE3C" w14:textId="397D6E63" w:rsidR="00D852D8" w:rsidRPr="00E34E11" w:rsidRDefault="00D852D8" w:rsidP="00D852D8">
                      <w:pPr>
                        <w:rPr>
                          <w:color w:val="7030A0"/>
                          <w:sz w:val="20"/>
                          <w:szCs w:val="20"/>
                        </w:rPr>
                      </w:pPr>
                      <w:r w:rsidRPr="00E34E11">
                        <w:rPr>
                          <w:rFonts w:ascii="Segoe Print" w:hAnsi="Segoe Print"/>
                          <w:b/>
                          <w:bCs/>
                          <w:color w:val="7030A0"/>
                          <w:sz w:val="20"/>
                          <w:szCs w:val="20"/>
                        </w:rPr>
                        <w:t>Extra</w:t>
                      </w:r>
                      <w:r w:rsidRPr="00AD0891">
                        <w:rPr>
                          <w:rFonts w:ascii="Segoe Print" w:hAnsi="Segoe Print"/>
                          <w:color w:val="7030A0"/>
                          <w:sz w:val="20"/>
                          <w:szCs w:val="20"/>
                        </w:rPr>
                        <w:t xml:space="preserve">: </w:t>
                      </w:r>
                      <w:r w:rsidR="00AD0891" w:rsidRPr="00AD0891">
                        <w:rPr>
                          <w:rFonts w:ascii="Segoe Print" w:hAnsi="Segoe Print"/>
                          <w:color w:val="7030A0"/>
                          <w:sz w:val="20"/>
                          <w:szCs w:val="20"/>
                        </w:rPr>
                        <w:t xml:space="preserve">Check for a dose-response relationship between the food items with the highest RR values (the top </w:t>
                      </w:r>
                      <w:r w:rsidR="00BD2E7E">
                        <w:rPr>
                          <w:rFonts w:ascii="Segoe Print" w:hAnsi="Segoe Print"/>
                          <w:color w:val="7030A0"/>
                          <w:sz w:val="20"/>
                          <w:szCs w:val="20"/>
                        </w:rPr>
                        <w:t>3</w:t>
                      </w:r>
                      <w:r w:rsidR="00AD0891" w:rsidRPr="00AD0891">
                        <w:rPr>
                          <w:rFonts w:ascii="Segoe Print" w:hAnsi="Segoe Print"/>
                          <w:color w:val="7030A0"/>
                          <w:sz w:val="20"/>
                          <w:szCs w:val="20"/>
                        </w:rPr>
                        <w:t>) and being a case</w:t>
                      </w:r>
                      <w:r w:rsidR="00AD0891">
                        <w:rPr>
                          <w:rFonts w:ascii="Segoe Print" w:hAnsi="Segoe Print"/>
                          <w:color w:val="7030A0"/>
                          <w:sz w:val="20"/>
                          <w:szCs w:val="20"/>
                        </w:rPr>
                        <w:t>.</w:t>
                      </w:r>
                    </w:p>
                  </w:txbxContent>
                </v:textbox>
                <w10:anchorlock/>
              </v:shape>
            </w:pict>
          </mc:Fallback>
        </mc:AlternateContent>
      </w:r>
    </w:p>
    <w:p w14:paraId="41CA4BAC" w14:textId="63D67B69" w:rsidR="0075018A" w:rsidRDefault="0075018A" w:rsidP="00E52DA4">
      <w:pPr>
        <w:pStyle w:val="ListParagraph"/>
      </w:pPr>
      <w:r>
        <w:rPr>
          <w:noProof/>
        </w:rPr>
        <mc:AlternateContent>
          <mc:Choice Requires="wps">
            <w:drawing>
              <wp:inline distT="0" distB="0" distL="0" distR="0" wp14:anchorId="36494429" wp14:editId="69812609">
                <wp:extent cx="5388066" cy="628421"/>
                <wp:effectExtent l="38100" t="38100" r="41275" b="38735"/>
                <wp:docPr id="1601441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8066" cy="628421"/>
                        </a:xfrm>
                        <a:custGeom>
                          <a:avLst/>
                          <a:gdLst>
                            <a:gd name="connsiteX0" fmla="*/ 0 w 5388066"/>
                            <a:gd name="connsiteY0" fmla="*/ 0 h 628421"/>
                            <a:gd name="connsiteX1" fmla="*/ 5388066 w 5388066"/>
                            <a:gd name="connsiteY1" fmla="*/ 0 h 628421"/>
                            <a:gd name="connsiteX2" fmla="*/ 5388066 w 5388066"/>
                            <a:gd name="connsiteY2" fmla="*/ 628421 h 628421"/>
                            <a:gd name="connsiteX3" fmla="*/ 0 w 5388066"/>
                            <a:gd name="connsiteY3" fmla="*/ 628421 h 628421"/>
                            <a:gd name="connsiteX4" fmla="*/ 0 w 5388066"/>
                            <a:gd name="connsiteY4" fmla="*/ 0 h 62842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88066" h="628421" fill="none" extrusionOk="0">
                              <a:moveTo>
                                <a:pt x="0" y="0"/>
                              </a:moveTo>
                              <a:cubicBezTo>
                                <a:pt x="1917858" y="106234"/>
                                <a:pt x="4249601" y="-78918"/>
                                <a:pt x="5388066" y="0"/>
                              </a:cubicBezTo>
                              <a:cubicBezTo>
                                <a:pt x="5349257" y="103792"/>
                                <a:pt x="5398675" y="475173"/>
                                <a:pt x="5388066" y="628421"/>
                              </a:cubicBezTo>
                              <a:cubicBezTo>
                                <a:pt x="4238329" y="527402"/>
                                <a:pt x="1254699" y="570507"/>
                                <a:pt x="0" y="628421"/>
                              </a:cubicBezTo>
                              <a:cubicBezTo>
                                <a:pt x="-51398" y="404955"/>
                                <a:pt x="4904" y="72862"/>
                                <a:pt x="0" y="0"/>
                              </a:cubicBezTo>
                              <a:close/>
                            </a:path>
                            <a:path w="5388066" h="628421" stroke="0" extrusionOk="0">
                              <a:moveTo>
                                <a:pt x="0" y="0"/>
                              </a:moveTo>
                              <a:cubicBezTo>
                                <a:pt x="1560158" y="99415"/>
                                <a:pt x="3122369" y="100321"/>
                                <a:pt x="5388066" y="0"/>
                              </a:cubicBezTo>
                              <a:cubicBezTo>
                                <a:pt x="5382416" y="236012"/>
                                <a:pt x="5332031" y="327877"/>
                                <a:pt x="5388066" y="628421"/>
                              </a:cubicBezTo>
                              <a:cubicBezTo>
                                <a:pt x="2742058" y="625179"/>
                                <a:pt x="1192209" y="626333"/>
                                <a:pt x="0" y="628421"/>
                              </a:cubicBezTo>
                              <a:cubicBezTo>
                                <a:pt x="-19837" y="379586"/>
                                <a:pt x="46055" y="87697"/>
                                <a:pt x="0" y="0"/>
                              </a:cubicBezTo>
                              <a:close/>
                            </a:path>
                          </a:pathLst>
                        </a:custGeom>
                        <a:ln>
                          <a:headEnd/>
                          <a:tailEnd/>
                          <a:extLst>
                            <a:ext uri="{C807C97D-BFC1-408E-A445-0C87EB9F89A2}">
                              <ask:lineSketchStyleProps xmlns:ask="http://schemas.microsoft.com/office/drawing/2018/sketchyshapes" sd="3077608183">
                                <a:prstGeom prst="rect">
                                  <a:avLst/>
                                </a:prstGeom>
                                <ask:type>
                                  <ask:lineSketchCurved/>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24301145" w14:textId="14F68C11" w:rsidR="0075018A" w:rsidRDefault="0075018A" w:rsidP="0075018A">
                            <w:pPr>
                              <w:spacing w:after="0"/>
                              <w:rPr>
                                <w:rFonts w:ascii="Segoe Print" w:hAnsi="Segoe Print" w:cs="Segoe UI"/>
                                <w:color w:val="ED7D31" w:themeColor="accent2"/>
                              </w:rPr>
                            </w:pPr>
                            <w:r w:rsidRPr="006C41CB">
                              <w:rPr>
                                <w:rFonts w:ascii="Segoe Print" w:hAnsi="Segoe Print" w:cs="Segoe UI"/>
                                <w:b/>
                                <w:bCs/>
                                <w:color w:val="ED7D31" w:themeColor="accent2"/>
                              </w:rPr>
                              <w:t>Stop and reflect</w:t>
                            </w:r>
                            <w:r w:rsidR="00DE0852">
                              <w:rPr>
                                <w:rFonts w:ascii="Segoe Print" w:hAnsi="Segoe Print" w:cs="Segoe UI"/>
                                <w:b/>
                                <w:bCs/>
                                <w:color w:val="ED7D31" w:themeColor="accent2"/>
                              </w:rPr>
                              <w:t xml:space="preserve"> (for dose-response)</w:t>
                            </w:r>
                            <w:r w:rsidRPr="00945589">
                              <w:rPr>
                                <w:rFonts w:ascii="Segoe Print" w:hAnsi="Segoe Print" w:cs="Segoe UI"/>
                                <w:color w:val="ED7D31" w:themeColor="accent2"/>
                              </w:rPr>
                              <w:t xml:space="preserve">: </w:t>
                            </w:r>
                          </w:p>
                          <w:p w14:paraId="57B99D43" w14:textId="167005D7" w:rsidR="0075018A" w:rsidRDefault="008631B2" w:rsidP="008631B2">
                            <w:pPr>
                              <w:pStyle w:val="ListParagraph"/>
                              <w:numPr>
                                <w:ilvl w:val="0"/>
                                <w:numId w:val="12"/>
                              </w:numPr>
                              <w:ind w:left="284" w:hanging="142"/>
                              <w:rPr>
                                <w:rFonts w:ascii="Segoe Print" w:hAnsi="Segoe Print" w:cs="Segoe UI"/>
                                <w:color w:val="ED7D31" w:themeColor="accent2"/>
                              </w:rPr>
                            </w:pPr>
                            <w:r>
                              <w:rPr>
                                <w:rFonts w:ascii="Segoe Print" w:eastAsia="Times New Roman" w:hAnsi="Segoe Print" w:cs="Helvetica"/>
                                <w:color w:val="ED7D31" w:themeColor="accent2"/>
                                <w:kern w:val="0"/>
                                <w:sz w:val="18"/>
                                <w:szCs w:val="18"/>
                                <w:lang w:eastAsia="en-GB"/>
                                <w14:ligatures w14:val="none"/>
                              </w:rPr>
                              <w:t>What do these results tell you</w:t>
                            </w:r>
                            <w:r w:rsidR="0030006C">
                              <w:rPr>
                                <w:rFonts w:ascii="Segoe Print" w:eastAsia="Times New Roman" w:hAnsi="Segoe Print" w:cs="Helvetica"/>
                                <w:color w:val="ED7D31" w:themeColor="accent2"/>
                                <w:kern w:val="0"/>
                                <w:sz w:val="18"/>
                                <w:szCs w:val="18"/>
                                <w:lang w:eastAsia="en-GB"/>
                                <w14:ligatures w14:val="none"/>
                              </w:rPr>
                              <w:t>?</w:t>
                            </w:r>
                          </w:p>
                        </w:txbxContent>
                      </wps:txbx>
                      <wps:bodyPr rot="0" vert="horz" wrap="square" lIns="91440" tIns="45720" rIns="91440" bIns="45720" anchor="ctr" anchorCtr="0">
                        <a:noAutofit/>
                      </wps:bodyPr>
                    </wps:wsp>
                  </a:graphicData>
                </a:graphic>
              </wp:inline>
            </w:drawing>
          </mc:Choice>
          <mc:Fallback>
            <w:pict>
              <v:shape w14:anchorId="36494429" id="_x0000_s1031" type="#_x0000_t202" style="width:424.25pt;height: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sCVPwQAAIIMAAAOAAAAZHJzL2Uyb0RvYy54bWysV99v2zYQfh+w/4HQ44DEFPXbiFO06TYM&#10;aNdhbYHtkZaoSIhEaiQdO/3rdyQlmUpSOA76YpAi7z7efR+P56s3h75D90yqVvBNEF7iADFeiqrl&#10;t5vg65ffLvIAKU15RTvB2SZ4YCp4c/3zT1f7Yc2IaERXMYnACVfr/bAJGq2H9Wqlyob1VF2KgXFY&#10;rIXsqYapvF1Vku7Be9+tCMbpai9kNUhRMqXg63u3GFxb/3XNSv2prhXTqNsEcDZtf6X93Zrf1fUV&#10;Xd9KOjRtOR6DvuIUPW05gM6u3lNN0U62T1z1bSmFErW+LEW/EnXdlszGANGE+FE0nxs6MBsLJEcN&#10;c5rUj3Nb/nn/efhLIn14Jw5AoA1CDR9EeacQFzcN5bfsrZRi3zBaAXBoUrbaD2o9mppUq7UyTrb7&#10;j6ICkulOC+voUMveZAXiROAdCHiYk84OGpXwMYnyHKdpgEpYS0keEwdB15N1uVP6dyasJ3r/QWlH&#10;WgUjm/IKcdoDbCk4V61m/wBO3XfA4y8rhNEeTRCj3aPt/y63N+h4CODzifPQcz46Pg3hG2F0CoK8&#10;BsI3chGcxIk8nBfkyd/+QoT4PITldj9NK0PFSDhtJg2UBz5+gxECqRp1GU0MQhnB+YoAdU1TYNyI&#10;mK7Byuw+YQzk+caTPF9mDLT4xuQsZMi4bxydZQzJ9I1j39jFPuZOQpU09bGz9VEHCOqjDBDUx62x&#10;gWxSbVI+DdHeu7XNfGlR3XbghUOdh0fgoOXOPAqf7iZOenHPvgjrRD+qBnCc42q527blO/bN3xsW&#10;YZYn8JZARCFOSWSjgZNZTzGJixQ7mi6yvAjz8dx2dbr9xnYmfoHxHGISxQVJshExygrL3ISYREWe&#10;ZoldjbMkzCw1x9WxpAHisZiYnJ+EjUmUR6SwjhOSxXgBG5IkTotxNcMJzvxAXXk9E/AiCSEWFwiO&#10;iyTxPcYFdirKSJ4uTuKV8qdxdUIxd8GMck7JRmkp7qB8g8sfrZoEVDGqpijicBFbFBISpS6XIcaR&#10;e3aeo/Ac0eQkDuEtA+LBOQ4XOUuiiODIyTQiWZ4t2PNleiaHoBOCxzhTAmosfBLDsCAEu0BTkkbR&#10;QquvE01Y5JG7G3Azkjz18eIUg4pMCvIsLRYxnqUa0NVceKzGjl1AZ8u26Uh+5ZUtUZq2nRvDVrNs&#10;WxTTlYz9iX7omFFix/9mNWoreB2Ia3ZMq8luOonuKZQvWpaMa8ub9QS7jZmpbbPh2CUtDTs9PQzj&#10;XmPGbAs6G7rHyTa330OcLSyq4Ho27lsu5HNHru5mZLd/it7FbNozfdgeIGio24Yp82Urqgdo2aRw&#10;LTG08DBohPwWoD20w5tA/bejEip59weHtq8I4xjY03YSJxmBifRXtv4K5SW4ggdXwzviJjca5i5+&#10;Lt5Cg1i3po+zNLmzjBNodGG06KT9ud11/Otw/T8AAAD//wMAUEsDBBQABgAIAAAAIQD343wY3QAA&#10;AAQBAAAPAAAAZHJzL2Rvd25yZXYueG1sTI/NTsMwEITvlXgHaytxa51CCUmIU1X8nCqBaJG4uvGS&#10;RMTryHbb0Kdn4QKXlUYzmvm2XI22F0f0oXOkYDFPQCDVznTUKHjbPc0yECFqMrp3hAq+MMCqupiU&#10;ujDuRK943MZGcAmFQitoYxwKKUPdotVh7gYk9j6ctzqy9I00Xp+43PbyKklSaXVHvNDqAe9brD+3&#10;B6vg/P646a7TnVkvQ3p+ePabl3y4VepyOq7vQEQc418YfvAZHSpm2rsDmSB6BfxI/L3sZcvsBsRe&#10;QZ4nIKtS/oevvgEAAP//AwBQSwECLQAUAAYACAAAACEAtoM4kv4AAADhAQAAEwAAAAAAAAAAAAAA&#10;AAAAAAAAW0NvbnRlbnRfVHlwZXNdLnhtbFBLAQItABQABgAIAAAAIQA4/SH/1gAAAJQBAAALAAAA&#10;AAAAAAAAAAAAAC8BAABfcmVscy8ucmVsc1BLAQItABQABgAIAAAAIQA78sCVPwQAAIIMAAAOAAAA&#10;AAAAAAAAAAAAAC4CAABkcnMvZTJvRG9jLnhtbFBLAQItABQABgAIAAAAIQD343wY3QAAAAQBAAAP&#10;AAAAAAAAAAAAAAAAAJkGAABkcnMvZG93bnJldi54bWxQSwUGAAAAAAQABADzAAAAowcAAAAA&#10;" fillcolor="white [3201]" strokecolor="#ed7d31 [3205]" strokeweight="1pt">
                <v:textbox>
                  <w:txbxContent>
                    <w:p w14:paraId="24301145" w14:textId="14F68C11" w:rsidR="0075018A" w:rsidRDefault="0075018A" w:rsidP="0075018A">
                      <w:pPr>
                        <w:spacing w:after="0"/>
                        <w:rPr>
                          <w:rFonts w:ascii="Segoe Print" w:hAnsi="Segoe Print" w:cs="Segoe UI"/>
                          <w:color w:val="ED7D31" w:themeColor="accent2"/>
                        </w:rPr>
                      </w:pPr>
                      <w:r w:rsidRPr="006C41CB">
                        <w:rPr>
                          <w:rFonts w:ascii="Segoe Print" w:hAnsi="Segoe Print" w:cs="Segoe UI"/>
                          <w:b/>
                          <w:bCs/>
                          <w:color w:val="ED7D31" w:themeColor="accent2"/>
                        </w:rPr>
                        <w:t>Stop and reflect</w:t>
                      </w:r>
                      <w:r w:rsidR="00DE0852">
                        <w:rPr>
                          <w:rFonts w:ascii="Segoe Print" w:hAnsi="Segoe Print" w:cs="Segoe UI"/>
                          <w:b/>
                          <w:bCs/>
                          <w:color w:val="ED7D31" w:themeColor="accent2"/>
                        </w:rPr>
                        <w:t xml:space="preserve"> (for dose-response)</w:t>
                      </w:r>
                      <w:r w:rsidRPr="00945589">
                        <w:rPr>
                          <w:rFonts w:ascii="Segoe Print" w:hAnsi="Segoe Print" w:cs="Segoe UI"/>
                          <w:color w:val="ED7D31" w:themeColor="accent2"/>
                        </w:rPr>
                        <w:t xml:space="preserve">: </w:t>
                      </w:r>
                    </w:p>
                    <w:p w14:paraId="57B99D43" w14:textId="167005D7" w:rsidR="0075018A" w:rsidRDefault="008631B2" w:rsidP="008631B2">
                      <w:pPr>
                        <w:pStyle w:val="ListParagraph"/>
                        <w:numPr>
                          <w:ilvl w:val="0"/>
                          <w:numId w:val="12"/>
                        </w:numPr>
                        <w:ind w:left="284" w:hanging="142"/>
                        <w:rPr>
                          <w:rFonts w:ascii="Segoe Print" w:hAnsi="Segoe Print" w:cs="Segoe UI"/>
                          <w:color w:val="ED7D31" w:themeColor="accent2"/>
                        </w:rPr>
                      </w:pPr>
                      <w:r>
                        <w:rPr>
                          <w:rFonts w:ascii="Segoe Print" w:eastAsia="Times New Roman" w:hAnsi="Segoe Print" w:cs="Helvetica"/>
                          <w:color w:val="ED7D31" w:themeColor="accent2"/>
                          <w:kern w:val="0"/>
                          <w:sz w:val="18"/>
                          <w:szCs w:val="18"/>
                          <w:lang w:eastAsia="en-GB"/>
                          <w14:ligatures w14:val="none"/>
                        </w:rPr>
                        <w:t>What do these results tell you</w:t>
                      </w:r>
                      <w:r w:rsidR="0030006C">
                        <w:rPr>
                          <w:rFonts w:ascii="Segoe Print" w:eastAsia="Times New Roman" w:hAnsi="Segoe Print" w:cs="Helvetica"/>
                          <w:color w:val="ED7D31" w:themeColor="accent2"/>
                          <w:kern w:val="0"/>
                          <w:sz w:val="18"/>
                          <w:szCs w:val="18"/>
                          <w:lang w:eastAsia="en-GB"/>
                          <w14:ligatures w14:val="none"/>
                        </w:rPr>
                        <w:t>?</w:t>
                      </w:r>
                    </w:p>
                  </w:txbxContent>
                </v:textbox>
                <w10:anchorlock/>
              </v:shape>
            </w:pict>
          </mc:Fallback>
        </mc:AlternateContent>
      </w:r>
    </w:p>
    <w:p w14:paraId="29207DFE" w14:textId="77777777" w:rsidR="00D071AA" w:rsidRDefault="00D071AA" w:rsidP="00E52DA4">
      <w:pPr>
        <w:pStyle w:val="ListParagraph"/>
      </w:pPr>
    </w:p>
    <w:p w14:paraId="066989DC" w14:textId="7D11E7CF" w:rsidR="000B2C66" w:rsidRDefault="0047794A" w:rsidP="00E52DA4">
      <w:pPr>
        <w:pStyle w:val="ListParagraph"/>
      </w:pPr>
      <w:r>
        <w:rPr>
          <w:color w:val="4472C4" w:themeColor="accent1"/>
        </w:rPr>
        <w:t>Results suggest a d</w:t>
      </w:r>
      <w:r w:rsidR="000B2C66" w:rsidRPr="00CD4A74">
        <w:rPr>
          <w:color w:val="4472C4" w:themeColor="accent1"/>
        </w:rPr>
        <w:t xml:space="preserve">ose response relationship </w:t>
      </w:r>
      <w:r w:rsidR="00CF1758">
        <w:rPr>
          <w:color w:val="4472C4" w:themeColor="accent1"/>
        </w:rPr>
        <w:t xml:space="preserve">of having eaten pasta, </w:t>
      </w:r>
      <w:r w:rsidR="000B2C66" w:rsidRPr="00CD4A74">
        <w:rPr>
          <w:color w:val="4472C4" w:themeColor="accent1"/>
        </w:rPr>
        <w:t>point</w:t>
      </w:r>
      <w:r w:rsidR="00CF1758">
        <w:rPr>
          <w:color w:val="4472C4" w:themeColor="accent1"/>
        </w:rPr>
        <w:t>ing</w:t>
      </w:r>
      <w:r w:rsidR="000B2C66" w:rsidRPr="00CD4A74">
        <w:rPr>
          <w:color w:val="4472C4" w:themeColor="accent1"/>
        </w:rPr>
        <w:t xml:space="preserve"> towards pasta as the potential vehicle</w:t>
      </w:r>
      <w:r w:rsidR="00CF1758">
        <w:rPr>
          <w:color w:val="4472C4" w:themeColor="accent1"/>
        </w:rPr>
        <w:t xml:space="preserve">. The higher the amount of pasta they ate, the stronger is the association (RR) with </w:t>
      </w:r>
      <w:r w:rsidR="0030006C">
        <w:rPr>
          <w:color w:val="4472C4" w:themeColor="accent1"/>
        </w:rPr>
        <w:t xml:space="preserve">getting ill/being a case. </w:t>
      </w:r>
    </w:p>
    <w:p w14:paraId="11151F61" w14:textId="77777777" w:rsidR="00D071AA" w:rsidRDefault="00D071AA" w:rsidP="00E52DA4">
      <w:pPr>
        <w:pStyle w:val="ListParagraph"/>
      </w:pPr>
    </w:p>
    <w:p w14:paraId="0819BE58" w14:textId="5E8E385D" w:rsidR="00345AB6" w:rsidRDefault="000C5C11" w:rsidP="00E52DA4">
      <w:pPr>
        <w:pStyle w:val="ListParagraph"/>
      </w:pPr>
      <w:r>
        <w:t>3.6</w:t>
      </w:r>
      <w:r w:rsidR="00E94AA8">
        <w:t>.</w:t>
      </w:r>
      <w:r w:rsidR="00345AB6">
        <w:t xml:space="preserve"> As a summary of what you’ve done above, answer these questions:</w:t>
      </w:r>
    </w:p>
    <w:p w14:paraId="6DE9A387" w14:textId="77777777" w:rsidR="00345AB6" w:rsidRDefault="00345AB6" w:rsidP="00345AB6">
      <w:pPr>
        <w:pStyle w:val="ListParagraph"/>
        <w:numPr>
          <w:ilvl w:val="0"/>
          <w:numId w:val="13"/>
        </w:numPr>
      </w:pPr>
      <w:r>
        <w:t>Is the respondents’ sex associated with being a case?</w:t>
      </w:r>
    </w:p>
    <w:p w14:paraId="37335EEA" w14:textId="539F4005" w:rsidR="00345AB6" w:rsidRDefault="00345AB6" w:rsidP="00345AB6">
      <w:pPr>
        <w:pStyle w:val="ListParagraph"/>
        <w:numPr>
          <w:ilvl w:val="0"/>
          <w:numId w:val="13"/>
        </w:numPr>
      </w:pPr>
      <w:r>
        <w:t>Is the school class associated with being a case?</w:t>
      </w:r>
    </w:p>
    <w:p w14:paraId="37228E9A" w14:textId="77777777" w:rsidR="00345AB6" w:rsidRDefault="00345AB6" w:rsidP="00345AB6">
      <w:pPr>
        <w:pStyle w:val="ListParagraph"/>
        <w:numPr>
          <w:ilvl w:val="0"/>
          <w:numId w:val="13"/>
        </w:numPr>
      </w:pPr>
      <w:r>
        <w:t>Which foods increase the risk of being a case?</w:t>
      </w:r>
    </w:p>
    <w:p w14:paraId="7D9EEB6A" w14:textId="13F6C080" w:rsidR="00345AB6" w:rsidRDefault="00345AB6" w:rsidP="00345AB6">
      <w:pPr>
        <w:pStyle w:val="ListParagraph"/>
        <w:numPr>
          <w:ilvl w:val="0"/>
          <w:numId w:val="13"/>
        </w:numPr>
      </w:pPr>
      <w:r>
        <w:t>(Optional) Is there a dose-response relationship between the food items and being a case?</w:t>
      </w:r>
    </w:p>
    <w:p w14:paraId="71F47901" w14:textId="66405FA1" w:rsidR="00F74BF2" w:rsidRDefault="00F74BF2" w:rsidP="00345AB6">
      <w:pPr>
        <w:pStyle w:val="ListParagraph"/>
        <w:numPr>
          <w:ilvl w:val="0"/>
          <w:numId w:val="13"/>
        </w:numPr>
      </w:pPr>
      <w:r>
        <w:t>What do you think is the most likely culprit(s) of this outbreak at this point? Are there any risk factors you would like to highlight?</w:t>
      </w:r>
    </w:p>
    <w:p w14:paraId="297C94F7" w14:textId="25CEC2F4" w:rsidR="00345AB6" w:rsidRDefault="000C5C11" w:rsidP="00E52DA4">
      <w:pPr>
        <w:pStyle w:val="ListParagraph"/>
      </w:pPr>
      <w:r>
        <w:t xml:space="preserve"> </w:t>
      </w:r>
    </w:p>
    <w:p w14:paraId="248A1453" w14:textId="15A9515A" w:rsidR="000C5C11" w:rsidRDefault="00345AB6" w:rsidP="00E52DA4">
      <w:pPr>
        <w:pStyle w:val="ListParagraph"/>
      </w:pPr>
      <w:r>
        <w:t xml:space="preserve">3.7 </w:t>
      </w:r>
      <w:r w:rsidR="00E94AA8">
        <w:t>Draft the relevant paragraph(s) and table(s) and/or figure(s) in your outbreak report (Methods and results).</w:t>
      </w:r>
    </w:p>
    <w:p w14:paraId="0E4602E8" w14:textId="77777777" w:rsidR="00535F87" w:rsidRDefault="00535F87" w:rsidP="00E52DA4">
      <w:pPr>
        <w:pStyle w:val="ListParagraph"/>
      </w:pPr>
    </w:p>
    <w:p w14:paraId="11C38D40" w14:textId="403D7C3D" w:rsidR="008440CC" w:rsidRPr="004A76E7" w:rsidRDefault="00502AD2" w:rsidP="00D3509F">
      <w:pPr>
        <w:pStyle w:val="ListParagraph"/>
        <w:numPr>
          <w:ilvl w:val="0"/>
          <w:numId w:val="1"/>
        </w:numPr>
        <w:rPr>
          <w:color w:val="4472C4" w:themeColor="accent1"/>
        </w:rPr>
      </w:pPr>
      <w:r w:rsidRPr="004A76E7">
        <w:rPr>
          <w:b/>
          <w:bCs/>
          <w:color w:val="4472C4" w:themeColor="accent1"/>
        </w:rPr>
        <w:t>Notes for facilitators</w:t>
      </w:r>
      <w:r w:rsidR="00FA08A7" w:rsidRPr="004A76E7">
        <w:rPr>
          <w:b/>
          <w:bCs/>
          <w:color w:val="4472C4" w:themeColor="accent1"/>
        </w:rPr>
        <w:t>:</w:t>
      </w:r>
      <w:r w:rsidRPr="004A76E7">
        <w:rPr>
          <w:b/>
          <w:bCs/>
          <w:color w:val="4472C4" w:themeColor="accent1"/>
        </w:rPr>
        <w:br/>
      </w:r>
    </w:p>
    <w:p w14:paraId="1EF9E7E8" w14:textId="11D3F88B" w:rsidR="00807EC7" w:rsidRDefault="00FE16D0" w:rsidP="001E0374">
      <w:pPr>
        <w:pStyle w:val="ListParagraph"/>
        <w:rPr>
          <w:color w:val="4472C4" w:themeColor="accent1"/>
        </w:rPr>
      </w:pPr>
      <w:r>
        <w:rPr>
          <w:color w:val="4472C4" w:themeColor="accent1"/>
        </w:rPr>
        <w:t xml:space="preserve">Note that </w:t>
      </w:r>
      <w:r w:rsidR="00FB27FC">
        <w:rPr>
          <w:color w:val="4472C4" w:themeColor="accent1"/>
        </w:rPr>
        <w:t>fellows may still struggle with</w:t>
      </w:r>
      <w:r w:rsidR="001E5FC7">
        <w:rPr>
          <w:color w:val="4472C4" w:themeColor="accent1"/>
        </w:rPr>
        <w:t xml:space="preserve"> the R interface</w:t>
      </w:r>
      <w:r w:rsidR="00E505A4">
        <w:rPr>
          <w:color w:val="4472C4" w:themeColor="accent1"/>
        </w:rPr>
        <w:t>.</w:t>
      </w:r>
      <w:r w:rsidR="001E5FC7">
        <w:rPr>
          <w:color w:val="4472C4" w:themeColor="accent1"/>
        </w:rPr>
        <w:t xml:space="preserve"> Remind them that they always need to repeat the same steps by </w:t>
      </w:r>
      <w:r w:rsidR="00BB1F08">
        <w:rPr>
          <w:color w:val="4472C4" w:themeColor="accent1"/>
        </w:rPr>
        <w:t xml:space="preserve">creating the workspace with access to the correct folders (R project) and that they </w:t>
      </w:r>
      <w:r w:rsidR="00FF051C">
        <w:rPr>
          <w:color w:val="4472C4" w:themeColor="accent1"/>
        </w:rPr>
        <w:t>must</w:t>
      </w:r>
      <w:r w:rsidR="00BB1F08">
        <w:rPr>
          <w:color w:val="4472C4" w:themeColor="accent1"/>
        </w:rPr>
        <w:t xml:space="preserve"> load the </w:t>
      </w:r>
      <w:r w:rsidR="00FE3AD6">
        <w:rPr>
          <w:color w:val="4472C4" w:themeColor="accent1"/>
        </w:rPr>
        <w:t>packages they will use and import the right dataset.</w:t>
      </w:r>
      <w:r w:rsidR="00E505A4">
        <w:rPr>
          <w:color w:val="4472C4" w:themeColor="accent1"/>
        </w:rPr>
        <w:t xml:space="preserve"> </w:t>
      </w:r>
    </w:p>
    <w:p w14:paraId="0A95B1EC" w14:textId="77777777" w:rsidR="00332CC2" w:rsidRPr="00332CC2" w:rsidRDefault="00332CC2" w:rsidP="00332CC2">
      <w:pPr>
        <w:pStyle w:val="ListParagraph"/>
        <w:rPr>
          <w:color w:val="4472C4" w:themeColor="accent1"/>
        </w:rPr>
      </w:pPr>
    </w:p>
    <w:p w14:paraId="07CC8FD2" w14:textId="5A766FE8" w:rsidR="00880CFE" w:rsidRPr="00332CC2" w:rsidRDefault="00332CC2" w:rsidP="004A76E7">
      <w:pPr>
        <w:pStyle w:val="ListParagraph"/>
        <w:rPr>
          <w:color w:val="4472C4" w:themeColor="accent1"/>
        </w:rPr>
      </w:pPr>
      <w:r w:rsidRPr="00332CC2">
        <w:rPr>
          <w:color w:val="4472C4" w:themeColor="accent1"/>
        </w:rPr>
        <w:t>This session will be preceded by a plenary introduction to the most useful packages and functions</w:t>
      </w:r>
      <w:r w:rsidR="007B3354">
        <w:rPr>
          <w:color w:val="4472C4" w:themeColor="accent1"/>
        </w:rPr>
        <w:t xml:space="preserve"> for univariate analysis</w:t>
      </w:r>
      <w:r w:rsidRPr="00332CC2">
        <w:rPr>
          <w:color w:val="4472C4" w:themeColor="accent1"/>
        </w:rPr>
        <w:t xml:space="preserve">, so fellows should hopefully be able to progress. </w:t>
      </w:r>
    </w:p>
    <w:p w14:paraId="62630774" w14:textId="77777777" w:rsidR="00332CC2" w:rsidRPr="00B11C9E" w:rsidRDefault="00332CC2" w:rsidP="00880CFE">
      <w:pPr>
        <w:pStyle w:val="ListParagraph"/>
        <w:rPr>
          <w:b/>
          <w:bCs/>
          <w:color w:val="4472C4" w:themeColor="accent1"/>
        </w:rPr>
      </w:pPr>
    </w:p>
    <w:p w14:paraId="5CED79C7" w14:textId="78B9074F" w:rsidR="008A5CA0" w:rsidRPr="00B11C9E" w:rsidRDefault="00516056" w:rsidP="00880CFE">
      <w:pPr>
        <w:pStyle w:val="ListParagraph"/>
        <w:numPr>
          <w:ilvl w:val="0"/>
          <w:numId w:val="1"/>
        </w:numPr>
        <w:rPr>
          <w:color w:val="4472C4" w:themeColor="accent1"/>
        </w:rPr>
      </w:pPr>
      <w:r>
        <w:rPr>
          <w:b/>
          <w:bCs/>
          <w:color w:val="4472C4" w:themeColor="accent1"/>
        </w:rPr>
        <w:t>Scenario for the role play</w:t>
      </w:r>
      <w:r w:rsidR="008A5CA0" w:rsidRPr="00B11C9E">
        <w:rPr>
          <w:b/>
          <w:bCs/>
          <w:color w:val="4472C4" w:themeColor="accent1"/>
        </w:rPr>
        <w:t>:</w:t>
      </w:r>
      <w:r w:rsidR="00880CFE" w:rsidRPr="00B11C9E">
        <w:rPr>
          <w:b/>
          <w:bCs/>
          <w:color w:val="4472C4" w:themeColor="accent1"/>
        </w:rPr>
        <w:br/>
      </w:r>
      <w:r w:rsidR="008D50F1">
        <w:rPr>
          <w:color w:val="4472C4" w:themeColor="accent1"/>
        </w:rPr>
        <w:t>N/A</w:t>
      </w:r>
    </w:p>
    <w:p w14:paraId="7729FB93" w14:textId="77777777" w:rsidR="00AE5EFD" w:rsidRPr="00B11C9E" w:rsidRDefault="00AE5EFD" w:rsidP="5357229F">
      <w:pPr>
        <w:pStyle w:val="ListParagraph"/>
        <w:rPr>
          <w:color w:val="4472C4" w:themeColor="accent1"/>
        </w:rPr>
      </w:pPr>
    </w:p>
    <w:p w14:paraId="0BE53611" w14:textId="361AE2FE" w:rsidR="00AE5EFD" w:rsidRPr="00880CFE" w:rsidRDefault="5357229F" w:rsidP="5357229F">
      <w:pPr>
        <w:pStyle w:val="ListParagraph"/>
        <w:numPr>
          <w:ilvl w:val="0"/>
          <w:numId w:val="1"/>
        </w:numPr>
        <w:rPr>
          <w:color w:val="4472C4" w:themeColor="accent1"/>
        </w:rPr>
      </w:pPr>
      <w:r w:rsidRPr="5357229F">
        <w:rPr>
          <w:b/>
          <w:bCs/>
          <w:color w:val="4472C4" w:themeColor="accent1"/>
        </w:rPr>
        <w:t>Timing:</w:t>
      </w:r>
      <w:r w:rsidR="00AE5EFD">
        <w:br/>
      </w:r>
      <w:r w:rsidR="00F27142" w:rsidRPr="00F27142">
        <w:rPr>
          <w:color w:val="4472C4" w:themeColor="accent1"/>
        </w:rPr>
        <w:t>1 hour 15 minutes</w:t>
      </w:r>
    </w:p>
    <w:p w14:paraId="7357D69B" w14:textId="77777777" w:rsidR="00AE5EFD" w:rsidRPr="00880CFE" w:rsidRDefault="00AE5EFD" w:rsidP="5357229F">
      <w:pPr>
        <w:pStyle w:val="ListParagraph"/>
        <w:rPr>
          <w:color w:val="4472C4" w:themeColor="accent1"/>
        </w:rPr>
      </w:pPr>
    </w:p>
    <w:p w14:paraId="0A8565E5" w14:textId="1890032D" w:rsidR="00B217FC" w:rsidRDefault="5357229F" w:rsidP="5357229F">
      <w:pPr>
        <w:pStyle w:val="ListParagraph"/>
        <w:numPr>
          <w:ilvl w:val="0"/>
          <w:numId w:val="1"/>
        </w:numPr>
      </w:pPr>
      <w:r w:rsidRPr="5357229F">
        <w:rPr>
          <w:b/>
          <w:bCs/>
          <w:color w:val="4472C4" w:themeColor="accent1"/>
        </w:rPr>
        <w:t>Need for materials (logistics)</w:t>
      </w:r>
      <w:r w:rsidR="00B217FC">
        <w:br/>
      </w:r>
      <w:r w:rsidRPr="5357229F">
        <w:rPr>
          <w:color w:val="4472C4" w:themeColor="accent1"/>
        </w:rPr>
        <w:t>N/A</w:t>
      </w:r>
    </w:p>
    <w:p w14:paraId="1159D4B0" w14:textId="55A61BB7" w:rsidR="00F2401A" w:rsidRDefault="5357229F" w:rsidP="00F2401A">
      <w:pPr>
        <w:pStyle w:val="ListParagraph"/>
        <w:numPr>
          <w:ilvl w:val="0"/>
          <w:numId w:val="1"/>
        </w:numPr>
      </w:pPr>
      <w:r w:rsidRPr="5357229F">
        <w:rPr>
          <w:b/>
          <w:bCs/>
        </w:rPr>
        <w:t>Deliverables</w:t>
      </w:r>
      <w:r w:rsidR="00F2401A">
        <w:br/>
      </w:r>
      <w:r>
        <w:t>A script with reproducible code and a paragraph in the Methods section summarizing the approach to the descriptive analysis, AND the completed section in the Results including tables, graphs and introductory text.</w:t>
      </w:r>
    </w:p>
    <w:p w14:paraId="2DC3143D" w14:textId="77777777" w:rsidR="00415175" w:rsidRPr="00E217E2" w:rsidRDefault="00415175" w:rsidP="00E217E2">
      <w:pPr>
        <w:pStyle w:val="ListParagraph"/>
      </w:pPr>
    </w:p>
    <w:sectPr w:rsidR="00415175" w:rsidRPr="00E217E2" w:rsidSect="00AE61EB">
      <w:headerReference w:type="even" r:id="rId16"/>
      <w:headerReference w:type="first" r:id="rId17"/>
      <w:pgSz w:w="11906" w:h="16838"/>
      <w:pgMar w:top="1440" w:right="1440" w:bottom="1440" w:left="1440" w:header="851"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50787" w14:textId="77777777" w:rsidR="00B14B1B" w:rsidRDefault="00B14B1B" w:rsidP="00986234">
      <w:pPr>
        <w:spacing w:after="0" w:line="240" w:lineRule="auto"/>
      </w:pPr>
      <w:r>
        <w:separator/>
      </w:r>
    </w:p>
  </w:endnote>
  <w:endnote w:type="continuationSeparator" w:id="0">
    <w:p w14:paraId="2B10750D" w14:textId="77777777" w:rsidR="00B14B1B" w:rsidRDefault="00B14B1B" w:rsidP="00986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D268C" w14:textId="77777777" w:rsidR="00B14B1B" w:rsidRDefault="00B14B1B" w:rsidP="00986234">
      <w:pPr>
        <w:spacing w:after="0" w:line="240" w:lineRule="auto"/>
      </w:pPr>
      <w:r>
        <w:separator/>
      </w:r>
    </w:p>
  </w:footnote>
  <w:footnote w:type="continuationSeparator" w:id="0">
    <w:p w14:paraId="5D3D3936" w14:textId="77777777" w:rsidR="00B14B1B" w:rsidRDefault="00B14B1B" w:rsidP="009862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A4EC7" w14:textId="3AF58CEA" w:rsidR="00986234" w:rsidRDefault="00986234">
    <w:pPr>
      <w:pStyle w:val="Header"/>
    </w:pPr>
    <w:r>
      <w:rPr>
        <w:noProof/>
      </w:rPr>
      <mc:AlternateContent>
        <mc:Choice Requires="wps">
          <w:drawing>
            <wp:anchor distT="0" distB="0" distL="0" distR="0" simplePos="0" relativeHeight="251658752" behindDoc="0" locked="0" layoutInCell="1" allowOverlap="1" wp14:anchorId="792BBC5B" wp14:editId="0DD7D373">
              <wp:simplePos x="635" y="635"/>
              <wp:positionH relativeFrom="page">
                <wp:align>center</wp:align>
              </wp:positionH>
              <wp:positionV relativeFrom="page">
                <wp:align>top</wp:align>
              </wp:positionV>
              <wp:extent cx="443865" cy="443865"/>
              <wp:effectExtent l="0" t="0" r="7620" b="4445"/>
              <wp:wrapNone/>
              <wp:docPr id="2" name="Text Box 2" descr="ECDC NORM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868932" w14:textId="064A00FC" w:rsidR="00986234" w:rsidRPr="00986234" w:rsidRDefault="00986234" w:rsidP="00986234">
                          <w:pPr>
                            <w:spacing w:after="0"/>
                            <w:rPr>
                              <w:rFonts w:ascii="Calibri" w:eastAsia="Calibri" w:hAnsi="Calibri" w:cs="Calibri"/>
                              <w:noProof/>
                              <w:color w:val="000000"/>
                              <w:sz w:val="20"/>
                              <w:szCs w:val="20"/>
                            </w:rPr>
                          </w:pPr>
                          <w:r w:rsidRPr="00986234">
                            <w:rPr>
                              <w:rFonts w:ascii="Calibri" w:eastAsia="Calibri" w:hAnsi="Calibri" w:cs="Calibri"/>
                              <w:noProof/>
                              <w:color w:val="000000"/>
                              <w:sz w:val="20"/>
                              <w:szCs w:val="20"/>
                            </w:rPr>
                            <w:t>ECDC NORMAL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92BBC5B" id="_x0000_t202" coordsize="21600,21600" o:spt="202" path="m,l,21600r21600,l21600,xe">
              <v:stroke joinstyle="miter"/>
              <v:path gradientshapeok="t" o:connecttype="rect"/>
            </v:shapetype>
            <v:shape id="_x0000_s1032" type="#_x0000_t202" alt="ECDC NORMAL" style="position:absolute;margin-left:0;margin-top:0;width:34.95pt;height:34.95pt;z-index:25165875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A868932" w14:textId="064A00FC" w:rsidR="00986234" w:rsidRPr="00986234" w:rsidRDefault="00986234" w:rsidP="00986234">
                    <w:pPr>
                      <w:spacing w:after="0"/>
                      <w:rPr>
                        <w:rFonts w:ascii="Calibri" w:eastAsia="Calibri" w:hAnsi="Calibri" w:cs="Calibri"/>
                        <w:noProof/>
                        <w:color w:val="000000"/>
                        <w:sz w:val="20"/>
                        <w:szCs w:val="20"/>
                      </w:rPr>
                    </w:pPr>
                    <w:r w:rsidRPr="00986234">
                      <w:rPr>
                        <w:rFonts w:ascii="Calibri" w:eastAsia="Calibri" w:hAnsi="Calibri" w:cs="Calibri"/>
                        <w:noProof/>
                        <w:color w:val="000000"/>
                        <w:sz w:val="20"/>
                        <w:szCs w:val="20"/>
                      </w:rPr>
                      <w:t>ECDC NORMAL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677DE" w14:textId="3C2CCD03" w:rsidR="00986234" w:rsidRDefault="00986234">
    <w:pPr>
      <w:pStyle w:val="Header"/>
    </w:pPr>
    <w:r>
      <w:rPr>
        <w:noProof/>
      </w:rPr>
      <mc:AlternateContent>
        <mc:Choice Requires="wps">
          <w:drawing>
            <wp:anchor distT="0" distB="0" distL="0" distR="0" simplePos="0" relativeHeight="251656704" behindDoc="0" locked="0" layoutInCell="1" allowOverlap="1" wp14:anchorId="1DC1BB37" wp14:editId="0240C3D5">
              <wp:simplePos x="0" y="0"/>
              <wp:positionH relativeFrom="margin">
                <wp:posOffset>1666875</wp:posOffset>
              </wp:positionH>
              <wp:positionV relativeFrom="page">
                <wp:posOffset>161925</wp:posOffset>
              </wp:positionV>
              <wp:extent cx="443865" cy="590550"/>
              <wp:effectExtent l="0" t="0" r="15875" b="0"/>
              <wp:wrapNone/>
              <wp:docPr id="1" name="Text Box 1" descr="ECDC NORM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590550"/>
                      </a:xfrm>
                      <a:prstGeom prst="rect">
                        <a:avLst/>
                      </a:prstGeom>
                      <a:noFill/>
                      <a:ln>
                        <a:noFill/>
                      </a:ln>
                    </wps:spPr>
                    <wps:txbx>
                      <w:txbxContent>
                        <w:p w14:paraId="7F0F1DF0" w14:textId="77777777" w:rsidR="00E30AAF" w:rsidRPr="006537EE" w:rsidRDefault="00E30AAF" w:rsidP="00E30AAF">
                          <w:pPr>
                            <w:spacing w:after="0" w:line="276" w:lineRule="auto"/>
                            <w:rPr>
                              <w:rFonts w:ascii="Calibri" w:eastAsia="Calibri" w:hAnsi="Calibri" w:cs="Calibri"/>
                              <w:noProof/>
                              <w:color w:val="808080" w:themeColor="background1" w:themeShade="80"/>
                              <w:sz w:val="20"/>
                              <w:szCs w:val="20"/>
                            </w:rPr>
                          </w:pPr>
                          <w:r w:rsidRPr="006537EE">
                            <w:rPr>
                              <w:rFonts w:ascii="Calibri" w:eastAsia="Calibri" w:hAnsi="Calibri" w:cs="Calibri"/>
                              <w:noProof/>
                              <w:color w:val="808080" w:themeColor="background1" w:themeShade="80"/>
                              <w:sz w:val="20"/>
                              <w:szCs w:val="20"/>
                            </w:rPr>
                            <w:t>EPIET/EUPHEM/MediPIET Introductory Course</w:t>
                          </w:r>
                        </w:p>
                        <w:p w14:paraId="41213C41" w14:textId="632EAC29" w:rsidR="00986234" w:rsidRPr="00E30AAF" w:rsidRDefault="00E30AAF" w:rsidP="00E30AAF">
                          <w:pPr>
                            <w:spacing w:after="0" w:line="276" w:lineRule="auto"/>
                            <w:rPr>
                              <w:rFonts w:ascii="Calibri" w:eastAsia="Calibri" w:hAnsi="Calibri" w:cs="Calibri"/>
                              <w:noProof/>
                              <w:color w:val="808080" w:themeColor="background1" w:themeShade="80"/>
                              <w:sz w:val="20"/>
                              <w:szCs w:val="20"/>
                            </w:rPr>
                          </w:pPr>
                          <w:r w:rsidRPr="006537EE">
                            <w:rPr>
                              <w:rFonts w:ascii="Calibri" w:eastAsia="Calibri" w:hAnsi="Calibri" w:cs="Calibri"/>
                              <w:noProof/>
                              <w:color w:val="808080" w:themeColor="background1" w:themeShade="80"/>
                              <w:sz w:val="20"/>
                              <w:szCs w:val="20"/>
                            </w:rPr>
                            <w:t>Spetses, 25 September – 13 October, 2023</w:t>
                          </w:r>
                        </w:p>
                      </w:txbxContent>
                    </wps:txbx>
                    <wps:bodyPr rot="0" spcFirstLastPara="0" vertOverflow="overflow" horzOverflow="overflow" vert="horz" wrap="none" lIns="0" tIns="19050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C1BB37" id="_x0000_t202" coordsize="21600,21600" o:spt="202" path="m,l,21600r21600,l21600,xe">
              <v:stroke joinstyle="miter"/>
              <v:path gradientshapeok="t" o:connecttype="rect"/>
            </v:shapetype>
            <v:shape id="Text Box 1" o:spid="_x0000_s1033" type="#_x0000_t202" alt="ECDC NORMAL" style="position:absolute;margin-left:131.25pt;margin-top:12.75pt;width:34.95pt;height:46.5pt;z-index:251656704;visibility:visible;mso-wrap-style:none;mso-height-percent:0;mso-wrap-distance-left:0;mso-wrap-distance-top:0;mso-wrap-distance-right:0;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gvSCwIAABwEAAAOAAAAZHJzL2Uyb0RvYy54bWysU99v2yAQfp+0/wHxvtjpmqqz4lRZq0yT&#10;orZSOvWZYIiRgENAYmd//Q4cJ123p2kv+Lg734/v+5jf9UaTg/BBga3pdFJSIiyHRtldTX+8rD7d&#10;UhIisw3TYEVNjyLQu8XHD/POVeIKWtCN8ASL2FB1rqZtjK4qisBbYViYgBMWgxK8YRGvflc0nnVY&#10;3ejiqixvig584zxwEQJ6H4YgXeT6Ugoen6QMIhJdU5wt5tPnc5vOYjFn1c4z1yp+GoP9wxSGKYtN&#10;z6UeWGRk79UfpYziHgLIOOFgCpBScZF3wG2m5bttNi1zIu+C4AR3hin8v7L88bBxz57E/iv0SGAC&#10;pHOhCuhM+/TSm/TFSQnGEcLjGTbRR8LReX39+fZmRgnH0OxLOZtlWIvLz86H+E2AIcmoqUdWMljs&#10;sA4RG2LqmJJ6WVgprTMz2v7mwMTkKS4TJiv2256o5s30W2iOuJSHge/g+Eph6zUL8Zl5JBj3QNHG&#10;Jzykhq6mcLIoacH//Js/5SPuGKWkQ8HU1KKiKdHfLfKRtJWNKQJQ4s2P7u1o2L25B5ThFF+E49lM&#10;eVGPpvRgXlHOy9QIQ8xybFfTOJr3cVAuPgculsuchDJyLK7txvFUOsGVsHzpX5l3J8AjMvUIo5pY&#10;9Q73IXcAermPIFUmJUE7AHlCHCWYuTo9l6Txt/ecdXnUi18AAAD//wMAUEsDBBQABgAIAAAAIQDM&#10;SseZ3wAAAAoBAAAPAAAAZHJzL2Rvd25yZXYueG1sTI/BTsMwDIbvSLxDZCQuiKXLaDV1TSdA4rYL&#10;Gwe4ZY3Xdmucqkm3wtNjTuxkW/70+3OxnlwnzjiE1pOG+SwBgVR521Kt4WP39rgEEaIhazpPqOEb&#10;A6zL25vC5NZf6B3P21gLDqGQGw1NjH0uZagadCbMfI/Eu4MfnIk8DrW0g7lwuOukSpJMOtMSX2hM&#10;j68NVqft6DQcfxKXPRyOsv/cqZcx9dVm/NpofX83Pa9ARJziPwx/+qwOJTvt/Ug2iE6DylTKKDcp&#10;VwYWC/UEYs/kfJmCLAt5/UL5CwAA//8DAFBLAQItABQABgAIAAAAIQC2gziS/gAAAOEBAAATAAAA&#10;AAAAAAAAAAAAAAAAAABbQ29udGVudF9UeXBlc10ueG1sUEsBAi0AFAAGAAgAAAAhADj9If/WAAAA&#10;lAEAAAsAAAAAAAAAAAAAAAAALwEAAF9yZWxzLy5yZWxzUEsBAi0AFAAGAAgAAAAhAJ+eC9ILAgAA&#10;HAQAAA4AAAAAAAAAAAAAAAAALgIAAGRycy9lMm9Eb2MueG1sUEsBAi0AFAAGAAgAAAAhAMxKx5nf&#10;AAAACgEAAA8AAAAAAAAAAAAAAAAAZQQAAGRycy9kb3ducmV2LnhtbFBLBQYAAAAABAAEAPMAAABx&#10;BQAAAAA=&#10;" filled="f" stroked="f">
              <v:textbox inset="0,15pt,0,0">
                <w:txbxContent>
                  <w:p w14:paraId="7F0F1DF0" w14:textId="77777777" w:rsidR="00E30AAF" w:rsidRPr="006537EE" w:rsidRDefault="00E30AAF" w:rsidP="00E30AAF">
                    <w:pPr>
                      <w:spacing w:after="0" w:line="276" w:lineRule="auto"/>
                      <w:rPr>
                        <w:rFonts w:ascii="Calibri" w:eastAsia="Calibri" w:hAnsi="Calibri" w:cs="Calibri"/>
                        <w:noProof/>
                        <w:color w:val="808080" w:themeColor="background1" w:themeShade="80"/>
                        <w:sz w:val="20"/>
                        <w:szCs w:val="20"/>
                      </w:rPr>
                    </w:pPr>
                    <w:r w:rsidRPr="006537EE">
                      <w:rPr>
                        <w:rFonts w:ascii="Calibri" w:eastAsia="Calibri" w:hAnsi="Calibri" w:cs="Calibri"/>
                        <w:noProof/>
                        <w:color w:val="808080" w:themeColor="background1" w:themeShade="80"/>
                        <w:sz w:val="20"/>
                        <w:szCs w:val="20"/>
                      </w:rPr>
                      <w:t>EPIET/EUPHEM/MediPIET Introductory Course</w:t>
                    </w:r>
                  </w:p>
                  <w:p w14:paraId="41213C41" w14:textId="632EAC29" w:rsidR="00986234" w:rsidRPr="00E30AAF" w:rsidRDefault="00E30AAF" w:rsidP="00E30AAF">
                    <w:pPr>
                      <w:spacing w:after="0" w:line="276" w:lineRule="auto"/>
                      <w:rPr>
                        <w:rFonts w:ascii="Calibri" w:eastAsia="Calibri" w:hAnsi="Calibri" w:cs="Calibri"/>
                        <w:noProof/>
                        <w:color w:val="808080" w:themeColor="background1" w:themeShade="80"/>
                        <w:sz w:val="20"/>
                        <w:szCs w:val="20"/>
                      </w:rPr>
                    </w:pPr>
                    <w:r w:rsidRPr="006537EE">
                      <w:rPr>
                        <w:rFonts w:ascii="Calibri" w:eastAsia="Calibri" w:hAnsi="Calibri" w:cs="Calibri"/>
                        <w:noProof/>
                        <w:color w:val="808080" w:themeColor="background1" w:themeShade="80"/>
                        <w:sz w:val="20"/>
                        <w:szCs w:val="20"/>
                      </w:rPr>
                      <w:t>Spetses, 25 September – 13 October, 2023</w:t>
                    </w: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434"/>
    <w:multiLevelType w:val="hybridMultilevel"/>
    <w:tmpl w:val="BDE20554"/>
    <w:lvl w:ilvl="0" w:tplc="3FAC0B5A">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10B0768"/>
    <w:multiLevelType w:val="hybridMultilevel"/>
    <w:tmpl w:val="0FC08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EA562F"/>
    <w:multiLevelType w:val="hybridMultilevel"/>
    <w:tmpl w:val="A57C0BD8"/>
    <w:lvl w:ilvl="0" w:tplc="E8E889D8">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EC04A3D"/>
    <w:multiLevelType w:val="hybridMultilevel"/>
    <w:tmpl w:val="83025D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ED720A7"/>
    <w:multiLevelType w:val="hybridMultilevel"/>
    <w:tmpl w:val="C8A26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C9214D"/>
    <w:multiLevelType w:val="hybridMultilevel"/>
    <w:tmpl w:val="39049686"/>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67C7188"/>
    <w:multiLevelType w:val="multilevel"/>
    <w:tmpl w:val="99443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C86166"/>
    <w:multiLevelType w:val="hybridMultilevel"/>
    <w:tmpl w:val="80C6A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6C0FF4"/>
    <w:multiLevelType w:val="multilevel"/>
    <w:tmpl w:val="88406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37480A"/>
    <w:multiLevelType w:val="hybridMultilevel"/>
    <w:tmpl w:val="EFBC88C0"/>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6D5B0B0A"/>
    <w:multiLevelType w:val="hybridMultilevel"/>
    <w:tmpl w:val="A9440A6E"/>
    <w:lvl w:ilvl="0" w:tplc="0EDC56F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FE57CED"/>
    <w:multiLevelType w:val="hybridMultilevel"/>
    <w:tmpl w:val="CA34AB06"/>
    <w:lvl w:ilvl="0" w:tplc="E8E889D8">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530810">
    <w:abstractNumId w:val="1"/>
  </w:num>
  <w:num w:numId="2" w16cid:durableId="2051227515">
    <w:abstractNumId w:val="0"/>
  </w:num>
  <w:num w:numId="3" w16cid:durableId="663122574">
    <w:abstractNumId w:val="10"/>
  </w:num>
  <w:num w:numId="4" w16cid:durableId="20009656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04030843">
    <w:abstractNumId w:val="2"/>
  </w:num>
  <w:num w:numId="6" w16cid:durableId="1464738306">
    <w:abstractNumId w:val="9"/>
  </w:num>
  <w:num w:numId="7" w16cid:durableId="1811054044">
    <w:abstractNumId w:val="8"/>
  </w:num>
  <w:num w:numId="8" w16cid:durableId="1169099879">
    <w:abstractNumId w:val="11"/>
  </w:num>
  <w:num w:numId="9" w16cid:durableId="1259367985">
    <w:abstractNumId w:val="5"/>
  </w:num>
  <w:num w:numId="10" w16cid:durableId="502353725">
    <w:abstractNumId w:val="6"/>
  </w:num>
  <w:num w:numId="11" w16cid:durableId="741416215">
    <w:abstractNumId w:val="7"/>
  </w:num>
  <w:num w:numId="12" w16cid:durableId="1567760139">
    <w:abstractNumId w:val="4"/>
  </w:num>
  <w:num w:numId="13" w16cid:durableId="18171389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234"/>
    <w:rsid w:val="00006882"/>
    <w:rsid w:val="000126B4"/>
    <w:rsid w:val="00012A66"/>
    <w:rsid w:val="00034A41"/>
    <w:rsid w:val="000436FD"/>
    <w:rsid w:val="00052D41"/>
    <w:rsid w:val="0005454A"/>
    <w:rsid w:val="00061D2F"/>
    <w:rsid w:val="00065D2C"/>
    <w:rsid w:val="00067FAC"/>
    <w:rsid w:val="00074C02"/>
    <w:rsid w:val="00074E90"/>
    <w:rsid w:val="00075A04"/>
    <w:rsid w:val="00080AAB"/>
    <w:rsid w:val="00095BEA"/>
    <w:rsid w:val="00095F2C"/>
    <w:rsid w:val="000A06D7"/>
    <w:rsid w:val="000B2C66"/>
    <w:rsid w:val="000B322E"/>
    <w:rsid w:val="000C422E"/>
    <w:rsid w:val="000C5C11"/>
    <w:rsid w:val="000C7BC6"/>
    <w:rsid w:val="000D19A2"/>
    <w:rsid w:val="000D29C3"/>
    <w:rsid w:val="000D3F69"/>
    <w:rsid w:val="000D4986"/>
    <w:rsid w:val="000F0C84"/>
    <w:rsid w:val="000F3B5D"/>
    <w:rsid w:val="000F3CF8"/>
    <w:rsid w:val="000F4E7A"/>
    <w:rsid w:val="00104333"/>
    <w:rsid w:val="00106055"/>
    <w:rsid w:val="00120141"/>
    <w:rsid w:val="00120F5B"/>
    <w:rsid w:val="0012798F"/>
    <w:rsid w:val="001402A6"/>
    <w:rsid w:val="001456A2"/>
    <w:rsid w:val="00152DD0"/>
    <w:rsid w:val="00153C6D"/>
    <w:rsid w:val="001602CF"/>
    <w:rsid w:val="001738F0"/>
    <w:rsid w:val="00176FC1"/>
    <w:rsid w:val="00191608"/>
    <w:rsid w:val="001926AA"/>
    <w:rsid w:val="00195D59"/>
    <w:rsid w:val="001972E8"/>
    <w:rsid w:val="00197963"/>
    <w:rsid w:val="001A0F66"/>
    <w:rsid w:val="001A5C74"/>
    <w:rsid w:val="001A613B"/>
    <w:rsid w:val="001B4180"/>
    <w:rsid w:val="001B4DEA"/>
    <w:rsid w:val="001C1B84"/>
    <w:rsid w:val="001C4C1F"/>
    <w:rsid w:val="001C51DB"/>
    <w:rsid w:val="001C6CE4"/>
    <w:rsid w:val="001C75B9"/>
    <w:rsid w:val="001D717B"/>
    <w:rsid w:val="001E0271"/>
    <w:rsid w:val="001E0374"/>
    <w:rsid w:val="001E18D1"/>
    <w:rsid w:val="001E398F"/>
    <w:rsid w:val="001E3A82"/>
    <w:rsid w:val="001E5FC7"/>
    <w:rsid w:val="001E68DF"/>
    <w:rsid w:val="001F390F"/>
    <w:rsid w:val="002000D6"/>
    <w:rsid w:val="00211316"/>
    <w:rsid w:val="002168BA"/>
    <w:rsid w:val="00217738"/>
    <w:rsid w:val="00240EB4"/>
    <w:rsid w:val="00244EE5"/>
    <w:rsid w:val="00253DFB"/>
    <w:rsid w:val="0025683C"/>
    <w:rsid w:val="00262C0A"/>
    <w:rsid w:val="00263A17"/>
    <w:rsid w:val="00264370"/>
    <w:rsid w:val="00274E4D"/>
    <w:rsid w:val="0028050C"/>
    <w:rsid w:val="0028286E"/>
    <w:rsid w:val="00294065"/>
    <w:rsid w:val="00295A76"/>
    <w:rsid w:val="002A05CB"/>
    <w:rsid w:val="002A09F0"/>
    <w:rsid w:val="002A1153"/>
    <w:rsid w:val="002B1738"/>
    <w:rsid w:val="002B3DDC"/>
    <w:rsid w:val="002B7582"/>
    <w:rsid w:val="002C0D82"/>
    <w:rsid w:val="002C1CDC"/>
    <w:rsid w:val="002D245F"/>
    <w:rsid w:val="002E0B95"/>
    <w:rsid w:val="002F048E"/>
    <w:rsid w:val="002F3476"/>
    <w:rsid w:val="0030006C"/>
    <w:rsid w:val="00301A2F"/>
    <w:rsid w:val="00307517"/>
    <w:rsid w:val="00316C8A"/>
    <w:rsid w:val="00322766"/>
    <w:rsid w:val="00322865"/>
    <w:rsid w:val="00323786"/>
    <w:rsid w:val="0032525F"/>
    <w:rsid w:val="00326A2E"/>
    <w:rsid w:val="00330DA8"/>
    <w:rsid w:val="00332CC2"/>
    <w:rsid w:val="00345AB6"/>
    <w:rsid w:val="003507E5"/>
    <w:rsid w:val="0036245C"/>
    <w:rsid w:val="00370B97"/>
    <w:rsid w:val="00382153"/>
    <w:rsid w:val="003821CD"/>
    <w:rsid w:val="0038575A"/>
    <w:rsid w:val="003A400E"/>
    <w:rsid w:val="003D2D80"/>
    <w:rsid w:val="003D5CB2"/>
    <w:rsid w:val="003D74C5"/>
    <w:rsid w:val="003D77F0"/>
    <w:rsid w:val="003F0F45"/>
    <w:rsid w:val="004040AC"/>
    <w:rsid w:val="00405350"/>
    <w:rsid w:val="00406825"/>
    <w:rsid w:val="00410C56"/>
    <w:rsid w:val="00412504"/>
    <w:rsid w:val="00415175"/>
    <w:rsid w:val="004161B7"/>
    <w:rsid w:val="00417814"/>
    <w:rsid w:val="0042092F"/>
    <w:rsid w:val="0044228B"/>
    <w:rsid w:val="0044254E"/>
    <w:rsid w:val="00446CDA"/>
    <w:rsid w:val="0045590A"/>
    <w:rsid w:val="004663E7"/>
    <w:rsid w:val="0047794A"/>
    <w:rsid w:val="0048009C"/>
    <w:rsid w:val="004841BF"/>
    <w:rsid w:val="004956BF"/>
    <w:rsid w:val="004A5ED1"/>
    <w:rsid w:val="004A76E7"/>
    <w:rsid w:val="004B0D86"/>
    <w:rsid w:val="004B56AA"/>
    <w:rsid w:val="004C717A"/>
    <w:rsid w:val="004D0EB5"/>
    <w:rsid w:val="004D4D2C"/>
    <w:rsid w:val="004D6D93"/>
    <w:rsid w:val="004E7C9E"/>
    <w:rsid w:val="004F00DB"/>
    <w:rsid w:val="004F3FD1"/>
    <w:rsid w:val="00502AD2"/>
    <w:rsid w:val="00504EF6"/>
    <w:rsid w:val="005114E7"/>
    <w:rsid w:val="005145BC"/>
    <w:rsid w:val="00516056"/>
    <w:rsid w:val="005212BD"/>
    <w:rsid w:val="005236B5"/>
    <w:rsid w:val="005260AB"/>
    <w:rsid w:val="005305E8"/>
    <w:rsid w:val="00533884"/>
    <w:rsid w:val="005340F8"/>
    <w:rsid w:val="00535F87"/>
    <w:rsid w:val="0054219F"/>
    <w:rsid w:val="00551BBD"/>
    <w:rsid w:val="005555C8"/>
    <w:rsid w:val="00556252"/>
    <w:rsid w:val="00563E5F"/>
    <w:rsid w:val="00574470"/>
    <w:rsid w:val="00575A21"/>
    <w:rsid w:val="00582293"/>
    <w:rsid w:val="00583FC0"/>
    <w:rsid w:val="00592D5A"/>
    <w:rsid w:val="005B3534"/>
    <w:rsid w:val="005B3821"/>
    <w:rsid w:val="005C0D21"/>
    <w:rsid w:val="005C0E9C"/>
    <w:rsid w:val="005E5FA7"/>
    <w:rsid w:val="005E704A"/>
    <w:rsid w:val="005E7DC4"/>
    <w:rsid w:val="006024FE"/>
    <w:rsid w:val="0060786C"/>
    <w:rsid w:val="0062151B"/>
    <w:rsid w:val="00622EE8"/>
    <w:rsid w:val="00624FBC"/>
    <w:rsid w:val="00632283"/>
    <w:rsid w:val="0063552E"/>
    <w:rsid w:val="00646B15"/>
    <w:rsid w:val="0065446C"/>
    <w:rsid w:val="00657A3B"/>
    <w:rsid w:val="00667E98"/>
    <w:rsid w:val="00694082"/>
    <w:rsid w:val="0069649C"/>
    <w:rsid w:val="006A3E55"/>
    <w:rsid w:val="006B0D95"/>
    <w:rsid w:val="006B339E"/>
    <w:rsid w:val="006B4D97"/>
    <w:rsid w:val="006C0257"/>
    <w:rsid w:val="006C2672"/>
    <w:rsid w:val="006C44D4"/>
    <w:rsid w:val="006D022C"/>
    <w:rsid w:val="006D528B"/>
    <w:rsid w:val="006D67E0"/>
    <w:rsid w:val="006D6DDC"/>
    <w:rsid w:val="006E1A6E"/>
    <w:rsid w:val="006E277E"/>
    <w:rsid w:val="00705016"/>
    <w:rsid w:val="00710C47"/>
    <w:rsid w:val="0071211C"/>
    <w:rsid w:val="0071352E"/>
    <w:rsid w:val="007148EF"/>
    <w:rsid w:val="00717159"/>
    <w:rsid w:val="00727DD2"/>
    <w:rsid w:val="00737DC5"/>
    <w:rsid w:val="00737DDB"/>
    <w:rsid w:val="00741EBB"/>
    <w:rsid w:val="0075018A"/>
    <w:rsid w:val="007629BA"/>
    <w:rsid w:val="0077160E"/>
    <w:rsid w:val="00774A59"/>
    <w:rsid w:val="0079085C"/>
    <w:rsid w:val="00793354"/>
    <w:rsid w:val="00797EBB"/>
    <w:rsid w:val="007A2E4A"/>
    <w:rsid w:val="007B3354"/>
    <w:rsid w:val="007B49B5"/>
    <w:rsid w:val="007B6759"/>
    <w:rsid w:val="007C5E98"/>
    <w:rsid w:val="007D13CA"/>
    <w:rsid w:val="007D4C9B"/>
    <w:rsid w:val="007D6F24"/>
    <w:rsid w:val="007E5863"/>
    <w:rsid w:val="007F3E09"/>
    <w:rsid w:val="008029FC"/>
    <w:rsid w:val="008057DD"/>
    <w:rsid w:val="00807EC7"/>
    <w:rsid w:val="00811F5D"/>
    <w:rsid w:val="0081413E"/>
    <w:rsid w:val="00816985"/>
    <w:rsid w:val="00823BB6"/>
    <w:rsid w:val="008308F5"/>
    <w:rsid w:val="00831651"/>
    <w:rsid w:val="008400FF"/>
    <w:rsid w:val="00843C40"/>
    <w:rsid w:val="008440CC"/>
    <w:rsid w:val="00847164"/>
    <w:rsid w:val="008501C6"/>
    <w:rsid w:val="008628F3"/>
    <w:rsid w:val="008631B2"/>
    <w:rsid w:val="00865007"/>
    <w:rsid w:val="00877B89"/>
    <w:rsid w:val="00880CFE"/>
    <w:rsid w:val="0088227A"/>
    <w:rsid w:val="008867B8"/>
    <w:rsid w:val="00891223"/>
    <w:rsid w:val="00892F6C"/>
    <w:rsid w:val="008A1E66"/>
    <w:rsid w:val="008A5CA0"/>
    <w:rsid w:val="008B0940"/>
    <w:rsid w:val="008B7EFD"/>
    <w:rsid w:val="008C04D4"/>
    <w:rsid w:val="008C0774"/>
    <w:rsid w:val="008C4844"/>
    <w:rsid w:val="008D3762"/>
    <w:rsid w:val="008D50F1"/>
    <w:rsid w:val="008E1F64"/>
    <w:rsid w:val="008F60AD"/>
    <w:rsid w:val="0090600C"/>
    <w:rsid w:val="0091408E"/>
    <w:rsid w:val="009147FB"/>
    <w:rsid w:val="0091635A"/>
    <w:rsid w:val="00917159"/>
    <w:rsid w:val="00920687"/>
    <w:rsid w:val="00920881"/>
    <w:rsid w:val="00933D06"/>
    <w:rsid w:val="0093716B"/>
    <w:rsid w:val="00943193"/>
    <w:rsid w:val="00943516"/>
    <w:rsid w:val="009657CE"/>
    <w:rsid w:val="00973A3B"/>
    <w:rsid w:val="00976B1B"/>
    <w:rsid w:val="00977EEE"/>
    <w:rsid w:val="00986234"/>
    <w:rsid w:val="009909A5"/>
    <w:rsid w:val="0099297F"/>
    <w:rsid w:val="00993786"/>
    <w:rsid w:val="009A1975"/>
    <w:rsid w:val="009A291D"/>
    <w:rsid w:val="009C2E47"/>
    <w:rsid w:val="009C49B9"/>
    <w:rsid w:val="009D498D"/>
    <w:rsid w:val="009D7A56"/>
    <w:rsid w:val="009E41A7"/>
    <w:rsid w:val="009F116C"/>
    <w:rsid w:val="00A12573"/>
    <w:rsid w:val="00A17E6B"/>
    <w:rsid w:val="00A3049E"/>
    <w:rsid w:val="00A37A86"/>
    <w:rsid w:val="00A412C2"/>
    <w:rsid w:val="00A43A4A"/>
    <w:rsid w:val="00A511D3"/>
    <w:rsid w:val="00A54757"/>
    <w:rsid w:val="00A54977"/>
    <w:rsid w:val="00A60F23"/>
    <w:rsid w:val="00A6117E"/>
    <w:rsid w:val="00A67ADE"/>
    <w:rsid w:val="00A717EF"/>
    <w:rsid w:val="00A8296C"/>
    <w:rsid w:val="00A8585E"/>
    <w:rsid w:val="00A87CA5"/>
    <w:rsid w:val="00A9483A"/>
    <w:rsid w:val="00AA06C6"/>
    <w:rsid w:val="00AA233A"/>
    <w:rsid w:val="00AC0C8A"/>
    <w:rsid w:val="00AC2BD9"/>
    <w:rsid w:val="00AD0891"/>
    <w:rsid w:val="00AD0C15"/>
    <w:rsid w:val="00AD2737"/>
    <w:rsid w:val="00AD2CEF"/>
    <w:rsid w:val="00AE5D3F"/>
    <w:rsid w:val="00AE5EFD"/>
    <w:rsid w:val="00AE61EB"/>
    <w:rsid w:val="00AF051D"/>
    <w:rsid w:val="00B00D4E"/>
    <w:rsid w:val="00B0698B"/>
    <w:rsid w:val="00B06E7C"/>
    <w:rsid w:val="00B07E8B"/>
    <w:rsid w:val="00B10710"/>
    <w:rsid w:val="00B11C9E"/>
    <w:rsid w:val="00B14B1B"/>
    <w:rsid w:val="00B177E3"/>
    <w:rsid w:val="00B217FC"/>
    <w:rsid w:val="00B22B4D"/>
    <w:rsid w:val="00B26232"/>
    <w:rsid w:val="00B30E82"/>
    <w:rsid w:val="00B30FBB"/>
    <w:rsid w:val="00B329AE"/>
    <w:rsid w:val="00B654C5"/>
    <w:rsid w:val="00B77647"/>
    <w:rsid w:val="00B80239"/>
    <w:rsid w:val="00B84858"/>
    <w:rsid w:val="00B85ACD"/>
    <w:rsid w:val="00B94991"/>
    <w:rsid w:val="00B9592B"/>
    <w:rsid w:val="00BA0417"/>
    <w:rsid w:val="00BB1F08"/>
    <w:rsid w:val="00BB67FA"/>
    <w:rsid w:val="00BC2D2B"/>
    <w:rsid w:val="00BC7143"/>
    <w:rsid w:val="00BD2E7E"/>
    <w:rsid w:val="00BD320C"/>
    <w:rsid w:val="00BE5D59"/>
    <w:rsid w:val="00BF71FC"/>
    <w:rsid w:val="00BF75CE"/>
    <w:rsid w:val="00C00A41"/>
    <w:rsid w:val="00C032F0"/>
    <w:rsid w:val="00C10243"/>
    <w:rsid w:val="00C134E5"/>
    <w:rsid w:val="00C17C9C"/>
    <w:rsid w:val="00C23D5C"/>
    <w:rsid w:val="00C24AC3"/>
    <w:rsid w:val="00C26B7D"/>
    <w:rsid w:val="00C33E09"/>
    <w:rsid w:val="00C3749D"/>
    <w:rsid w:val="00C467E8"/>
    <w:rsid w:val="00C641EB"/>
    <w:rsid w:val="00C64A10"/>
    <w:rsid w:val="00C65E0C"/>
    <w:rsid w:val="00C67474"/>
    <w:rsid w:val="00C70BCF"/>
    <w:rsid w:val="00C7161D"/>
    <w:rsid w:val="00C82278"/>
    <w:rsid w:val="00C844E0"/>
    <w:rsid w:val="00C910C1"/>
    <w:rsid w:val="00C91129"/>
    <w:rsid w:val="00C92382"/>
    <w:rsid w:val="00C9440E"/>
    <w:rsid w:val="00CB0A0D"/>
    <w:rsid w:val="00CB44AF"/>
    <w:rsid w:val="00CB5C3A"/>
    <w:rsid w:val="00CC091C"/>
    <w:rsid w:val="00CC299B"/>
    <w:rsid w:val="00CC4E59"/>
    <w:rsid w:val="00CC7D2D"/>
    <w:rsid w:val="00CD4A74"/>
    <w:rsid w:val="00CD62E8"/>
    <w:rsid w:val="00CE6E6B"/>
    <w:rsid w:val="00CF1758"/>
    <w:rsid w:val="00CF58CE"/>
    <w:rsid w:val="00CF7BA8"/>
    <w:rsid w:val="00D01736"/>
    <w:rsid w:val="00D071AA"/>
    <w:rsid w:val="00D129B8"/>
    <w:rsid w:val="00D236CE"/>
    <w:rsid w:val="00D27124"/>
    <w:rsid w:val="00D2790F"/>
    <w:rsid w:val="00D31B39"/>
    <w:rsid w:val="00D339A1"/>
    <w:rsid w:val="00D363B4"/>
    <w:rsid w:val="00D37DF5"/>
    <w:rsid w:val="00D500C3"/>
    <w:rsid w:val="00D57BFA"/>
    <w:rsid w:val="00D6078F"/>
    <w:rsid w:val="00D70469"/>
    <w:rsid w:val="00D7406A"/>
    <w:rsid w:val="00D7427D"/>
    <w:rsid w:val="00D83165"/>
    <w:rsid w:val="00D84625"/>
    <w:rsid w:val="00D852D8"/>
    <w:rsid w:val="00D864F6"/>
    <w:rsid w:val="00D977BA"/>
    <w:rsid w:val="00D97F92"/>
    <w:rsid w:val="00DB07FA"/>
    <w:rsid w:val="00DB5844"/>
    <w:rsid w:val="00DC67C2"/>
    <w:rsid w:val="00DD0B43"/>
    <w:rsid w:val="00DE0852"/>
    <w:rsid w:val="00DE4DFE"/>
    <w:rsid w:val="00DE5837"/>
    <w:rsid w:val="00DE7E0D"/>
    <w:rsid w:val="00DF154A"/>
    <w:rsid w:val="00DF3025"/>
    <w:rsid w:val="00DF42D0"/>
    <w:rsid w:val="00E10368"/>
    <w:rsid w:val="00E134FD"/>
    <w:rsid w:val="00E16E08"/>
    <w:rsid w:val="00E217E2"/>
    <w:rsid w:val="00E30AAF"/>
    <w:rsid w:val="00E35BAB"/>
    <w:rsid w:val="00E444C3"/>
    <w:rsid w:val="00E4586E"/>
    <w:rsid w:val="00E474BB"/>
    <w:rsid w:val="00E505A4"/>
    <w:rsid w:val="00E52DA4"/>
    <w:rsid w:val="00E52E72"/>
    <w:rsid w:val="00E54C7E"/>
    <w:rsid w:val="00E57826"/>
    <w:rsid w:val="00E75EEC"/>
    <w:rsid w:val="00E94AA8"/>
    <w:rsid w:val="00EA1953"/>
    <w:rsid w:val="00EA603E"/>
    <w:rsid w:val="00EB5F75"/>
    <w:rsid w:val="00EE53C8"/>
    <w:rsid w:val="00EE5B00"/>
    <w:rsid w:val="00EE66B8"/>
    <w:rsid w:val="00EF2881"/>
    <w:rsid w:val="00F011C3"/>
    <w:rsid w:val="00F02707"/>
    <w:rsid w:val="00F133D2"/>
    <w:rsid w:val="00F13FE2"/>
    <w:rsid w:val="00F15B91"/>
    <w:rsid w:val="00F2401A"/>
    <w:rsid w:val="00F25B46"/>
    <w:rsid w:val="00F27142"/>
    <w:rsid w:val="00F27735"/>
    <w:rsid w:val="00F5261E"/>
    <w:rsid w:val="00F53DEB"/>
    <w:rsid w:val="00F60EC1"/>
    <w:rsid w:val="00F653CC"/>
    <w:rsid w:val="00F7302E"/>
    <w:rsid w:val="00F73C25"/>
    <w:rsid w:val="00F74BF2"/>
    <w:rsid w:val="00F775B6"/>
    <w:rsid w:val="00F87BFE"/>
    <w:rsid w:val="00F904D5"/>
    <w:rsid w:val="00F91C0F"/>
    <w:rsid w:val="00F9265D"/>
    <w:rsid w:val="00F93FB5"/>
    <w:rsid w:val="00F96585"/>
    <w:rsid w:val="00FA02B8"/>
    <w:rsid w:val="00FA08A7"/>
    <w:rsid w:val="00FA4296"/>
    <w:rsid w:val="00FB07C7"/>
    <w:rsid w:val="00FB27FC"/>
    <w:rsid w:val="00FC3265"/>
    <w:rsid w:val="00FC4426"/>
    <w:rsid w:val="00FE16D0"/>
    <w:rsid w:val="00FE3AD6"/>
    <w:rsid w:val="00FE7397"/>
    <w:rsid w:val="00FE7DEE"/>
    <w:rsid w:val="00FF051C"/>
    <w:rsid w:val="00FF3FC5"/>
    <w:rsid w:val="00FF4045"/>
    <w:rsid w:val="00FF6B3C"/>
    <w:rsid w:val="2001D725"/>
    <w:rsid w:val="2935F367"/>
    <w:rsid w:val="5357229F"/>
    <w:rsid w:val="56238D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651260"/>
  <w15:chartTrackingRefBased/>
  <w15:docId w15:val="{197E7D6A-6C1D-40DC-9DE7-7D62DCB2D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2F0"/>
  </w:style>
  <w:style w:type="paragraph" w:styleId="Heading2">
    <w:name w:val="heading 2"/>
    <w:basedOn w:val="Normal"/>
    <w:link w:val="Heading2Char"/>
    <w:uiPriority w:val="9"/>
    <w:unhideWhenUsed/>
    <w:qFormat/>
    <w:rsid w:val="00322766"/>
    <w:pPr>
      <w:widowControl w:val="0"/>
      <w:autoSpaceDE w:val="0"/>
      <w:autoSpaceDN w:val="0"/>
      <w:spacing w:before="100" w:after="0" w:line="240" w:lineRule="auto"/>
      <w:ind w:left="5858"/>
      <w:outlineLvl w:val="1"/>
    </w:pPr>
    <w:rPr>
      <w:rFonts w:ascii="Tahoma" w:eastAsia="Tahoma" w:hAnsi="Tahoma" w:cs="Tahoma"/>
      <w:kern w:val="0"/>
      <w:sz w:val="40"/>
      <w:szCs w:val="4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2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234"/>
  </w:style>
  <w:style w:type="paragraph" w:styleId="ListParagraph">
    <w:name w:val="List Paragraph"/>
    <w:basedOn w:val="Normal"/>
    <w:uiPriority w:val="34"/>
    <w:qFormat/>
    <w:rsid w:val="008A5CA0"/>
    <w:pPr>
      <w:ind w:left="720"/>
      <w:contextualSpacing/>
    </w:pPr>
  </w:style>
  <w:style w:type="paragraph" w:styleId="Footer">
    <w:name w:val="footer"/>
    <w:basedOn w:val="Normal"/>
    <w:link w:val="FooterChar"/>
    <w:uiPriority w:val="99"/>
    <w:unhideWhenUsed/>
    <w:rsid w:val="005305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5E8"/>
  </w:style>
  <w:style w:type="character" w:customStyle="1" w:styleId="Heading2Char">
    <w:name w:val="Heading 2 Char"/>
    <w:basedOn w:val="DefaultParagraphFont"/>
    <w:link w:val="Heading2"/>
    <w:uiPriority w:val="9"/>
    <w:rsid w:val="00322766"/>
    <w:rPr>
      <w:rFonts w:ascii="Tahoma" w:eastAsia="Tahoma" w:hAnsi="Tahoma" w:cs="Tahoma"/>
      <w:kern w:val="0"/>
      <w:sz w:val="40"/>
      <w:szCs w:val="40"/>
      <w:lang w:val="en-US"/>
      <w14:ligatures w14:val="none"/>
    </w:rPr>
  </w:style>
  <w:style w:type="paragraph" w:styleId="BodyText">
    <w:name w:val="Body Text"/>
    <w:basedOn w:val="Normal"/>
    <w:link w:val="BodyTextChar"/>
    <w:uiPriority w:val="1"/>
    <w:qFormat/>
    <w:rsid w:val="00322766"/>
    <w:pPr>
      <w:widowControl w:val="0"/>
      <w:autoSpaceDE w:val="0"/>
      <w:autoSpaceDN w:val="0"/>
      <w:spacing w:after="0" w:line="240" w:lineRule="auto"/>
    </w:pPr>
    <w:rPr>
      <w:rFonts w:ascii="Arial" w:eastAsia="Arial" w:hAnsi="Arial" w:cs="Arial"/>
      <w:kern w:val="0"/>
      <w:sz w:val="15"/>
      <w:szCs w:val="15"/>
      <w:lang w:val="en-US"/>
      <w14:ligatures w14:val="none"/>
    </w:rPr>
  </w:style>
  <w:style w:type="character" w:customStyle="1" w:styleId="BodyTextChar">
    <w:name w:val="Body Text Char"/>
    <w:basedOn w:val="DefaultParagraphFont"/>
    <w:link w:val="BodyText"/>
    <w:uiPriority w:val="1"/>
    <w:rsid w:val="00322766"/>
    <w:rPr>
      <w:rFonts w:ascii="Arial" w:eastAsia="Arial" w:hAnsi="Arial" w:cs="Arial"/>
      <w:kern w:val="0"/>
      <w:sz w:val="15"/>
      <w:szCs w:val="15"/>
      <w:lang w:val="en-US"/>
      <w14:ligatures w14:val="none"/>
    </w:rPr>
  </w:style>
  <w:style w:type="paragraph" w:customStyle="1" w:styleId="TableParagraph">
    <w:name w:val="Table Paragraph"/>
    <w:basedOn w:val="Normal"/>
    <w:uiPriority w:val="1"/>
    <w:qFormat/>
    <w:rsid w:val="00322766"/>
    <w:pPr>
      <w:widowControl w:val="0"/>
      <w:autoSpaceDE w:val="0"/>
      <w:autoSpaceDN w:val="0"/>
      <w:spacing w:before="56" w:after="0" w:line="240" w:lineRule="auto"/>
      <w:ind w:left="111"/>
    </w:pPr>
    <w:rPr>
      <w:rFonts w:ascii="Arial" w:eastAsia="Arial" w:hAnsi="Arial" w:cs="Arial"/>
      <w:kern w:val="0"/>
      <w:lang w:val="en-US"/>
      <w14:ligatures w14:val="none"/>
    </w:rPr>
  </w:style>
  <w:style w:type="character" w:styleId="CommentReference">
    <w:name w:val="annotation reference"/>
    <w:basedOn w:val="DefaultParagraphFont"/>
    <w:uiPriority w:val="99"/>
    <w:semiHidden/>
    <w:unhideWhenUsed/>
    <w:rsid w:val="00DF154A"/>
    <w:rPr>
      <w:sz w:val="16"/>
      <w:szCs w:val="16"/>
    </w:rPr>
  </w:style>
  <w:style w:type="paragraph" w:styleId="CommentText">
    <w:name w:val="annotation text"/>
    <w:basedOn w:val="Normal"/>
    <w:link w:val="CommentTextChar"/>
    <w:uiPriority w:val="99"/>
    <w:unhideWhenUsed/>
    <w:rsid w:val="00DF154A"/>
    <w:pPr>
      <w:spacing w:line="240" w:lineRule="auto"/>
    </w:pPr>
    <w:rPr>
      <w:sz w:val="20"/>
      <w:szCs w:val="20"/>
    </w:rPr>
  </w:style>
  <w:style w:type="character" w:customStyle="1" w:styleId="CommentTextChar">
    <w:name w:val="Comment Text Char"/>
    <w:basedOn w:val="DefaultParagraphFont"/>
    <w:link w:val="CommentText"/>
    <w:uiPriority w:val="99"/>
    <w:rsid w:val="00DF154A"/>
    <w:rPr>
      <w:sz w:val="20"/>
      <w:szCs w:val="20"/>
    </w:rPr>
  </w:style>
  <w:style w:type="paragraph" w:styleId="CommentSubject">
    <w:name w:val="annotation subject"/>
    <w:basedOn w:val="CommentText"/>
    <w:next w:val="CommentText"/>
    <w:link w:val="CommentSubjectChar"/>
    <w:uiPriority w:val="99"/>
    <w:semiHidden/>
    <w:unhideWhenUsed/>
    <w:rsid w:val="00DF154A"/>
    <w:rPr>
      <w:b/>
      <w:bCs/>
    </w:rPr>
  </w:style>
  <w:style w:type="character" w:customStyle="1" w:styleId="CommentSubjectChar">
    <w:name w:val="Comment Subject Char"/>
    <w:basedOn w:val="CommentTextChar"/>
    <w:link w:val="CommentSubject"/>
    <w:uiPriority w:val="99"/>
    <w:semiHidden/>
    <w:rsid w:val="00DF154A"/>
    <w:rPr>
      <w:b/>
      <w:bCs/>
      <w:sz w:val="20"/>
      <w:szCs w:val="20"/>
    </w:rPr>
  </w:style>
  <w:style w:type="character" w:styleId="Hyperlink">
    <w:name w:val="Hyperlink"/>
    <w:basedOn w:val="DefaultParagraphFont"/>
    <w:uiPriority w:val="99"/>
    <w:semiHidden/>
    <w:unhideWhenUsed/>
    <w:rsid w:val="00FF3FC5"/>
    <w:rPr>
      <w:color w:val="0000FF"/>
      <w:u w:val="single"/>
    </w:rPr>
  </w:style>
  <w:style w:type="paragraph" w:styleId="NormalWeb">
    <w:name w:val="Normal (Web)"/>
    <w:basedOn w:val="Normal"/>
    <w:uiPriority w:val="99"/>
    <w:unhideWhenUsed/>
    <w:rsid w:val="003D5CB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891223"/>
    <w:rPr>
      <w:b/>
      <w:bCs/>
    </w:rPr>
  </w:style>
  <w:style w:type="character" w:styleId="HTMLCode">
    <w:name w:val="HTML Code"/>
    <w:basedOn w:val="DefaultParagraphFont"/>
    <w:uiPriority w:val="99"/>
    <w:semiHidden/>
    <w:unhideWhenUsed/>
    <w:rsid w:val="00891223"/>
    <w:rPr>
      <w:rFonts w:ascii="Courier New" w:eastAsia="Times New Roman" w:hAnsi="Courier New" w:cs="Courier New"/>
      <w:sz w:val="20"/>
      <w:szCs w:val="20"/>
    </w:rPr>
  </w:style>
  <w:style w:type="paragraph" w:customStyle="1" w:styleId="FirstParagraph">
    <w:name w:val="First Paragraph"/>
    <w:basedOn w:val="BodyText"/>
    <w:next w:val="BodyText"/>
    <w:qFormat/>
    <w:rsid w:val="00717159"/>
    <w:pPr>
      <w:widowControl/>
      <w:autoSpaceDE/>
      <w:autoSpaceDN/>
      <w:spacing w:before="180" w:after="180"/>
    </w:pPr>
    <w:rPr>
      <w:rFonts w:asciiTheme="minorHAnsi" w:eastAsia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99663">
      <w:bodyDiv w:val="1"/>
      <w:marLeft w:val="0"/>
      <w:marRight w:val="0"/>
      <w:marTop w:val="0"/>
      <w:marBottom w:val="0"/>
      <w:divBdr>
        <w:top w:val="none" w:sz="0" w:space="0" w:color="auto"/>
        <w:left w:val="none" w:sz="0" w:space="0" w:color="auto"/>
        <w:bottom w:val="none" w:sz="0" w:space="0" w:color="auto"/>
        <w:right w:val="none" w:sz="0" w:space="0" w:color="auto"/>
      </w:divBdr>
    </w:div>
    <w:div w:id="380832328">
      <w:bodyDiv w:val="1"/>
      <w:marLeft w:val="0"/>
      <w:marRight w:val="0"/>
      <w:marTop w:val="0"/>
      <w:marBottom w:val="0"/>
      <w:divBdr>
        <w:top w:val="none" w:sz="0" w:space="0" w:color="auto"/>
        <w:left w:val="none" w:sz="0" w:space="0" w:color="auto"/>
        <w:bottom w:val="none" w:sz="0" w:space="0" w:color="auto"/>
        <w:right w:val="none" w:sz="0" w:space="0" w:color="auto"/>
      </w:divBdr>
    </w:div>
    <w:div w:id="458687111">
      <w:bodyDiv w:val="1"/>
      <w:marLeft w:val="0"/>
      <w:marRight w:val="0"/>
      <w:marTop w:val="0"/>
      <w:marBottom w:val="0"/>
      <w:divBdr>
        <w:top w:val="none" w:sz="0" w:space="0" w:color="auto"/>
        <w:left w:val="none" w:sz="0" w:space="0" w:color="auto"/>
        <w:bottom w:val="none" w:sz="0" w:space="0" w:color="auto"/>
        <w:right w:val="none" w:sz="0" w:space="0" w:color="auto"/>
      </w:divBdr>
    </w:div>
    <w:div w:id="486366628">
      <w:bodyDiv w:val="1"/>
      <w:marLeft w:val="0"/>
      <w:marRight w:val="0"/>
      <w:marTop w:val="0"/>
      <w:marBottom w:val="0"/>
      <w:divBdr>
        <w:top w:val="none" w:sz="0" w:space="0" w:color="auto"/>
        <w:left w:val="none" w:sz="0" w:space="0" w:color="auto"/>
        <w:bottom w:val="none" w:sz="0" w:space="0" w:color="auto"/>
        <w:right w:val="none" w:sz="0" w:space="0" w:color="auto"/>
      </w:divBdr>
    </w:div>
    <w:div w:id="939263186">
      <w:bodyDiv w:val="1"/>
      <w:marLeft w:val="0"/>
      <w:marRight w:val="0"/>
      <w:marTop w:val="0"/>
      <w:marBottom w:val="0"/>
      <w:divBdr>
        <w:top w:val="none" w:sz="0" w:space="0" w:color="auto"/>
        <w:left w:val="none" w:sz="0" w:space="0" w:color="auto"/>
        <w:bottom w:val="none" w:sz="0" w:space="0" w:color="auto"/>
        <w:right w:val="none" w:sz="0" w:space="0" w:color="auto"/>
      </w:divBdr>
    </w:div>
    <w:div w:id="980842399">
      <w:bodyDiv w:val="1"/>
      <w:marLeft w:val="0"/>
      <w:marRight w:val="0"/>
      <w:marTop w:val="0"/>
      <w:marBottom w:val="0"/>
      <w:divBdr>
        <w:top w:val="none" w:sz="0" w:space="0" w:color="auto"/>
        <w:left w:val="none" w:sz="0" w:space="0" w:color="auto"/>
        <w:bottom w:val="none" w:sz="0" w:space="0" w:color="auto"/>
        <w:right w:val="none" w:sz="0" w:space="0" w:color="auto"/>
      </w:divBdr>
    </w:div>
    <w:div w:id="1057701337">
      <w:bodyDiv w:val="1"/>
      <w:marLeft w:val="0"/>
      <w:marRight w:val="0"/>
      <w:marTop w:val="0"/>
      <w:marBottom w:val="0"/>
      <w:divBdr>
        <w:top w:val="none" w:sz="0" w:space="0" w:color="auto"/>
        <w:left w:val="none" w:sz="0" w:space="0" w:color="auto"/>
        <w:bottom w:val="none" w:sz="0" w:space="0" w:color="auto"/>
        <w:right w:val="none" w:sz="0" w:space="0" w:color="auto"/>
      </w:divBdr>
    </w:div>
    <w:div w:id="1326591555">
      <w:bodyDiv w:val="1"/>
      <w:marLeft w:val="0"/>
      <w:marRight w:val="0"/>
      <w:marTop w:val="0"/>
      <w:marBottom w:val="0"/>
      <w:divBdr>
        <w:top w:val="none" w:sz="0" w:space="0" w:color="auto"/>
        <w:left w:val="none" w:sz="0" w:space="0" w:color="auto"/>
        <w:bottom w:val="none" w:sz="0" w:space="0" w:color="auto"/>
        <w:right w:val="none" w:sz="0" w:space="0" w:color="auto"/>
      </w:divBdr>
    </w:div>
    <w:div w:id="1565486939">
      <w:bodyDiv w:val="1"/>
      <w:marLeft w:val="0"/>
      <w:marRight w:val="0"/>
      <w:marTop w:val="0"/>
      <w:marBottom w:val="0"/>
      <w:divBdr>
        <w:top w:val="none" w:sz="0" w:space="0" w:color="auto"/>
        <w:left w:val="none" w:sz="0" w:space="0" w:color="auto"/>
        <w:bottom w:val="none" w:sz="0" w:space="0" w:color="auto"/>
        <w:right w:val="none" w:sz="0" w:space="0" w:color="auto"/>
      </w:divBdr>
    </w:div>
    <w:div w:id="1789202593">
      <w:bodyDiv w:val="1"/>
      <w:marLeft w:val="0"/>
      <w:marRight w:val="0"/>
      <w:marTop w:val="0"/>
      <w:marBottom w:val="0"/>
      <w:divBdr>
        <w:top w:val="none" w:sz="0" w:space="0" w:color="auto"/>
        <w:left w:val="none" w:sz="0" w:space="0" w:color="auto"/>
        <w:bottom w:val="none" w:sz="0" w:space="0" w:color="auto"/>
        <w:right w:val="none" w:sz="0" w:space="0" w:color="auto"/>
      </w:divBdr>
    </w:div>
    <w:div w:id="1934389980">
      <w:bodyDiv w:val="1"/>
      <w:marLeft w:val="0"/>
      <w:marRight w:val="0"/>
      <w:marTop w:val="0"/>
      <w:marBottom w:val="0"/>
      <w:divBdr>
        <w:top w:val="none" w:sz="0" w:space="0" w:color="auto"/>
        <w:left w:val="none" w:sz="0" w:space="0" w:color="auto"/>
        <w:bottom w:val="none" w:sz="0" w:space="0" w:color="auto"/>
        <w:right w:val="none" w:sz="0" w:space="0" w:color="auto"/>
      </w:divBdr>
    </w:div>
    <w:div w:id="1964070487">
      <w:bodyDiv w:val="1"/>
      <w:marLeft w:val="0"/>
      <w:marRight w:val="0"/>
      <w:marTop w:val="0"/>
      <w:marBottom w:val="0"/>
      <w:divBdr>
        <w:top w:val="none" w:sz="0" w:space="0" w:color="auto"/>
        <w:left w:val="none" w:sz="0" w:space="0" w:color="auto"/>
        <w:bottom w:val="none" w:sz="0" w:space="0" w:color="auto"/>
        <w:right w:val="none" w:sz="0" w:space="0" w:color="auto"/>
      </w:divBdr>
    </w:div>
    <w:div w:id="198531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6.sv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0A35AED001F640ACF2351FD060DB86" ma:contentTypeVersion="3" ma:contentTypeDescription="Create a new document." ma:contentTypeScope="" ma:versionID="f6cdaf301c006823effa2558f1d118d8">
  <xsd:schema xmlns:xsd="http://www.w3.org/2001/XMLSchema" xmlns:xs="http://www.w3.org/2001/XMLSchema" xmlns:p="http://schemas.microsoft.com/office/2006/metadata/properties" xmlns:ns1="http://schemas.microsoft.com/sharepoint/v3" xmlns:ns2="7e49cdb7-6134-414f-90b7-b1364310bc21" targetNamespace="http://schemas.microsoft.com/office/2006/metadata/properties" ma:root="true" ma:fieldsID="fff11d6a0a34195b316de9ec1184fda5" ns1:_="" ns2:_="">
    <xsd:import namespace="http://schemas.microsoft.com/sharepoint/v3"/>
    <xsd:import namespace="7e49cdb7-6134-414f-90b7-b1364310bc21"/>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e49cdb7-6134-414f-90b7-b1364310bc2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78EF54-DF0D-4DED-A3DB-FA2322450C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e49cdb7-6134-414f-90b7-b1364310bc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7F0139-4429-441E-B428-1A442A03AA22}">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DC3E9F1-55E6-4FE0-9A71-D3B6521AC98D}">
  <ds:schemaRefs>
    <ds:schemaRef ds:uri="http://schemas.microsoft.com/sharepoint/v3/contenttype/forms"/>
  </ds:schemaRefs>
</ds:datastoreItem>
</file>

<file path=docMetadata/LabelInfo.xml><?xml version="1.0" encoding="utf-8"?>
<clbl:labelList xmlns:clbl="http://schemas.microsoft.com/office/2020/mipLabelMetadata">
  <clbl:label id="{5d6aa37e-3a89-4bd8-9367-95b8219209ae}" enabled="1" method="Standard" siteId="{6ad73702-409c-4046-ae59-cc4bea334507}" removed="0"/>
</clbl:labelList>
</file>

<file path=docProps/app.xml><?xml version="1.0" encoding="utf-8"?>
<Properties xmlns="http://schemas.openxmlformats.org/officeDocument/2006/extended-properties" xmlns:vt="http://schemas.openxmlformats.org/officeDocument/2006/docPropsVTypes">
  <Template>Normal.dotm</Template>
  <TotalTime>948</TotalTime>
  <Pages>5</Pages>
  <Words>1149</Words>
  <Characters>6554</Characters>
  <Application>Microsoft Office Word</Application>
  <DocSecurity>0</DocSecurity>
  <Lines>54</Lines>
  <Paragraphs>15</Paragraphs>
  <ScaleCrop>false</ScaleCrop>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Stefanoff</dc:creator>
  <cp:keywords/>
  <dc:description/>
  <cp:lastModifiedBy>Esther Kukielka Zunzunegui</cp:lastModifiedBy>
  <cp:revision>309</cp:revision>
  <dcterms:created xsi:type="dcterms:W3CDTF">2023-08-08T09:14:00Z</dcterms:created>
  <dcterms:modified xsi:type="dcterms:W3CDTF">2023-10-08T10:16:00Z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ECDC NORMAL</vt:lpwstr>
  </property>
  <property fmtid="{D5CDD505-2E9C-101B-9397-08002B2CF9AE}" pid="5" name="ContentTypeId">
    <vt:lpwstr>0x010100530A35AED001F640ACF2351FD060DB86</vt:lpwstr>
  </property>
</Properties>
</file>