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27505943"/>
        <w:docPartObj>
          <w:docPartGallery w:val="Cover Pages"/>
          <w:docPartUnique/>
        </w:docPartObj>
      </w:sdtPr>
      <w:sdtEndPr>
        <w:rPr>
          <w:b/>
          <w:bCs/>
          <w:sz w:val="52"/>
          <w:szCs w:val="52"/>
        </w:rPr>
      </w:sdtEndPr>
      <w:sdtContent>
        <w:p w14:paraId="0180A84F" w14:textId="7CC759AA" w:rsidR="000422A1" w:rsidRDefault="000422A1">
          <w:r>
            <w:rPr>
              <w:noProof/>
            </w:rPr>
            <mc:AlternateContent>
              <mc:Choice Requires="wps">
                <w:drawing>
                  <wp:anchor distT="0" distB="0" distL="114300" distR="114300" simplePos="0" relativeHeight="251658250" behindDoc="0" locked="0" layoutInCell="1" allowOverlap="1" wp14:anchorId="3FC58BE2" wp14:editId="1894306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Zone de texte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20B05F1" w14:textId="084E272A" w:rsidR="000422A1" w:rsidRDefault="00000000">
                                <w:pPr>
                                  <w:pStyle w:val="Sansinterligne"/>
                                  <w:rPr>
                                    <w:color w:val="1F497D" w:themeColor="text2"/>
                                  </w:rPr>
                                </w:pPr>
                                <w:sdt>
                                  <w:sdtPr>
                                    <w:rPr>
                                      <w:color w:val="1F497D"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sidR="009C0D0B">
                                      <w:rPr>
                                        <w:color w:val="1F497D" w:themeColor="text2"/>
                                      </w:rPr>
                                      <w:t>PAR_8</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3FC58BE2" id="_x0000_t202" coordsize="21600,21600" o:spt="202" path="m,l,21600r21600,l21600,xe">
                    <v:stroke joinstyle="miter"/>
                    <v:path gradientshapeok="t" o:connecttype="rect"/>
                  </v:shapetype>
                  <v:shape id="Zone de texte 255" o:spid="_x0000_s1026" type="#_x0000_t202" style="position:absolute;margin-left:0;margin-top:0;width:220.3pt;height:21.15pt;z-index:251658250;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20B05F1" w14:textId="084E272A" w:rsidR="000422A1" w:rsidRDefault="00000000">
                          <w:pPr>
                            <w:pStyle w:val="Sansinterligne"/>
                            <w:rPr>
                              <w:color w:val="1F497D" w:themeColor="text2"/>
                            </w:rPr>
                          </w:pPr>
                          <w:sdt>
                            <w:sdtPr>
                              <w:rPr>
                                <w:color w:val="1F497D"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sidR="009C0D0B">
                                <w:rPr>
                                  <w:color w:val="1F497D" w:themeColor="text2"/>
                                </w:rPr>
                                <w:t>PAR_8</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9" behindDoc="1" locked="0" layoutInCell="1" allowOverlap="1" wp14:anchorId="0810F194" wp14:editId="0D10634E">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8F5D55B" w14:textId="77777777" w:rsidR="000422A1" w:rsidRDefault="000422A1"/>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810F194" id="Rectangle 257" o:spid="_x0000_s1027" style="position:absolute;margin-left:0;margin-top:0;width:581.4pt;height:752.4pt;z-index:-251658231;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" fillcolor="#dbe5f1 [660]" stroked="f" strokeweight="2pt">
                    <v:fill color2="#95b3d7 [1940]" rotate="t" focusposition=".5,.5" focussize="" focus="100%" type="gradientRadial"/>
                    <v:textbox inset="21.6pt,,21.6pt">
                      <w:txbxContent>
                        <w:p w14:paraId="08F5D55B" w14:textId="77777777" w:rsidR="000422A1" w:rsidRDefault="000422A1"/>
                      </w:txbxContent>
                    </v:textbox>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48BE6514" wp14:editId="4B387D84">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53D691" w14:textId="47F96E28" w:rsidR="000422A1" w:rsidRPr="000422A1" w:rsidRDefault="00000000">
                                <w:pPr>
                                  <w:spacing w:before="240"/>
                                  <w:jc w:val="center"/>
                                  <w:rPr>
                                    <w:color w:val="FFFFFF" w:themeColor="background1"/>
                                  </w:rPr>
                                </w:pPr>
                                <w:sdt>
                                  <w:sdtPr>
                                    <w:rPr>
                                      <w:color w:val="FFFFFF" w:themeColor="background1"/>
                                    </w:rPr>
                                    <w:alias w:val="Résumé"/>
                                    <w:id w:val="8276291"/>
                                    <w:showingPlcHdr/>
                                    <w:dataBinding w:prefixMappings="xmlns:ns0='http://schemas.microsoft.com/office/2006/coverPageProps'" w:xpath="/ns0:CoverPageProperties[1]/ns0:Abstract[1]" w:storeItemID="{55AF091B-3C7A-41E3-B477-F2FDAA23CFDA}"/>
                                    <w:text/>
                                  </w:sdtPr>
                                  <w:sdtContent>
                                    <w:r w:rsidR="009C0D0B">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8BE6514" id="Rectangle 259" o:spid="_x0000_s1028" style="position:absolute;margin-left:0;margin-top:0;width:226.45pt;height:237.6pt;z-index:251658242;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" fillcolor="#1f497d [3215]" stroked="f" strokeweight="2pt">
                    <v:textbox inset="14.4pt,14.4pt,14.4pt,28.8pt">
                      <w:txbxContent>
                        <w:p w14:paraId="5153D691" w14:textId="47F96E28" w:rsidR="000422A1" w:rsidRPr="000422A1" w:rsidRDefault="00000000">
                          <w:pPr>
                            <w:spacing w:before="240"/>
                            <w:jc w:val="center"/>
                            <w:rPr>
                              <w:color w:val="FFFFFF" w:themeColor="background1"/>
                            </w:rPr>
                          </w:pPr>
                          <w:sdt>
                            <w:sdtPr>
                              <w:rPr>
                                <w:color w:val="FFFFFF" w:themeColor="background1"/>
                              </w:rPr>
                              <w:alias w:val="Résumé"/>
                              <w:id w:val="8276291"/>
                              <w:showingPlcHdr/>
                              <w:dataBinding w:prefixMappings="xmlns:ns0='http://schemas.microsoft.com/office/2006/coverPageProps'" w:xpath="/ns0:CoverPageProperties[1]/ns0:Abstract[1]" w:storeItemID="{55AF091B-3C7A-41E3-B477-F2FDAA23CFDA}"/>
                              <w:text/>
                            </w:sdtPr>
                            <w:sdtContent>
                              <w:r w:rsidR="009C0D0B">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51341535" wp14:editId="561E6D71">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CC7A050" id="Rectangle 261" o:spid="_x0000_s1026" style="position:absolute;margin-left:0;margin-top:0;width:244.8pt;height:554.4pt;z-index:251658241;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938953 [1614]" strokeweight="1.25pt">
                    <w10:wrap anchorx="page" anchory="page"/>
                  </v:rect>
                </w:pict>
              </mc:Fallback>
            </mc:AlternateContent>
          </w:r>
          <w:r>
            <w:rPr>
              <w:noProof/>
            </w:rPr>
            <mc:AlternateContent>
              <mc:Choice Requires="wps">
                <w:drawing>
                  <wp:anchor distT="0" distB="0" distL="114300" distR="114300" simplePos="0" relativeHeight="251658248" behindDoc="0" locked="0" layoutInCell="1" allowOverlap="1" wp14:anchorId="68596410" wp14:editId="486095C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10F12F2" id="Rectangle 263" o:spid="_x0000_s1026" style="position:absolute;margin-left:0;margin-top:0;width:226.45pt;height:9.35pt;z-index:251658248;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f81bd [3204]" stroked="f" strokeweight="2pt">
                    <w10:wrap anchorx="page" anchory="page"/>
                  </v:rect>
                </w:pict>
              </mc:Fallback>
            </mc:AlternateContent>
          </w:r>
          <w:r>
            <w:rPr>
              <w:noProof/>
            </w:rPr>
            <mc:AlternateContent>
              <mc:Choice Requires="wps">
                <w:drawing>
                  <wp:anchor distT="0" distB="0" distL="114300" distR="114300" simplePos="0" relativeHeight="251658247" behindDoc="0" locked="0" layoutInCell="1" allowOverlap="1" wp14:anchorId="3C5DBBB8" wp14:editId="72F75AE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Zone de texte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F81BD"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Content>
                                  <w:p w14:paraId="0379381E" w14:textId="2585CE5D" w:rsidR="000422A1" w:rsidRPr="000422A1" w:rsidRDefault="000422A1">
                                    <w:pPr>
                                      <w:spacing w:line="240" w:lineRule="auto"/>
                                      <w:rPr>
                                        <w:rFonts w:asciiTheme="majorHAnsi" w:eastAsiaTheme="majorEastAsia" w:hAnsiTheme="majorHAnsi" w:cstheme="majorBidi"/>
                                        <w:color w:val="4F81BD" w:themeColor="accent1"/>
                                        <w:sz w:val="72"/>
                                        <w:szCs w:val="72"/>
                                      </w:rPr>
                                    </w:pPr>
                                    <w:r>
                                      <w:rPr>
                                        <w:rFonts w:asciiTheme="majorHAnsi" w:eastAsiaTheme="majorEastAsia" w:hAnsiTheme="majorHAnsi" w:cstheme="majorBidi"/>
                                        <w:color w:val="4F81BD" w:themeColor="accent1"/>
                                        <w:sz w:val="72"/>
                                        <w:szCs w:val="72"/>
                                      </w:rPr>
                                      <w:t>Zoidberg 2.0</w:t>
                                    </w:r>
                                  </w:p>
                                </w:sdtContent>
                              </w:sdt>
                              <w:sdt>
                                <w:sdtPr>
                                  <w:rPr>
                                    <w:rFonts w:asciiTheme="majorHAnsi" w:eastAsiaTheme="majorEastAsia" w:hAnsiTheme="majorHAnsi" w:cstheme="majorBidi"/>
                                    <w:color w:val="1F497D"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p w14:paraId="5C6A9AC8" w14:textId="282AFE38" w:rsidR="000422A1" w:rsidRPr="000422A1" w:rsidRDefault="000422A1">
                                    <w:pPr>
                                      <w:rPr>
                                        <w:rFonts w:asciiTheme="majorHAnsi" w:eastAsiaTheme="majorEastAsia" w:hAnsiTheme="majorHAnsi" w:cstheme="majorBidi"/>
                                        <w:color w:val="1F497D" w:themeColor="text2"/>
                                        <w:sz w:val="32"/>
                                        <w:szCs w:val="32"/>
                                      </w:rPr>
                                    </w:pPr>
                                    <w:r>
                                      <w:rPr>
                                        <w:rFonts w:asciiTheme="majorHAnsi" w:eastAsiaTheme="majorEastAsia" w:hAnsiTheme="majorHAnsi" w:cstheme="majorBidi"/>
                                        <w:color w:val="1F497D" w:themeColor="text2"/>
                                        <w:sz w:val="32"/>
                                        <w:szCs w:val="32"/>
                                      </w:rPr>
                                      <w:t>EPITECH 2027</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3C5DBBB8" id="Zone de texte 265" o:spid="_x0000_s1029" type="#_x0000_t202" style="position:absolute;margin-left:0;margin-top:0;width:220.3pt;height:194.9pt;z-index:251658247;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F81BD"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Content>
                            <w:p w14:paraId="0379381E" w14:textId="2585CE5D" w:rsidR="000422A1" w:rsidRPr="000422A1" w:rsidRDefault="000422A1">
                              <w:pPr>
                                <w:spacing w:line="240" w:lineRule="auto"/>
                                <w:rPr>
                                  <w:rFonts w:asciiTheme="majorHAnsi" w:eastAsiaTheme="majorEastAsia" w:hAnsiTheme="majorHAnsi" w:cstheme="majorBidi"/>
                                  <w:color w:val="4F81BD" w:themeColor="accent1"/>
                                  <w:sz w:val="72"/>
                                  <w:szCs w:val="72"/>
                                </w:rPr>
                              </w:pPr>
                              <w:r>
                                <w:rPr>
                                  <w:rFonts w:asciiTheme="majorHAnsi" w:eastAsiaTheme="majorEastAsia" w:hAnsiTheme="majorHAnsi" w:cstheme="majorBidi"/>
                                  <w:color w:val="4F81BD" w:themeColor="accent1"/>
                                  <w:sz w:val="72"/>
                                  <w:szCs w:val="72"/>
                                </w:rPr>
                                <w:t>Zoidberg 2.0</w:t>
                              </w:r>
                            </w:p>
                          </w:sdtContent>
                        </w:sdt>
                        <w:sdt>
                          <w:sdtPr>
                            <w:rPr>
                              <w:rFonts w:asciiTheme="majorHAnsi" w:eastAsiaTheme="majorEastAsia" w:hAnsiTheme="majorHAnsi" w:cstheme="majorBidi"/>
                              <w:color w:val="1F497D"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p w14:paraId="5C6A9AC8" w14:textId="282AFE38" w:rsidR="000422A1" w:rsidRPr="000422A1" w:rsidRDefault="000422A1">
                              <w:pPr>
                                <w:rPr>
                                  <w:rFonts w:asciiTheme="majorHAnsi" w:eastAsiaTheme="majorEastAsia" w:hAnsiTheme="majorHAnsi" w:cstheme="majorBidi"/>
                                  <w:color w:val="1F497D" w:themeColor="text2"/>
                                  <w:sz w:val="32"/>
                                  <w:szCs w:val="32"/>
                                </w:rPr>
                              </w:pPr>
                              <w:r>
                                <w:rPr>
                                  <w:rFonts w:asciiTheme="majorHAnsi" w:eastAsiaTheme="majorEastAsia" w:hAnsiTheme="majorHAnsi" w:cstheme="majorBidi"/>
                                  <w:color w:val="1F497D" w:themeColor="text2"/>
                                  <w:sz w:val="32"/>
                                  <w:szCs w:val="32"/>
                                </w:rPr>
                                <w:t>EPITECH 2027</w:t>
                              </w:r>
                            </w:p>
                          </w:sdtContent>
                        </w:sdt>
                      </w:txbxContent>
                    </v:textbox>
                    <w10:wrap type="square" anchorx="page" anchory="page"/>
                  </v:shape>
                </w:pict>
              </mc:Fallback>
            </mc:AlternateContent>
          </w:r>
        </w:p>
        <w:p w14:paraId="2E4D4EEF" w14:textId="0C6799A3" w:rsidR="000422A1" w:rsidRDefault="000422A1">
          <w:pPr>
            <w:rPr>
              <w:b/>
              <w:sz w:val="52"/>
            </w:rPr>
          </w:pPr>
          <w:r>
            <w:rPr>
              <w:b/>
              <w:sz w:val="52"/>
            </w:rPr>
            <w:br w:type="page"/>
          </w:r>
        </w:p>
      </w:sdtContent>
    </w:sdt>
    <w:p w14:paraId="0175DED0" w14:textId="744288F0" w:rsidR="00B33D76" w:rsidRDefault="002A676D" w:rsidP="000422A1">
      <w:pPr>
        <w:pStyle w:val="Titre1"/>
        <w:numPr>
          <w:ilvl w:val="0"/>
          <w:numId w:val="13"/>
        </w:numPr>
      </w:pPr>
      <w:r w:rsidRPr="000422A1">
        <w:lastRenderedPageBreak/>
        <w:t>Introduction</w:t>
      </w:r>
    </w:p>
    <w:p w14:paraId="72FD235D" w14:textId="77777777" w:rsidR="000422A1" w:rsidRPr="000422A1" w:rsidRDefault="000422A1" w:rsidP="000422A1"/>
    <w:p w14:paraId="39D9F2C6" w14:textId="53390372" w:rsidR="661B036C" w:rsidRDefault="661B036C" w:rsidP="480938DE">
      <w:r w:rsidRPr="480938DE">
        <w:t>La pneumonie est une infection respiratoire qui affecte les poumons et peut provoquer des complications importantes, notamment chez les enfants, les personnes âgées et les patients immunodéprimés. Elle peut être provoquée par plusieurs types d'agents infectieux, en particulier des bactéries ou des virus. Le diagnostic rapide de cette maladie est essentiel afin d'adapter la prise en charge médicale et de limiter les risques d'aggravation.</w:t>
      </w:r>
    </w:p>
    <w:p w14:paraId="3B9873DF" w14:textId="0EE223B1" w:rsidR="661B036C" w:rsidRDefault="661B036C" w:rsidP="480938DE">
      <w:r w:rsidRPr="480938DE">
        <w:t>La radiographie thoracique fait partie des examens couramment utilisés pour observer l'état des poumons. Cependant, l'analyse de ces images demande une expertise médicale importante et peut parfois être complexe, notamment lorsque les signes visuels sont peu marqués ou proches entre plusieurs catégories. Dans ce contexte, l'intelligence artificielle peut être utilisée comme un outil d'aide à la décision en automatisant une partie de l'analyse des images médicales.</w:t>
      </w:r>
    </w:p>
    <w:p w14:paraId="190CDF10" w14:textId="7675D7E4" w:rsidR="661B036C" w:rsidRDefault="661B036C" w:rsidP="480938DE">
      <w:r w:rsidRPr="480938DE">
        <w:t>Dans ce projet, l'objectif est de classifier des radiographies thoraciques en trois catégories : Normal, Pneumonia Bacteria et Pneumonia Virus. Plusieurs approches de machine learning et de deep learning sont étudiées afin d'évaluer leur capacité à réaliser cette tâche. Une question centrale guide ce travail : les réseaux de neurones convolutifs (CNN) sont-ils plus performants que les méthodes classiques de machine learning pour la classification de radiographies thoraciques ?</w:t>
      </w:r>
    </w:p>
    <w:p w14:paraId="6F5F2EE5" w14:textId="25BDD740" w:rsidR="661B036C" w:rsidRDefault="661B036C" w:rsidP="480938DE">
      <w:r w:rsidRPr="480938DE">
        <w:t>Au-delà de cette comparaison globale, deux aspects sont également étudiés. Le premier concerne la difficulté de détection des différentes formes de pneumonie : les pneumonies bactériennes sont-elles plus faciles à identifier que les pneumonies virales ? Le second porte sur l'apprentissage profond et vise à mesurer l'impact du transfer learning sur les performances d'un CNN appliqué à l'imagerie médicale.</w:t>
      </w:r>
    </w:p>
    <w:p w14:paraId="4ACCFD71" w14:textId="4EBEACBD" w:rsidR="661B036C" w:rsidRDefault="661B036C" w:rsidP="480938DE">
      <w:r w:rsidRPr="480938DE">
        <w:t>Ce rapport présente l'ensemble de la méthodologie mise en œuvre ainsi que les résultats obtenus pour répondre à ces différentes questions.</w:t>
      </w:r>
    </w:p>
    <w:p w14:paraId="506252AF" w14:textId="49AC62FD" w:rsidR="480938DE" w:rsidRDefault="480938DE" w:rsidP="480938DE"/>
    <w:p w14:paraId="5DA30137" w14:textId="77777777" w:rsidR="00D538A4" w:rsidRDefault="00D538A4">
      <w:pPr>
        <w:rPr>
          <w:rFonts w:asciiTheme="majorHAnsi" w:eastAsiaTheme="majorEastAsia" w:hAnsiTheme="majorHAnsi" w:cstheme="majorBidi"/>
          <w:b/>
          <w:bCs/>
          <w:color w:val="365F91" w:themeColor="accent1" w:themeShade="BF"/>
          <w:sz w:val="28"/>
          <w:szCs w:val="28"/>
        </w:rPr>
      </w:pPr>
      <w:r>
        <w:br w:type="page"/>
      </w:r>
    </w:p>
    <w:p w14:paraId="31112EC5" w14:textId="43137CAE" w:rsidR="00B33D76" w:rsidRDefault="002A676D" w:rsidP="000422A1">
      <w:pPr>
        <w:pStyle w:val="Titre1"/>
      </w:pPr>
      <w:r w:rsidRPr="00F018D4">
        <w:lastRenderedPageBreak/>
        <w:t xml:space="preserve">2. Le </w:t>
      </w:r>
      <w:proofErr w:type="spellStart"/>
      <w:r w:rsidRPr="00F018D4">
        <w:t>dataset</w:t>
      </w:r>
      <w:proofErr w:type="spellEnd"/>
    </w:p>
    <w:p w14:paraId="7E0D59EF" w14:textId="77777777" w:rsidR="000422A1" w:rsidRPr="000422A1" w:rsidRDefault="000422A1" w:rsidP="000422A1"/>
    <w:p w14:paraId="7B3C151A" w14:textId="1C408CB9" w:rsidR="00B33D76" w:rsidRPr="00F018D4" w:rsidRDefault="002A676D">
      <w:r w:rsidRPr="00F018D4">
        <w:t xml:space="preserve">Le </w:t>
      </w:r>
      <w:proofErr w:type="spellStart"/>
      <w:r w:rsidRPr="00F018D4">
        <w:t>dataset</w:t>
      </w:r>
      <w:proofErr w:type="spellEnd"/>
      <w:r w:rsidRPr="00F018D4">
        <w:t xml:space="preserve"> utilise a </w:t>
      </w:r>
      <w:r w:rsidR="00F018D4" w:rsidRPr="00F018D4">
        <w:t>été</w:t>
      </w:r>
      <w:r w:rsidRPr="00F018D4">
        <w:t xml:space="preserve"> fourni dans le cadre du projet par l'</w:t>
      </w:r>
      <w:r w:rsidR="00F018D4" w:rsidRPr="00F018D4">
        <w:t>établissement</w:t>
      </w:r>
      <w:r w:rsidRPr="00F018D4">
        <w:t xml:space="preserve">. Les </w:t>
      </w:r>
      <w:r w:rsidR="00F018D4" w:rsidRPr="00F018D4">
        <w:t>données</w:t>
      </w:r>
      <w:r w:rsidRPr="00F018D4">
        <w:t xml:space="preserve"> ont </w:t>
      </w:r>
      <w:r w:rsidR="00F018D4" w:rsidRPr="00F018D4">
        <w:t>été</w:t>
      </w:r>
      <w:r w:rsidRPr="00F018D4">
        <w:t xml:space="preserve"> mises </w:t>
      </w:r>
      <w:proofErr w:type="spellStart"/>
      <w:proofErr w:type="gramStart"/>
      <w:r w:rsidRPr="00F018D4">
        <w:t>a</w:t>
      </w:r>
      <w:proofErr w:type="spellEnd"/>
      <w:proofErr w:type="gramEnd"/>
      <w:r w:rsidRPr="00F018D4">
        <w:t xml:space="preserve"> disposition via </w:t>
      </w:r>
      <w:proofErr w:type="spellStart"/>
      <w:r w:rsidRPr="00F018D4">
        <w:t>HuggingFace</w:t>
      </w:r>
      <w:proofErr w:type="spellEnd"/>
      <w:r w:rsidRPr="00F018D4">
        <w:t xml:space="preserve"> afin de faciliter leur chargement et leur utilisation dans les environnements de </w:t>
      </w:r>
      <w:r w:rsidR="00F018D4" w:rsidRPr="00F018D4">
        <w:t>développement</w:t>
      </w:r>
      <w:r w:rsidRPr="00F018D4">
        <w:t xml:space="preserve">. Il s'agit d'images </w:t>
      </w:r>
      <w:r w:rsidR="00F018D4" w:rsidRPr="00F018D4">
        <w:t>médicales</w:t>
      </w:r>
      <w:r w:rsidRPr="00F018D4">
        <w:t xml:space="preserve"> de type Chest X-Ray, correspondant </w:t>
      </w:r>
      <w:proofErr w:type="spellStart"/>
      <w:r w:rsidRPr="00F018D4">
        <w:t>a</w:t>
      </w:r>
      <w:proofErr w:type="spellEnd"/>
      <w:r w:rsidRPr="00F018D4">
        <w:t xml:space="preserve"> des radiographies thoraciques.</w:t>
      </w:r>
    </w:p>
    <w:p w14:paraId="4B0288F8" w14:textId="77777777" w:rsidR="00B33D76" w:rsidRPr="00F018D4" w:rsidRDefault="002A676D">
      <w:r w:rsidRPr="00F018D4">
        <w:t>Les images sont reparties en trois classes :</w:t>
      </w:r>
    </w:p>
    <w:p w14:paraId="3B4D7C1E" w14:textId="42EDF2FD" w:rsidR="00B33D76" w:rsidRPr="00F018D4" w:rsidRDefault="002A676D">
      <w:pPr>
        <w:pStyle w:val="Listepuces"/>
      </w:pPr>
      <w:r w:rsidRPr="00F018D4">
        <w:t xml:space="preserve">Normal : radiographies de patients ne </w:t>
      </w:r>
      <w:r w:rsidR="00F018D4" w:rsidRPr="00F018D4">
        <w:t>présentant</w:t>
      </w:r>
      <w:r w:rsidRPr="00F018D4">
        <w:t xml:space="preserve"> pas de pneumonie visible.</w:t>
      </w:r>
    </w:p>
    <w:p w14:paraId="269F6590" w14:textId="006548D5" w:rsidR="00B33D76" w:rsidRPr="00F018D4" w:rsidRDefault="002A676D">
      <w:pPr>
        <w:pStyle w:val="Listepuces"/>
      </w:pPr>
      <w:proofErr w:type="spellStart"/>
      <w:r w:rsidRPr="00F018D4">
        <w:t>Pneumonia</w:t>
      </w:r>
      <w:proofErr w:type="spellEnd"/>
      <w:r w:rsidRPr="00F018D4">
        <w:t xml:space="preserve"> </w:t>
      </w:r>
      <w:proofErr w:type="spellStart"/>
      <w:r w:rsidRPr="00F018D4">
        <w:t>Bacteria</w:t>
      </w:r>
      <w:proofErr w:type="spellEnd"/>
      <w:r w:rsidRPr="00F018D4">
        <w:t xml:space="preserve"> : radiographies </w:t>
      </w:r>
      <w:r w:rsidR="00F018D4" w:rsidRPr="00F018D4">
        <w:t>associées</w:t>
      </w:r>
      <w:r w:rsidRPr="00F018D4">
        <w:t xml:space="preserve"> </w:t>
      </w:r>
      <w:proofErr w:type="gramStart"/>
      <w:r w:rsidRPr="00F018D4">
        <w:t>a</w:t>
      </w:r>
      <w:proofErr w:type="gramEnd"/>
      <w:r w:rsidRPr="00F018D4">
        <w:t xml:space="preserve"> une pneumonie d'origine </w:t>
      </w:r>
      <w:r w:rsidR="00F018D4" w:rsidRPr="00F018D4">
        <w:t>bactérienne</w:t>
      </w:r>
      <w:r w:rsidRPr="00F018D4">
        <w:t>.</w:t>
      </w:r>
    </w:p>
    <w:p w14:paraId="4C0816E9" w14:textId="69227E9B" w:rsidR="00B33D76" w:rsidRPr="00F018D4" w:rsidRDefault="002A676D">
      <w:pPr>
        <w:pStyle w:val="Listepuces"/>
      </w:pPr>
      <w:proofErr w:type="spellStart"/>
      <w:r w:rsidRPr="00F018D4">
        <w:t>Pneumonia</w:t>
      </w:r>
      <w:proofErr w:type="spellEnd"/>
      <w:r w:rsidRPr="00F018D4">
        <w:t xml:space="preserve"> Virus : radiographies </w:t>
      </w:r>
      <w:r w:rsidR="00F018D4" w:rsidRPr="00F018D4">
        <w:t>associées</w:t>
      </w:r>
      <w:r w:rsidRPr="00F018D4">
        <w:t xml:space="preserve"> </w:t>
      </w:r>
      <w:proofErr w:type="gramStart"/>
      <w:r w:rsidRPr="00F018D4">
        <w:t>a</w:t>
      </w:r>
      <w:proofErr w:type="gramEnd"/>
      <w:r w:rsidRPr="00F018D4">
        <w:t xml:space="preserve"> une pneumonie d'origine virale.</w:t>
      </w:r>
    </w:p>
    <w:p w14:paraId="4106D922" w14:textId="5C653A3E" w:rsidR="00B33D76" w:rsidRPr="00F018D4" w:rsidRDefault="002A676D" w:rsidP="00F018D4">
      <w:r w:rsidRPr="00F018D4">
        <w:t xml:space="preserve">Le </w:t>
      </w:r>
      <w:proofErr w:type="spellStart"/>
      <w:r w:rsidRPr="00F018D4">
        <w:t>dataset</w:t>
      </w:r>
      <w:proofErr w:type="spellEnd"/>
      <w:r w:rsidRPr="00F018D4">
        <w:t xml:space="preserve"> est </w:t>
      </w:r>
      <w:proofErr w:type="spellStart"/>
      <w:r w:rsidR="00F018D4" w:rsidRPr="00F018D4">
        <w:t>sépare</w:t>
      </w:r>
      <w:proofErr w:type="spellEnd"/>
      <w:r w:rsidRPr="00F018D4">
        <w:t xml:space="preserve"> en trois ensembles : un ensemble d'entrainement, un ensemble de validation et un ensemble de test. Dans le code utilise pour le CNN, le chargement indique 4 705 images d'entrainement, 522 images de validation et 624 images de test.</w:t>
      </w:r>
    </w:p>
    <w:p w14:paraId="3EC4C3D2" w14:textId="1BD119F9" w:rsidR="00B33D76" w:rsidRPr="00F018D4" w:rsidRDefault="002A676D">
      <w:r w:rsidRPr="00F018D4">
        <w:t xml:space="preserve">La </w:t>
      </w:r>
      <w:r w:rsidR="00F018D4" w:rsidRPr="00F018D4">
        <w:t>répartition</w:t>
      </w:r>
      <w:r w:rsidRPr="00F018D4">
        <w:t xml:space="preserve"> des classes montre que la classe </w:t>
      </w:r>
      <w:proofErr w:type="spellStart"/>
      <w:r w:rsidRPr="00F018D4">
        <w:t>Bacteria</w:t>
      </w:r>
      <w:proofErr w:type="spellEnd"/>
      <w:r w:rsidRPr="00F018D4">
        <w:t xml:space="preserve"> est plus </w:t>
      </w:r>
      <w:r w:rsidR="00F018D4" w:rsidRPr="00F018D4">
        <w:t>représentée</w:t>
      </w:r>
      <w:r w:rsidRPr="00F018D4">
        <w:t xml:space="preserve"> dans l'ensemble d'entrainement que les classes Normal et Virus. Cette information est importante, car un </w:t>
      </w:r>
      <w:r w:rsidR="00F018D4" w:rsidRPr="00F018D4">
        <w:t>déséquilibre</w:t>
      </w:r>
      <w:r w:rsidRPr="00F018D4">
        <w:t xml:space="preserve"> de classes peut influencer l'apprentissage du </w:t>
      </w:r>
      <w:r w:rsidR="00F018D4" w:rsidRPr="00F018D4">
        <w:t>modèle</w:t>
      </w:r>
      <w:r w:rsidRPr="00F018D4">
        <w:t xml:space="preserve"> et expliquer certaines </w:t>
      </w:r>
      <w:r w:rsidR="00F018D4" w:rsidRPr="00F018D4">
        <w:t>différences</w:t>
      </w:r>
      <w:r w:rsidRPr="00F018D4">
        <w:t xml:space="preserve"> de performance entre les </w:t>
      </w:r>
      <w:r w:rsidR="00F018D4" w:rsidRPr="00F018D4">
        <w:t>catégories</w:t>
      </w:r>
      <w:r w:rsidRPr="00F018D4">
        <w:t>.</w:t>
      </w:r>
    </w:p>
    <w:p w14:paraId="1D991A4B" w14:textId="77777777" w:rsidR="00B33D76" w:rsidRDefault="002A676D">
      <w:pPr>
        <w:jc w:val="center"/>
      </w:pPr>
      <w:r>
        <w:rPr>
          <w:noProof/>
        </w:rPr>
        <w:drawing>
          <wp:inline distT="0" distB="0" distL="0" distR="0" wp14:anchorId="352FC11D" wp14:editId="04103A79">
            <wp:extent cx="5760720" cy="2030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48c35c-8be7-4109-bb12-ec8465f9d62d.png"/>
                    <pic:cNvPicPr/>
                  </pic:nvPicPr>
                  <pic:blipFill>
                    <a:blip r:embed="rId8"/>
                    <a:stretch>
                      <a:fillRect/>
                    </a:stretch>
                  </pic:blipFill>
                  <pic:spPr>
                    <a:xfrm>
                      <a:off x="0" y="0"/>
                      <a:ext cx="5760720" cy="2030757"/>
                    </a:xfrm>
                    <a:prstGeom prst="rect">
                      <a:avLst/>
                    </a:prstGeom>
                  </pic:spPr>
                </pic:pic>
              </a:graphicData>
            </a:graphic>
          </wp:inline>
        </w:drawing>
      </w:r>
    </w:p>
    <w:p w14:paraId="15928245" w14:textId="77777777" w:rsidR="00B33D76" w:rsidRPr="00F018D4" w:rsidRDefault="002A676D">
      <w:pPr>
        <w:jc w:val="center"/>
      </w:pPr>
      <w:r w:rsidRPr="00F018D4">
        <w:rPr>
          <w:i/>
          <w:color w:val="5A5A5A"/>
          <w:sz w:val="18"/>
        </w:rPr>
        <w:t>Distribution et proportion des classes dans les ensembles train, validation et test.</w:t>
      </w:r>
    </w:p>
    <w:p w14:paraId="3256C72A" w14:textId="77777777" w:rsidR="00D538A4" w:rsidRDefault="00D538A4">
      <w:pPr>
        <w:rPr>
          <w:rFonts w:asciiTheme="majorHAnsi" w:eastAsiaTheme="majorEastAsia" w:hAnsiTheme="majorHAnsi" w:cstheme="majorBidi"/>
          <w:b/>
          <w:bCs/>
          <w:color w:val="365F91" w:themeColor="accent1" w:themeShade="BF"/>
          <w:sz w:val="28"/>
          <w:szCs w:val="28"/>
        </w:rPr>
      </w:pPr>
      <w:r>
        <w:br w:type="page"/>
      </w:r>
    </w:p>
    <w:p w14:paraId="73DEBAD8" w14:textId="66B37DA0" w:rsidR="000422A1" w:rsidRDefault="002A676D" w:rsidP="000422A1">
      <w:pPr>
        <w:pStyle w:val="Titre1"/>
      </w:pPr>
      <w:r w:rsidRPr="00F018D4">
        <w:lastRenderedPageBreak/>
        <w:t>3. Pre-processing et data augmentation</w:t>
      </w:r>
    </w:p>
    <w:p w14:paraId="5A2E697A" w14:textId="77777777" w:rsidR="000422A1" w:rsidRPr="000422A1" w:rsidRDefault="000422A1" w:rsidP="000422A1"/>
    <w:p w14:paraId="7779C918" w14:textId="4E3614BB" w:rsidR="00B33D76" w:rsidRPr="00F018D4" w:rsidRDefault="002A676D">
      <w:r w:rsidRPr="00F018D4">
        <w:t xml:space="preserve">Avant l'entrainement du </w:t>
      </w:r>
      <w:r w:rsidR="00F018D4" w:rsidRPr="00F018D4">
        <w:t>modèle</w:t>
      </w:r>
      <w:r w:rsidRPr="00F018D4">
        <w:t xml:space="preserve"> CNN, les images doivent </w:t>
      </w:r>
      <w:r w:rsidR="00F018D4" w:rsidRPr="00F018D4">
        <w:t>être</w:t>
      </w:r>
      <w:r w:rsidRPr="00F018D4">
        <w:t xml:space="preserve"> </w:t>
      </w:r>
      <w:r w:rsidR="00F018D4" w:rsidRPr="00F018D4">
        <w:t>transformées</w:t>
      </w:r>
      <w:r w:rsidRPr="00F018D4">
        <w:t xml:space="preserve"> pour </w:t>
      </w:r>
      <w:r w:rsidR="00F018D4" w:rsidRPr="00F018D4">
        <w:t>être</w:t>
      </w:r>
      <w:r w:rsidRPr="00F018D4">
        <w:t xml:space="preserve"> compatibles avec EfficientNetB0. Toutes les images sont converties en RGB, puis </w:t>
      </w:r>
      <w:r w:rsidR="00F018D4" w:rsidRPr="00F018D4">
        <w:t>redimensionnées</w:t>
      </w:r>
      <w:r w:rsidRPr="00F018D4">
        <w:t xml:space="preserve"> en 224 x 224 pixels. Ce format correspond </w:t>
      </w:r>
      <w:proofErr w:type="gramStart"/>
      <w:r w:rsidRPr="00F018D4">
        <w:t>a</w:t>
      </w:r>
      <w:proofErr w:type="gramEnd"/>
      <w:r w:rsidRPr="00F018D4">
        <w:t xml:space="preserve"> la taille d'</w:t>
      </w:r>
      <w:r w:rsidR="00F018D4" w:rsidRPr="00F018D4">
        <w:t>entrée</w:t>
      </w:r>
      <w:r w:rsidRPr="00F018D4">
        <w:t xml:space="preserve"> attendue par le </w:t>
      </w:r>
      <w:r w:rsidR="00F018D4" w:rsidRPr="00F018D4">
        <w:t>modèle</w:t>
      </w:r>
      <w:r w:rsidRPr="00F018D4">
        <w:t xml:space="preserve">. Les images sont ensuite converties en tenseurs </w:t>
      </w:r>
      <w:proofErr w:type="spellStart"/>
      <w:r w:rsidRPr="00F018D4">
        <w:t>PyTorch</w:t>
      </w:r>
      <w:proofErr w:type="spellEnd"/>
      <w:r w:rsidRPr="00F018D4">
        <w:t xml:space="preserve"> et </w:t>
      </w:r>
      <w:r w:rsidR="00F018D4" w:rsidRPr="00F018D4">
        <w:t>normalisées</w:t>
      </w:r>
      <w:r w:rsidRPr="00F018D4">
        <w:t xml:space="preserve"> afin de stabiliser l'apprentissage.</w:t>
      </w:r>
    </w:p>
    <w:p w14:paraId="16249695" w14:textId="707169C7" w:rsidR="00B33D76" w:rsidRPr="00F018D4" w:rsidRDefault="002A676D">
      <w:r w:rsidRPr="00F018D4">
        <w:t xml:space="preserve">Les </w:t>
      </w:r>
      <w:r w:rsidR="00F018D4" w:rsidRPr="00F018D4">
        <w:t>données</w:t>
      </w:r>
      <w:r w:rsidRPr="00F018D4">
        <w:t xml:space="preserve"> sont </w:t>
      </w:r>
      <w:r w:rsidR="00F018D4" w:rsidRPr="00F018D4">
        <w:t>chargées</w:t>
      </w:r>
      <w:r w:rsidRPr="00F018D4">
        <w:t xml:space="preserve"> par </w:t>
      </w:r>
      <w:r w:rsidR="00F018D4" w:rsidRPr="00F018D4">
        <w:t>batch</w:t>
      </w:r>
      <w:r w:rsidRPr="00F018D4">
        <w:t xml:space="preserve"> avec des </w:t>
      </w:r>
      <w:proofErr w:type="spellStart"/>
      <w:r w:rsidRPr="00F018D4">
        <w:t>DataLoaders</w:t>
      </w:r>
      <w:proofErr w:type="spellEnd"/>
      <w:r w:rsidRPr="00F018D4">
        <w:t>. Dans l'</w:t>
      </w:r>
      <w:r w:rsidR="00F018D4" w:rsidRPr="00F018D4">
        <w:t>expérience</w:t>
      </w:r>
      <w:r w:rsidRPr="00F018D4">
        <w:t xml:space="preserve"> </w:t>
      </w:r>
      <w:r w:rsidR="00F018D4" w:rsidRPr="00F018D4">
        <w:t>présentée</w:t>
      </w:r>
      <w:r w:rsidRPr="00F018D4">
        <w:t xml:space="preserve">, la taille de batch est de 32. Chaque batch contient donc 32 images sous la forme d'un tenseur de dimension [32, 3, 224, 224], c'est-a-dire 32 images, 3 canaux RGB, et une </w:t>
      </w:r>
      <w:r w:rsidR="00F018D4" w:rsidRPr="00F018D4">
        <w:t>résolution</w:t>
      </w:r>
      <w:r w:rsidRPr="00F018D4">
        <w:t xml:space="preserve"> de 224 x 224 pixels.</w:t>
      </w:r>
    </w:p>
    <w:p w14:paraId="44D8673B" w14:textId="446FD0E5" w:rsidR="00B33D76" w:rsidRPr="00F018D4" w:rsidRDefault="002A676D">
      <w:r w:rsidRPr="00F018D4">
        <w:t xml:space="preserve">Une visualisation d'un batch permet </w:t>
      </w:r>
      <w:r w:rsidR="00F018D4" w:rsidRPr="00F018D4">
        <w:t>également</w:t>
      </w:r>
      <w:r w:rsidRPr="00F018D4">
        <w:t xml:space="preserve"> de </w:t>
      </w:r>
      <w:r w:rsidR="00F018D4" w:rsidRPr="00F018D4">
        <w:t>vérifier</w:t>
      </w:r>
      <w:r w:rsidRPr="00F018D4">
        <w:t xml:space="preserve"> que les images sont correctement </w:t>
      </w:r>
      <w:r w:rsidR="00F018D4" w:rsidRPr="00F018D4">
        <w:t>chargées</w:t>
      </w:r>
      <w:r w:rsidRPr="00F018D4">
        <w:t xml:space="preserve"> et que les labels associes correspondent bien aux trois classes du </w:t>
      </w:r>
      <w:r w:rsidR="00F018D4" w:rsidRPr="00F018D4">
        <w:t>problème</w:t>
      </w:r>
      <w:r w:rsidRPr="00F018D4">
        <w:t>.</w:t>
      </w:r>
    </w:p>
    <w:p w14:paraId="3CFD0E7C" w14:textId="77777777" w:rsidR="00B33D76" w:rsidRDefault="002A676D">
      <w:pPr>
        <w:jc w:val="center"/>
      </w:pPr>
      <w:r>
        <w:rPr>
          <w:noProof/>
        </w:rPr>
        <w:drawing>
          <wp:inline distT="0" distB="0" distL="0" distR="0" wp14:anchorId="7C76600D" wp14:editId="644FC3F0">
            <wp:extent cx="5943600" cy="2996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 (2).png"/>
                    <pic:cNvPicPr/>
                  </pic:nvPicPr>
                  <pic:blipFill>
                    <a:blip r:embed="rId9"/>
                    <a:stretch>
                      <a:fillRect/>
                    </a:stretch>
                  </pic:blipFill>
                  <pic:spPr>
                    <a:xfrm>
                      <a:off x="0" y="0"/>
                      <a:ext cx="5943600" cy="2996486"/>
                    </a:xfrm>
                    <a:prstGeom prst="rect">
                      <a:avLst/>
                    </a:prstGeom>
                  </pic:spPr>
                </pic:pic>
              </a:graphicData>
            </a:graphic>
          </wp:inline>
        </w:drawing>
      </w:r>
    </w:p>
    <w:p w14:paraId="532192E6" w14:textId="74C7A5F3" w:rsidR="00B33D76" w:rsidRPr="00F018D4" w:rsidRDefault="002A676D">
      <w:pPr>
        <w:jc w:val="center"/>
      </w:pPr>
      <w:r w:rsidRPr="00F018D4">
        <w:rPr>
          <w:i/>
          <w:color w:val="5A5A5A"/>
          <w:sz w:val="18"/>
        </w:rPr>
        <w:t xml:space="preserve">Exemple de batch </w:t>
      </w:r>
      <w:r w:rsidR="00F018D4" w:rsidRPr="00F018D4">
        <w:rPr>
          <w:i/>
          <w:color w:val="5A5A5A"/>
          <w:sz w:val="18"/>
        </w:rPr>
        <w:t>après</w:t>
      </w:r>
      <w:r w:rsidRPr="00F018D4">
        <w:rPr>
          <w:i/>
          <w:color w:val="5A5A5A"/>
          <w:sz w:val="18"/>
        </w:rPr>
        <w:t xml:space="preserve"> chargement des </w:t>
      </w:r>
      <w:r w:rsidR="00F018D4" w:rsidRPr="00F018D4">
        <w:rPr>
          <w:i/>
          <w:color w:val="5A5A5A"/>
          <w:sz w:val="18"/>
        </w:rPr>
        <w:t>données</w:t>
      </w:r>
      <w:r w:rsidRPr="00F018D4">
        <w:rPr>
          <w:i/>
          <w:color w:val="5A5A5A"/>
          <w:sz w:val="18"/>
        </w:rPr>
        <w:t>.</w:t>
      </w:r>
    </w:p>
    <w:p w14:paraId="37FBCC72" w14:textId="738EDBFE" w:rsidR="00F018D4" w:rsidRPr="00F018D4" w:rsidRDefault="00F018D4" w:rsidP="00F018D4">
      <w:r w:rsidRPr="00F018D4">
        <w:t>La data augmentation est appliquée exclusivement aux images du jeu d’entraînement. Son objectif est d’augmenter artificiellement la diversité des données en générant, à chaque itération, de nouvelles variantes des radiographies à partir des images originales. Les transformations utilisées comprennent notamment de légères rotations, des translations, des changements d’échelle (zoom), des symétries horizontales ainsi que certaines déformations géométriques. Cette approche permet d’exposer le modèle à un plus grand nombre de situations possibles, ce qui limite le surapprentissage (</w:t>
      </w:r>
      <w:proofErr w:type="spellStart"/>
      <w:r w:rsidRPr="00F018D4">
        <w:t>overfitting</w:t>
      </w:r>
      <w:proofErr w:type="spellEnd"/>
      <w:r w:rsidRPr="00F018D4">
        <w:t>) et améliore sa capacité à généraliser sur de nouvelles données.</w:t>
      </w:r>
    </w:p>
    <w:p w14:paraId="397DC1F4" w14:textId="01500DD6" w:rsidR="00B33D76" w:rsidRPr="00F018D4" w:rsidRDefault="00F018D4" w:rsidP="480938DE">
      <w:r w:rsidRPr="00F018D4">
        <w:t>En revanche, les jeux de validation et de test ne sont pas soumis à ces transformations aléatoires. Seules les opérations de pré-traitement nécessaires, telles que le redimensionnement et la normalisation des images, leur sont appliquées. Cela garantit que les performances mesurées reflètent fidèlement la capacité réelle du modèle à prédire correctement des données inédites.</w:t>
      </w:r>
    </w:p>
    <w:p w14:paraId="3A999F31" w14:textId="28FCE547" w:rsidR="000422A1" w:rsidRPr="000422A1" w:rsidRDefault="002A676D" w:rsidP="480938DE">
      <w:pPr>
        <w:pStyle w:val="Titre1"/>
      </w:pPr>
      <w:r>
        <w:lastRenderedPageBreak/>
        <w:t xml:space="preserve">4. Validation </w:t>
      </w:r>
      <w:r w:rsidR="00F018D4">
        <w:t>croisée</w:t>
      </w:r>
      <w:r>
        <w:t xml:space="preserve"> et recherche d</w:t>
      </w:r>
      <w:r w:rsidR="5CCB0B0F">
        <w:t>’</w:t>
      </w:r>
      <w:r w:rsidR="00F018D4">
        <w:t>hyperparamètres</w:t>
      </w:r>
    </w:p>
    <w:p w14:paraId="4DC4F87D" w14:textId="16E2D911" w:rsidR="00F018D4" w:rsidRPr="00F018D4" w:rsidRDefault="00F018D4" w:rsidP="00F018D4">
      <w:r w:rsidRPr="00F018D4">
        <w:t>La validation croisée est présentée avant l’étude des différents modèles, car elle constitue la méthodologie d’évaluation commune à l’ensemble du projet. Son rôle est de fournir une estimation plus fiable des performances d’un modèle en évitant de baser son évaluation sur une unique séparation des données. En effet, les résultats obtenus peuvent varier selon la manière dont les données sont réparties entre les ensembles d’entraînement et de validation. Une seule partition pourrait ainsi conduire à une estimation trop optimiste ou trop pessimiste des performances réelles.</w:t>
      </w:r>
    </w:p>
    <w:p w14:paraId="28A2DF77" w14:textId="51A73681" w:rsidR="00F018D4" w:rsidRPr="00F018D4" w:rsidRDefault="00F018D4" w:rsidP="00F018D4">
      <w:r w:rsidRPr="00F018D4">
        <w:t xml:space="preserve">Pour cette étude, une validation croisée stratifiée a été mise en œuvre. Le jeu d’entraînement est divisé en plusieurs sous-ensembles appelés </w:t>
      </w:r>
      <w:proofErr w:type="spellStart"/>
      <w:r w:rsidRPr="00F018D4">
        <w:t>folds</w:t>
      </w:r>
      <w:proofErr w:type="spellEnd"/>
      <w:r w:rsidRPr="00F018D4">
        <w:t xml:space="preserve">. À chaque itération, l’un de ces </w:t>
      </w:r>
      <w:proofErr w:type="spellStart"/>
      <w:r w:rsidRPr="00F018D4">
        <w:t>folds</w:t>
      </w:r>
      <w:proofErr w:type="spellEnd"/>
      <w:r w:rsidRPr="00F018D4">
        <w:t xml:space="preserve"> est utilisé pour la validation tandis que les autres servent à l’entraînement du modèle. Le caractère stratifié de la méthode garantit que la proportion des trois classes (Normal, </w:t>
      </w:r>
      <w:proofErr w:type="spellStart"/>
      <w:r w:rsidRPr="00F018D4">
        <w:t>Pneumonia</w:t>
      </w:r>
      <w:proofErr w:type="spellEnd"/>
      <w:r w:rsidRPr="00F018D4">
        <w:t xml:space="preserve"> </w:t>
      </w:r>
      <w:proofErr w:type="spellStart"/>
      <w:r w:rsidRPr="00F018D4">
        <w:t>Bacteria</w:t>
      </w:r>
      <w:proofErr w:type="spellEnd"/>
      <w:r w:rsidRPr="00F018D4">
        <w:t xml:space="preserve"> et </w:t>
      </w:r>
      <w:proofErr w:type="spellStart"/>
      <w:r w:rsidRPr="00F018D4">
        <w:t>Pneumonia</w:t>
      </w:r>
      <w:proofErr w:type="spellEnd"/>
      <w:r w:rsidRPr="00F018D4">
        <w:t xml:space="preserve"> Virus) reste similaire dans chaque </w:t>
      </w:r>
      <w:proofErr w:type="spellStart"/>
      <w:r w:rsidRPr="00F018D4">
        <w:t>fold</w:t>
      </w:r>
      <w:proofErr w:type="spellEnd"/>
      <w:r w:rsidRPr="00F018D4">
        <w:t xml:space="preserve">, assurant ainsi une évaluation représentative du </w:t>
      </w:r>
      <w:proofErr w:type="spellStart"/>
      <w:r w:rsidRPr="00F018D4">
        <w:t>dataset</w:t>
      </w:r>
      <w:proofErr w:type="spellEnd"/>
      <w:r w:rsidRPr="00F018D4">
        <w:t xml:space="preserve"> complet.</w:t>
      </w:r>
    </w:p>
    <w:p w14:paraId="0A6591B5" w14:textId="3607507A" w:rsidR="00F018D4" w:rsidRPr="00F018D4" w:rsidRDefault="00F018D4" w:rsidP="00F018D4">
      <w:r w:rsidRPr="00F018D4">
        <w:t xml:space="preserve">Afin de garantir une comparaison rigoureuse entre les différents algorithmes étudiés, les partitions de validation croisée sont générées une seule fois puis enregistrées. Chaque modèle réutilise ensuite exactement les mêmes </w:t>
      </w:r>
      <w:proofErr w:type="spellStart"/>
      <w:r w:rsidRPr="00F018D4">
        <w:t>folds</w:t>
      </w:r>
      <w:proofErr w:type="spellEnd"/>
      <w:r w:rsidRPr="00F018D4">
        <w:t>. Ainsi, les différences de performances observées proviennent réellement des modèles eux-mêmes et non d’un découpage différent des données. Par ailleurs, le jeu de test final est totalement isolé du processus de validation croisée : il n’intervient ni dans la recherche d’hyperparamètres ni dans la sélection des modèles, et n’est utilisé qu’à la toute fin du projet pour mesurer les performances finales.</w:t>
      </w:r>
    </w:p>
    <w:p w14:paraId="6D647858" w14:textId="5BCFCBF4" w:rsidR="3B867C43" w:rsidRDefault="3FDB7367" w:rsidP="480938DE">
      <w:pPr>
        <w:rPr>
          <w:b/>
          <w:bCs/>
        </w:rPr>
      </w:pPr>
      <w:r w:rsidRPr="480938DE">
        <w:t>Le choix de la meilleure configuration repose principalement sur le F1-score. Cette métrique est particulièrement pertinente dans le domaine médical car elle combine la précision (precision) et le rappel (recall) en un seul indicateur. Contrairement à l’accuracy, qui mesure uniquement la proportion globale de prédictions correctes, le F1-score permet d’évaluer plus finement la capacité du modèle à détecter correctement chaque classe tout en limitant les erreurs de classification. Dans le contexte de la détection de pneumonies, il est essentiel de prendre en compte à la fois les faux positifs et les faux négatifs, car une bonne accuracy globale peut parfois masquer des performances insuffisantes sur certaines catégories de patients.</w:t>
      </w:r>
    </w:p>
    <w:p w14:paraId="253B71E8" w14:textId="6BC4788A" w:rsidR="3B867C43" w:rsidRDefault="3B867C43" w:rsidP="3B867C43"/>
    <w:p w14:paraId="191D4DBD" w14:textId="4F997446" w:rsidR="03947268" w:rsidRDefault="03947268" w:rsidP="3B867C43">
      <w:pPr>
        <w:pStyle w:val="Titre2"/>
      </w:pPr>
      <w:r>
        <w:t>4.1 Configurations testées pour Logistic Regression</w:t>
      </w:r>
    </w:p>
    <w:p w14:paraId="65C23700" w14:textId="4B0B10C7" w:rsidR="68B3816C" w:rsidRPr="009C0D0B" w:rsidRDefault="68B3816C" w:rsidP="480938DE">
      <w:pPr>
        <w:rPr>
          <w:rFonts w:cs="Arial"/>
          <w:sz w:val="21"/>
          <w:szCs w:val="21"/>
        </w:rPr>
      </w:pPr>
      <w:r w:rsidRPr="480938DE">
        <w:rPr>
          <w:rFonts w:cs="Arial"/>
          <w:sz w:val="21"/>
          <w:szCs w:val="21"/>
        </w:rPr>
        <w:t>Pour la Logistic Regression, la recherche d’hyperparamètres a porté sur deux éléments principaux : l’utilisation d’une réduction de dimension par PCA et l’intensité de la régularisation à travers le paramètre C. Ces choix ont été étudiés car les images transformées en vecteurs contiennent plusieurs milliers de caractéristiques, ce qui peut rendre le modèle sensible au bruit et au surapprentissage.</w:t>
      </w:r>
    </w:p>
    <w:tbl>
      <w:tblPr>
        <w:tblStyle w:val="Grilledetableauclaire"/>
        <w:tblW w:w="10099"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6A0" w:firstRow="1" w:lastRow="0" w:firstColumn="1" w:lastColumn="0" w:noHBand="1" w:noVBand="1"/>
      </w:tblPr>
      <w:tblGrid>
        <w:gridCol w:w="838"/>
        <w:gridCol w:w="1078"/>
        <w:gridCol w:w="778"/>
        <w:gridCol w:w="610"/>
        <w:gridCol w:w="1312"/>
        <w:gridCol w:w="1556"/>
        <w:gridCol w:w="1245"/>
        <w:gridCol w:w="1015"/>
        <w:gridCol w:w="1667"/>
      </w:tblGrid>
      <w:tr w:rsidR="1B3A42FC" w14:paraId="39B2B223" w14:textId="77777777" w:rsidTr="00B14CD0">
        <w:trPr>
          <w:trHeight w:val="360"/>
        </w:trPr>
        <w:tc>
          <w:tcPr>
            <w:tcW w:w="838" w:type="dxa"/>
            <w:shd w:val="clear" w:color="auto" w:fill="DBE5F1" w:themeFill="accent1" w:themeFillTint="33"/>
          </w:tcPr>
          <w:p w14:paraId="18E8B995" w14:textId="08C03AD9" w:rsidR="1B3A42FC" w:rsidRDefault="370E1639" w:rsidP="480938DE">
            <w:pPr>
              <w:rPr>
                <w:rFonts w:cs="Arial"/>
                <w:b/>
                <w:bCs/>
                <w:sz w:val="18"/>
                <w:szCs w:val="18"/>
              </w:rPr>
            </w:pPr>
            <w:r w:rsidRPr="480938DE">
              <w:rPr>
                <w:rFonts w:cs="Arial"/>
                <w:b/>
                <w:bCs/>
                <w:sz w:val="18"/>
                <w:szCs w:val="18"/>
              </w:rPr>
              <w:t>Config</w:t>
            </w:r>
          </w:p>
        </w:tc>
        <w:tc>
          <w:tcPr>
            <w:tcW w:w="1078" w:type="dxa"/>
            <w:shd w:val="clear" w:color="auto" w:fill="DBE5F1" w:themeFill="accent1" w:themeFillTint="33"/>
          </w:tcPr>
          <w:p w14:paraId="052A5D96" w14:textId="7AC25BF2" w:rsidR="1B3A42FC" w:rsidRDefault="370E1639" w:rsidP="480938DE">
            <w:pPr>
              <w:rPr>
                <w:rFonts w:cs="Arial"/>
                <w:b/>
                <w:bCs/>
                <w:sz w:val="18"/>
                <w:szCs w:val="18"/>
              </w:rPr>
            </w:pPr>
            <w:r w:rsidRPr="480938DE">
              <w:rPr>
                <w:rFonts w:cs="Arial"/>
                <w:b/>
                <w:bCs/>
                <w:sz w:val="18"/>
                <w:szCs w:val="18"/>
              </w:rPr>
              <w:t>Features</w:t>
            </w:r>
          </w:p>
        </w:tc>
        <w:tc>
          <w:tcPr>
            <w:tcW w:w="778" w:type="dxa"/>
            <w:shd w:val="clear" w:color="auto" w:fill="DBE5F1" w:themeFill="accent1" w:themeFillTint="33"/>
          </w:tcPr>
          <w:p w14:paraId="2E44B6CC" w14:textId="5BE97800" w:rsidR="1B3A42FC" w:rsidRDefault="370E1639" w:rsidP="480938DE">
            <w:pPr>
              <w:rPr>
                <w:rFonts w:cs="Arial"/>
                <w:b/>
                <w:bCs/>
                <w:sz w:val="18"/>
                <w:szCs w:val="18"/>
              </w:rPr>
            </w:pPr>
            <w:r w:rsidRPr="480938DE">
              <w:rPr>
                <w:rFonts w:cs="Arial"/>
                <w:b/>
                <w:bCs/>
                <w:sz w:val="18"/>
                <w:szCs w:val="18"/>
              </w:rPr>
              <w:t>PCA</w:t>
            </w:r>
          </w:p>
        </w:tc>
        <w:tc>
          <w:tcPr>
            <w:tcW w:w="610" w:type="dxa"/>
            <w:shd w:val="clear" w:color="auto" w:fill="DBE5F1" w:themeFill="accent1" w:themeFillTint="33"/>
          </w:tcPr>
          <w:p w14:paraId="05379641" w14:textId="769FAC07" w:rsidR="1B3A42FC" w:rsidRDefault="370E1639" w:rsidP="480938DE">
            <w:pPr>
              <w:rPr>
                <w:rFonts w:cs="Arial"/>
                <w:b/>
                <w:bCs/>
                <w:sz w:val="18"/>
                <w:szCs w:val="18"/>
              </w:rPr>
            </w:pPr>
            <w:r w:rsidRPr="480938DE">
              <w:rPr>
                <w:rFonts w:cs="Arial"/>
                <w:b/>
                <w:bCs/>
                <w:sz w:val="18"/>
                <w:szCs w:val="18"/>
              </w:rPr>
              <w:t>C</w:t>
            </w:r>
          </w:p>
        </w:tc>
        <w:tc>
          <w:tcPr>
            <w:tcW w:w="1312" w:type="dxa"/>
            <w:shd w:val="clear" w:color="auto" w:fill="DBE5F1" w:themeFill="accent1" w:themeFillTint="33"/>
          </w:tcPr>
          <w:p w14:paraId="71758E2E" w14:textId="64092A3F" w:rsidR="1B3A42FC" w:rsidRDefault="370E1639" w:rsidP="480938DE">
            <w:pPr>
              <w:rPr>
                <w:rFonts w:cs="Arial"/>
                <w:b/>
                <w:bCs/>
                <w:sz w:val="18"/>
                <w:szCs w:val="18"/>
              </w:rPr>
            </w:pPr>
            <w:r w:rsidRPr="480938DE">
              <w:rPr>
                <w:rFonts w:cs="Arial"/>
                <w:b/>
                <w:bCs/>
                <w:sz w:val="18"/>
                <w:szCs w:val="18"/>
              </w:rPr>
              <w:t xml:space="preserve">Acc. </w:t>
            </w:r>
            <w:proofErr w:type="gramStart"/>
            <w:r w:rsidRPr="480938DE">
              <w:rPr>
                <w:rFonts w:cs="Arial"/>
                <w:b/>
                <w:bCs/>
                <w:sz w:val="18"/>
                <w:szCs w:val="18"/>
              </w:rPr>
              <w:t>moy</w:t>
            </w:r>
            <w:proofErr w:type="gramEnd"/>
            <w:r w:rsidRPr="480938DE">
              <w:rPr>
                <w:rFonts w:cs="Arial"/>
                <w:b/>
                <w:bCs/>
                <w:sz w:val="18"/>
                <w:szCs w:val="18"/>
              </w:rPr>
              <w:t>.</w:t>
            </w:r>
          </w:p>
        </w:tc>
        <w:tc>
          <w:tcPr>
            <w:tcW w:w="1556" w:type="dxa"/>
            <w:shd w:val="clear" w:color="auto" w:fill="DBE5F1" w:themeFill="accent1" w:themeFillTint="33"/>
          </w:tcPr>
          <w:p w14:paraId="7D2CF7F0" w14:textId="7F7AE0BE" w:rsidR="1B3A42FC" w:rsidRDefault="370E1639" w:rsidP="480938DE">
            <w:pPr>
              <w:rPr>
                <w:rFonts w:cs="Arial"/>
                <w:b/>
                <w:bCs/>
                <w:sz w:val="18"/>
                <w:szCs w:val="18"/>
              </w:rPr>
            </w:pPr>
            <w:r w:rsidRPr="480938DE">
              <w:rPr>
                <w:rFonts w:cs="Arial"/>
                <w:b/>
                <w:bCs/>
                <w:sz w:val="18"/>
                <w:szCs w:val="18"/>
              </w:rPr>
              <w:t xml:space="preserve">Prec. </w:t>
            </w:r>
            <w:proofErr w:type="gramStart"/>
            <w:r w:rsidRPr="480938DE">
              <w:rPr>
                <w:rFonts w:cs="Arial"/>
                <w:b/>
                <w:bCs/>
                <w:sz w:val="18"/>
                <w:szCs w:val="18"/>
              </w:rPr>
              <w:t>moy</w:t>
            </w:r>
            <w:proofErr w:type="gramEnd"/>
            <w:r w:rsidRPr="480938DE">
              <w:rPr>
                <w:rFonts w:cs="Arial"/>
                <w:b/>
                <w:bCs/>
                <w:sz w:val="18"/>
                <w:szCs w:val="18"/>
              </w:rPr>
              <w:t>.</w:t>
            </w:r>
          </w:p>
        </w:tc>
        <w:tc>
          <w:tcPr>
            <w:tcW w:w="1245" w:type="dxa"/>
            <w:shd w:val="clear" w:color="auto" w:fill="DBE5F1" w:themeFill="accent1" w:themeFillTint="33"/>
          </w:tcPr>
          <w:p w14:paraId="78631E20" w14:textId="769EBE62" w:rsidR="1B3A42FC" w:rsidRDefault="370E1639" w:rsidP="480938DE">
            <w:pPr>
              <w:rPr>
                <w:rFonts w:cs="Arial"/>
                <w:b/>
                <w:bCs/>
                <w:sz w:val="18"/>
                <w:szCs w:val="18"/>
              </w:rPr>
            </w:pPr>
            <w:r w:rsidRPr="480938DE">
              <w:rPr>
                <w:rFonts w:cs="Arial"/>
                <w:b/>
                <w:bCs/>
                <w:sz w:val="18"/>
                <w:szCs w:val="18"/>
              </w:rPr>
              <w:t>Recall moy.</w:t>
            </w:r>
          </w:p>
        </w:tc>
        <w:tc>
          <w:tcPr>
            <w:tcW w:w="1015" w:type="dxa"/>
            <w:shd w:val="clear" w:color="auto" w:fill="DBE5F1" w:themeFill="accent1" w:themeFillTint="33"/>
          </w:tcPr>
          <w:p w14:paraId="61281166" w14:textId="45771061" w:rsidR="1B3A42FC" w:rsidRDefault="370E1639" w:rsidP="480938DE">
            <w:pPr>
              <w:rPr>
                <w:rFonts w:cs="Arial"/>
                <w:b/>
                <w:bCs/>
                <w:sz w:val="18"/>
                <w:szCs w:val="18"/>
              </w:rPr>
            </w:pPr>
            <w:r w:rsidRPr="480938DE">
              <w:rPr>
                <w:rFonts w:cs="Arial"/>
                <w:b/>
                <w:bCs/>
                <w:sz w:val="18"/>
                <w:szCs w:val="18"/>
              </w:rPr>
              <w:t>F1 moy.</w:t>
            </w:r>
          </w:p>
        </w:tc>
        <w:tc>
          <w:tcPr>
            <w:tcW w:w="1667" w:type="dxa"/>
            <w:shd w:val="clear" w:color="auto" w:fill="DBE5F1" w:themeFill="accent1" w:themeFillTint="33"/>
          </w:tcPr>
          <w:p w14:paraId="001EE749" w14:textId="08420A57" w:rsidR="1B3A42FC" w:rsidRDefault="370E1639" w:rsidP="480938DE">
            <w:pPr>
              <w:rPr>
                <w:rFonts w:cs="Arial"/>
                <w:b/>
                <w:bCs/>
                <w:sz w:val="18"/>
                <w:szCs w:val="18"/>
              </w:rPr>
            </w:pPr>
            <w:r w:rsidRPr="480938DE">
              <w:rPr>
                <w:rFonts w:cs="Arial"/>
                <w:b/>
                <w:bCs/>
                <w:sz w:val="18"/>
                <w:szCs w:val="18"/>
              </w:rPr>
              <w:t>ROC-AUC moy.</w:t>
            </w:r>
          </w:p>
        </w:tc>
      </w:tr>
      <w:tr w:rsidR="1B3A42FC" w14:paraId="43AFAB75" w14:textId="77777777" w:rsidTr="480938DE">
        <w:trPr>
          <w:trHeight w:val="420"/>
        </w:trPr>
        <w:tc>
          <w:tcPr>
            <w:tcW w:w="838" w:type="dxa"/>
          </w:tcPr>
          <w:p w14:paraId="7364358C" w14:textId="769A647D" w:rsidR="1B3A42FC" w:rsidRDefault="370E1639" w:rsidP="480938DE">
            <w:pPr>
              <w:rPr>
                <w:rFonts w:cs="Arial"/>
                <w:sz w:val="18"/>
                <w:szCs w:val="18"/>
              </w:rPr>
            </w:pPr>
            <w:r w:rsidRPr="480938DE">
              <w:rPr>
                <w:rFonts w:cs="Arial"/>
                <w:sz w:val="18"/>
                <w:szCs w:val="18"/>
              </w:rPr>
              <w:t>1</w:t>
            </w:r>
          </w:p>
        </w:tc>
        <w:tc>
          <w:tcPr>
            <w:tcW w:w="1078" w:type="dxa"/>
          </w:tcPr>
          <w:p w14:paraId="1BE1D082" w14:textId="6A2BC1A5" w:rsidR="1B3A42FC" w:rsidRDefault="370E1639" w:rsidP="480938DE">
            <w:pPr>
              <w:rPr>
                <w:rFonts w:cs="Arial"/>
                <w:sz w:val="18"/>
                <w:szCs w:val="18"/>
              </w:rPr>
            </w:pPr>
            <w:r w:rsidRPr="480938DE">
              <w:rPr>
                <w:rFonts w:cs="Arial"/>
                <w:sz w:val="18"/>
                <w:szCs w:val="18"/>
              </w:rPr>
              <w:t>Pixels</w:t>
            </w:r>
          </w:p>
        </w:tc>
        <w:tc>
          <w:tcPr>
            <w:tcW w:w="778" w:type="dxa"/>
          </w:tcPr>
          <w:p w14:paraId="3C7C5605" w14:textId="2B9FA06C" w:rsidR="1B3A42FC" w:rsidRDefault="370E1639" w:rsidP="480938DE">
            <w:pPr>
              <w:rPr>
                <w:rFonts w:cs="Arial"/>
                <w:sz w:val="18"/>
                <w:szCs w:val="18"/>
              </w:rPr>
            </w:pPr>
            <w:r w:rsidRPr="480938DE">
              <w:rPr>
                <w:rFonts w:cs="Arial"/>
                <w:sz w:val="18"/>
                <w:szCs w:val="18"/>
              </w:rPr>
              <w:t>False</w:t>
            </w:r>
          </w:p>
        </w:tc>
        <w:tc>
          <w:tcPr>
            <w:tcW w:w="610" w:type="dxa"/>
          </w:tcPr>
          <w:p w14:paraId="17E7E426" w14:textId="6A3DB22B" w:rsidR="1B3A42FC" w:rsidRDefault="370E1639" w:rsidP="480938DE">
            <w:pPr>
              <w:rPr>
                <w:rFonts w:cs="Arial"/>
                <w:sz w:val="18"/>
                <w:szCs w:val="18"/>
              </w:rPr>
            </w:pPr>
            <w:r w:rsidRPr="480938DE">
              <w:rPr>
                <w:rFonts w:cs="Arial"/>
                <w:sz w:val="18"/>
                <w:szCs w:val="18"/>
              </w:rPr>
              <w:t>0.01</w:t>
            </w:r>
          </w:p>
        </w:tc>
        <w:tc>
          <w:tcPr>
            <w:tcW w:w="1312" w:type="dxa"/>
          </w:tcPr>
          <w:p w14:paraId="5332999E" w14:textId="0C06EC1A" w:rsidR="1B3A42FC" w:rsidRDefault="370E1639" w:rsidP="480938DE">
            <w:pPr>
              <w:rPr>
                <w:rFonts w:cs="Arial"/>
                <w:sz w:val="18"/>
                <w:szCs w:val="18"/>
              </w:rPr>
            </w:pPr>
            <w:r w:rsidRPr="480938DE">
              <w:rPr>
                <w:rFonts w:cs="Arial"/>
                <w:sz w:val="18"/>
                <w:szCs w:val="18"/>
              </w:rPr>
              <w:t>74.3 %</w:t>
            </w:r>
          </w:p>
        </w:tc>
        <w:tc>
          <w:tcPr>
            <w:tcW w:w="1556" w:type="dxa"/>
          </w:tcPr>
          <w:p w14:paraId="7C5E1B25" w14:textId="55EBEC87" w:rsidR="1B3A42FC" w:rsidRDefault="370E1639" w:rsidP="480938DE">
            <w:pPr>
              <w:rPr>
                <w:rFonts w:cs="Arial"/>
                <w:sz w:val="18"/>
                <w:szCs w:val="18"/>
              </w:rPr>
            </w:pPr>
            <w:r w:rsidRPr="480938DE">
              <w:rPr>
                <w:rFonts w:cs="Arial"/>
                <w:sz w:val="18"/>
                <w:szCs w:val="18"/>
              </w:rPr>
              <w:t>73.3 %</w:t>
            </w:r>
          </w:p>
        </w:tc>
        <w:tc>
          <w:tcPr>
            <w:tcW w:w="1245" w:type="dxa"/>
          </w:tcPr>
          <w:p w14:paraId="5CCADE70" w14:textId="06D1CB39" w:rsidR="1B3A42FC" w:rsidRDefault="370E1639" w:rsidP="480938DE">
            <w:pPr>
              <w:rPr>
                <w:rFonts w:cs="Arial"/>
                <w:sz w:val="18"/>
                <w:szCs w:val="18"/>
              </w:rPr>
            </w:pPr>
            <w:r w:rsidRPr="480938DE">
              <w:rPr>
                <w:rFonts w:cs="Arial"/>
                <w:sz w:val="18"/>
                <w:szCs w:val="18"/>
              </w:rPr>
              <w:t>74.6 %</w:t>
            </w:r>
          </w:p>
        </w:tc>
        <w:tc>
          <w:tcPr>
            <w:tcW w:w="1015" w:type="dxa"/>
          </w:tcPr>
          <w:p w14:paraId="4F1EB448" w14:textId="219014BD" w:rsidR="1B3A42FC" w:rsidRDefault="370E1639" w:rsidP="480938DE">
            <w:pPr>
              <w:rPr>
                <w:rFonts w:cs="Arial"/>
                <w:sz w:val="18"/>
                <w:szCs w:val="18"/>
              </w:rPr>
            </w:pPr>
            <w:r w:rsidRPr="480938DE">
              <w:rPr>
                <w:rFonts w:cs="Arial"/>
                <w:sz w:val="18"/>
                <w:szCs w:val="18"/>
              </w:rPr>
              <w:t>73.9 %</w:t>
            </w:r>
          </w:p>
        </w:tc>
        <w:tc>
          <w:tcPr>
            <w:tcW w:w="1667" w:type="dxa"/>
          </w:tcPr>
          <w:p w14:paraId="4603DA80" w14:textId="5CE8269B" w:rsidR="1B3A42FC" w:rsidRDefault="370E1639" w:rsidP="480938DE">
            <w:pPr>
              <w:rPr>
                <w:rFonts w:cs="Arial"/>
                <w:sz w:val="18"/>
                <w:szCs w:val="18"/>
              </w:rPr>
            </w:pPr>
            <w:r w:rsidRPr="480938DE">
              <w:rPr>
                <w:rFonts w:cs="Arial"/>
                <w:sz w:val="18"/>
                <w:szCs w:val="18"/>
              </w:rPr>
              <w:t>88.1 %</w:t>
            </w:r>
          </w:p>
        </w:tc>
      </w:tr>
      <w:tr w:rsidR="1B3A42FC" w14:paraId="31F245B0" w14:textId="77777777" w:rsidTr="480938DE">
        <w:trPr>
          <w:trHeight w:val="390"/>
        </w:trPr>
        <w:tc>
          <w:tcPr>
            <w:tcW w:w="838" w:type="dxa"/>
          </w:tcPr>
          <w:p w14:paraId="6CD7FFA5" w14:textId="48408A73" w:rsidR="1B3A42FC" w:rsidRDefault="370E1639" w:rsidP="480938DE">
            <w:pPr>
              <w:rPr>
                <w:rFonts w:cs="Arial"/>
                <w:sz w:val="18"/>
                <w:szCs w:val="18"/>
              </w:rPr>
            </w:pPr>
            <w:r w:rsidRPr="480938DE">
              <w:rPr>
                <w:rFonts w:cs="Arial"/>
                <w:sz w:val="18"/>
                <w:szCs w:val="18"/>
              </w:rPr>
              <w:t>2</w:t>
            </w:r>
          </w:p>
        </w:tc>
        <w:tc>
          <w:tcPr>
            <w:tcW w:w="1078" w:type="dxa"/>
          </w:tcPr>
          <w:p w14:paraId="391053D0" w14:textId="6DD524FA" w:rsidR="1B3A42FC" w:rsidRDefault="370E1639" w:rsidP="480938DE">
            <w:pPr>
              <w:rPr>
                <w:rFonts w:cs="Arial"/>
                <w:sz w:val="18"/>
                <w:szCs w:val="18"/>
              </w:rPr>
            </w:pPr>
            <w:r w:rsidRPr="480938DE">
              <w:rPr>
                <w:rFonts w:cs="Arial"/>
                <w:sz w:val="18"/>
                <w:szCs w:val="18"/>
              </w:rPr>
              <w:t>Pixels</w:t>
            </w:r>
          </w:p>
        </w:tc>
        <w:tc>
          <w:tcPr>
            <w:tcW w:w="778" w:type="dxa"/>
          </w:tcPr>
          <w:p w14:paraId="7F92679A" w14:textId="4C63F05C" w:rsidR="1B3A42FC" w:rsidRDefault="370E1639" w:rsidP="480938DE">
            <w:pPr>
              <w:rPr>
                <w:rFonts w:cs="Arial"/>
                <w:sz w:val="18"/>
                <w:szCs w:val="18"/>
              </w:rPr>
            </w:pPr>
            <w:r w:rsidRPr="480938DE">
              <w:rPr>
                <w:rFonts w:cs="Arial"/>
                <w:sz w:val="18"/>
                <w:szCs w:val="18"/>
              </w:rPr>
              <w:t>False</w:t>
            </w:r>
          </w:p>
        </w:tc>
        <w:tc>
          <w:tcPr>
            <w:tcW w:w="610" w:type="dxa"/>
          </w:tcPr>
          <w:p w14:paraId="36926A51" w14:textId="1A10BF69" w:rsidR="1B3A42FC" w:rsidRDefault="370E1639" w:rsidP="480938DE">
            <w:pPr>
              <w:rPr>
                <w:rFonts w:cs="Arial"/>
                <w:sz w:val="18"/>
                <w:szCs w:val="18"/>
              </w:rPr>
            </w:pPr>
            <w:r w:rsidRPr="480938DE">
              <w:rPr>
                <w:rFonts w:cs="Arial"/>
                <w:sz w:val="18"/>
                <w:szCs w:val="18"/>
              </w:rPr>
              <w:t>0.10</w:t>
            </w:r>
          </w:p>
        </w:tc>
        <w:tc>
          <w:tcPr>
            <w:tcW w:w="1312" w:type="dxa"/>
          </w:tcPr>
          <w:p w14:paraId="0BD3C639" w14:textId="4DA68AE6" w:rsidR="1B3A42FC" w:rsidRDefault="370E1639" w:rsidP="480938DE">
            <w:pPr>
              <w:rPr>
                <w:rFonts w:cs="Arial"/>
                <w:sz w:val="18"/>
                <w:szCs w:val="18"/>
              </w:rPr>
            </w:pPr>
            <w:r w:rsidRPr="480938DE">
              <w:rPr>
                <w:rFonts w:cs="Arial"/>
                <w:sz w:val="18"/>
                <w:szCs w:val="18"/>
              </w:rPr>
              <w:t>72.7 %</w:t>
            </w:r>
          </w:p>
        </w:tc>
        <w:tc>
          <w:tcPr>
            <w:tcW w:w="1556" w:type="dxa"/>
          </w:tcPr>
          <w:p w14:paraId="2DD45E53" w14:textId="594A5BE6" w:rsidR="1B3A42FC" w:rsidRDefault="370E1639" w:rsidP="480938DE">
            <w:pPr>
              <w:rPr>
                <w:rFonts w:cs="Arial"/>
                <w:sz w:val="18"/>
                <w:szCs w:val="18"/>
              </w:rPr>
            </w:pPr>
            <w:r w:rsidRPr="480938DE">
              <w:rPr>
                <w:rFonts w:cs="Arial"/>
                <w:sz w:val="18"/>
                <w:szCs w:val="18"/>
              </w:rPr>
              <w:t>71.4 %</w:t>
            </w:r>
          </w:p>
        </w:tc>
        <w:tc>
          <w:tcPr>
            <w:tcW w:w="1245" w:type="dxa"/>
          </w:tcPr>
          <w:p w14:paraId="3FAD8BCF" w14:textId="1CE136D7" w:rsidR="1B3A42FC" w:rsidRDefault="370E1639" w:rsidP="480938DE">
            <w:pPr>
              <w:rPr>
                <w:rFonts w:cs="Arial"/>
                <w:sz w:val="18"/>
                <w:szCs w:val="18"/>
              </w:rPr>
            </w:pPr>
            <w:r w:rsidRPr="480938DE">
              <w:rPr>
                <w:rFonts w:cs="Arial"/>
                <w:sz w:val="18"/>
                <w:szCs w:val="18"/>
              </w:rPr>
              <w:t>73.1 %</w:t>
            </w:r>
          </w:p>
        </w:tc>
        <w:tc>
          <w:tcPr>
            <w:tcW w:w="1015" w:type="dxa"/>
          </w:tcPr>
          <w:p w14:paraId="5640D0AC" w14:textId="5328BC28" w:rsidR="1B3A42FC" w:rsidRDefault="370E1639" w:rsidP="480938DE">
            <w:pPr>
              <w:rPr>
                <w:rFonts w:cs="Arial"/>
                <w:sz w:val="18"/>
                <w:szCs w:val="18"/>
              </w:rPr>
            </w:pPr>
            <w:r w:rsidRPr="480938DE">
              <w:rPr>
                <w:rFonts w:cs="Arial"/>
                <w:sz w:val="18"/>
                <w:szCs w:val="18"/>
              </w:rPr>
              <w:t>72.1 %</w:t>
            </w:r>
          </w:p>
        </w:tc>
        <w:tc>
          <w:tcPr>
            <w:tcW w:w="1667" w:type="dxa"/>
          </w:tcPr>
          <w:p w14:paraId="653F6EC8" w14:textId="419284BC" w:rsidR="1B3A42FC" w:rsidRDefault="370E1639" w:rsidP="480938DE">
            <w:pPr>
              <w:rPr>
                <w:rFonts w:cs="Arial"/>
                <w:sz w:val="18"/>
                <w:szCs w:val="18"/>
              </w:rPr>
            </w:pPr>
            <w:r w:rsidRPr="480938DE">
              <w:rPr>
                <w:rFonts w:cs="Arial"/>
                <w:sz w:val="18"/>
                <w:szCs w:val="18"/>
              </w:rPr>
              <w:t>87.3 %</w:t>
            </w:r>
          </w:p>
        </w:tc>
      </w:tr>
      <w:tr w:rsidR="1B3A42FC" w14:paraId="3BADD3B5" w14:textId="77777777" w:rsidTr="480938DE">
        <w:trPr>
          <w:trHeight w:val="420"/>
        </w:trPr>
        <w:tc>
          <w:tcPr>
            <w:tcW w:w="838" w:type="dxa"/>
          </w:tcPr>
          <w:p w14:paraId="016FCC2B" w14:textId="2CBD223B" w:rsidR="1B3A42FC" w:rsidRDefault="370E1639" w:rsidP="480938DE">
            <w:pPr>
              <w:rPr>
                <w:rFonts w:cs="Arial"/>
                <w:sz w:val="18"/>
                <w:szCs w:val="18"/>
              </w:rPr>
            </w:pPr>
            <w:r w:rsidRPr="480938DE">
              <w:rPr>
                <w:rFonts w:cs="Arial"/>
                <w:sz w:val="18"/>
                <w:szCs w:val="18"/>
              </w:rPr>
              <w:t>3</w:t>
            </w:r>
          </w:p>
        </w:tc>
        <w:tc>
          <w:tcPr>
            <w:tcW w:w="1078" w:type="dxa"/>
          </w:tcPr>
          <w:p w14:paraId="274CF837" w14:textId="1757C14D" w:rsidR="1B3A42FC" w:rsidRDefault="370E1639" w:rsidP="480938DE">
            <w:pPr>
              <w:rPr>
                <w:rFonts w:cs="Arial"/>
                <w:sz w:val="18"/>
                <w:szCs w:val="18"/>
              </w:rPr>
            </w:pPr>
            <w:r w:rsidRPr="480938DE">
              <w:rPr>
                <w:rFonts w:cs="Arial"/>
                <w:sz w:val="18"/>
                <w:szCs w:val="18"/>
              </w:rPr>
              <w:t>PCA</w:t>
            </w:r>
          </w:p>
        </w:tc>
        <w:tc>
          <w:tcPr>
            <w:tcW w:w="778" w:type="dxa"/>
          </w:tcPr>
          <w:p w14:paraId="07B6C1F8" w14:textId="6E916ECE" w:rsidR="1B3A42FC" w:rsidRDefault="370E1639" w:rsidP="480938DE">
            <w:pPr>
              <w:rPr>
                <w:rFonts w:cs="Arial"/>
                <w:sz w:val="18"/>
                <w:szCs w:val="18"/>
              </w:rPr>
            </w:pPr>
            <w:r w:rsidRPr="480938DE">
              <w:rPr>
                <w:rFonts w:cs="Arial"/>
                <w:sz w:val="18"/>
                <w:szCs w:val="18"/>
              </w:rPr>
              <w:t>True</w:t>
            </w:r>
          </w:p>
        </w:tc>
        <w:tc>
          <w:tcPr>
            <w:tcW w:w="610" w:type="dxa"/>
          </w:tcPr>
          <w:p w14:paraId="1B274C9E" w14:textId="2935E0F0" w:rsidR="1B3A42FC" w:rsidRDefault="370E1639" w:rsidP="480938DE">
            <w:pPr>
              <w:rPr>
                <w:rFonts w:cs="Arial"/>
                <w:sz w:val="18"/>
                <w:szCs w:val="18"/>
              </w:rPr>
            </w:pPr>
            <w:r w:rsidRPr="480938DE">
              <w:rPr>
                <w:rFonts w:cs="Arial"/>
                <w:sz w:val="18"/>
                <w:szCs w:val="18"/>
              </w:rPr>
              <w:t>0.01</w:t>
            </w:r>
          </w:p>
        </w:tc>
        <w:tc>
          <w:tcPr>
            <w:tcW w:w="1312" w:type="dxa"/>
          </w:tcPr>
          <w:p w14:paraId="4FEA1C13" w14:textId="1C50AD6E" w:rsidR="1B3A42FC" w:rsidRDefault="370E1639" w:rsidP="480938DE">
            <w:pPr>
              <w:rPr>
                <w:rFonts w:cs="Arial"/>
                <w:sz w:val="18"/>
                <w:szCs w:val="18"/>
              </w:rPr>
            </w:pPr>
            <w:r w:rsidRPr="480938DE">
              <w:rPr>
                <w:rFonts w:cs="Arial"/>
                <w:sz w:val="18"/>
                <w:szCs w:val="18"/>
              </w:rPr>
              <w:t>73.6 %</w:t>
            </w:r>
          </w:p>
        </w:tc>
        <w:tc>
          <w:tcPr>
            <w:tcW w:w="1556" w:type="dxa"/>
          </w:tcPr>
          <w:p w14:paraId="2F56A715" w14:textId="00401E56" w:rsidR="1B3A42FC" w:rsidRDefault="370E1639" w:rsidP="480938DE">
            <w:pPr>
              <w:rPr>
                <w:rFonts w:cs="Arial"/>
                <w:sz w:val="18"/>
                <w:szCs w:val="18"/>
              </w:rPr>
            </w:pPr>
            <w:r w:rsidRPr="480938DE">
              <w:rPr>
                <w:rFonts w:cs="Arial"/>
                <w:sz w:val="18"/>
                <w:szCs w:val="18"/>
              </w:rPr>
              <w:t>73.0 %</w:t>
            </w:r>
          </w:p>
        </w:tc>
        <w:tc>
          <w:tcPr>
            <w:tcW w:w="1245" w:type="dxa"/>
          </w:tcPr>
          <w:p w14:paraId="794EE2BA" w14:textId="6863E06E" w:rsidR="1B3A42FC" w:rsidRDefault="370E1639" w:rsidP="480938DE">
            <w:pPr>
              <w:rPr>
                <w:rFonts w:cs="Arial"/>
                <w:sz w:val="18"/>
                <w:szCs w:val="18"/>
              </w:rPr>
            </w:pPr>
            <w:r w:rsidRPr="480938DE">
              <w:rPr>
                <w:rFonts w:cs="Arial"/>
                <w:sz w:val="18"/>
                <w:szCs w:val="18"/>
              </w:rPr>
              <w:t>74.3 %</w:t>
            </w:r>
          </w:p>
        </w:tc>
        <w:tc>
          <w:tcPr>
            <w:tcW w:w="1015" w:type="dxa"/>
          </w:tcPr>
          <w:p w14:paraId="73614388" w14:textId="31DEE189" w:rsidR="1B3A42FC" w:rsidRDefault="370E1639" w:rsidP="480938DE">
            <w:pPr>
              <w:rPr>
                <w:rFonts w:cs="Arial"/>
                <w:sz w:val="18"/>
                <w:szCs w:val="18"/>
              </w:rPr>
            </w:pPr>
            <w:r w:rsidRPr="480938DE">
              <w:rPr>
                <w:rFonts w:cs="Arial"/>
                <w:sz w:val="18"/>
                <w:szCs w:val="18"/>
              </w:rPr>
              <w:t>73.5 %</w:t>
            </w:r>
          </w:p>
        </w:tc>
        <w:tc>
          <w:tcPr>
            <w:tcW w:w="1667" w:type="dxa"/>
          </w:tcPr>
          <w:p w14:paraId="1E9E05D5" w14:textId="745200EF" w:rsidR="1B3A42FC" w:rsidRDefault="370E1639" w:rsidP="480938DE">
            <w:pPr>
              <w:rPr>
                <w:rFonts w:cs="Arial"/>
                <w:sz w:val="18"/>
                <w:szCs w:val="18"/>
              </w:rPr>
            </w:pPr>
            <w:r w:rsidRPr="480938DE">
              <w:rPr>
                <w:rFonts w:cs="Arial"/>
                <w:sz w:val="18"/>
                <w:szCs w:val="18"/>
              </w:rPr>
              <w:t>88.2 %</w:t>
            </w:r>
          </w:p>
        </w:tc>
      </w:tr>
      <w:tr w:rsidR="1B3A42FC" w14:paraId="25DB2DB9" w14:textId="77777777" w:rsidTr="480938DE">
        <w:trPr>
          <w:trHeight w:val="330"/>
        </w:trPr>
        <w:tc>
          <w:tcPr>
            <w:tcW w:w="838" w:type="dxa"/>
          </w:tcPr>
          <w:p w14:paraId="53454CAB" w14:textId="245CDD7C" w:rsidR="1B3A42FC" w:rsidRDefault="370E1639" w:rsidP="480938DE">
            <w:pPr>
              <w:rPr>
                <w:rFonts w:cs="Arial"/>
                <w:sz w:val="18"/>
                <w:szCs w:val="18"/>
              </w:rPr>
            </w:pPr>
            <w:r w:rsidRPr="480938DE">
              <w:rPr>
                <w:rFonts w:cs="Arial"/>
                <w:sz w:val="18"/>
                <w:szCs w:val="18"/>
              </w:rPr>
              <w:t>4</w:t>
            </w:r>
          </w:p>
        </w:tc>
        <w:tc>
          <w:tcPr>
            <w:tcW w:w="1078" w:type="dxa"/>
          </w:tcPr>
          <w:p w14:paraId="0D495EC1" w14:textId="0120F0F5" w:rsidR="1B3A42FC" w:rsidRDefault="370E1639" w:rsidP="480938DE">
            <w:pPr>
              <w:rPr>
                <w:rFonts w:cs="Arial"/>
                <w:sz w:val="18"/>
                <w:szCs w:val="18"/>
              </w:rPr>
            </w:pPr>
            <w:r w:rsidRPr="480938DE">
              <w:rPr>
                <w:rFonts w:cs="Arial"/>
                <w:sz w:val="18"/>
                <w:szCs w:val="18"/>
              </w:rPr>
              <w:t>PCA</w:t>
            </w:r>
          </w:p>
        </w:tc>
        <w:tc>
          <w:tcPr>
            <w:tcW w:w="778" w:type="dxa"/>
          </w:tcPr>
          <w:p w14:paraId="7A518827" w14:textId="484C7932" w:rsidR="1B3A42FC" w:rsidRDefault="370E1639" w:rsidP="480938DE">
            <w:pPr>
              <w:rPr>
                <w:rFonts w:cs="Arial"/>
                <w:sz w:val="18"/>
                <w:szCs w:val="18"/>
              </w:rPr>
            </w:pPr>
            <w:r w:rsidRPr="480938DE">
              <w:rPr>
                <w:rFonts w:cs="Arial"/>
                <w:sz w:val="18"/>
                <w:szCs w:val="18"/>
              </w:rPr>
              <w:t>True</w:t>
            </w:r>
          </w:p>
        </w:tc>
        <w:tc>
          <w:tcPr>
            <w:tcW w:w="610" w:type="dxa"/>
          </w:tcPr>
          <w:p w14:paraId="1809DBC1" w14:textId="17B6F718" w:rsidR="1B3A42FC" w:rsidRDefault="370E1639" w:rsidP="480938DE">
            <w:pPr>
              <w:rPr>
                <w:rFonts w:cs="Arial"/>
                <w:sz w:val="18"/>
                <w:szCs w:val="18"/>
              </w:rPr>
            </w:pPr>
            <w:r w:rsidRPr="480938DE">
              <w:rPr>
                <w:rFonts w:cs="Arial"/>
                <w:sz w:val="18"/>
                <w:szCs w:val="18"/>
              </w:rPr>
              <w:t>0.10</w:t>
            </w:r>
          </w:p>
        </w:tc>
        <w:tc>
          <w:tcPr>
            <w:tcW w:w="1312" w:type="dxa"/>
          </w:tcPr>
          <w:p w14:paraId="219AEC38" w14:textId="71AF5E2A" w:rsidR="1B3A42FC" w:rsidRDefault="370E1639" w:rsidP="480938DE">
            <w:pPr>
              <w:rPr>
                <w:rFonts w:cs="Arial"/>
                <w:sz w:val="18"/>
                <w:szCs w:val="18"/>
              </w:rPr>
            </w:pPr>
            <w:r w:rsidRPr="480938DE">
              <w:rPr>
                <w:rFonts w:cs="Arial"/>
                <w:sz w:val="18"/>
                <w:szCs w:val="18"/>
              </w:rPr>
              <w:t>73.0 %</w:t>
            </w:r>
          </w:p>
        </w:tc>
        <w:tc>
          <w:tcPr>
            <w:tcW w:w="1556" w:type="dxa"/>
          </w:tcPr>
          <w:p w14:paraId="05B37D5D" w14:textId="1EB865D7" w:rsidR="1B3A42FC" w:rsidRDefault="370E1639" w:rsidP="480938DE">
            <w:pPr>
              <w:rPr>
                <w:rFonts w:cs="Arial"/>
                <w:sz w:val="18"/>
                <w:szCs w:val="18"/>
              </w:rPr>
            </w:pPr>
            <w:r w:rsidRPr="480938DE">
              <w:rPr>
                <w:rFonts w:cs="Arial"/>
                <w:sz w:val="18"/>
                <w:szCs w:val="18"/>
              </w:rPr>
              <w:t>72.2 %</w:t>
            </w:r>
          </w:p>
        </w:tc>
        <w:tc>
          <w:tcPr>
            <w:tcW w:w="1245" w:type="dxa"/>
          </w:tcPr>
          <w:p w14:paraId="3CFF2D2E" w14:textId="1E60ADC7" w:rsidR="1B3A42FC" w:rsidRDefault="370E1639" w:rsidP="480938DE">
            <w:pPr>
              <w:rPr>
                <w:rFonts w:cs="Arial"/>
                <w:sz w:val="18"/>
                <w:szCs w:val="18"/>
              </w:rPr>
            </w:pPr>
            <w:r w:rsidRPr="480938DE">
              <w:rPr>
                <w:rFonts w:cs="Arial"/>
                <w:sz w:val="18"/>
                <w:szCs w:val="18"/>
              </w:rPr>
              <w:t>73.7 %</w:t>
            </w:r>
          </w:p>
        </w:tc>
        <w:tc>
          <w:tcPr>
            <w:tcW w:w="1015" w:type="dxa"/>
          </w:tcPr>
          <w:p w14:paraId="5A752661" w14:textId="6E7A887B" w:rsidR="1B3A42FC" w:rsidRDefault="370E1639" w:rsidP="480938DE">
            <w:pPr>
              <w:rPr>
                <w:rFonts w:cs="Arial"/>
                <w:sz w:val="18"/>
                <w:szCs w:val="18"/>
              </w:rPr>
            </w:pPr>
            <w:r w:rsidRPr="480938DE">
              <w:rPr>
                <w:rFonts w:cs="Arial"/>
                <w:sz w:val="18"/>
                <w:szCs w:val="18"/>
              </w:rPr>
              <w:t>72.8 %</w:t>
            </w:r>
          </w:p>
        </w:tc>
        <w:tc>
          <w:tcPr>
            <w:tcW w:w="1667" w:type="dxa"/>
          </w:tcPr>
          <w:p w14:paraId="69CDF62E" w14:textId="01D00E9D" w:rsidR="1B3A42FC" w:rsidRDefault="370E1639" w:rsidP="480938DE">
            <w:pPr>
              <w:rPr>
                <w:rFonts w:cs="Arial"/>
                <w:sz w:val="18"/>
                <w:szCs w:val="18"/>
              </w:rPr>
            </w:pPr>
            <w:r w:rsidRPr="480938DE">
              <w:rPr>
                <w:rFonts w:cs="Arial"/>
                <w:sz w:val="18"/>
                <w:szCs w:val="18"/>
              </w:rPr>
              <w:t>87.8 %</w:t>
            </w:r>
          </w:p>
        </w:tc>
      </w:tr>
    </w:tbl>
    <w:p w14:paraId="0CE66C5F" w14:textId="0B9F7BEA" w:rsidR="4CCF343B" w:rsidRDefault="4CCF343B" w:rsidP="480938DE">
      <w:pPr>
        <w:jc w:val="center"/>
        <w:rPr>
          <w:rFonts w:cs="Arial"/>
          <w:i/>
          <w:iCs/>
          <w:sz w:val="18"/>
          <w:szCs w:val="18"/>
        </w:rPr>
      </w:pPr>
      <w:r w:rsidRPr="480938DE">
        <w:rPr>
          <w:rFonts w:cs="Arial"/>
          <w:i/>
          <w:iCs/>
          <w:sz w:val="18"/>
          <w:szCs w:val="18"/>
        </w:rPr>
        <w:t xml:space="preserve">Résultats moyens de validation croisée pour les configurations Logistic Regression.    </w:t>
      </w:r>
    </w:p>
    <w:p w14:paraId="30ADD6E1" w14:textId="3A5C0046" w:rsidR="0760AB3E" w:rsidRPr="009C0D0B" w:rsidRDefault="0760AB3E" w:rsidP="480938DE">
      <w:pPr>
        <w:rPr>
          <w:rFonts w:cs="Arial"/>
          <w:sz w:val="21"/>
          <w:szCs w:val="21"/>
        </w:rPr>
      </w:pPr>
      <w:r w:rsidRPr="009C0D0B">
        <w:rPr>
          <w:rFonts w:cs="Arial"/>
          <w:sz w:val="21"/>
          <w:szCs w:val="21"/>
        </w:rPr>
        <w:t xml:space="preserve">Les résultats montrent que le paramètre ayant le plus d’impact est la régularisation. Les configurations utilisant C = 0.01 obtiennent systématiquement de meilleurs résultats que celles utilisant C = 0.10. Une </w:t>
      </w:r>
      <w:r w:rsidRPr="009C0D0B">
        <w:rPr>
          <w:rFonts w:cs="Arial"/>
          <w:sz w:val="21"/>
          <w:szCs w:val="21"/>
        </w:rPr>
        <w:lastRenderedPageBreak/>
        <w:t>régularisation plus forte semble donc mieux adaptée à ce problème, car elle limite l’influence excessive de certains pixels et améliore la capacité de généralisation du modèle.</w:t>
      </w:r>
    </w:p>
    <w:p w14:paraId="639EE283" w14:textId="5319A405" w:rsidR="0760AB3E" w:rsidRDefault="0760AB3E" w:rsidP="480938DE">
      <w:r w:rsidRPr="009C0D0B">
        <w:rPr>
          <w:rFonts w:cs="Arial"/>
          <w:sz w:val="21"/>
          <w:szCs w:val="21"/>
        </w:rPr>
        <w:t>L’impact de la PCA est plus modéré. Les performances obtenues avec et sans réduction de dimension restent très proches, ce qui indique que l’essentiel de l’information utile est conservé après projection dans un espace plus compact. La PCA permet ainsi de réduire la complexité du problème sans entraîner de perte significative de performance.</w:t>
      </w:r>
    </w:p>
    <w:p w14:paraId="18441C2F" w14:textId="52FBAB42" w:rsidR="0760AB3E" w:rsidRDefault="0760AB3E" w:rsidP="480938DE">
      <w:r w:rsidRPr="009C0D0B">
        <w:rPr>
          <w:rFonts w:cs="Arial"/>
          <w:sz w:val="21"/>
          <w:szCs w:val="21"/>
        </w:rPr>
        <w:t>La meilleure configuration en validation croisée est obtenue avec les pixels bruts et C = 0.01. Cependant, l’écart observé avec la version utilisant la PCA reste faible, ce qui suggère que la réduction de dimension constitue une alternative intéressante pour simplifier le modèle tout en conservant des performances comparables.</w:t>
      </w:r>
    </w:p>
    <w:p w14:paraId="5995704A" w14:textId="7C843A44" w:rsidR="3B867C43" w:rsidRDefault="3B867C43" w:rsidP="3B867C43"/>
    <w:p w14:paraId="29A2A47A" w14:textId="4E507376" w:rsidR="4EB18614" w:rsidRDefault="4EB18614" w:rsidP="3B867C43">
      <w:pPr>
        <w:pStyle w:val="Titre2"/>
      </w:pPr>
      <w:r>
        <w:t>4.</w:t>
      </w:r>
      <w:r w:rsidR="3C34AD7D">
        <w:t>2</w:t>
      </w:r>
      <w:r>
        <w:t xml:space="preserve"> Configurations testées pour Random Forest</w:t>
      </w:r>
    </w:p>
    <w:p w14:paraId="4B99473F" w14:textId="09D7E91B" w:rsidR="5C7903E3" w:rsidRDefault="5C7903E3" w:rsidP="480938DE">
      <w:r w:rsidRPr="480938DE">
        <w:t xml:space="preserve">Plusieurs configurations du modèle Random Forest ont été évaluées afin d’étudier l’influence de trois hyperparamètres : le nombre d’arbres (n_estimators), le nombre minimal d’échantillons par feuille (min_samples_leaf) et l’utilisation de SMOTE pour le rééquilibrage des classes. Ces paramètres ont été choisis car ils influencent directement la capacité de généralisation du modèle et sa gestion du déséquilibre présent dans le </w:t>
      </w:r>
      <w:proofErr w:type="spellStart"/>
      <w:r w:rsidRPr="480938DE">
        <w:t>dataset</w:t>
      </w:r>
      <w:proofErr w:type="spellEnd"/>
      <w:r w:rsidRPr="480938DE">
        <w: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1260"/>
        <w:gridCol w:w="1500"/>
        <w:gridCol w:w="1905"/>
        <w:gridCol w:w="1035"/>
        <w:gridCol w:w="1185"/>
        <w:gridCol w:w="1200"/>
        <w:gridCol w:w="870"/>
        <w:gridCol w:w="1125"/>
      </w:tblGrid>
      <w:tr w:rsidR="3B867C43" w14:paraId="77D738F7" w14:textId="77777777" w:rsidTr="00306F33">
        <w:trPr>
          <w:trHeight w:val="300"/>
        </w:trPr>
        <w:tc>
          <w:tcPr>
            <w:tcW w:w="1260" w:type="dxa"/>
            <w:shd w:val="clear" w:color="auto" w:fill="DBE5F1" w:themeFill="accent1" w:themeFillTint="33"/>
            <w:vAlign w:val="center"/>
          </w:tcPr>
          <w:p w14:paraId="2E9D87EA" w14:textId="2D68E8E0" w:rsidR="3B867C43" w:rsidRDefault="3B867C43" w:rsidP="3B867C43">
            <w:pPr>
              <w:spacing w:after="0"/>
              <w:jc w:val="center"/>
              <w:rPr>
                <w:b/>
                <w:bCs/>
                <w:sz w:val="18"/>
                <w:szCs w:val="18"/>
              </w:rPr>
            </w:pPr>
            <w:r w:rsidRPr="3B867C43">
              <w:rPr>
                <w:b/>
                <w:bCs/>
                <w:sz w:val="18"/>
                <w:szCs w:val="18"/>
              </w:rPr>
              <w:t>Config</w:t>
            </w:r>
          </w:p>
        </w:tc>
        <w:tc>
          <w:tcPr>
            <w:tcW w:w="1500" w:type="dxa"/>
            <w:shd w:val="clear" w:color="auto" w:fill="DBE5F1" w:themeFill="accent1" w:themeFillTint="33"/>
            <w:vAlign w:val="center"/>
          </w:tcPr>
          <w:p w14:paraId="53D5A50D" w14:textId="2F1D88A8" w:rsidR="3B867C43" w:rsidRDefault="3B867C43" w:rsidP="3B867C43">
            <w:pPr>
              <w:spacing w:after="0"/>
              <w:jc w:val="center"/>
              <w:rPr>
                <w:b/>
                <w:bCs/>
                <w:sz w:val="18"/>
                <w:szCs w:val="18"/>
              </w:rPr>
            </w:pPr>
            <w:proofErr w:type="gramStart"/>
            <w:r w:rsidRPr="3B867C43">
              <w:rPr>
                <w:b/>
                <w:bCs/>
                <w:sz w:val="18"/>
                <w:szCs w:val="18"/>
              </w:rPr>
              <w:t>n</w:t>
            </w:r>
            <w:proofErr w:type="gramEnd"/>
            <w:r w:rsidRPr="3B867C43">
              <w:rPr>
                <w:b/>
                <w:bCs/>
                <w:sz w:val="18"/>
                <w:szCs w:val="18"/>
              </w:rPr>
              <w:t>_estimators</w:t>
            </w:r>
          </w:p>
        </w:tc>
        <w:tc>
          <w:tcPr>
            <w:tcW w:w="1905" w:type="dxa"/>
            <w:shd w:val="clear" w:color="auto" w:fill="DBE5F1" w:themeFill="accent1" w:themeFillTint="33"/>
            <w:vAlign w:val="center"/>
          </w:tcPr>
          <w:p w14:paraId="5417C178" w14:textId="694F5A8A" w:rsidR="3B867C43" w:rsidRDefault="3B867C43" w:rsidP="3B867C43">
            <w:pPr>
              <w:spacing w:after="0"/>
              <w:jc w:val="center"/>
              <w:rPr>
                <w:b/>
                <w:bCs/>
                <w:sz w:val="18"/>
                <w:szCs w:val="18"/>
              </w:rPr>
            </w:pPr>
            <w:proofErr w:type="gramStart"/>
            <w:r w:rsidRPr="3B867C43">
              <w:rPr>
                <w:b/>
                <w:bCs/>
                <w:sz w:val="18"/>
                <w:szCs w:val="18"/>
              </w:rPr>
              <w:t>min</w:t>
            </w:r>
            <w:proofErr w:type="gramEnd"/>
            <w:r w:rsidRPr="3B867C43">
              <w:rPr>
                <w:b/>
                <w:bCs/>
                <w:sz w:val="18"/>
                <w:szCs w:val="18"/>
              </w:rPr>
              <w:t>_samples_leaf</w:t>
            </w:r>
          </w:p>
        </w:tc>
        <w:tc>
          <w:tcPr>
            <w:tcW w:w="1035" w:type="dxa"/>
            <w:shd w:val="clear" w:color="auto" w:fill="DBE5F1" w:themeFill="accent1" w:themeFillTint="33"/>
            <w:vAlign w:val="center"/>
          </w:tcPr>
          <w:p w14:paraId="7FC0E11A" w14:textId="5FC33D94" w:rsidR="3B867C43" w:rsidRDefault="3B867C43" w:rsidP="3B867C43">
            <w:pPr>
              <w:spacing w:after="0"/>
              <w:jc w:val="center"/>
              <w:rPr>
                <w:b/>
                <w:bCs/>
                <w:sz w:val="18"/>
                <w:szCs w:val="18"/>
              </w:rPr>
            </w:pPr>
            <w:r w:rsidRPr="3B867C43">
              <w:rPr>
                <w:b/>
                <w:bCs/>
                <w:sz w:val="18"/>
                <w:szCs w:val="18"/>
              </w:rPr>
              <w:t>SMOTE</w:t>
            </w:r>
          </w:p>
        </w:tc>
        <w:tc>
          <w:tcPr>
            <w:tcW w:w="1185" w:type="dxa"/>
            <w:shd w:val="clear" w:color="auto" w:fill="DBE5F1" w:themeFill="accent1" w:themeFillTint="33"/>
            <w:vAlign w:val="center"/>
          </w:tcPr>
          <w:p w14:paraId="19B852B0" w14:textId="6554DDE8" w:rsidR="3B867C43" w:rsidRDefault="3B867C43" w:rsidP="3B867C43">
            <w:pPr>
              <w:spacing w:after="0"/>
              <w:jc w:val="center"/>
              <w:rPr>
                <w:b/>
                <w:bCs/>
                <w:sz w:val="18"/>
                <w:szCs w:val="18"/>
              </w:rPr>
            </w:pPr>
            <w:r w:rsidRPr="3B867C43">
              <w:rPr>
                <w:b/>
                <w:bCs/>
                <w:sz w:val="18"/>
                <w:szCs w:val="18"/>
              </w:rPr>
              <w:t xml:space="preserve">Accuracy </w:t>
            </w:r>
          </w:p>
        </w:tc>
        <w:tc>
          <w:tcPr>
            <w:tcW w:w="1200" w:type="dxa"/>
            <w:shd w:val="clear" w:color="auto" w:fill="DBE5F1" w:themeFill="accent1" w:themeFillTint="33"/>
            <w:vAlign w:val="center"/>
          </w:tcPr>
          <w:p w14:paraId="5CD6AD74" w14:textId="129874A7" w:rsidR="3B867C43" w:rsidRDefault="3B867C43" w:rsidP="3B867C43">
            <w:pPr>
              <w:spacing w:after="0"/>
              <w:jc w:val="center"/>
              <w:rPr>
                <w:b/>
                <w:bCs/>
                <w:sz w:val="18"/>
                <w:szCs w:val="18"/>
              </w:rPr>
            </w:pPr>
            <w:r w:rsidRPr="3B867C43">
              <w:rPr>
                <w:b/>
                <w:bCs/>
                <w:sz w:val="18"/>
                <w:szCs w:val="18"/>
              </w:rPr>
              <w:t xml:space="preserve">Precision </w:t>
            </w:r>
          </w:p>
        </w:tc>
        <w:tc>
          <w:tcPr>
            <w:tcW w:w="870" w:type="dxa"/>
            <w:shd w:val="clear" w:color="auto" w:fill="DBE5F1" w:themeFill="accent1" w:themeFillTint="33"/>
            <w:vAlign w:val="center"/>
          </w:tcPr>
          <w:p w14:paraId="45294993" w14:textId="36AB829C" w:rsidR="3B867C43" w:rsidRDefault="3B867C43" w:rsidP="3B867C43">
            <w:pPr>
              <w:spacing w:after="0"/>
              <w:jc w:val="center"/>
              <w:rPr>
                <w:b/>
                <w:bCs/>
                <w:sz w:val="18"/>
                <w:szCs w:val="18"/>
              </w:rPr>
            </w:pPr>
            <w:r w:rsidRPr="3B867C43">
              <w:rPr>
                <w:b/>
                <w:bCs/>
                <w:sz w:val="18"/>
                <w:szCs w:val="18"/>
              </w:rPr>
              <w:t xml:space="preserve">Recall </w:t>
            </w:r>
          </w:p>
        </w:tc>
        <w:tc>
          <w:tcPr>
            <w:tcW w:w="1125" w:type="dxa"/>
            <w:shd w:val="clear" w:color="auto" w:fill="DBE5F1" w:themeFill="accent1" w:themeFillTint="33"/>
            <w:vAlign w:val="center"/>
          </w:tcPr>
          <w:p w14:paraId="3F88825B" w14:textId="0AE5D503" w:rsidR="3B867C43" w:rsidRDefault="3B867C43" w:rsidP="3B867C43">
            <w:pPr>
              <w:spacing w:after="0"/>
              <w:jc w:val="center"/>
              <w:rPr>
                <w:b/>
                <w:bCs/>
                <w:sz w:val="18"/>
                <w:szCs w:val="18"/>
              </w:rPr>
            </w:pPr>
            <w:r w:rsidRPr="3B867C43">
              <w:rPr>
                <w:b/>
                <w:bCs/>
                <w:sz w:val="18"/>
                <w:szCs w:val="18"/>
              </w:rPr>
              <w:t xml:space="preserve">F1-score </w:t>
            </w:r>
          </w:p>
        </w:tc>
      </w:tr>
      <w:tr w:rsidR="3B867C43" w14:paraId="6FE05617" w14:textId="77777777" w:rsidTr="480938DE">
        <w:trPr>
          <w:trHeight w:val="300"/>
        </w:trPr>
        <w:tc>
          <w:tcPr>
            <w:tcW w:w="1260" w:type="dxa"/>
            <w:vAlign w:val="center"/>
          </w:tcPr>
          <w:p w14:paraId="4D96FDF2" w14:textId="27C2BF3A" w:rsidR="3B867C43" w:rsidRDefault="3B867C43" w:rsidP="3B867C43">
            <w:pPr>
              <w:spacing w:after="0"/>
              <w:jc w:val="center"/>
              <w:rPr>
                <w:sz w:val="18"/>
                <w:szCs w:val="18"/>
              </w:rPr>
            </w:pPr>
            <w:r w:rsidRPr="3B867C43">
              <w:rPr>
                <w:sz w:val="18"/>
                <w:szCs w:val="18"/>
              </w:rPr>
              <w:t>1</w:t>
            </w:r>
          </w:p>
        </w:tc>
        <w:tc>
          <w:tcPr>
            <w:tcW w:w="1500" w:type="dxa"/>
            <w:vAlign w:val="center"/>
          </w:tcPr>
          <w:p w14:paraId="4F25E85F" w14:textId="62A108EF" w:rsidR="3B867C43" w:rsidRDefault="3B867C43" w:rsidP="3B867C43">
            <w:pPr>
              <w:spacing w:after="0"/>
              <w:jc w:val="center"/>
              <w:rPr>
                <w:sz w:val="18"/>
                <w:szCs w:val="18"/>
              </w:rPr>
            </w:pPr>
            <w:r w:rsidRPr="3B867C43">
              <w:rPr>
                <w:sz w:val="18"/>
                <w:szCs w:val="18"/>
              </w:rPr>
              <w:t>300</w:t>
            </w:r>
          </w:p>
        </w:tc>
        <w:tc>
          <w:tcPr>
            <w:tcW w:w="1905" w:type="dxa"/>
            <w:vAlign w:val="center"/>
          </w:tcPr>
          <w:p w14:paraId="50DA3759" w14:textId="31738C77" w:rsidR="3B867C43" w:rsidRDefault="3B867C43" w:rsidP="3B867C43">
            <w:pPr>
              <w:spacing w:after="0"/>
              <w:jc w:val="center"/>
              <w:rPr>
                <w:sz w:val="18"/>
                <w:szCs w:val="18"/>
              </w:rPr>
            </w:pPr>
            <w:r w:rsidRPr="3B867C43">
              <w:rPr>
                <w:sz w:val="18"/>
                <w:szCs w:val="18"/>
              </w:rPr>
              <w:t>1</w:t>
            </w:r>
          </w:p>
        </w:tc>
        <w:tc>
          <w:tcPr>
            <w:tcW w:w="1035" w:type="dxa"/>
            <w:vAlign w:val="center"/>
          </w:tcPr>
          <w:p w14:paraId="1039CA5F" w14:textId="51EF7AF2" w:rsidR="3B867C43" w:rsidRDefault="3B867C43" w:rsidP="3B867C43">
            <w:pPr>
              <w:spacing w:after="0"/>
              <w:jc w:val="center"/>
              <w:rPr>
                <w:sz w:val="18"/>
                <w:szCs w:val="18"/>
              </w:rPr>
            </w:pPr>
            <w:r w:rsidRPr="3B867C43">
              <w:rPr>
                <w:sz w:val="18"/>
                <w:szCs w:val="18"/>
              </w:rPr>
              <w:t>Oui</w:t>
            </w:r>
          </w:p>
        </w:tc>
        <w:tc>
          <w:tcPr>
            <w:tcW w:w="1185" w:type="dxa"/>
            <w:vAlign w:val="center"/>
          </w:tcPr>
          <w:p w14:paraId="0CDB2460" w14:textId="198C65EF" w:rsidR="3B867C43" w:rsidRDefault="3B867C43" w:rsidP="3B867C43">
            <w:pPr>
              <w:spacing w:after="0"/>
              <w:jc w:val="center"/>
              <w:rPr>
                <w:sz w:val="18"/>
                <w:szCs w:val="18"/>
              </w:rPr>
            </w:pPr>
            <w:r w:rsidRPr="3B867C43">
              <w:rPr>
                <w:sz w:val="18"/>
                <w:szCs w:val="18"/>
              </w:rPr>
              <w:t>76.45</w:t>
            </w:r>
            <w:r w:rsidR="793DEB6C" w:rsidRPr="3B867C43">
              <w:rPr>
                <w:sz w:val="18"/>
                <w:szCs w:val="18"/>
              </w:rPr>
              <w:t>%</w:t>
            </w:r>
          </w:p>
        </w:tc>
        <w:tc>
          <w:tcPr>
            <w:tcW w:w="1200" w:type="dxa"/>
            <w:vAlign w:val="center"/>
          </w:tcPr>
          <w:p w14:paraId="3E580A40" w14:textId="4A745534" w:rsidR="3B867C43" w:rsidRDefault="3B867C43" w:rsidP="3B867C43">
            <w:pPr>
              <w:spacing w:after="0"/>
              <w:jc w:val="center"/>
              <w:rPr>
                <w:sz w:val="18"/>
                <w:szCs w:val="18"/>
              </w:rPr>
            </w:pPr>
            <w:r w:rsidRPr="3B867C43">
              <w:rPr>
                <w:sz w:val="18"/>
                <w:szCs w:val="18"/>
              </w:rPr>
              <w:t>75.57</w:t>
            </w:r>
            <w:r w:rsidR="28C246DF" w:rsidRPr="3B867C43">
              <w:rPr>
                <w:sz w:val="18"/>
                <w:szCs w:val="18"/>
              </w:rPr>
              <w:t>%</w:t>
            </w:r>
          </w:p>
        </w:tc>
        <w:tc>
          <w:tcPr>
            <w:tcW w:w="870" w:type="dxa"/>
            <w:vAlign w:val="center"/>
          </w:tcPr>
          <w:p w14:paraId="0E72E1D9" w14:textId="68C3373B" w:rsidR="3B867C43" w:rsidRDefault="3B867C43" w:rsidP="3B867C43">
            <w:pPr>
              <w:spacing w:after="0"/>
              <w:jc w:val="center"/>
              <w:rPr>
                <w:sz w:val="18"/>
                <w:szCs w:val="18"/>
              </w:rPr>
            </w:pPr>
            <w:r w:rsidRPr="3B867C43">
              <w:rPr>
                <w:sz w:val="18"/>
                <w:szCs w:val="18"/>
              </w:rPr>
              <w:t>74.93</w:t>
            </w:r>
            <w:r w:rsidR="5F03C8A8" w:rsidRPr="3B867C43">
              <w:rPr>
                <w:sz w:val="18"/>
                <w:szCs w:val="18"/>
              </w:rPr>
              <w:t>%</w:t>
            </w:r>
          </w:p>
        </w:tc>
        <w:tc>
          <w:tcPr>
            <w:tcW w:w="1125" w:type="dxa"/>
            <w:vAlign w:val="center"/>
          </w:tcPr>
          <w:p w14:paraId="60AB0348" w14:textId="44A1BDCE" w:rsidR="3B867C43" w:rsidRDefault="3B867C43" w:rsidP="3B867C43">
            <w:pPr>
              <w:spacing w:after="0"/>
              <w:jc w:val="center"/>
              <w:rPr>
                <w:sz w:val="18"/>
                <w:szCs w:val="18"/>
              </w:rPr>
            </w:pPr>
            <w:r w:rsidRPr="3B867C43">
              <w:rPr>
                <w:sz w:val="18"/>
                <w:szCs w:val="18"/>
              </w:rPr>
              <w:t>74.75</w:t>
            </w:r>
            <w:r w:rsidR="78624BFB" w:rsidRPr="3B867C43">
              <w:rPr>
                <w:sz w:val="18"/>
                <w:szCs w:val="18"/>
              </w:rPr>
              <w:t>%</w:t>
            </w:r>
          </w:p>
        </w:tc>
      </w:tr>
      <w:tr w:rsidR="3B867C43" w14:paraId="65A14963" w14:textId="77777777" w:rsidTr="480938DE">
        <w:trPr>
          <w:trHeight w:val="300"/>
        </w:trPr>
        <w:tc>
          <w:tcPr>
            <w:tcW w:w="1260" w:type="dxa"/>
            <w:vAlign w:val="center"/>
          </w:tcPr>
          <w:p w14:paraId="6F738F91" w14:textId="3A22C68B" w:rsidR="3B867C43" w:rsidRDefault="3B867C43" w:rsidP="3B867C43">
            <w:pPr>
              <w:spacing w:after="0"/>
              <w:jc w:val="center"/>
              <w:rPr>
                <w:sz w:val="18"/>
                <w:szCs w:val="18"/>
              </w:rPr>
            </w:pPr>
            <w:r w:rsidRPr="3B867C43">
              <w:rPr>
                <w:sz w:val="18"/>
                <w:szCs w:val="18"/>
              </w:rPr>
              <w:t>2</w:t>
            </w:r>
          </w:p>
        </w:tc>
        <w:tc>
          <w:tcPr>
            <w:tcW w:w="1500" w:type="dxa"/>
            <w:vAlign w:val="center"/>
          </w:tcPr>
          <w:p w14:paraId="5CFFAB53" w14:textId="7CDDB42C" w:rsidR="3B867C43" w:rsidRDefault="3B867C43" w:rsidP="3B867C43">
            <w:pPr>
              <w:spacing w:after="0"/>
              <w:jc w:val="center"/>
              <w:rPr>
                <w:sz w:val="18"/>
                <w:szCs w:val="18"/>
              </w:rPr>
            </w:pPr>
            <w:r w:rsidRPr="3B867C43">
              <w:rPr>
                <w:sz w:val="18"/>
                <w:szCs w:val="18"/>
              </w:rPr>
              <w:t>300</w:t>
            </w:r>
          </w:p>
        </w:tc>
        <w:tc>
          <w:tcPr>
            <w:tcW w:w="1905" w:type="dxa"/>
            <w:vAlign w:val="center"/>
          </w:tcPr>
          <w:p w14:paraId="21867E85" w14:textId="2CBA9F20" w:rsidR="3B867C43" w:rsidRDefault="3B867C43" w:rsidP="3B867C43">
            <w:pPr>
              <w:spacing w:after="0"/>
              <w:jc w:val="center"/>
              <w:rPr>
                <w:sz w:val="18"/>
                <w:szCs w:val="18"/>
              </w:rPr>
            </w:pPr>
            <w:r w:rsidRPr="3B867C43">
              <w:rPr>
                <w:sz w:val="18"/>
                <w:szCs w:val="18"/>
              </w:rPr>
              <w:t>1</w:t>
            </w:r>
          </w:p>
        </w:tc>
        <w:tc>
          <w:tcPr>
            <w:tcW w:w="1035" w:type="dxa"/>
            <w:vAlign w:val="center"/>
          </w:tcPr>
          <w:p w14:paraId="59903177" w14:textId="37251706" w:rsidR="3B867C43" w:rsidRDefault="3B867C43" w:rsidP="3B867C43">
            <w:pPr>
              <w:spacing w:after="0"/>
              <w:jc w:val="center"/>
              <w:rPr>
                <w:sz w:val="18"/>
                <w:szCs w:val="18"/>
              </w:rPr>
            </w:pPr>
            <w:r w:rsidRPr="3B867C43">
              <w:rPr>
                <w:sz w:val="18"/>
                <w:szCs w:val="18"/>
              </w:rPr>
              <w:t>Non</w:t>
            </w:r>
          </w:p>
        </w:tc>
        <w:tc>
          <w:tcPr>
            <w:tcW w:w="1185" w:type="dxa"/>
            <w:vAlign w:val="center"/>
          </w:tcPr>
          <w:p w14:paraId="5A62A563" w14:textId="6CDCD309" w:rsidR="3B867C43" w:rsidRDefault="3B867C43" w:rsidP="3B867C43">
            <w:pPr>
              <w:spacing w:after="0"/>
              <w:jc w:val="center"/>
              <w:rPr>
                <w:sz w:val="18"/>
                <w:szCs w:val="18"/>
              </w:rPr>
            </w:pPr>
            <w:r w:rsidRPr="3B867C43">
              <w:rPr>
                <w:sz w:val="18"/>
                <w:szCs w:val="18"/>
              </w:rPr>
              <w:t>75.17</w:t>
            </w:r>
            <w:r w:rsidR="793DEB6C" w:rsidRPr="3B867C43">
              <w:rPr>
                <w:sz w:val="18"/>
                <w:szCs w:val="18"/>
              </w:rPr>
              <w:t>%</w:t>
            </w:r>
          </w:p>
        </w:tc>
        <w:tc>
          <w:tcPr>
            <w:tcW w:w="1200" w:type="dxa"/>
            <w:vAlign w:val="center"/>
          </w:tcPr>
          <w:p w14:paraId="5BF8CB74" w14:textId="2303F8C8" w:rsidR="3B867C43" w:rsidRDefault="3B867C43" w:rsidP="3B867C43">
            <w:pPr>
              <w:spacing w:after="0"/>
              <w:jc w:val="center"/>
              <w:rPr>
                <w:sz w:val="18"/>
                <w:szCs w:val="18"/>
              </w:rPr>
            </w:pPr>
            <w:r w:rsidRPr="3B867C43">
              <w:rPr>
                <w:sz w:val="18"/>
                <w:szCs w:val="18"/>
              </w:rPr>
              <w:t>76.33</w:t>
            </w:r>
            <w:r w:rsidR="12DBAF90" w:rsidRPr="3B867C43">
              <w:rPr>
                <w:sz w:val="18"/>
                <w:szCs w:val="18"/>
              </w:rPr>
              <w:t>%</w:t>
            </w:r>
          </w:p>
        </w:tc>
        <w:tc>
          <w:tcPr>
            <w:tcW w:w="870" w:type="dxa"/>
            <w:vAlign w:val="center"/>
          </w:tcPr>
          <w:p w14:paraId="19BD2CBF" w14:textId="731380AA" w:rsidR="3B867C43" w:rsidRDefault="3B867C43" w:rsidP="3B867C43">
            <w:pPr>
              <w:spacing w:after="0"/>
              <w:jc w:val="center"/>
              <w:rPr>
                <w:sz w:val="18"/>
                <w:szCs w:val="18"/>
              </w:rPr>
            </w:pPr>
            <w:r w:rsidRPr="3B867C43">
              <w:rPr>
                <w:sz w:val="18"/>
                <w:szCs w:val="18"/>
              </w:rPr>
              <w:t>71.50</w:t>
            </w:r>
            <w:r w:rsidR="01A110F4" w:rsidRPr="3B867C43">
              <w:rPr>
                <w:sz w:val="18"/>
                <w:szCs w:val="18"/>
              </w:rPr>
              <w:t>%</w:t>
            </w:r>
          </w:p>
        </w:tc>
        <w:tc>
          <w:tcPr>
            <w:tcW w:w="1125" w:type="dxa"/>
            <w:vAlign w:val="center"/>
          </w:tcPr>
          <w:p w14:paraId="6AAC782D" w14:textId="3365D571" w:rsidR="3B867C43" w:rsidRDefault="3B867C43" w:rsidP="3B867C43">
            <w:pPr>
              <w:spacing w:after="0"/>
              <w:jc w:val="center"/>
              <w:rPr>
                <w:sz w:val="18"/>
                <w:szCs w:val="18"/>
              </w:rPr>
            </w:pPr>
            <w:r w:rsidRPr="3B867C43">
              <w:rPr>
                <w:sz w:val="18"/>
                <w:szCs w:val="18"/>
              </w:rPr>
              <w:t>71.99</w:t>
            </w:r>
            <w:r w:rsidR="78624BFB" w:rsidRPr="3B867C43">
              <w:rPr>
                <w:sz w:val="18"/>
                <w:szCs w:val="18"/>
              </w:rPr>
              <w:t>%</w:t>
            </w:r>
          </w:p>
        </w:tc>
      </w:tr>
      <w:tr w:rsidR="3B867C43" w14:paraId="30A7E071" w14:textId="77777777" w:rsidTr="480938DE">
        <w:trPr>
          <w:trHeight w:val="300"/>
        </w:trPr>
        <w:tc>
          <w:tcPr>
            <w:tcW w:w="1260" w:type="dxa"/>
            <w:vAlign w:val="center"/>
          </w:tcPr>
          <w:p w14:paraId="76FA5DCC" w14:textId="6EF124D3" w:rsidR="3B867C43" w:rsidRDefault="3B867C43" w:rsidP="3B867C43">
            <w:pPr>
              <w:spacing w:after="0"/>
              <w:jc w:val="center"/>
              <w:rPr>
                <w:sz w:val="18"/>
                <w:szCs w:val="18"/>
              </w:rPr>
            </w:pPr>
            <w:r w:rsidRPr="3B867C43">
              <w:rPr>
                <w:sz w:val="18"/>
                <w:szCs w:val="18"/>
              </w:rPr>
              <w:t>3</w:t>
            </w:r>
          </w:p>
        </w:tc>
        <w:tc>
          <w:tcPr>
            <w:tcW w:w="1500" w:type="dxa"/>
            <w:vAlign w:val="center"/>
          </w:tcPr>
          <w:p w14:paraId="286A72CA" w14:textId="70EF9B0B" w:rsidR="3B867C43" w:rsidRDefault="3B867C43" w:rsidP="3B867C43">
            <w:pPr>
              <w:spacing w:after="0"/>
              <w:jc w:val="center"/>
              <w:rPr>
                <w:sz w:val="18"/>
                <w:szCs w:val="18"/>
              </w:rPr>
            </w:pPr>
            <w:r w:rsidRPr="3B867C43">
              <w:rPr>
                <w:sz w:val="18"/>
                <w:szCs w:val="18"/>
              </w:rPr>
              <w:t>300</w:t>
            </w:r>
          </w:p>
        </w:tc>
        <w:tc>
          <w:tcPr>
            <w:tcW w:w="1905" w:type="dxa"/>
            <w:vAlign w:val="center"/>
          </w:tcPr>
          <w:p w14:paraId="04C3EA4A" w14:textId="09BC4E6C" w:rsidR="3B867C43" w:rsidRDefault="3B867C43" w:rsidP="3B867C43">
            <w:pPr>
              <w:spacing w:after="0"/>
              <w:jc w:val="center"/>
              <w:rPr>
                <w:sz w:val="18"/>
                <w:szCs w:val="18"/>
              </w:rPr>
            </w:pPr>
            <w:r w:rsidRPr="3B867C43">
              <w:rPr>
                <w:sz w:val="18"/>
                <w:szCs w:val="18"/>
              </w:rPr>
              <w:t>4</w:t>
            </w:r>
          </w:p>
        </w:tc>
        <w:tc>
          <w:tcPr>
            <w:tcW w:w="1035" w:type="dxa"/>
            <w:vAlign w:val="center"/>
          </w:tcPr>
          <w:p w14:paraId="4ACB240F" w14:textId="4BCE301B" w:rsidR="3B867C43" w:rsidRDefault="3B867C43" w:rsidP="3B867C43">
            <w:pPr>
              <w:spacing w:after="0"/>
              <w:jc w:val="center"/>
              <w:rPr>
                <w:sz w:val="18"/>
                <w:szCs w:val="18"/>
              </w:rPr>
            </w:pPr>
            <w:r w:rsidRPr="3B867C43">
              <w:rPr>
                <w:sz w:val="18"/>
                <w:szCs w:val="18"/>
              </w:rPr>
              <w:t>Oui</w:t>
            </w:r>
          </w:p>
        </w:tc>
        <w:tc>
          <w:tcPr>
            <w:tcW w:w="1185" w:type="dxa"/>
            <w:vAlign w:val="center"/>
          </w:tcPr>
          <w:p w14:paraId="13669927" w14:textId="1D3D58E5" w:rsidR="3B867C43" w:rsidRDefault="3B867C43" w:rsidP="3B867C43">
            <w:pPr>
              <w:spacing w:after="0"/>
              <w:jc w:val="center"/>
              <w:rPr>
                <w:sz w:val="18"/>
                <w:szCs w:val="18"/>
              </w:rPr>
            </w:pPr>
            <w:r w:rsidRPr="3B867C43">
              <w:rPr>
                <w:sz w:val="18"/>
                <w:szCs w:val="18"/>
              </w:rPr>
              <w:t>75.99</w:t>
            </w:r>
            <w:r w:rsidR="2FAF779F" w:rsidRPr="3B867C43">
              <w:rPr>
                <w:sz w:val="18"/>
                <w:szCs w:val="18"/>
              </w:rPr>
              <w:t>%</w:t>
            </w:r>
          </w:p>
        </w:tc>
        <w:tc>
          <w:tcPr>
            <w:tcW w:w="1200" w:type="dxa"/>
            <w:vAlign w:val="center"/>
          </w:tcPr>
          <w:p w14:paraId="6467D408" w14:textId="7299F566" w:rsidR="3B867C43" w:rsidRDefault="3B867C43" w:rsidP="3B867C43">
            <w:pPr>
              <w:spacing w:after="0"/>
              <w:jc w:val="center"/>
              <w:rPr>
                <w:sz w:val="18"/>
                <w:szCs w:val="18"/>
              </w:rPr>
            </w:pPr>
            <w:r w:rsidRPr="3B867C43">
              <w:rPr>
                <w:sz w:val="18"/>
                <w:szCs w:val="18"/>
              </w:rPr>
              <w:t>75.01</w:t>
            </w:r>
            <w:r w:rsidR="12DBAF90" w:rsidRPr="3B867C43">
              <w:rPr>
                <w:sz w:val="18"/>
                <w:szCs w:val="18"/>
              </w:rPr>
              <w:t>%</w:t>
            </w:r>
          </w:p>
        </w:tc>
        <w:tc>
          <w:tcPr>
            <w:tcW w:w="870" w:type="dxa"/>
            <w:vAlign w:val="center"/>
          </w:tcPr>
          <w:p w14:paraId="6AC9DEAA" w14:textId="78984AF7" w:rsidR="3B867C43" w:rsidRDefault="3B867C43" w:rsidP="3B867C43">
            <w:pPr>
              <w:spacing w:after="0"/>
              <w:jc w:val="center"/>
              <w:rPr>
                <w:sz w:val="18"/>
                <w:szCs w:val="18"/>
              </w:rPr>
            </w:pPr>
            <w:r w:rsidRPr="3B867C43">
              <w:rPr>
                <w:sz w:val="18"/>
                <w:szCs w:val="18"/>
              </w:rPr>
              <w:t>74.81</w:t>
            </w:r>
            <w:r w:rsidR="01A110F4" w:rsidRPr="3B867C43">
              <w:rPr>
                <w:sz w:val="18"/>
                <w:szCs w:val="18"/>
              </w:rPr>
              <w:t>%</w:t>
            </w:r>
          </w:p>
        </w:tc>
        <w:tc>
          <w:tcPr>
            <w:tcW w:w="1125" w:type="dxa"/>
            <w:vAlign w:val="center"/>
          </w:tcPr>
          <w:p w14:paraId="5A4310D3" w14:textId="508E7A30" w:rsidR="3B867C43" w:rsidRDefault="3B867C43" w:rsidP="3B867C43">
            <w:pPr>
              <w:spacing w:after="0"/>
              <w:jc w:val="center"/>
              <w:rPr>
                <w:sz w:val="18"/>
                <w:szCs w:val="18"/>
              </w:rPr>
            </w:pPr>
            <w:r w:rsidRPr="3B867C43">
              <w:rPr>
                <w:sz w:val="18"/>
                <w:szCs w:val="18"/>
              </w:rPr>
              <w:t>74.44</w:t>
            </w:r>
            <w:r w:rsidR="385A9742" w:rsidRPr="3B867C43">
              <w:rPr>
                <w:sz w:val="18"/>
                <w:szCs w:val="18"/>
              </w:rPr>
              <w:t>%</w:t>
            </w:r>
          </w:p>
        </w:tc>
      </w:tr>
      <w:tr w:rsidR="3B867C43" w14:paraId="67897141" w14:textId="77777777" w:rsidTr="480938DE">
        <w:trPr>
          <w:trHeight w:val="300"/>
        </w:trPr>
        <w:tc>
          <w:tcPr>
            <w:tcW w:w="1260" w:type="dxa"/>
            <w:vAlign w:val="center"/>
          </w:tcPr>
          <w:p w14:paraId="360AA57D" w14:textId="39C6CFC7" w:rsidR="3B867C43" w:rsidRDefault="3B867C43" w:rsidP="3B867C43">
            <w:pPr>
              <w:spacing w:after="0"/>
              <w:jc w:val="center"/>
              <w:rPr>
                <w:sz w:val="18"/>
                <w:szCs w:val="18"/>
              </w:rPr>
            </w:pPr>
            <w:r w:rsidRPr="3B867C43">
              <w:rPr>
                <w:sz w:val="18"/>
                <w:szCs w:val="18"/>
              </w:rPr>
              <w:t>4</w:t>
            </w:r>
          </w:p>
        </w:tc>
        <w:tc>
          <w:tcPr>
            <w:tcW w:w="1500" w:type="dxa"/>
            <w:vAlign w:val="center"/>
          </w:tcPr>
          <w:p w14:paraId="56E32669" w14:textId="79759C5F" w:rsidR="3B867C43" w:rsidRDefault="3B867C43" w:rsidP="3B867C43">
            <w:pPr>
              <w:spacing w:after="0"/>
              <w:jc w:val="center"/>
              <w:rPr>
                <w:sz w:val="18"/>
                <w:szCs w:val="18"/>
              </w:rPr>
            </w:pPr>
            <w:r w:rsidRPr="3B867C43">
              <w:rPr>
                <w:sz w:val="18"/>
                <w:szCs w:val="18"/>
              </w:rPr>
              <w:t>600</w:t>
            </w:r>
          </w:p>
        </w:tc>
        <w:tc>
          <w:tcPr>
            <w:tcW w:w="1905" w:type="dxa"/>
            <w:vAlign w:val="center"/>
          </w:tcPr>
          <w:p w14:paraId="25B19740" w14:textId="39288259" w:rsidR="3B867C43" w:rsidRDefault="3B867C43" w:rsidP="3B867C43">
            <w:pPr>
              <w:spacing w:after="0"/>
              <w:jc w:val="center"/>
              <w:rPr>
                <w:sz w:val="18"/>
                <w:szCs w:val="18"/>
              </w:rPr>
            </w:pPr>
            <w:r w:rsidRPr="3B867C43">
              <w:rPr>
                <w:sz w:val="18"/>
                <w:szCs w:val="18"/>
              </w:rPr>
              <w:t>1</w:t>
            </w:r>
          </w:p>
        </w:tc>
        <w:tc>
          <w:tcPr>
            <w:tcW w:w="1035" w:type="dxa"/>
            <w:vAlign w:val="center"/>
          </w:tcPr>
          <w:p w14:paraId="71D2DE02" w14:textId="3F5DA269" w:rsidR="3B867C43" w:rsidRDefault="3B867C43" w:rsidP="3B867C43">
            <w:pPr>
              <w:spacing w:after="0"/>
              <w:jc w:val="center"/>
              <w:rPr>
                <w:sz w:val="18"/>
                <w:szCs w:val="18"/>
              </w:rPr>
            </w:pPr>
            <w:r w:rsidRPr="3B867C43">
              <w:rPr>
                <w:sz w:val="18"/>
                <w:szCs w:val="18"/>
              </w:rPr>
              <w:t>Oui</w:t>
            </w:r>
          </w:p>
        </w:tc>
        <w:tc>
          <w:tcPr>
            <w:tcW w:w="1185" w:type="dxa"/>
            <w:vAlign w:val="center"/>
          </w:tcPr>
          <w:p w14:paraId="72745C83" w14:textId="33F6B823" w:rsidR="3B867C43" w:rsidRDefault="3B867C43" w:rsidP="3B867C43">
            <w:pPr>
              <w:spacing w:after="0"/>
              <w:jc w:val="center"/>
              <w:rPr>
                <w:sz w:val="18"/>
                <w:szCs w:val="18"/>
              </w:rPr>
            </w:pPr>
            <w:r w:rsidRPr="3B867C43">
              <w:rPr>
                <w:sz w:val="18"/>
                <w:szCs w:val="18"/>
              </w:rPr>
              <w:t>76.39</w:t>
            </w:r>
            <w:r w:rsidR="2FAF779F" w:rsidRPr="3B867C43">
              <w:rPr>
                <w:sz w:val="18"/>
                <w:szCs w:val="18"/>
              </w:rPr>
              <w:t>%</w:t>
            </w:r>
          </w:p>
        </w:tc>
        <w:tc>
          <w:tcPr>
            <w:tcW w:w="1200" w:type="dxa"/>
            <w:vAlign w:val="center"/>
          </w:tcPr>
          <w:p w14:paraId="7C789C9F" w14:textId="12C1515C" w:rsidR="3B867C43" w:rsidRDefault="3B867C43" w:rsidP="3B867C43">
            <w:pPr>
              <w:spacing w:after="0"/>
              <w:jc w:val="center"/>
              <w:rPr>
                <w:sz w:val="18"/>
                <w:szCs w:val="18"/>
              </w:rPr>
            </w:pPr>
            <w:r w:rsidRPr="3B867C43">
              <w:rPr>
                <w:sz w:val="18"/>
                <w:szCs w:val="18"/>
              </w:rPr>
              <w:t>75.63</w:t>
            </w:r>
            <w:r w:rsidR="05359373" w:rsidRPr="3B867C43">
              <w:rPr>
                <w:sz w:val="18"/>
                <w:szCs w:val="18"/>
              </w:rPr>
              <w:t>%</w:t>
            </w:r>
          </w:p>
        </w:tc>
        <w:tc>
          <w:tcPr>
            <w:tcW w:w="870" w:type="dxa"/>
            <w:vAlign w:val="center"/>
          </w:tcPr>
          <w:p w14:paraId="7F751542" w14:textId="4B51B97A" w:rsidR="3B867C43" w:rsidRDefault="3B867C43" w:rsidP="3B867C43">
            <w:pPr>
              <w:spacing w:after="0"/>
              <w:jc w:val="center"/>
              <w:rPr>
                <w:sz w:val="18"/>
                <w:szCs w:val="18"/>
              </w:rPr>
            </w:pPr>
            <w:r w:rsidRPr="3B867C43">
              <w:rPr>
                <w:sz w:val="18"/>
                <w:szCs w:val="18"/>
              </w:rPr>
              <w:t>74.91</w:t>
            </w:r>
            <w:r w:rsidR="44C82D00" w:rsidRPr="3B867C43">
              <w:rPr>
                <w:sz w:val="18"/>
                <w:szCs w:val="18"/>
              </w:rPr>
              <w:t>%</w:t>
            </w:r>
          </w:p>
        </w:tc>
        <w:tc>
          <w:tcPr>
            <w:tcW w:w="1125" w:type="dxa"/>
            <w:vAlign w:val="center"/>
          </w:tcPr>
          <w:p w14:paraId="2DE247B6" w14:textId="3DE9C97F" w:rsidR="3B867C43" w:rsidRDefault="3B867C43" w:rsidP="3B867C43">
            <w:pPr>
              <w:spacing w:after="0"/>
              <w:jc w:val="center"/>
              <w:rPr>
                <w:sz w:val="18"/>
                <w:szCs w:val="18"/>
              </w:rPr>
            </w:pPr>
            <w:r w:rsidRPr="3B867C43">
              <w:rPr>
                <w:sz w:val="18"/>
                <w:szCs w:val="18"/>
              </w:rPr>
              <w:t>74.68</w:t>
            </w:r>
            <w:r w:rsidR="385A9742" w:rsidRPr="3B867C43">
              <w:rPr>
                <w:sz w:val="18"/>
                <w:szCs w:val="18"/>
              </w:rPr>
              <w:t>%</w:t>
            </w:r>
          </w:p>
        </w:tc>
      </w:tr>
      <w:tr w:rsidR="3B867C43" w14:paraId="282EF7FC" w14:textId="77777777" w:rsidTr="480938DE">
        <w:trPr>
          <w:trHeight w:val="300"/>
        </w:trPr>
        <w:tc>
          <w:tcPr>
            <w:tcW w:w="1260" w:type="dxa"/>
            <w:vAlign w:val="center"/>
          </w:tcPr>
          <w:p w14:paraId="02958AD3" w14:textId="137853B0" w:rsidR="3B867C43" w:rsidRDefault="3B867C43" w:rsidP="3B867C43">
            <w:pPr>
              <w:spacing w:after="0"/>
              <w:jc w:val="center"/>
              <w:rPr>
                <w:sz w:val="18"/>
                <w:szCs w:val="18"/>
              </w:rPr>
            </w:pPr>
            <w:r w:rsidRPr="3B867C43">
              <w:rPr>
                <w:sz w:val="18"/>
                <w:szCs w:val="18"/>
              </w:rPr>
              <w:t>5</w:t>
            </w:r>
          </w:p>
        </w:tc>
        <w:tc>
          <w:tcPr>
            <w:tcW w:w="1500" w:type="dxa"/>
            <w:vAlign w:val="center"/>
          </w:tcPr>
          <w:p w14:paraId="04241A12" w14:textId="1A22526F" w:rsidR="3B867C43" w:rsidRDefault="3B867C43" w:rsidP="3B867C43">
            <w:pPr>
              <w:spacing w:after="0"/>
              <w:jc w:val="center"/>
              <w:rPr>
                <w:sz w:val="18"/>
                <w:szCs w:val="18"/>
              </w:rPr>
            </w:pPr>
            <w:r w:rsidRPr="3B867C43">
              <w:rPr>
                <w:sz w:val="18"/>
                <w:szCs w:val="18"/>
              </w:rPr>
              <w:t>600</w:t>
            </w:r>
          </w:p>
        </w:tc>
        <w:tc>
          <w:tcPr>
            <w:tcW w:w="1905" w:type="dxa"/>
            <w:vAlign w:val="center"/>
          </w:tcPr>
          <w:p w14:paraId="15E851C9" w14:textId="7D843082" w:rsidR="3B867C43" w:rsidRDefault="3B867C43" w:rsidP="3B867C43">
            <w:pPr>
              <w:spacing w:after="0"/>
              <w:jc w:val="center"/>
              <w:rPr>
                <w:sz w:val="18"/>
                <w:szCs w:val="18"/>
              </w:rPr>
            </w:pPr>
            <w:r w:rsidRPr="3B867C43">
              <w:rPr>
                <w:sz w:val="18"/>
                <w:szCs w:val="18"/>
              </w:rPr>
              <w:t>1</w:t>
            </w:r>
          </w:p>
        </w:tc>
        <w:tc>
          <w:tcPr>
            <w:tcW w:w="1035" w:type="dxa"/>
            <w:vAlign w:val="center"/>
          </w:tcPr>
          <w:p w14:paraId="2483AC2A" w14:textId="7D6BE608" w:rsidR="3B867C43" w:rsidRDefault="3B867C43" w:rsidP="3B867C43">
            <w:pPr>
              <w:spacing w:after="0"/>
              <w:jc w:val="center"/>
              <w:rPr>
                <w:sz w:val="18"/>
                <w:szCs w:val="18"/>
              </w:rPr>
            </w:pPr>
            <w:r w:rsidRPr="3B867C43">
              <w:rPr>
                <w:sz w:val="18"/>
                <w:szCs w:val="18"/>
              </w:rPr>
              <w:t>Non</w:t>
            </w:r>
          </w:p>
        </w:tc>
        <w:tc>
          <w:tcPr>
            <w:tcW w:w="1185" w:type="dxa"/>
            <w:vAlign w:val="center"/>
          </w:tcPr>
          <w:p w14:paraId="73F08C2E" w14:textId="345DF6D0" w:rsidR="3B867C43" w:rsidRDefault="3B867C43" w:rsidP="3B867C43">
            <w:pPr>
              <w:spacing w:after="0"/>
              <w:jc w:val="center"/>
              <w:rPr>
                <w:sz w:val="18"/>
                <w:szCs w:val="18"/>
              </w:rPr>
            </w:pPr>
            <w:r w:rsidRPr="3B867C43">
              <w:rPr>
                <w:sz w:val="18"/>
                <w:szCs w:val="18"/>
              </w:rPr>
              <w:t>75.28</w:t>
            </w:r>
            <w:r w:rsidR="33AE8EE6" w:rsidRPr="3B867C43">
              <w:rPr>
                <w:sz w:val="18"/>
                <w:szCs w:val="18"/>
              </w:rPr>
              <w:t>%</w:t>
            </w:r>
          </w:p>
        </w:tc>
        <w:tc>
          <w:tcPr>
            <w:tcW w:w="1200" w:type="dxa"/>
            <w:vAlign w:val="center"/>
          </w:tcPr>
          <w:p w14:paraId="5C89C9A0" w14:textId="30F31756" w:rsidR="3B867C43" w:rsidRDefault="3B867C43" w:rsidP="3B867C43">
            <w:pPr>
              <w:spacing w:after="0"/>
              <w:jc w:val="center"/>
              <w:rPr>
                <w:sz w:val="18"/>
                <w:szCs w:val="18"/>
              </w:rPr>
            </w:pPr>
            <w:r w:rsidRPr="3B867C43">
              <w:rPr>
                <w:sz w:val="18"/>
                <w:szCs w:val="18"/>
              </w:rPr>
              <w:t>76.49</w:t>
            </w:r>
            <w:r w:rsidR="4B722F35" w:rsidRPr="3B867C43">
              <w:rPr>
                <w:sz w:val="18"/>
                <w:szCs w:val="18"/>
              </w:rPr>
              <w:t>%</w:t>
            </w:r>
          </w:p>
        </w:tc>
        <w:tc>
          <w:tcPr>
            <w:tcW w:w="870" w:type="dxa"/>
            <w:vAlign w:val="center"/>
          </w:tcPr>
          <w:p w14:paraId="227A876E" w14:textId="48B4B016" w:rsidR="3B867C43" w:rsidRDefault="3B867C43" w:rsidP="3B867C43">
            <w:pPr>
              <w:spacing w:after="0"/>
              <w:jc w:val="center"/>
              <w:rPr>
                <w:sz w:val="18"/>
                <w:szCs w:val="18"/>
              </w:rPr>
            </w:pPr>
            <w:r w:rsidRPr="3B867C43">
              <w:rPr>
                <w:sz w:val="18"/>
                <w:szCs w:val="18"/>
              </w:rPr>
              <w:t>71.66</w:t>
            </w:r>
            <w:r w:rsidR="44C82D00" w:rsidRPr="3B867C43">
              <w:rPr>
                <w:sz w:val="18"/>
                <w:szCs w:val="18"/>
              </w:rPr>
              <w:t>%</w:t>
            </w:r>
          </w:p>
        </w:tc>
        <w:tc>
          <w:tcPr>
            <w:tcW w:w="1125" w:type="dxa"/>
            <w:vAlign w:val="center"/>
          </w:tcPr>
          <w:p w14:paraId="30652B00" w14:textId="4D4B205C" w:rsidR="3B867C43" w:rsidRDefault="3B867C43" w:rsidP="3B867C43">
            <w:pPr>
              <w:spacing w:after="0"/>
              <w:jc w:val="center"/>
              <w:rPr>
                <w:sz w:val="18"/>
                <w:szCs w:val="18"/>
              </w:rPr>
            </w:pPr>
            <w:r w:rsidRPr="3B867C43">
              <w:rPr>
                <w:sz w:val="18"/>
                <w:szCs w:val="18"/>
              </w:rPr>
              <w:t>72.20</w:t>
            </w:r>
            <w:r w:rsidR="061AABAD" w:rsidRPr="3B867C43">
              <w:rPr>
                <w:sz w:val="18"/>
                <w:szCs w:val="18"/>
              </w:rPr>
              <w:t>%</w:t>
            </w:r>
          </w:p>
        </w:tc>
      </w:tr>
      <w:tr w:rsidR="3B867C43" w14:paraId="35407EE9" w14:textId="77777777" w:rsidTr="480938DE">
        <w:trPr>
          <w:trHeight w:val="300"/>
        </w:trPr>
        <w:tc>
          <w:tcPr>
            <w:tcW w:w="1260" w:type="dxa"/>
            <w:vAlign w:val="center"/>
          </w:tcPr>
          <w:p w14:paraId="10CD2616" w14:textId="0DDC4941" w:rsidR="3B867C43" w:rsidRDefault="3B867C43" w:rsidP="3B867C43">
            <w:pPr>
              <w:spacing w:after="0"/>
              <w:jc w:val="center"/>
              <w:rPr>
                <w:sz w:val="18"/>
                <w:szCs w:val="18"/>
              </w:rPr>
            </w:pPr>
            <w:r w:rsidRPr="3B867C43">
              <w:rPr>
                <w:sz w:val="18"/>
                <w:szCs w:val="18"/>
              </w:rPr>
              <w:t>6</w:t>
            </w:r>
          </w:p>
        </w:tc>
        <w:tc>
          <w:tcPr>
            <w:tcW w:w="1500" w:type="dxa"/>
            <w:vAlign w:val="center"/>
          </w:tcPr>
          <w:p w14:paraId="06BCAEF5" w14:textId="393CB0EF" w:rsidR="3B867C43" w:rsidRDefault="3B867C43" w:rsidP="3B867C43">
            <w:pPr>
              <w:spacing w:after="0"/>
              <w:jc w:val="center"/>
              <w:rPr>
                <w:sz w:val="18"/>
                <w:szCs w:val="18"/>
              </w:rPr>
            </w:pPr>
            <w:r w:rsidRPr="3B867C43">
              <w:rPr>
                <w:sz w:val="18"/>
                <w:szCs w:val="18"/>
              </w:rPr>
              <w:t>600</w:t>
            </w:r>
          </w:p>
        </w:tc>
        <w:tc>
          <w:tcPr>
            <w:tcW w:w="1905" w:type="dxa"/>
            <w:vAlign w:val="center"/>
          </w:tcPr>
          <w:p w14:paraId="4600393A" w14:textId="168040B3" w:rsidR="3B867C43" w:rsidRDefault="3B867C43" w:rsidP="3B867C43">
            <w:pPr>
              <w:spacing w:after="0"/>
              <w:jc w:val="center"/>
              <w:rPr>
                <w:sz w:val="18"/>
                <w:szCs w:val="18"/>
              </w:rPr>
            </w:pPr>
            <w:r w:rsidRPr="3B867C43">
              <w:rPr>
                <w:sz w:val="18"/>
                <w:szCs w:val="18"/>
              </w:rPr>
              <w:t>4</w:t>
            </w:r>
          </w:p>
        </w:tc>
        <w:tc>
          <w:tcPr>
            <w:tcW w:w="1035" w:type="dxa"/>
            <w:vAlign w:val="center"/>
          </w:tcPr>
          <w:p w14:paraId="07A3E74D" w14:textId="69F37CD0" w:rsidR="3B867C43" w:rsidRDefault="3B867C43" w:rsidP="3B867C43">
            <w:pPr>
              <w:spacing w:after="0"/>
              <w:jc w:val="center"/>
              <w:rPr>
                <w:sz w:val="18"/>
                <w:szCs w:val="18"/>
              </w:rPr>
            </w:pPr>
            <w:r w:rsidRPr="3B867C43">
              <w:rPr>
                <w:sz w:val="18"/>
                <w:szCs w:val="18"/>
              </w:rPr>
              <w:t>Oui</w:t>
            </w:r>
          </w:p>
        </w:tc>
        <w:tc>
          <w:tcPr>
            <w:tcW w:w="1185" w:type="dxa"/>
            <w:vAlign w:val="center"/>
          </w:tcPr>
          <w:p w14:paraId="3D95C351" w14:textId="670D8D1F" w:rsidR="3B867C43" w:rsidRDefault="3B867C43" w:rsidP="3B867C43">
            <w:pPr>
              <w:spacing w:after="0"/>
              <w:jc w:val="center"/>
              <w:rPr>
                <w:sz w:val="18"/>
                <w:szCs w:val="18"/>
              </w:rPr>
            </w:pPr>
            <w:r w:rsidRPr="3B867C43">
              <w:rPr>
                <w:sz w:val="18"/>
                <w:szCs w:val="18"/>
              </w:rPr>
              <w:t>76.10</w:t>
            </w:r>
            <w:r w:rsidR="33AE8EE6" w:rsidRPr="3B867C43">
              <w:rPr>
                <w:sz w:val="18"/>
                <w:szCs w:val="18"/>
              </w:rPr>
              <w:t>%</w:t>
            </w:r>
          </w:p>
        </w:tc>
        <w:tc>
          <w:tcPr>
            <w:tcW w:w="1200" w:type="dxa"/>
            <w:vAlign w:val="center"/>
          </w:tcPr>
          <w:p w14:paraId="58D622E5" w14:textId="3784E2FD" w:rsidR="3B867C43" w:rsidRDefault="3B867C43" w:rsidP="3B867C43">
            <w:pPr>
              <w:spacing w:after="0"/>
              <w:jc w:val="center"/>
              <w:rPr>
                <w:sz w:val="18"/>
                <w:szCs w:val="18"/>
              </w:rPr>
            </w:pPr>
            <w:r w:rsidRPr="3B867C43">
              <w:rPr>
                <w:sz w:val="18"/>
                <w:szCs w:val="18"/>
              </w:rPr>
              <w:t>75.19</w:t>
            </w:r>
            <w:r w:rsidR="4B722F35" w:rsidRPr="3B867C43">
              <w:rPr>
                <w:sz w:val="18"/>
                <w:szCs w:val="18"/>
              </w:rPr>
              <w:t>%</w:t>
            </w:r>
          </w:p>
        </w:tc>
        <w:tc>
          <w:tcPr>
            <w:tcW w:w="870" w:type="dxa"/>
            <w:vAlign w:val="center"/>
          </w:tcPr>
          <w:p w14:paraId="4713DCF5" w14:textId="79616626" w:rsidR="3B867C43" w:rsidRDefault="3B867C43" w:rsidP="3B867C43">
            <w:pPr>
              <w:spacing w:after="0"/>
              <w:jc w:val="center"/>
              <w:rPr>
                <w:sz w:val="18"/>
                <w:szCs w:val="18"/>
              </w:rPr>
            </w:pPr>
            <w:r w:rsidRPr="3B867C43">
              <w:rPr>
                <w:sz w:val="18"/>
                <w:szCs w:val="18"/>
              </w:rPr>
              <w:t>74.85</w:t>
            </w:r>
            <w:r w:rsidR="5F03C8A8" w:rsidRPr="3B867C43">
              <w:rPr>
                <w:sz w:val="18"/>
                <w:szCs w:val="18"/>
              </w:rPr>
              <w:t>%</w:t>
            </w:r>
          </w:p>
        </w:tc>
        <w:tc>
          <w:tcPr>
            <w:tcW w:w="1125" w:type="dxa"/>
            <w:vAlign w:val="center"/>
          </w:tcPr>
          <w:p w14:paraId="3FD61DB8" w14:textId="31EA62A6" w:rsidR="3B867C43" w:rsidRDefault="3B867C43" w:rsidP="3B867C43">
            <w:pPr>
              <w:spacing w:after="0"/>
              <w:jc w:val="center"/>
              <w:rPr>
                <w:sz w:val="18"/>
                <w:szCs w:val="18"/>
              </w:rPr>
            </w:pPr>
            <w:r w:rsidRPr="3B867C43">
              <w:rPr>
                <w:sz w:val="18"/>
                <w:szCs w:val="18"/>
              </w:rPr>
              <w:t>74.51</w:t>
            </w:r>
            <w:r w:rsidR="061AABAD" w:rsidRPr="3B867C43">
              <w:rPr>
                <w:sz w:val="18"/>
                <w:szCs w:val="18"/>
              </w:rPr>
              <w:t>%</w:t>
            </w:r>
          </w:p>
        </w:tc>
      </w:tr>
    </w:tbl>
    <w:p w14:paraId="2E9E6DAB" w14:textId="38957163" w:rsidR="3B867C43" w:rsidRDefault="747BBD36" w:rsidP="480938DE">
      <w:pPr>
        <w:jc w:val="center"/>
        <w:rPr>
          <w:rFonts w:cs="Arial"/>
          <w:i/>
          <w:iCs/>
          <w:sz w:val="18"/>
          <w:szCs w:val="18"/>
        </w:rPr>
      </w:pPr>
      <w:r w:rsidRPr="480938DE">
        <w:rPr>
          <w:rFonts w:cs="Arial"/>
          <w:i/>
          <w:iCs/>
          <w:sz w:val="18"/>
          <w:szCs w:val="18"/>
        </w:rPr>
        <w:t xml:space="preserve">Résultats moyens de validation croisée pour les configurations Random Forest.  </w:t>
      </w:r>
    </w:p>
    <w:p w14:paraId="128A0A9F" w14:textId="3A903B79" w:rsidR="3B867C43" w:rsidRDefault="747BBD36" w:rsidP="3B867C43">
      <w:r w:rsidRPr="480938DE">
        <w:rPr>
          <w:rFonts w:cs="Arial"/>
        </w:rPr>
        <w:t>Les résultats montrent que l’hyperparamètre ayant le plus d’impact est l’utilisation de SMOTE. Les configurations utilisant cette technique obtiennent systématiquement de meilleurs scores de rappel et de F1-score, ce qui indique une meilleure prise en compte des classes les moins représentées. Ce résultat est cohérent avec l’objectif de SMOTE, qui génère artificiellement de nouveaux exemples afin de réduire le biais vers les classes majoritaires.</w:t>
      </w:r>
    </w:p>
    <w:p w14:paraId="2218B7E6" w14:textId="611D9167" w:rsidR="3B867C43" w:rsidRDefault="747BBD36" w:rsidP="480938DE">
      <w:r w:rsidRPr="480938DE">
        <w:rPr>
          <w:rFonts w:cs="Arial"/>
        </w:rPr>
        <w:t>L’influence du paramètre min_samples_leaf est plus limitée. Une valeur plus élevée produit des arbres légèrement plus simples et moins sensibles au bruit, mais les différences observées restent faibles. Cela suggère que le modèle n’est pas fortement affecté par ce paramètre dans notre contexte.</w:t>
      </w:r>
    </w:p>
    <w:p w14:paraId="5DBBFEF5" w14:textId="32BB18CE" w:rsidR="3B867C43" w:rsidRDefault="747BBD36" w:rsidP="480938DE">
      <w:r w:rsidRPr="480938DE">
        <w:rPr>
          <w:rFonts w:cs="Arial"/>
        </w:rPr>
        <w:t>Enfin, l’augmentation du nombre d’arbres de 300 à 600 n’apporte qu’un gain marginal sur les performances. Les résultats indiquent que 300 arbres suffisent déjà à stabiliser les prédictions, tandis que doubler ce nombre augmente le temps d’entraînement sans amélioration significative du F1-score.</w:t>
      </w:r>
    </w:p>
    <w:p w14:paraId="0E55867B" w14:textId="58F1753F" w:rsidR="3B867C43" w:rsidRDefault="747BBD36" w:rsidP="480938DE">
      <w:r w:rsidRPr="480938DE">
        <w:rPr>
          <w:rFonts w:cs="Arial"/>
        </w:rPr>
        <w:t>La meilleure configuration retenue utilise 300 arbres, min_samples_leaf = 1 et SMOTE activé. La sélection repose principalement sur le F1-score, qui permet d’évaluer l’équilibre des performances entre les trois classes étudiées.</w:t>
      </w:r>
    </w:p>
    <w:p w14:paraId="3D0C70F5" w14:textId="5A30DC27" w:rsidR="66A62FA0" w:rsidRDefault="66A62FA0" w:rsidP="480938DE">
      <w:pPr>
        <w:pStyle w:val="Titre2"/>
      </w:pPr>
      <w:r>
        <w:lastRenderedPageBreak/>
        <w:t>4.3 Configurations testées pour SVM</w:t>
      </w:r>
    </w:p>
    <w:p w14:paraId="4682B78B" w14:textId="05C9BDD9" w:rsidR="61C5EA71" w:rsidRDefault="61C5EA71" w:rsidP="480938DE">
      <w:r w:rsidRPr="480938DE">
        <w:rPr>
          <w:rFonts w:cs="Arial"/>
          <w:sz w:val="21"/>
          <w:szCs w:val="21"/>
        </w:rPr>
        <w:t>Pour le SVM, la recherche d'hyperparamètres a été réalisée sur 2 configurations. Les paramètres testés sont le coefficient de régularisation C et le pourcentage de variance conservé par la PCA. Le noyau RBF et le paramètre gamma automatique (scale) ont été fixés pour l'ensemble des expériences. Chaque configuration a été évaluée avec une validation croisée à 3 folds.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020"/>
        <w:gridCol w:w="640"/>
        <w:gridCol w:w="1145"/>
        <w:gridCol w:w="913"/>
        <w:gridCol w:w="1142"/>
        <w:gridCol w:w="1220"/>
        <w:gridCol w:w="1352"/>
        <w:gridCol w:w="1425"/>
        <w:gridCol w:w="1358"/>
      </w:tblGrid>
      <w:tr w:rsidR="480938DE" w14:paraId="3A0A1297" w14:textId="77777777" w:rsidTr="00B14CD0">
        <w:trPr>
          <w:trHeight w:val="300"/>
        </w:trPr>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Mar>
              <w:top w:w="120" w:type="dxa"/>
              <w:left w:w="120" w:type="dxa"/>
              <w:bottom w:w="120" w:type="dxa"/>
              <w:right w:w="120" w:type="dxa"/>
            </w:tcMar>
            <w:vAlign w:val="center"/>
          </w:tcPr>
          <w:p w14:paraId="12E49A0E" w14:textId="381706ED" w:rsidR="480938DE" w:rsidRDefault="480938DE" w:rsidP="480938DE">
            <w:pPr>
              <w:spacing w:after="0"/>
              <w:jc w:val="center"/>
              <w:rPr>
                <w:b/>
                <w:bCs/>
                <w:sz w:val="18"/>
                <w:szCs w:val="18"/>
              </w:rPr>
            </w:pPr>
            <w:r w:rsidRPr="480938DE">
              <w:rPr>
                <w:b/>
                <w:bCs/>
                <w:sz w:val="18"/>
                <w:szCs w:val="18"/>
              </w:rPr>
              <w:t>Config</w:t>
            </w:r>
          </w:p>
        </w:tc>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Mar>
              <w:top w:w="120" w:type="dxa"/>
              <w:left w:w="120" w:type="dxa"/>
              <w:bottom w:w="120" w:type="dxa"/>
              <w:right w:w="120" w:type="dxa"/>
            </w:tcMar>
            <w:vAlign w:val="center"/>
          </w:tcPr>
          <w:p w14:paraId="0FE4B383" w14:textId="72E7B79C" w:rsidR="480938DE" w:rsidRDefault="480938DE" w:rsidP="480938DE">
            <w:pPr>
              <w:spacing w:after="0"/>
              <w:jc w:val="center"/>
              <w:rPr>
                <w:b/>
                <w:bCs/>
                <w:sz w:val="18"/>
                <w:szCs w:val="18"/>
              </w:rPr>
            </w:pPr>
            <w:r w:rsidRPr="480938DE">
              <w:rPr>
                <w:b/>
                <w:bCs/>
                <w:sz w:val="18"/>
                <w:szCs w:val="18"/>
              </w:rPr>
              <w:t>C</w:t>
            </w:r>
          </w:p>
        </w:tc>
        <w:tc>
          <w:tcPr>
            <w:tcW w:w="11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Mar>
              <w:top w:w="120" w:type="dxa"/>
              <w:left w:w="120" w:type="dxa"/>
              <w:bottom w:w="120" w:type="dxa"/>
              <w:right w:w="120" w:type="dxa"/>
            </w:tcMar>
            <w:vAlign w:val="center"/>
          </w:tcPr>
          <w:p w14:paraId="42C0C12A" w14:textId="78EC6B85" w:rsidR="480938DE" w:rsidRDefault="480938DE" w:rsidP="480938DE">
            <w:pPr>
              <w:spacing w:after="0"/>
              <w:jc w:val="center"/>
              <w:rPr>
                <w:b/>
                <w:bCs/>
                <w:sz w:val="18"/>
                <w:szCs w:val="18"/>
              </w:rPr>
            </w:pPr>
            <w:proofErr w:type="gramStart"/>
            <w:r w:rsidRPr="480938DE">
              <w:rPr>
                <w:b/>
                <w:bCs/>
                <w:sz w:val="18"/>
                <w:szCs w:val="18"/>
              </w:rPr>
              <w:t>gamma</w:t>
            </w:r>
            <w:proofErr w:type="gramEnd"/>
          </w:p>
        </w:tc>
        <w:tc>
          <w:tcPr>
            <w:tcW w:w="9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Mar>
              <w:top w:w="120" w:type="dxa"/>
              <w:left w:w="120" w:type="dxa"/>
              <w:bottom w:w="120" w:type="dxa"/>
              <w:right w:w="120" w:type="dxa"/>
            </w:tcMar>
            <w:vAlign w:val="center"/>
          </w:tcPr>
          <w:p w14:paraId="45C5AC95" w14:textId="49A8B81A" w:rsidR="480938DE" w:rsidRDefault="480938DE" w:rsidP="480938DE">
            <w:pPr>
              <w:spacing w:after="0"/>
              <w:jc w:val="center"/>
              <w:rPr>
                <w:b/>
                <w:bCs/>
                <w:sz w:val="18"/>
                <w:szCs w:val="18"/>
              </w:rPr>
            </w:pPr>
            <w:proofErr w:type="gramStart"/>
            <w:r w:rsidRPr="480938DE">
              <w:rPr>
                <w:b/>
                <w:bCs/>
                <w:sz w:val="18"/>
                <w:szCs w:val="18"/>
              </w:rPr>
              <w:t>kernel</w:t>
            </w:r>
            <w:proofErr w:type="gramEnd"/>
          </w:p>
        </w:tc>
        <w:tc>
          <w:tcPr>
            <w:tcW w:w="11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Mar>
              <w:top w:w="120" w:type="dxa"/>
              <w:left w:w="120" w:type="dxa"/>
              <w:bottom w:w="120" w:type="dxa"/>
              <w:right w:w="120" w:type="dxa"/>
            </w:tcMar>
            <w:vAlign w:val="center"/>
          </w:tcPr>
          <w:p w14:paraId="21C83152" w14:textId="7C98901F" w:rsidR="480938DE" w:rsidRDefault="480938DE" w:rsidP="480938DE">
            <w:pPr>
              <w:spacing w:after="0"/>
              <w:jc w:val="center"/>
              <w:rPr>
                <w:b/>
                <w:bCs/>
                <w:sz w:val="18"/>
                <w:szCs w:val="18"/>
              </w:rPr>
            </w:pPr>
            <w:r w:rsidRPr="480938DE">
              <w:rPr>
                <w:b/>
                <w:bCs/>
                <w:sz w:val="18"/>
                <w:szCs w:val="18"/>
              </w:rPr>
              <w:t>PCA var.</w:t>
            </w:r>
          </w:p>
        </w:tc>
        <w:tc>
          <w:tcPr>
            <w:tcW w:w="1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Mar>
              <w:top w:w="120" w:type="dxa"/>
              <w:left w:w="120" w:type="dxa"/>
              <w:bottom w:w="120" w:type="dxa"/>
              <w:right w:w="120" w:type="dxa"/>
            </w:tcMar>
            <w:vAlign w:val="center"/>
          </w:tcPr>
          <w:p w14:paraId="3E6C3161" w14:textId="760CA846" w:rsidR="480938DE" w:rsidRDefault="480938DE" w:rsidP="480938DE">
            <w:pPr>
              <w:spacing w:after="0"/>
              <w:jc w:val="center"/>
              <w:rPr>
                <w:b/>
                <w:bCs/>
                <w:sz w:val="18"/>
                <w:szCs w:val="18"/>
              </w:rPr>
            </w:pPr>
            <w:r w:rsidRPr="480938DE">
              <w:rPr>
                <w:b/>
                <w:bCs/>
                <w:sz w:val="18"/>
                <w:szCs w:val="18"/>
              </w:rPr>
              <w:t xml:space="preserve">Acc. </w:t>
            </w:r>
            <w:proofErr w:type="gramStart"/>
            <w:r w:rsidRPr="480938DE">
              <w:rPr>
                <w:b/>
                <w:bCs/>
                <w:sz w:val="18"/>
                <w:szCs w:val="18"/>
              </w:rPr>
              <w:t>moy</w:t>
            </w:r>
            <w:proofErr w:type="gramEnd"/>
            <w:r w:rsidRPr="480938DE">
              <w:rPr>
                <w:b/>
                <w:bCs/>
                <w:sz w:val="18"/>
                <w:szCs w:val="18"/>
              </w:rPr>
              <w:t>.</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Mar>
              <w:top w:w="120" w:type="dxa"/>
              <w:left w:w="120" w:type="dxa"/>
              <w:bottom w:w="120" w:type="dxa"/>
              <w:right w:w="120" w:type="dxa"/>
            </w:tcMar>
            <w:vAlign w:val="center"/>
          </w:tcPr>
          <w:p w14:paraId="0710462D" w14:textId="68EC2319" w:rsidR="480938DE" w:rsidRDefault="480938DE" w:rsidP="480938DE">
            <w:pPr>
              <w:spacing w:after="0"/>
              <w:jc w:val="center"/>
              <w:rPr>
                <w:b/>
                <w:bCs/>
                <w:sz w:val="18"/>
                <w:szCs w:val="18"/>
              </w:rPr>
            </w:pPr>
            <w:r w:rsidRPr="480938DE">
              <w:rPr>
                <w:b/>
                <w:bCs/>
                <w:sz w:val="18"/>
                <w:szCs w:val="18"/>
              </w:rPr>
              <w:t xml:space="preserve">Prec. </w:t>
            </w:r>
            <w:proofErr w:type="gramStart"/>
            <w:r w:rsidRPr="480938DE">
              <w:rPr>
                <w:b/>
                <w:bCs/>
                <w:sz w:val="18"/>
                <w:szCs w:val="18"/>
              </w:rPr>
              <w:t>moy</w:t>
            </w:r>
            <w:proofErr w:type="gramEnd"/>
            <w:r w:rsidRPr="480938DE">
              <w:rPr>
                <w:b/>
                <w:bCs/>
                <w:sz w:val="18"/>
                <w:szCs w:val="18"/>
              </w:rPr>
              <w: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Mar>
              <w:top w:w="120" w:type="dxa"/>
              <w:left w:w="120" w:type="dxa"/>
              <w:bottom w:w="120" w:type="dxa"/>
              <w:right w:w="120" w:type="dxa"/>
            </w:tcMar>
            <w:vAlign w:val="center"/>
          </w:tcPr>
          <w:p w14:paraId="29FB3C76" w14:textId="555617D9" w:rsidR="480938DE" w:rsidRDefault="480938DE" w:rsidP="480938DE">
            <w:pPr>
              <w:spacing w:after="0"/>
              <w:jc w:val="center"/>
              <w:rPr>
                <w:b/>
                <w:bCs/>
                <w:sz w:val="18"/>
                <w:szCs w:val="18"/>
              </w:rPr>
            </w:pPr>
            <w:r w:rsidRPr="480938DE">
              <w:rPr>
                <w:b/>
                <w:bCs/>
                <w:sz w:val="18"/>
                <w:szCs w:val="18"/>
              </w:rPr>
              <w:t>Recall moy.</w:t>
            </w:r>
          </w:p>
        </w:tc>
        <w:tc>
          <w:tcPr>
            <w:tcW w:w="13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Mar>
              <w:top w:w="120" w:type="dxa"/>
              <w:left w:w="120" w:type="dxa"/>
              <w:bottom w:w="120" w:type="dxa"/>
              <w:right w:w="120" w:type="dxa"/>
            </w:tcMar>
            <w:vAlign w:val="center"/>
          </w:tcPr>
          <w:p w14:paraId="2B9CE493" w14:textId="20A44838" w:rsidR="480938DE" w:rsidRDefault="480938DE" w:rsidP="480938DE">
            <w:pPr>
              <w:spacing w:after="0"/>
              <w:jc w:val="center"/>
              <w:rPr>
                <w:b/>
                <w:bCs/>
                <w:sz w:val="18"/>
                <w:szCs w:val="18"/>
              </w:rPr>
            </w:pPr>
            <w:r w:rsidRPr="480938DE">
              <w:rPr>
                <w:b/>
                <w:bCs/>
                <w:sz w:val="18"/>
                <w:szCs w:val="18"/>
              </w:rPr>
              <w:t>F1 moy.</w:t>
            </w:r>
          </w:p>
        </w:tc>
      </w:tr>
      <w:tr w:rsidR="480938DE" w14:paraId="577B2883" w14:textId="77777777" w:rsidTr="480938DE">
        <w:trPr>
          <w:trHeight w:val="300"/>
        </w:trPr>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5F9DC5" w14:textId="0EB24D81" w:rsidR="480938DE" w:rsidRDefault="480938DE" w:rsidP="480938DE">
            <w:pPr>
              <w:spacing w:after="0"/>
              <w:jc w:val="center"/>
              <w:rPr>
                <w:sz w:val="18"/>
                <w:szCs w:val="18"/>
              </w:rPr>
            </w:pPr>
            <w:r w:rsidRPr="480938DE">
              <w:rPr>
                <w:sz w:val="18"/>
                <w:szCs w:val="18"/>
              </w:rPr>
              <w:t>1</w:t>
            </w:r>
          </w:p>
        </w:tc>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5D31C4" w14:textId="2EDE8BFD" w:rsidR="480938DE" w:rsidRDefault="480938DE" w:rsidP="480938DE">
            <w:pPr>
              <w:spacing w:after="0"/>
              <w:jc w:val="center"/>
              <w:rPr>
                <w:sz w:val="18"/>
                <w:szCs w:val="18"/>
              </w:rPr>
            </w:pPr>
            <w:r w:rsidRPr="480938DE">
              <w:rPr>
                <w:sz w:val="18"/>
                <w:szCs w:val="18"/>
              </w:rPr>
              <w:t>1</w:t>
            </w:r>
          </w:p>
        </w:tc>
        <w:tc>
          <w:tcPr>
            <w:tcW w:w="11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26F84B" w14:textId="5A1671E1" w:rsidR="480938DE" w:rsidRDefault="480938DE" w:rsidP="480938DE">
            <w:pPr>
              <w:spacing w:after="0"/>
              <w:jc w:val="center"/>
              <w:rPr>
                <w:sz w:val="18"/>
                <w:szCs w:val="18"/>
              </w:rPr>
            </w:pPr>
            <w:proofErr w:type="gramStart"/>
            <w:r w:rsidRPr="480938DE">
              <w:rPr>
                <w:sz w:val="18"/>
                <w:szCs w:val="18"/>
              </w:rPr>
              <w:t>scale</w:t>
            </w:r>
            <w:proofErr w:type="gramEnd"/>
          </w:p>
        </w:tc>
        <w:tc>
          <w:tcPr>
            <w:tcW w:w="9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F73306" w14:textId="7D33244A" w:rsidR="480938DE" w:rsidRDefault="480938DE" w:rsidP="480938DE">
            <w:pPr>
              <w:spacing w:after="0"/>
              <w:jc w:val="center"/>
              <w:rPr>
                <w:sz w:val="18"/>
                <w:szCs w:val="18"/>
              </w:rPr>
            </w:pPr>
            <w:proofErr w:type="gramStart"/>
            <w:r w:rsidRPr="480938DE">
              <w:rPr>
                <w:sz w:val="18"/>
                <w:szCs w:val="18"/>
              </w:rPr>
              <w:t>rbf</w:t>
            </w:r>
            <w:proofErr w:type="gramEnd"/>
          </w:p>
        </w:tc>
        <w:tc>
          <w:tcPr>
            <w:tcW w:w="11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404CAA" w14:textId="53C42427" w:rsidR="480938DE" w:rsidRDefault="480938DE" w:rsidP="480938DE">
            <w:pPr>
              <w:spacing w:after="0"/>
              <w:jc w:val="center"/>
              <w:rPr>
                <w:sz w:val="18"/>
                <w:szCs w:val="18"/>
              </w:rPr>
            </w:pPr>
            <w:r w:rsidRPr="480938DE">
              <w:rPr>
                <w:sz w:val="18"/>
                <w:szCs w:val="18"/>
              </w:rPr>
              <w:t>0.95</w:t>
            </w:r>
          </w:p>
        </w:tc>
        <w:tc>
          <w:tcPr>
            <w:tcW w:w="1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D57E78" w14:textId="2187ECF6" w:rsidR="480938DE" w:rsidRDefault="480938DE" w:rsidP="480938DE">
            <w:pPr>
              <w:spacing w:after="0"/>
              <w:jc w:val="center"/>
              <w:rPr>
                <w:sz w:val="18"/>
                <w:szCs w:val="18"/>
              </w:rPr>
            </w:pPr>
            <w:r w:rsidRPr="480938DE">
              <w:rPr>
                <w:sz w:val="18"/>
                <w:szCs w:val="18"/>
              </w:rPr>
              <w:t>76.7%</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861C34" w14:textId="21AF2D02" w:rsidR="480938DE" w:rsidRDefault="480938DE" w:rsidP="480938DE">
            <w:pPr>
              <w:spacing w:after="0"/>
              <w:jc w:val="center"/>
              <w:rPr>
                <w:sz w:val="18"/>
                <w:szCs w:val="18"/>
              </w:rPr>
            </w:pPr>
            <w:r w:rsidRPr="480938DE">
              <w:rPr>
                <w:sz w:val="18"/>
                <w:szCs w:val="18"/>
              </w:rPr>
              <w:t>75.6%</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A25CF7" w14:textId="7E6C4CED" w:rsidR="480938DE" w:rsidRDefault="480938DE" w:rsidP="480938DE">
            <w:pPr>
              <w:spacing w:after="0"/>
              <w:jc w:val="center"/>
              <w:rPr>
                <w:sz w:val="18"/>
                <w:szCs w:val="18"/>
              </w:rPr>
            </w:pPr>
            <w:r w:rsidRPr="480938DE">
              <w:rPr>
                <w:sz w:val="18"/>
                <w:szCs w:val="18"/>
              </w:rPr>
              <w:t>73.8%</w:t>
            </w:r>
          </w:p>
        </w:tc>
        <w:tc>
          <w:tcPr>
            <w:tcW w:w="13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E42503" w14:textId="3538A109" w:rsidR="480938DE" w:rsidRDefault="480938DE" w:rsidP="480938DE">
            <w:pPr>
              <w:spacing w:after="0"/>
              <w:jc w:val="center"/>
              <w:rPr>
                <w:sz w:val="18"/>
                <w:szCs w:val="18"/>
              </w:rPr>
            </w:pPr>
            <w:r w:rsidRPr="480938DE">
              <w:rPr>
                <w:sz w:val="18"/>
                <w:szCs w:val="18"/>
              </w:rPr>
              <w:t>73.7%</w:t>
            </w:r>
          </w:p>
        </w:tc>
      </w:tr>
      <w:tr w:rsidR="480938DE" w14:paraId="2166DC91" w14:textId="77777777" w:rsidTr="480938DE">
        <w:trPr>
          <w:trHeight w:val="300"/>
        </w:trPr>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BC7A2A" w14:textId="5ECB50AD" w:rsidR="480938DE" w:rsidRDefault="480938DE" w:rsidP="480938DE">
            <w:pPr>
              <w:spacing w:after="0"/>
              <w:jc w:val="center"/>
              <w:rPr>
                <w:sz w:val="18"/>
                <w:szCs w:val="18"/>
              </w:rPr>
            </w:pPr>
            <w:r w:rsidRPr="480938DE">
              <w:rPr>
                <w:sz w:val="18"/>
                <w:szCs w:val="18"/>
              </w:rPr>
              <w:t>2</w:t>
            </w:r>
          </w:p>
        </w:tc>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AA0EEB" w14:textId="2FDFFFF4" w:rsidR="480938DE" w:rsidRDefault="480938DE" w:rsidP="480938DE">
            <w:pPr>
              <w:spacing w:after="0"/>
              <w:jc w:val="center"/>
              <w:rPr>
                <w:sz w:val="18"/>
                <w:szCs w:val="18"/>
              </w:rPr>
            </w:pPr>
            <w:r w:rsidRPr="480938DE">
              <w:rPr>
                <w:sz w:val="18"/>
                <w:szCs w:val="18"/>
              </w:rPr>
              <w:t>10</w:t>
            </w:r>
          </w:p>
        </w:tc>
        <w:tc>
          <w:tcPr>
            <w:tcW w:w="11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687112" w14:textId="338297B0" w:rsidR="480938DE" w:rsidRDefault="480938DE" w:rsidP="480938DE">
            <w:pPr>
              <w:spacing w:after="0"/>
              <w:jc w:val="center"/>
              <w:rPr>
                <w:sz w:val="18"/>
                <w:szCs w:val="18"/>
              </w:rPr>
            </w:pPr>
            <w:proofErr w:type="gramStart"/>
            <w:r w:rsidRPr="480938DE">
              <w:rPr>
                <w:sz w:val="18"/>
                <w:szCs w:val="18"/>
              </w:rPr>
              <w:t>scale</w:t>
            </w:r>
            <w:proofErr w:type="gramEnd"/>
          </w:p>
        </w:tc>
        <w:tc>
          <w:tcPr>
            <w:tcW w:w="9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73B92E" w14:textId="29248BD4" w:rsidR="480938DE" w:rsidRDefault="480938DE" w:rsidP="480938DE">
            <w:pPr>
              <w:spacing w:after="0"/>
              <w:jc w:val="center"/>
              <w:rPr>
                <w:sz w:val="18"/>
                <w:szCs w:val="18"/>
              </w:rPr>
            </w:pPr>
            <w:proofErr w:type="gramStart"/>
            <w:r w:rsidRPr="480938DE">
              <w:rPr>
                <w:sz w:val="18"/>
                <w:szCs w:val="18"/>
              </w:rPr>
              <w:t>rbf</w:t>
            </w:r>
            <w:proofErr w:type="gramEnd"/>
          </w:p>
        </w:tc>
        <w:tc>
          <w:tcPr>
            <w:tcW w:w="11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E9D4E6" w14:textId="2FF77A82" w:rsidR="480938DE" w:rsidRDefault="480938DE" w:rsidP="480938DE">
            <w:pPr>
              <w:spacing w:after="0"/>
              <w:jc w:val="center"/>
              <w:rPr>
                <w:sz w:val="18"/>
                <w:szCs w:val="18"/>
              </w:rPr>
            </w:pPr>
            <w:r w:rsidRPr="480938DE">
              <w:rPr>
                <w:sz w:val="18"/>
                <w:szCs w:val="18"/>
              </w:rPr>
              <w:t>0.95</w:t>
            </w:r>
          </w:p>
        </w:tc>
        <w:tc>
          <w:tcPr>
            <w:tcW w:w="1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F6EE79" w14:textId="60281219" w:rsidR="480938DE" w:rsidRDefault="480938DE" w:rsidP="480938DE">
            <w:pPr>
              <w:spacing w:after="0"/>
              <w:jc w:val="center"/>
              <w:rPr>
                <w:sz w:val="18"/>
                <w:szCs w:val="18"/>
              </w:rPr>
            </w:pPr>
            <w:r w:rsidRPr="480938DE">
              <w:rPr>
                <w:sz w:val="18"/>
                <w:szCs w:val="18"/>
              </w:rPr>
              <w:t>75.4%</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D27D17" w14:textId="4652A6ED" w:rsidR="480938DE" w:rsidRDefault="480938DE" w:rsidP="480938DE">
            <w:pPr>
              <w:spacing w:after="0"/>
              <w:jc w:val="center"/>
              <w:rPr>
                <w:sz w:val="18"/>
                <w:szCs w:val="18"/>
              </w:rPr>
            </w:pPr>
            <w:r w:rsidRPr="480938DE">
              <w:rPr>
                <w:sz w:val="18"/>
                <w:szCs w:val="18"/>
              </w:rPr>
              <w:t>74.1%</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8BEEE3" w14:textId="7EEDD061" w:rsidR="480938DE" w:rsidRDefault="480938DE" w:rsidP="480938DE">
            <w:pPr>
              <w:spacing w:after="0"/>
              <w:jc w:val="center"/>
              <w:rPr>
                <w:sz w:val="18"/>
                <w:szCs w:val="18"/>
              </w:rPr>
            </w:pPr>
            <w:r w:rsidRPr="480938DE">
              <w:rPr>
                <w:sz w:val="18"/>
                <w:szCs w:val="18"/>
              </w:rPr>
              <w:t>74.0%</w:t>
            </w:r>
          </w:p>
        </w:tc>
        <w:tc>
          <w:tcPr>
            <w:tcW w:w="13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A1EC93" w14:textId="57790EB8" w:rsidR="480938DE" w:rsidRDefault="480938DE" w:rsidP="480938DE">
            <w:pPr>
              <w:spacing w:after="0"/>
              <w:jc w:val="center"/>
              <w:rPr>
                <w:sz w:val="18"/>
                <w:szCs w:val="18"/>
              </w:rPr>
            </w:pPr>
            <w:r w:rsidRPr="480938DE">
              <w:rPr>
                <w:sz w:val="18"/>
                <w:szCs w:val="18"/>
              </w:rPr>
              <w:t>73.7%</w:t>
            </w:r>
          </w:p>
        </w:tc>
      </w:tr>
    </w:tbl>
    <w:p w14:paraId="55A57B4C" w14:textId="5E39795F" w:rsidR="61C5EA71" w:rsidRPr="009C0D0B" w:rsidRDefault="61C5EA71" w:rsidP="480938DE">
      <w:pPr>
        <w:jc w:val="center"/>
        <w:rPr>
          <w:rFonts w:cs="Arial"/>
          <w:i/>
          <w:iCs/>
          <w:sz w:val="18"/>
          <w:szCs w:val="18"/>
        </w:rPr>
      </w:pPr>
      <w:r w:rsidRPr="009C0D0B">
        <w:rPr>
          <w:rFonts w:cs="Arial"/>
          <w:i/>
          <w:iCs/>
          <w:sz w:val="18"/>
          <w:szCs w:val="18"/>
        </w:rPr>
        <w:t>Résultats moyens de validation croisée pour les configurations SVM.</w:t>
      </w:r>
    </w:p>
    <w:p w14:paraId="1FFB458C" w14:textId="21547F48" w:rsidR="61C5EA71" w:rsidRDefault="61C5EA71">
      <w:r w:rsidRPr="009C0D0B">
        <w:rPr>
          <w:rFonts w:cs="Arial"/>
          <w:sz w:val="21"/>
          <w:szCs w:val="21"/>
        </w:rPr>
        <w:t xml:space="preserve">La meilleure configuration est celle qui obtient le F1-score moyen le plus élevé. D'après les résultats, les deux configurations sont très proches, avec un écart de seulement 0,04 point de F1-score en faveur de la configuration C = 10. La configuration retenue utilise donc C = 10, gamma = </w:t>
      </w:r>
      <w:proofErr w:type="spellStart"/>
      <w:r w:rsidRPr="009C0D0B">
        <w:rPr>
          <w:rFonts w:cs="Arial"/>
          <w:sz w:val="21"/>
          <w:szCs w:val="21"/>
        </w:rPr>
        <w:t>scale</w:t>
      </w:r>
      <w:proofErr w:type="spellEnd"/>
      <w:r w:rsidRPr="009C0D0B">
        <w:rPr>
          <w:rFonts w:cs="Arial"/>
          <w:sz w:val="21"/>
          <w:szCs w:val="21"/>
        </w:rPr>
        <w:t xml:space="preserve">, le noyau RBF et une PCA conservant 95 % de la variance. Elle obtient un F1-score moyen de 73,7 %, avec une </w:t>
      </w:r>
      <w:proofErr w:type="spellStart"/>
      <w:r w:rsidRPr="009C0D0B">
        <w:rPr>
          <w:rFonts w:cs="Arial"/>
          <w:sz w:val="21"/>
          <w:szCs w:val="21"/>
        </w:rPr>
        <w:t>accuracy</w:t>
      </w:r>
      <w:proofErr w:type="spellEnd"/>
      <w:r w:rsidRPr="009C0D0B">
        <w:rPr>
          <w:rFonts w:cs="Arial"/>
          <w:sz w:val="21"/>
          <w:szCs w:val="21"/>
        </w:rPr>
        <w:t xml:space="preserve"> moyenne de 75,4 %.</w:t>
      </w:r>
    </w:p>
    <w:p w14:paraId="427ACF2B" w14:textId="39ECC5E1" w:rsidR="61C5EA71" w:rsidRDefault="61C5EA71">
      <w:r w:rsidRPr="009C0D0B">
        <w:rPr>
          <w:rFonts w:cs="Arial"/>
          <w:sz w:val="21"/>
          <w:szCs w:val="21"/>
        </w:rPr>
        <w:t xml:space="preserve">On peut noter que la configuration C = 1 obtient une </w:t>
      </w:r>
      <w:proofErr w:type="spellStart"/>
      <w:r w:rsidRPr="009C0D0B">
        <w:rPr>
          <w:rFonts w:cs="Arial"/>
          <w:sz w:val="21"/>
          <w:szCs w:val="21"/>
        </w:rPr>
        <w:t>accuracy</w:t>
      </w:r>
      <w:proofErr w:type="spellEnd"/>
      <w:r w:rsidRPr="009C0D0B">
        <w:rPr>
          <w:rFonts w:cs="Arial"/>
          <w:sz w:val="21"/>
          <w:szCs w:val="21"/>
        </w:rPr>
        <w:t xml:space="preserve"> moyenne légèrement supérieure (76,7 % contre 75,4 %), mais un F1-score très légèrement inférieur. La configuration C = 10 a donc été sélectionnée car le F1-score est le critère principal de comparaison, celui-ci reflétant un meilleur équilibre entre précision et </w:t>
      </w:r>
      <w:proofErr w:type="spellStart"/>
      <w:r w:rsidRPr="009C0D0B">
        <w:rPr>
          <w:rFonts w:cs="Arial"/>
          <w:sz w:val="21"/>
          <w:szCs w:val="21"/>
        </w:rPr>
        <w:t>recall</w:t>
      </w:r>
      <w:proofErr w:type="spellEnd"/>
      <w:r w:rsidRPr="009C0D0B">
        <w:rPr>
          <w:rFonts w:cs="Arial"/>
          <w:sz w:val="21"/>
          <w:szCs w:val="21"/>
        </w:rPr>
        <w:t xml:space="preserve"> sur l'ensemble des trois classes.</w:t>
      </w:r>
    </w:p>
    <w:p w14:paraId="26BF9DF5" w14:textId="569F36EA" w:rsidR="61C5EA71" w:rsidRDefault="61C5EA71">
      <w:r w:rsidRPr="480938DE">
        <w:rPr>
          <w:rFonts w:cs="Arial"/>
          <w:sz w:val="21"/>
          <w:szCs w:val="21"/>
        </w:rPr>
        <w:t>Le nombre de composantes PCA varie entre 738 et 770 selon le fold de validation. Cette variation est normale et reflète la diversité intrinsèque de chaque sous-ensemble d'entraînement. La recherche complète, incluant l'extraction des caractéristiques et l'entraînement sur les 3 folds, s'est exécutée en 11 minutes et 26 secondes.</w:t>
      </w:r>
    </w:p>
    <w:p w14:paraId="286143D8" w14:textId="150CA7F2" w:rsidR="65ADD674" w:rsidRDefault="65ADD674" w:rsidP="65ADD674"/>
    <w:p w14:paraId="076F28B1" w14:textId="2B66C600" w:rsidR="66A62FA0" w:rsidRDefault="39702A24" w:rsidP="65ADD674">
      <w:pPr>
        <w:pStyle w:val="Titre2"/>
      </w:pPr>
      <w:r>
        <w:t>4.4 Configurations testées pour KNN</w:t>
      </w:r>
    </w:p>
    <w:p w14:paraId="68D47E33" w14:textId="3C44B3E3" w:rsidR="65ADD674" w:rsidRDefault="578CDCA3" w:rsidP="1B3A42FC">
      <w:pPr>
        <w:rPr>
          <w:rFonts w:cs="Arial"/>
        </w:rPr>
      </w:pPr>
      <w:r w:rsidRPr="1B3A42FC">
        <w:rPr>
          <w:rFonts w:cs="Arial"/>
        </w:rPr>
        <w:t>L'entraînement du KNN a été réalisé sur le jeu d'entraînement (4 705 images). Le jeu de validation (522 images) sert de contrôle intermédiaire, et le jeu de test final (624 images) est conservé séparément : il n'intervient ni dans la recherche d'hyperparamètres ni dans la sélection du modèle, et n'est utilisé qu'à la toute fin pour mesurer les performances réelles.</w:t>
      </w:r>
    </w:p>
    <w:p w14:paraId="4C6A59B8" w14:textId="6FB43888" w:rsidR="65ADD674" w:rsidRDefault="578CDCA3" w:rsidP="1B3A42FC">
      <w:pPr>
        <w:rPr>
          <w:rFonts w:cs="Arial"/>
        </w:rPr>
      </w:pPr>
      <w:r w:rsidRPr="1B3A42FC">
        <w:rPr>
          <w:rFonts w:cs="Arial"/>
        </w:rPr>
        <w:t>Le déséquilibre entre les classes est traité par SMOTE, qui génère des exemples synthétiques pour les classes minoritaires. Point méthodologique important : SMOTE est intégré directement dans le pipeline, ce qui garantit qu'il n'est appliqué que sur les plis d'entraînement de la validation croisée, et jamais sur le pli de validation ni sur le test. Cela évite toute fuite de données qui fausserait l'estimation des performances.</w:t>
      </w:r>
    </w:p>
    <w:p w14:paraId="79042771" w14:textId="5AEA17E6" w:rsidR="65ADD674" w:rsidRDefault="578CDCA3" w:rsidP="480938DE">
      <w:pPr>
        <w:rPr>
          <w:rFonts w:cs="Arial"/>
        </w:rPr>
      </w:pPr>
      <w:r w:rsidRPr="480938DE">
        <w:rPr>
          <w:rFonts w:cs="Arial"/>
        </w:rPr>
        <w:t>La recherche d'hyperparamètres est réalisée avec GridSearchCV et une validation croisée à 2 folds. Le critère principal de sélection est le F1-score, car il prend en compte l'équilibre des performances entre les trois classes, ce qui est essentiel dans un contexte médical où une bonne accuracy globale peut masquer de mauvaises performances sur une classe.</w:t>
      </w:r>
    </w:p>
    <w:p w14:paraId="6CC59901" w14:textId="5A8C0458" w:rsidR="3B867C43" w:rsidRDefault="3B867C43" w:rsidP="3B867C43">
      <w:pPr>
        <w:rPr>
          <w:rFonts w:cs="Arial"/>
          <w:color w:val="FF0000"/>
        </w:rPr>
      </w:pPr>
    </w:p>
    <w:p w14:paraId="43CE4C8E" w14:textId="1D1799D9" w:rsidR="009E51BA" w:rsidRDefault="009E51BA" w:rsidP="009E51BA">
      <w:r w:rsidRPr="009E51BA">
        <w:lastRenderedPageBreak/>
        <w:drawing>
          <wp:anchor distT="0" distB="0" distL="114300" distR="114300" simplePos="0" relativeHeight="251695104" behindDoc="0" locked="0" layoutInCell="1" allowOverlap="1" wp14:anchorId="2D75DEEB" wp14:editId="4C05F1B5">
            <wp:simplePos x="0" y="0"/>
            <wp:positionH relativeFrom="column">
              <wp:posOffset>1631529</wp:posOffset>
            </wp:positionH>
            <wp:positionV relativeFrom="paragraph">
              <wp:posOffset>-359599</wp:posOffset>
            </wp:positionV>
            <wp:extent cx="3757012" cy="3720974"/>
            <wp:effectExtent l="0" t="0" r="0" b="0"/>
            <wp:wrapTopAndBottom/>
            <wp:docPr id="9242260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26087" name=""/>
                    <pic:cNvPicPr/>
                  </pic:nvPicPr>
                  <pic:blipFill>
                    <a:blip r:embed="rId10"/>
                    <a:stretch>
                      <a:fillRect/>
                    </a:stretch>
                  </pic:blipFill>
                  <pic:spPr>
                    <a:xfrm>
                      <a:off x="0" y="0"/>
                      <a:ext cx="3757012" cy="3720974"/>
                    </a:xfrm>
                    <a:prstGeom prst="rect">
                      <a:avLst/>
                    </a:prstGeom>
                  </pic:spPr>
                </pic:pic>
              </a:graphicData>
            </a:graphic>
          </wp:anchor>
        </w:drawing>
      </w:r>
    </w:p>
    <w:p w14:paraId="0FE50940" w14:textId="5749C318" w:rsidR="00B33D76" w:rsidRPr="000422A1" w:rsidRDefault="002A676D" w:rsidP="000422A1">
      <w:pPr>
        <w:pStyle w:val="Titre2"/>
      </w:pPr>
      <w:r>
        <w:t>4.</w:t>
      </w:r>
      <w:r w:rsidR="000422A1">
        <w:t>5</w:t>
      </w:r>
      <w:r>
        <w:t xml:space="preserve"> Configurations </w:t>
      </w:r>
      <w:r w:rsidR="00F018D4">
        <w:t>testées</w:t>
      </w:r>
      <w:r>
        <w:t xml:space="preserve"> pour EfficientNetB0</w:t>
      </w:r>
    </w:p>
    <w:p w14:paraId="3ECF0924" w14:textId="5C2C1AEC" w:rsidR="2C5AFE66" w:rsidRDefault="2C5AFE66" w:rsidP="480938DE">
      <w:r w:rsidRPr="480938DE">
        <w:t>Pour le CNN, la recherche d'hyperparamètres a été réalisée sur huit configurations afin d'étudier l'influence des paramètres les plus importants de l'entraînement. Les paramètres testés sont le learning rate, la taille des batchs et l'utilisation du transfer learning. Le nombre d'époques a été fixé à 8 pour toutes les expériences afin de limiter le temps de calcul et de concentrer l'analyse sur les paramètres ayant le plus d'impact sur les performances.</w:t>
      </w:r>
    </w:p>
    <w:tbl>
      <w:tblPr>
        <w:tblStyle w:val="Grilledutableau"/>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B33D76" w14:paraId="218A9D8B" w14:textId="77777777" w:rsidTr="00B14CD0">
        <w:trPr>
          <w:jc w:val="center"/>
        </w:trPr>
        <w:tc>
          <w:tcPr>
            <w:tcW w:w="1120" w:type="dxa"/>
            <w:shd w:val="clear" w:color="auto" w:fill="DBE5F1" w:themeFill="accent1" w:themeFillTint="33"/>
            <w:vAlign w:val="center"/>
          </w:tcPr>
          <w:p w14:paraId="0ABDD3EC" w14:textId="77777777" w:rsidR="00B33D76" w:rsidRDefault="002A676D">
            <w:pPr>
              <w:jc w:val="center"/>
            </w:pPr>
            <w:r>
              <w:rPr>
                <w:b/>
                <w:sz w:val="18"/>
              </w:rPr>
              <w:t>Config</w:t>
            </w:r>
          </w:p>
        </w:tc>
        <w:tc>
          <w:tcPr>
            <w:tcW w:w="1120" w:type="dxa"/>
            <w:shd w:val="clear" w:color="auto" w:fill="DBE5F1" w:themeFill="accent1" w:themeFillTint="33"/>
            <w:vAlign w:val="center"/>
          </w:tcPr>
          <w:p w14:paraId="2F77C0AE" w14:textId="77777777" w:rsidR="00B33D76" w:rsidRDefault="002A676D">
            <w:pPr>
              <w:jc w:val="center"/>
            </w:pPr>
            <w:r>
              <w:rPr>
                <w:b/>
                <w:sz w:val="18"/>
              </w:rPr>
              <w:t>LR</w:t>
            </w:r>
          </w:p>
        </w:tc>
        <w:tc>
          <w:tcPr>
            <w:tcW w:w="1120" w:type="dxa"/>
            <w:shd w:val="clear" w:color="auto" w:fill="DBE5F1" w:themeFill="accent1" w:themeFillTint="33"/>
            <w:vAlign w:val="center"/>
          </w:tcPr>
          <w:p w14:paraId="202792AD" w14:textId="77777777" w:rsidR="00B33D76" w:rsidRDefault="002A676D">
            <w:pPr>
              <w:jc w:val="center"/>
            </w:pPr>
            <w:r>
              <w:rPr>
                <w:b/>
                <w:sz w:val="18"/>
              </w:rPr>
              <w:t>Batch</w:t>
            </w:r>
          </w:p>
        </w:tc>
        <w:tc>
          <w:tcPr>
            <w:tcW w:w="1120" w:type="dxa"/>
            <w:shd w:val="clear" w:color="auto" w:fill="DBE5F1" w:themeFill="accent1" w:themeFillTint="33"/>
            <w:vAlign w:val="center"/>
          </w:tcPr>
          <w:p w14:paraId="2932CAEB" w14:textId="77777777" w:rsidR="00B33D76" w:rsidRDefault="002A676D">
            <w:pPr>
              <w:jc w:val="center"/>
            </w:pPr>
            <w:r>
              <w:rPr>
                <w:b/>
                <w:sz w:val="18"/>
              </w:rPr>
              <w:t>Epochs</w:t>
            </w:r>
          </w:p>
        </w:tc>
        <w:tc>
          <w:tcPr>
            <w:tcW w:w="1120" w:type="dxa"/>
            <w:shd w:val="clear" w:color="auto" w:fill="DBE5F1" w:themeFill="accent1" w:themeFillTint="33"/>
            <w:vAlign w:val="center"/>
          </w:tcPr>
          <w:p w14:paraId="1C9F6B92" w14:textId="77777777" w:rsidR="00B33D76" w:rsidRDefault="002A676D">
            <w:pPr>
              <w:jc w:val="center"/>
            </w:pPr>
            <w:r>
              <w:rPr>
                <w:b/>
                <w:sz w:val="18"/>
              </w:rPr>
              <w:t>TL</w:t>
            </w:r>
          </w:p>
        </w:tc>
        <w:tc>
          <w:tcPr>
            <w:tcW w:w="1120" w:type="dxa"/>
            <w:shd w:val="clear" w:color="auto" w:fill="DBE5F1" w:themeFill="accent1" w:themeFillTint="33"/>
            <w:vAlign w:val="center"/>
          </w:tcPr>
          <w:p w14:paraId="2AEE7D7B" w14:textId="77777777" w:rsidR="00B33D76" w:rsidRDefault="002A676D">
            <w:pPr>
              <w:jc w:val="center"/>
            </w:pPr>
            <w:r>
              <w:rPr>
                <w:b/>
                <w:sz w:val="18"/>
              </w:rPr>
              <w:t xml:space="preserve">Acc. </w:t>
            </w:r>
            <w:proofErr w:type="gramStart"/>
            <w:r>
              <w:rPr>
                <w:b/>
                <w:sz w:val="18"/>
              </w:rPr>
              <w:t>moy</w:t>
            </w:r>
            <w:proofErr w:type="gramEnd"/>
            <w:r>
              <w:rPr>
                <w:b/>
                <w:sz w:val="18"/>
              </w:rPr>
              <w:t>.</w:t>
            </w:r>
          </w:p>
        </w:tc>
        <w:tc>
          <w:tcPr>
            <w:tcW w:w="1120" w:type="dxa"/>
            <w:shd w:val="clear" w:color="auto" w:fill="DBE5F1" w:themeFill="accent1" w:themeFillTint="33"/>
            <w:vAlign w:val="center"/>
          </w:tcPr>
          <w:p w14:paraId="1A50AF6D" w14:textId="77777777" w:rsidR="00B33D76" w:rsidRDefault="002A676D">
            <w:pPr>
              <w:jc w:val="center"/>
            </w:pPr>
            <w:r>
              <w:rPr>
                <w:b/>
                <w:sz w:val="18"/>
              </w:rPr>
              <w:t xml:space="preserve">Prec. </w:t>
            </w:r>
            <w:proofErr w:type="gramStart"/>
            <w:r>
              <w:rPr>
                <w:b/>
                <w:sz w:val="18"/>
              </w:rPr>
              <w:t>moy</w:t>
            </w:r>
            <w:proofErr w:type="gramEnd"/>
            <w:r>
              <w:rPr>
                <w:b/>
                <w:sz w:val="18"/>
              </w:rPr>
              <w:t>.</w:t>
            </w:r>
          </w:p>
        </w:tc>
        <w:tc>
          <w:tcPr>
            <w:tcW w:w="1120" w:type="dxa"/>
            <w:shd w:val="clear" w:color="auto" w:fill="DBE5F1" w:themeFill="accent1" w:themeFillTint="33"/>
            <w:vAlign w:val="center"/>
          </w:tcPr>
          <w:p w14:paraId="2466B6FA" w14:textId="77777777" w:rsidR="00B33D76" w:rsidRDefault="002A676D">
            <w:pPr>
              <w:jc w:val="center"/>
            </w:pPr>
            <w:r>
              <w:rPr>
                <w:b/>
                <w:sz w:val="18"/>
              </w:rPr>
              <w:t>Recall moy.</w:t>
            </w:r>
          </w:p>
        </w:tc>
        <w:tc>
          <w:tcPr>
            <w:tcW w:w="1120" w:type="dxa"/>
            <w:shd w:val="clear" w:color="auto" w:fill="DBE5F1" w:themeFill="accent1" w:themeFillTint="33"/>
            <w:vAlign w:val="center"/>
          </w:tcPr>
          <w:p w14:paraId="13864826" w14:textId="77777777" w:rsidR="00B33D76" w:rsidRDefault="002A676D">
            <w:pPr>
              <w:jc w:val="center"/>
            </w:pPr>
            <w:r>
              <w:rPr>
                <w:b/>
                <w:sz w:val="18"/>
              </w:rPr>
              <w:t>F1 moy.</w:t>
            </w:r>
          </w:p>
        </w:tc>
      </w:tr>
      <w:tr w:rsidR="00B33D76" w14:paraId="3E79DF12" w14:textId="77777777">
        <w:trPr>
          <w:jc w:val="center"/>
        </w:trPr>
        <w:tc>
          <w:tcPr>
            <w:tcW w:w="1120" w:type="dxa"/>
            <w:vAlign w:val="center"/>
          </w:tcPr>
          <w:p w14:paraId="5DCA98C3" w14:textId="77777777" w:rsidR="00B33D76" w:rsidRDefault="002A676D">
            <w:pPr>
              <w:jc w:val="center"/>
            </w:pPr>
            <w:r>
              <w:rPr>
                <w:sz w:val="18"/>
              </w:rPr>
              <w:t>1</w:t>
            </w:r>
          </w:p>
        </w:tc>
        <w:tc>
          <w:tcPr>
            <w:tcW w:w="1120" w:type="dxa"/>
            <w:vAlign w:val="center"/>
          </w:tcPr>
          <w:p w14:paraId="405364AE" w14:textId="77777777" w:rsidR="00B33D76" w:rsidRDefault="002A676D">
            <w:pPr>
              <w:jc w:val="center"/>
            </w:pPr>
            <w:r>
              <w:rPr>
                <w:sz w:val="18"/>
              </w:rPr>
              <w:t>0.0001</w:t>
            </w:r>
          </w:p>
        </w:tc>
        <w:tc>
          <w:tcPr>
            <w:tcW w:w="1120" w:type="dxa"/>
            <w:vAlign w:val="center"/>
          </w:tcPr>
          <w:p w14:paraId="5A4A3A01" w14:textId="77777777" w:rsidR="00B33D76" w:rsidRDefault="002A676D">
            <w:pPr>
              <w:jc w:val="center"/>
            </w:pPr>
            <w:r>
              <w:rPr>
                <w:sz w:val="18"/>
              </w:rPr>
              <w:t>32</w:t>
            </w:r>
          </w:p>
        </w:tc>
        <w:tc>
          <w:tcPr>
            <w:tcW w:w="1120" w:type="dxa"/>
            <w:vAlign w:val="center"/>
          </w:tcPr>
          <w:p w14:paraId="6CA02D8C" w14:textId="77777777" w:rsidR="00B33D76" w:rsidRDefault="002A676D">
            <w:pPr>
              <w:jc w:val="center"/>
            </w:pPr>
            <w:r>
              <w:rPr>
                <w:sz w:val="18"/>
              </w:rPr>
              <w:t>8</w:t>
            </w:r>
          </w:p>
        </w:tc>
        <w:tc>
          <w:tcPr>
            <w:tcW w:w="1120" w:type="dxa"/>
            <w:vAlign w:val="center"/>
          </w:tcPr>
          <w:p w14:paraId="5800575B" w14:textId="77777777" w:rsidR="00B33D76" w:rsidRDefault="002A676D">
            <w:pPr>
              <w:jc w:val="center"/>
            </w:pPr>
            <w:r>
              <w:rPr>
                <w:sz w:val="18"/>
              </w:rPr>
              <w:t>True</w:t>
            </w:r>
          </w:p>
        </w:tc>
        <w:tc>
          <w:tcPr>
            <w:tcW w:w="1120" w:type="dxa"/>
            <w:vAlign w:val="center"/>
          </w:tcPr>
          <w:p w14:paraId="202435DF" w14:textId="77777777" w:rsidR="00B33D76" w:rsidRDefault="002A676D">
            <w:pPr>
              <w:jc w:val="center"/>
            </w:pPr>
            <w:r>
              <w:rPr>
                <w:sz w:val="18"/>
              </w:rPr>
              <w:t>83.7%</w:t>
            </w:r>
          </w:p>
        </w:tc>
        <w:tc>
          <w:tcPr>
            <w:tcW w:w="1120" w:type="dxa"/>
            <w:vAlign w:val="center"/>
          </w:tcPr>
          <w:p w14:paraId="2833707F" w14:textId="77777777" w:rsidR="00B33D76" w:rsidRDefault="002A676D">
            <w:pPr>
              <w:jc w:val="center"/>
            </w:pPr>
            <w:r>
              <w:rPr>
                <w:sz w:val="18"/>
              </w:rPr>
              <w:t>83.6%</w:t>
            </w:r>
          </w:p>
        </w:tc>
        <w:tc>
          <w:tcPr>
            <w:tcW w:w="1120" w:type="dxa"/>
            <w:vAlign w:val="center"/>
          </w:tcPr>
          <w:p w14:paraId="586F92B9" w14:textId="77777777" w:rsidR="00B33D76" w:rsidRDefault="002A676D">
            <w:pPr>
              <w:jc w:val="center"/>
            </w:pPr>
            <w:r>
              <w:rPr>
                <w:sz w:val="18"/>
              </w:rPr>
              <w:t>83.1%</w:t>
            </w:r>
          </w:p>
        </w:tc>
        <w:tc>
          <w:tcPr>
            <w:tcW w:w="1120" w:type="dxa"/>
            <w:vAlign w:val="center"/>
          </w:tcPr>
          <w:p w14:paraId="4B5CB433" w14:textId="77777777" w:rsidR="00B33D76" w:rsidRDefault="002A676D">
            <w:pPr>
              <w:jc w:val="center"/>
            </w:pPr>
            <w:r>
              <w:rPr>
                <w:sz w:val="18"/>
              </w:rPr>
              <w:t>83.0%</w:t>
            </w:r>
          </w:p>
        </w:tc>
      </w:tr>
      <w:tr w:rsidR="00B33D76" w14:paraId="0EC96167" w14:textId="77777777">
        <w:trPr>
          <w:jc w:val="center"/>
        </w:trPr>
        <w:tc>
          <w:tcPr>
            <w:tcW w:w="1120" w:type="dxa"/>
            <w:vAlign w:val="center"/>
          </w:tcPr>
          <w:p w14:paraId="646F8782" w14:textId="77777777" w:rsidR="00B33D76" w:rsidRDefault="002A676D">
            <w:pPr>
              <w:jc w:val="center"/>
            </w:pPr>
            <w:r>
              <w:rPr>
                <w:sz w:val="18"/>
              </w:rPr>
              <w:t>2</w:t>
            </w:r>
          </w:p>
        </w:tc>
        <w:tc>
          <w:tcPr>
            <w:tcW w:w="1120" w:type="dxa"/>
            <w:vAlign w:val="center"/>
          </w:tcPr>
          <w:p w14:paraId="25AE7B7E" w14:textId="77777777" w:rsidR="00B33D76" w:rsidRDefault="002A676D">
            <w:pPr>
              <w:jc w:val="center"/>
            </w:pPr>
            <w:r>
              <w:rPr>
                <w:sz w:val="18"/>
              </w:rPr>
              <w:t>0.0001</w:t>
            </w:r>
          </w:p>
        </w:tc>
        <w:tc>
          <w:tcPr>
            <w:tcW w:w="1120" w:type="dxa"/>
            <w:vAlign w:val="center"/>
          </w:tcPr>
          <w:p w14:paraId="31C44E84" w14:textId="77777777" w:rsidR="00B33D76" w:rsidRDefault="002A676D">
            <w:pPr>
              <w:jc w:val="center"/>
            </w:pPr>
            <w:r>
              <w:rPr>
                <w:sz w:val="18"/>
              </w:rPr>
              <w:t>32</w:t>
            </w:r>
          </w:p>
        </w:tc>
        <w:tc>
          <w:tcPr>
            <w:tcW w:w="1120" w:type="dxa"/>
            <w:vAlign w:val="center"/>
          </w:tcPr>
          <w:p w14:paraId="5304EB34" w14:textId="77777777" w:rsidR="00B33D76" w:rsidRDefault="002A676D">
            <w:pPr>
              <w:jc w:val="center"/>
            </w:pPr>
            <w:r>
              <w:rPr>
                <w:sz w:val="18"/>
              </w:rPr>
              <w:t>8</w:t>
            </w:r>
          </w:p>
        </w:tc>
        <w:tc>
          <w:tcPr>
            <w:tcW w:w="1120" w:type="dxa"/>
            <w:vAlign w:val="center"/>
          </w:tcPr>
          <w:p w14:paraId="7EC00E24" w14:textId="77777777" w:rsidR="00B33D76" w:rsidRDefault="002A676D">
            <w:pPr>
              <w:jc w:val="center"/>
            </w:pPr>
            <w:r>
              <w:rPr>
                <w:sz w:val="18"/>
              </w:rPr>
              <w:t>False</w:t>
            </w:r>
          </w:p>
        </w:tc>
        <w:tc>
          <w:tcPr>
            <w:tcW w:w="1120" w:type="dxa"/>
            <w:vAlign w:val="center"/>
          </w:tcPr>
          <w:p w14:paraId="28EB7CA2" w14:textId="77777777" w:rsidR="00B33D76" w:rsidRDefault="002A676D">
            <w:pPr>
              <w:jc w:val="center"/>
            </w:pPr>
            <w:r>
              <w:rPr>
                <w:sz w:val="18"/>
              </w:rPr>
              <w:t>76.5%</w:t>
            </w:r>
          </w:p>
        </w:tc>
        <w:tc>
          <w:tcPr>
            <w:tcW w:w="1120" w:type="dxa"/>
            <w:vAlign w:val="center"/>
          </w:tcPr>
          <w:p w14:paraId="6D190893" w14:textId="77777777" w:rsidR="00B33D76" w:rsidRDefault="002A676D">
            <w:pPr>
              <w:jc w:val="center"/>
            </w:pPr>
            <w:r>
              <w:rPr>
                <w:sz w:val="18"/>
              </w:rPr>
              <w:t>75.3%</w:t>
            </w:r>
          </w:p>
        </w:tc>
        <w:tc>
          <w:tcPr>
            <w:tcW w:w="1120" w:type="dxa"/>
            <w:vAlign w:val="center"/>
          </w:tcPr>
          <w:p w14:paraId="746AD24E" w14:textId="77777777" w:rsidR="00B33D76" w:rsidRDefault="002A676D">
            <w:pPr>
              <w:jc w:val="center"/>
            </w:pPr>
            <w:r>
              <w:rPr>
                <w:sz w:val="18"/>
              </w:rPr>
              <w:t>73.8%</w:t>
            </w:r>
          </w:p>
        </w:tc>
        <w:tc>
          <w:tcPr>
            <w:tcW w:w="1120" w:type="dxa"/>
            <w:vAlign w:val="center"/>
          </w:tcPr>
          <w:p w14:paraId="4112F18C" w14:textId="77777777" w:rsidR="00B33D76" w:rsidRDefault="002A676D">
            <w:pPr>
              <w:jc w:val="center"/>
            </w:pPr>
            <w:r>
              <w:rPr>
                <w:sz w:val="18"/>
              </w:rPr>
              <w:t>73.2%</w:t>
            </w:r>
          </w:p>
        </w:tc>
      </w:tr>
      <w:tr w:rsidR="00B33D76" w14:paraId="7CB590F7" w14:textId="77777777">
        <w:trPr>
          <w:jc w:val="center"/>
        </w:trPr>
        <w:tc>
          <w:tcPr>
            <w:tcW w:w="1120" w:type="dxa"/>
            <w:vAlign w:val="center"/>
          </w:tcPr>
          <w:p w14:paraId="5EAA6237" w14:textId="77777777" w:rsidR="00B33D76" w:rsidRDefault="002A676D">
            <w:pPr>
              <w:jc w:val="center"/>
            </w:pPr>
            <w:r>
              <w:rPr>
                <w:sz w:val="18"/>
              </w:rPr>
              <w:t>3</w:t>
            </w:r>
          </w:p>
        </w:tc>
        <w:tc>
          <w:tcPr>
            <w:tcW w:w="1120" w:type="dxa"/>
            <w:vAlign w:val="center"/>
          </w:tcPr>
          <w:p w14:paraId="4986C1DB" w14:textId="77777777" w:rsidR="00B33D76" w:rsidRDefault="002A676D">
            <w:pPr>
              <w:jc w:val="center"/>
            </w:pPr>
            <w:r>
              <w:rPr>
                <w:sz w:val="18"/>
              </w:rPr>
              <w:t>0.0001</w:t>
            </w:r>
          </w:p>
        </w:tc>
        <w:tc>
          <w:tcPr>
            <w:tcW w:w="1120" w:type="dxa"/>
            <w:vAlign w:val="center"/>
          </w:tcPr>
          <w:p w14:paraId="51C7BB49" w14:textId="77777777" w:rsidR="00B33D76" w:rsidRDefault="002A676D">
            <w:pPr>
              <w:jc w:val="center"/>
            </w:pPr>
            <w:r>
              <w:rPr>
                <w:sz w:val="18"/>
              </w:rPr>
              <w:t>64</w:t>
            </w:r>
          </w:p>
        </w:tc>
        <w:tc>
          <w:tcPr>
            <w:tcW w:w="1120" w:type="dxa"/>
            <w:vAlign w:val="center"/>
          </w:tcPr>
          <w:p w14:paraId="7668B95B" w14:textId="77777777" w:rsidR="00B33D76" w:rsidRDefault="002A676D">
            <w:pPr>
              <w:jc w:val="center"/>
            </w:pPr>
            <w:r>
              <w:rPr>
                <w:sz w:val="18"/>
              </w:rPr>
              <w:t>8</w:t>
            </w:r>
          </w:p>
        </w:tc>
        <w:tc>
          <w:tcPr>
            <w:tcW w:w="1120" w:type="dxa"/>
            <w:vAlign w:val="center"/>
          </w:tcPr>
          <w:p w14:paraId="2A9BD018" w14:textId="77777777" w:rsidR="00B33D76" w:rsidRDefault="002A676D">
            <w:pPr>
              <w:jc w:val="center"/>
            </w:pPr>
            <w:r>
              <w:rPr>
                <w:sz w:val="18"/>
              </w:rPr>
              <w:t>True</w:t>
            </w:r>
          </w:p>
        </w:tc>
        <w:tc>
          <w:tcPr>
            <w:tcW w:w="1120" w:type="dxa"/>
            <w:vAlign w:val="center"/>
          </w:tcPr>
          <w:p w14:paraId="368B0242" w14:textId="77777777" w:rsidR="00B33D76" w:rsidRDefault="002A676D">
            <w:pPr>
              <w:jc w:val="center"/>
            </w:pPr>
            <w:r>
              <w:rPr>
                <w:sz w:val="18"/>
              </w:rPr>
              <w:t>83.4%</w:t>
            </w:r>
          </w:p>
        </w:tc>
        <w:tc>
          <w:tcPr>
            <w:tcW w:w="1120" w:type="dxa"/>
            <w:vAlign w:val="center"/>
          </w:tcPr>
          <w:p w14:paraId="0DE27A24" w14:textId="77777777" w:rsidR="00B33D76" w:rsidRDefault="002A676D">
            <w:pPr>
              <w:jc w:val="center"/>
            </w:pPr>
            <w:r>
              <w:rPr>
                <w:sz w:val="18"/>
              </w:rPr>
              <w:t>83.4%</w:t>
            </w:r>
          </w:p>
        </w:tc>
        <w:tc>
          <w:tcPr>
            <w:tcW w:w="1120" w:type="dxa"/>
            <w:vAlign w:val="center"/>
          </w:tcPr>
          <w:p w14:paraId="44747A97" w14:textId="77777777" w:rsidR="00B33D76" w:rsidRDefault="002A676D">
            <w:pPr>
              <w:jc w:val="center"/>
            </w:pPr>
            <w:r>
              <w:rPr>
                <w:sz w:val="18"/>
              </w:rPr>
              <w:t>82.4%</w:t>
            </w:r>
          </w:p>
        </w:tc>
        <w:tc>
          <w:tcPr>
            <w:tcW w:w="1120" w:type="dxa"/>
            <w:vAlign w:val="center"/>
          </w:tcPr>
          <w:p w14:paraId="438FBF95" w14:textId="77777777" w:rsidR="00B33D76" w:rsidRDefault="002A676D">
            <w:pPr>
              <w:jc w:val="center"/>
            </w:pPr>
            <w:r>
              <w:rPr>
                <w:sz w:val="18"/>
              </w:rPr>
              <w:t>82.6%</w:t>
            </w:r>
          </w:p>
        </w:tc>
      </w:tr>
      <w:tr w:rsidR="00B33D76" w14:paraId="67B0F426" w14:textId="77777777">
        <w:trPr>
          <w:jc w:val="center"/>
        </w:trPr>
        <w:tc>
          <w:tcPr>
            <w:tcW w:w="1120" w:type="dxa"/>
            <w:vAlign w:val="center"/>
          </w:tcPr>
          <w:p w14:paraId="5C874BC4" w14:textId="77777777" w:rsidR="00B33D76" w:rsidRDefault="002A676D">
            <w:pPr>
              <w:jc w:val="center"/>
            </w:pPr>
            <w:r>
              <w:rPr>
                <w:sz w:val="18"/>
              </w:rPr>
              <w:t>4</w:t>
            </w:r>
          </w:p>
        </w:tc>
        <w:tc>
          <w:tcPr>
            <w:tcW w:w="1120" w:type="dxa"/>
            <w:vAlign w:val="center"/>
          </w:tcPr>
          <w:p w14:paraId="4D7277BE" w14:textId="77777777" w:rsidR="00B33D76" w:rsidRDefault="002A676D">
            <w:pPr>
              <w:jc w:val="center"/>
            </w:pPr>
            <w:r>
              <w:rPr>
                <w:sz w:val="18"/>
              </w:rPr>
              <w:t>0.0001</w:t>
            </w:r>
          </w:p>
        </w:tc>
        <w:tc>
          <w:tcPr>
            <w:tcW w:w="1120" w:type="dxa"/>
            <w:vAlign w:val="center"/>
          </w:tcPr>
          <w:p w14:paraId="3B689030" w14:textId="77777777" w:rsidR="00B33D76" w:rsidRDefault="002A676D">
            <w:pPr>
              <w:jc w:val="center"/>
            </w:pPr>
            <w:r>
              <w:rPr>
                <w:sz w:val="18"/>
              </w:rPr>
              <w:t>64</w:t>
            </w:r>
          </w:p>
        </w:tc>
        <w:tc>
          <w:tcPr>
            <w:tcW w:w="1120" w:type="dxa"/>
            <w:vAlign w:val="center"/>
          </w:tcPr>
          <w:p w14:paraId="357044F3" w14:textId="77777777" w:rsidR="00B33D76" w:rsidRDefault="002A676D">
            <w:pPr>
              <w:jc w:val="center"/>
            </w:pPr>
            <w:r>
              <w:rPr>
                <w:sz w:val="18"/>
              </w:rPr>
              <w:t>8</w:t>
            </w:r>
          </w:p>
        </w:tc>
        <w:tc>
          <w:tcPr>
            <w:tcW w:w="1120" w:type="dxa"/>
            <w:vAlign w:val="center"/>
          </w:tcPr>
          <w:p w14:paraId="2F11EB01" w14:textId="77777777" w:rsidR="00B33D76" w:rsidRDefault="002A676D">
            <w:pPr>
              <w:jc w:val="center"/>
            </w:pPr>
            <w:r>
              <w:rPr>
                <w:sz w:val="18"/>
              </w:rPr>
              <w:t>False</w:t>
            </w:r>
          </w:p>
        </w:tc>
        <w:tc>
          <w:tcPr>
            <w:tcW w:w="1120" w:type="dxa"/>
            <w:vAlign w:val="center"/>
          </w:tcPr>
          <w:p w14:paraId="5D715F33" w14:textId="77777777" w:rsidR="00B33D76" w:rsidRDefault="002A676D">
            <w:pPr>
              <w:jc w:val="center"/>
            </w:pPr>
            <w:r>
              <w:rPr>
                <w:sz w:val="18"/>
              </w:rPr>
              <w:t>71.0%</w:t>
            </w:r>
          </w:p>
        </w:tc>
        <w:tc>
          <w:tcPr>
            <w:tcW w:w="1120" w:type="dxa"/>
            <w:vAlign w:val="center"/>
          </w:tcPr>
          <w:p w14:paraId="615E1F90" w14:textId="77777777" w:rsidR="00B33D76" w:rsidRDefault="002A676D">
            <w:pPr>
              <w:jc w:val="center"/>
            </w:pPr>
            <w:r>
              <w:rPr>
                <w:sz w:val="18"/>
              </w:rPr>
              <w:t>71.1%</w:t>
            </w:r>
          </w:p>
        </w:tc>
        <w:tc>
          <w:tcPr>
            <w:tcW w:w="1120" w:type="dxa"/>
            <w:vAlign w:val="center"/>
          </w:tcPr>
          <w:p w14:paraId="72EDB0B3" w14:textId="77777777" w:rsidR="00B33D76" w:rsidRDefault="002A676D">
            <w:pPr>
              <w:jc w:val="center"/>
            </w:pPr>
            <w:r>
              <w:rPr>
                <w:sz w:val="18"/>
              </w:rPr>
              <w:t>65.2%</w:t>
            </w:r>
          </w:p>
        </w:tc>
        <w:tc>
          <w:tcPr>
            <w:tcW w:w="1120" w:type="dxa"/>
            <w:vAlign w:val="center"/>
          </w:tcPr>
          <w:p w14:paraId="23A0B79E" w14:textId="77777777" w:rsidR="00B33D76" w:rsidRDefault="002A676D">
            <w:pPr>
              <w:jc w:val="center"/>
            </w:pPr>
            <w:r>
              <w:rPr>
                <w:sz w:val="18"/>
              </w:rPr>
              <w:t>64.3%</w:t>
            </w:r>
          </w:p>
        </w:tc>
      </w:tr>
      <w:tr w:rsidR="00B33D76" w14:paraId="596DE9C7" w14:textId="77777777">
        <w:trPr>
          <w:jc w:val="center"/>
        </w:trPr>
        <w:tc>
          <w:tcPr>
            <w:tcW w:w="1120" w:type="dxa"/>
            <w:vAlign w:val="center"/>
          </w:tcPr>
          <w:p w14:paraId="0A934826" w14:textId="77777777" w:rsidR="00B33D76" w:rsidRDefault="002A676D">
            <w:pPr>
              <w:jc w:val="center"/>
            </w:pPr>
            <w:r>
              <w:rPr>
                <w:sz w:val="18"/>
              </w:rPr>
              <w:t>5</w:t>
            </w:r>
          </w:p>
        </w:tc>
        <w:tc>
          <w:tcPr>
            <w:tcW w:w="1120" w:type="dxa"/>
            <w:vAlign w:val="center"/>
          </w:tcPr>
          <w:p w14:paraId="4F439453" w14:textId="77777777" w:rsidR="00B33D76" w:rsidRDefault="002A676D">
            <w:pPr>
              <w:jc w:val="center"/>
            </w:pPr>
            <w:r>
              <w:rPr>
                <w:sz w:val="18"/>
              </w:rPr>
              <w:t>0.0005</w:t>
            </w:r>
          </w:p>
        </w:tc>
        <w:tc>
          <w:tcPr>
            <w:tcW w:w="1120" w:type="dxa"/>
            <w:vAlign w:val="center"/>
          </w:tcPr>
          <w:p w14:paraId="6E9E08AB" w14:textId="77777777" w:rsidR="00B33D76" w:rsidRDefault="002A676D">
            <w:pPr>
              <w:jc w:val="center"/>
            </w:pPr>
            <w:r>
              <w:rPr>
                <w:sz w:val="18"/>
              </w:rPr>
              <w:t>32</w:t>
            </w:r>
          </w:p>
        </w:tc>
        <w:tc>
          <w:tcPr>
            <w:tcW w:w="1120" w:type="dxa"/>
            <w:vAlign w:val="center"/>
          </w:tcPr>
          <w:p w14:paraId="3FBF8421" w14:textId="77777777" w:rsidR="00B33D76" w:rsidRDefault="002A676D">
            <w:pPr>
              <w:jc w:val="center"/>
            </w:pPr>
            <w:r>
              <w:rPr>
                <w:sz w:val="18"/>
              </w:rPr>
              <w:t>8</w:t>
            </w:r>
          </w:p>
        </w:tc>
        <w:tc>
          <w:tcPr>
            <w:tcW w:w="1120" w:type="dxa"/>
            <w:vAlign w:val="center"/>
          </w:tcPr>
          <w:p w14:paraId="313CB125" w14:textId="77777777" w:rsidR="00B33D76" w:rsidRDefault="002A676D">
            <w:pPr>
              <w:jc w:val="center"/>
            </w:pPr>
            <w:r>
              <w:rPr>
                <w:sz w:val="18"/>
              </w:rPr>
              <w:t>True</w:t>
            </w:r>
          </w:p>
        </w:tc>
        <w:tc>
          <w:tcPr>
            <w:tcW w:w="1120" w:type="dxa"/>
            <w:vAlign w:val="center"/>
          </w:tcPr>
          <w:p w14:paraId="0064930A" w14:textId="77777777" w:rsidR="00B33D76" w:rsidRDefault="002A676D">
            <w:pPr>
              <w:jc w:val="center"/>
            </w:pPr>
            <w:r>
              <w:rPr>
                <w:sz w:val="18"/>
              </w:rPr>
              <w:t>82.5%</w:t>
            </w:r>
          </w:p>
        </w:tc>
        <w:tc>
          <w:tcPr>
            <w:tcW w:w="1120" w:type="dxa"/>
            <w:vAlign w:val="center"/>
          </w:tcPr>
          <w:p w14:paraId="2D699BC2" w14:textId="77777777" w:rsidR="00B33D76" w:rsidRDefault="002A676D">
            <w:pPr>
              <w:jc w:val="center"/>
            </w:pPr>
            <w:r>
              <w:rPr>
                <w:sz w:val="18"/>
              </w:rPr>
              <w:t>82.6%</w:t>
            </w:r>
          </w:p>
        </w:tc>
        <w:tc>
          <w:tcPr>
            <w:tcW w:w="1120" w:type="dxa"/>
            <w:vAlign w:val="center"/>
          </w:tcPr>
          <w:p w14:paraId="47893300" w14:textId="77777777" w:rsidR="00B33D76" w:rsidRDefault="002A676D">
            <w:pPr>
              <w:jc w:val="center"/>
            </w:pPr>
            <w:r>
              <w:rPr>
                <w:sz w:val="18"/>
              </w:rPr>
              <w:t>80.8%</w:t>
            </w:r>
          </w:p>
        </w:tc>
        <w:tc>
          <w:tcPr>
            <w:tcW w:w="1120" w:type="dxa"/>
            <w:vAlign w:val="center"/>
          </w:tcPr>
          <w:p w14:paraId="757660D6" w14:textId="77777777" w:rsidR="00B33D76" w:rsidRDefault="002A676D">
            <w:pPr>
              <w:jc w:val="center"/>
            </w:pPr>
            <w:r>
              <w:rPr>
                <w:sz w:val="18"/>
              </w:rPr>
              <w:t>81.1%</w:t>
            </w:r>
          </w:p>
        </w:tc>
      </w:tr>
      <w:tr w:rsidR="00B33D76" w14:paraId="605FAF2C" w14:textId="77777777">
        <w:trPr>
          <w:jc w:val="center"/>
        </w:trPr>
        <w:tc>
          <w:tcPr>
            <w:tcW w:w="1120" w:type="dxa"/>
            <w:vAlign w:val="center"/>
          </w:tcPr>
          <w:p w14:paraId="68AE50D5" w14:textId="77777777" w:rsidR="00B33D76" w:rsidRDefault="002A676D">
            <w:pPr>
              <w:jc w:val="center"/>
            </w:pPr>
            <w:r>
              <w:rPr>
                <w:sz w:val="18"/>
              </w:rPr>
              <w:t>6</w:t>
            </w:r>
          </w:p>
        </w:tc>
        <w:tc>
          <w:tcPr>
            <w:tcW w:w="1120" w:type="dxa"/>
            <w:vAlign w:val="center"/>
          </w:tcPr>
          <w:p w14:paraId="025FD78B" w14:textId="77777777" w:rsidR="00B33D76" w:rsidRDefault="002A676D">
            <w:pPr>
              <w:jc w:val="center"/>
            </w:pPr>
            <w:r>
              <w:rPr>
                <w:sz w:val="18"/>
              </w:rPr>
              <w:t>0.0005</w:t>
            </w:r>
          </w:p>
        </w:tc>
        <w:tc>
          <w:tcPr>
            <w:tcW w:w="1120" w:type="dxa"/>
            <w:vAlign w:val="center"/>
          </w:tcPr>
          <w:p w14:paraId="31DCB302" w14:textId="77777777" w:rsidR="00B33D76" w:rsidRDefault="002A676D">
            <w:pPr>
              <w:jc w:val="center"/>
            </w:pPr>
            <w:r>
              <w:rPr>
                <w:sz w:val="18"/>
              </w:rPr>
              <w:t>32</w:t>
            </w:r>
          </w:p>
        </w:tc>
        <w:tc>
          <w:tcPr>
            <w:tcW w:w="1120" w:type="dxa"/>
            <w:vAlign w:val="center"/>
          </w:tcPr>
          <w:p w14:paraId="7ACC2074" w14:textId="77777777" w:rsidR="00B33D76" w:rsidRDefault="002A676D">
            <w:pPr>
              <w:jc w:val="center"/>
            </w:pPr>
            <w:r>
              <w:rPr>
                <w:sz w:val="18"/>
              </w:rPr>
              <w:t>8</w:t>
            </w:r>
          </w:p>
        </w:tc>
        <w:tc>
          <w:tcPr>
            <w:tcW w:w="1120" w:type="dxa"/>
            <w:vAlign w:val="center"/>
          </w:tcPr>
          <w:p w14:paraId="0405F2FD" w14:textId="77777777" w:rsidR="00B33D76" w:rsidRDefault="002A676D">
            <w:pPr>
              <w:jc w:val="center"/>
            </w:pPr>
            <w:r>
              <w:rPr>
                <w:sz w:val="18"/>
              </w:rPr>
              <w:t>False</w:t>
            </w:r>
          </w:p>
        </w:tc>
        <w:tc>
          <w:tcPr>
            <w:tcW w:w="1120" w:type="dxa"/>
            <w:vAlign w:val="center"/>
          </w:tcPr>
          <w:p w14:paraId="7347764D" w14:textId="77777777" w:rsidR="00B33D76" w:rsidRDefault="002A676D">
            <w:pPr>
              <w:jc w:val="center"/>
            </w:pPr>
            <w:r>
              <w:rPr>
                <w:sz w:val="18"/>
              </w:rPr>
              <w:t>78.8%</w:t>
            </w:r>
          </w:p>
        </w:tc>
        <w:tc>
          <w:tcPr>
            <w:tcW w:w="1120" w:type="dxa"/>
            <w:vAlign w:val="center"/>
          </w:tcPr>
          <w:p w14:paraId="17925020" w14:textId="77777777" w:rsidR="00B33D76" w:rsidRDefault="002A676D">
            <w:pPr>
              <w:jc w:val="center"/>
            </w:pPr>
            <w:r>
              <w:rPr>
                <w:sz w:val="18"/>
              </w:rPr>
              <w:t>78.0%</w:t>
            </w:r>
          </w:p>
        </w:tc>
        <w:tc>
          <w:tcPr>
            <w:tcW w:w="1120" w:type="dxa"/>
            <w:vAlign w:val="center"/>
          </w:tcPr>
          <w:p w14:paraId="6318A1AE" w14:textId="77777777" w:rsidR="00B33D76" w:rsidRDefault="002A676D">
            <w:pPr>
              <w:jc w:val="center"/>
            </w:pPr>
            <w:r>
              <w:rPr>
                <w:sz w:val="18"/>
              </w:rPr>
              <w:t>76.6%</w:t>
            </w:r>
          </w:p>
        </w:tc>
        <w:tc>
          <w:tcPr>
            <w:tcW w:w="1120" w:type="dxa"/>
            <w:vAlign w:val="center"/>
          </w:tcPr>
          <w:p w14:paraId="42FF8A0B" w14:textId="77777777" w:rsidR="00B33D76" w:rsidRDefault="002A676D">
            <w:pPr>
              <w:jc w:val="center"/>
            </w:pPr>
            <w:r>
              <w:rPr>
                <w:sz w:val="18"/>
              </w:rPr>
              <w:t>76.7%</w:t>
            </w:r>
          </w:p>
        </w:tc>
      </w:tr>
      <w:tr w:rsidR="00B33D76" w14:paraId="6ED16ACB" w14:textId="77777777">
        <w:trPr>
          <w:jc w:val="center"/>
        </w:trPr>
        <w:tc>
          <w:tcPr>
            <w:tcW w:w="1120" w:type="dxa"/>
            <w:vAlign w:val="center"/>
          </w:tcPr>
          <w:p w14:paraId="51D00965" w14:textId="77777777" w:rsidR="00B33D76" w:rsidRDefault="002A676D">
            <w:pPr>
              <w:jc w:val="center"/>
            </w:pPr>
            <w:r>
              <w:rPr>
                <w:sz w:val="18"/>
              </w:rPr>
              <w:t>7</w:t>
            </w:r>
          </w:p>
        </w:tc>
        <w:tc>
          <w:tcPr>
            <w:tcW w:w="1120" w:type="dxa"/>
            <w:vAlign w:val="center"/>
          </w:tcPr>
          <w:p w14:paraId="35053C70" w14:textId="77777777" w:rsidR="00B33D76" w:rsidRDefault="002A676D">
            <w:pPr>
              <w:jc w:val="center"/>
            </w:pPr>
            <w:r>
              <w:rPr>
                <w:sz w:val="18"/>
              </w:rPr>
              <w:t>0.0005</w:t>
            </w:r>
          </w:p>
        </w:tc>
        <w:tc>
          <w:tcPr>
            <w:tcW w:w="1120" w:type="dxa"/>
            <w:vAlign w:val="center"/>
          </w:tcPr>
          <w:p w14:paraId="24EC58E0" w14:textId="77777777" w:rsidR="00B33D76" w:rsidRDefault="002A676D">
            <w:pPr>
              <w:jc w:val="center"/>
            </w:pPr>
            <w:r>
              <w:rPr>
                <w:sz w:val="18"/>
              </w:rPr>
              <w:t>64</w:t>
            </w:r>
          </w:p>
        </w:tc>
        <w:tc>
          <w:tcPr>
            <w:tcW w:w="1120" w:type="dxa"/>
            <w:vAlign w:val="center"/>
          </w:tcPr>
          <w:p w14:paraId="1A1A4818" w14:textId="77777777" w:rsidR="00B33D76" w:rsidRDefault="002A676D">
            <w:pPr>
              <w:jc w:val="center"/>
            </w:pPr>
            <w:r>
              <w:rPr>
                <w:sz w:val="18"/>
              </w:rPr>
              <w:t>8</w:t>
            </w:r>
          </w:p>
        </w:tc>
        <w:tc>
          <w:tcPr>
            <w:tcW w:w="1120" w:type="dxa"/>
            <w:vAlign w:val="center"/>
          </w:tcPr>
          <w:p w14:paraId="7D4C7577" w14:textId="77777777" w:rsidR="00B33D76" w:rsidRDefault="002A676D">
            <w:pPr>
              <w:jc w:val="center"/>
            </w:pPr>
            <w:r>
              <w:rPr>
                <w:sz w:val="18"/>
              </w:rPr>
              <w:t>True</w:t>
            </w:r>
          </w:p>
        </w:tc>
        <w:tc>
          <w:tcPr>
            <w:tcW w:w="1120" w:type="dxa"/>
            <w:vAlign w:val="center"/>
          </w:tcPr>
          <w:p w14:paraId="794351A2" w14:textId="77777777" w:rsidR="00B33D76" w:rsidRDefault="002A676D">
            <w:pPr>
              <w:jc w:val="center"/>
            </w:pPr>
            <w:r>
              <w:rPr>
                <w:sz w:val="18"/>
              </w:rPr>
              <w:t>82.7%</w:t>
            </w:r>
          </w:p>
        </w:tc>
        <w:tc>
          <w:tcPr>
            <w:tcW w:w="1120" w:type="dxa"/>
            <w:vAlign w:val="center"/>
          </w:tcPr>
          <w:p w14:paraId="269FBA5A" w14:textId="77777777" w:rsidR="00B33D76" w:rsidRDefault="002A676D">
            <w:pPr>
              <w:jc w:val="center"/>
            </w:pPr>
            <w:r>
              <w:rPr>
                <w:sz w:val="18"/>
              </w:rPr>
              <w:t>82.7%</w:t>
            </w:r>
          </w:p>
        </w:tc>
        <w:tc>
          <w:tcPr>
            <w:tcW w:w="1120" w:type="dxa"/>
            <w:vAlign w:val="center"/>
          </w:tcPr>
          <w:p w14:paraId="58BCC3F8" w14:textId="77777777" w:rsidR="00B33D76" w:rsidRDefault="002A676D">
            <w:pPr>
              <w:jc w:val="center"/>
            </w:pPr>
            <w:r>
              <w:rPr>
                <w:sz w:val="18"/>
              </w:rPr>
              <w:t>82.0%</w:t>
            </w:r>
          </w:p>
        </w:tc>
        <w:tc>
          <w:tcPr>
            <w:tcW w:w="1120" w:type="dxa"/>
            <w:vAlign w:val="center"/>
          </w:tcPr>
          <w:p w14:paraId="5CB6E08D" w14:textId="77777777" w:rsidR="00B33D76" w:rsidRDefault="002A676D">
            <w:pPr>
              <w:jc w:val="center"/>
            </w:pPr>
            <w:r>
              <w:rPr>
                <w:sz w:val="18"/>
              </w:rPr>
              <w:t>81.9%</w:t>
            </w:r>
          </w:p>
        </w:tc>
      </w:tr>
      <w:tr w:rsidR="00B33D76" w14:paraId="7EA0849C" w14:textId="77777777">
        <w:trPr>
          <w:jc w:val="center"/>
        </w:trPr>
        <w:tc>
          <w:tcPr>
            <w:tcW w:w="1120" w:type="dxa"/>
            <w:vAlign w:val="center"/>
          </w:tcPr>
          <w:p w14:paraId="72FAEB53" w14:textId="77777777" w:rsidR="00B33D76" w:rsidRDefault="002A676D">
            <w:pPr>
              <w:jc w:val="center"/>
            </w:pPr>
            <w:r>
              <w:rPr>
                <w:sz w:val="18"/>
              </w:rPr>
              <w:t>8</w:t>
            </w:r>
          </w:p>
        </w:tc>
        <w:tc>
          <w:tcPr>
            <w:tcW w:w="1120" w:type="dxa"/>
            <w:vAlign w:val="center"/>
          </w:tcPr>
          <w:p w14:paraId="1F22B97A" w14:textId="77777777" w:rsidR="00B33D76" w:rsidRDefault="002A676D">
            <w:pPr>
              <w:jc w:val="center"/>
            </w:pPr>
            <w:r>
              <w:rPr>
                <w:sz w:val="18"/>
              </w:rPr>
              <w:t>0.0005</w:t>
            </w:r>
          </w:p>
        </w:tc>
        <w:tc>
          <w:tcPr>
            <w:tcW w:w="1120" w:type="dxa"/>
            <w:vAlign w:val="center"/>
          </w:tcPr>
          <w:p w14:paraId="12324D92" w14:textId="77777777" w:rsidR="00B33D76" w:rsidRDefault="002A676D">
            <w:pPr>
              <w:jc w:val="center"/>
            </w:pPr>
            <w:r>
              <w:rPr>
                <w:sz w:val="18"/>
              </w:rPr>
              <w:t>64</w:t>
            </w:r>
          </w:p>
        </w:tc>
        <w:tc>
          <w:tcPr>
            <w:tcW w:w="1120" w:type="dxa"/>
            <w:vAlign w:val="center"/>
          </w:tcPr>
          <w:p w14:paraId="2ED6A21F" w14:textId="77777777" w:rsidR="00B33D76" w:rsidRDefault="002A676D">
            <w:pPr>
              <w:jc w:val="center"/>
            </w:pPr>
            <w:r>
              <w:rPr>
                <w:sz w:val="18"/>
              </w:rPr>
              <w:t>8</w:t>
            </w:r>
          </w:p>
        </w:tc>
        <w:tc>
          <w:tcPr>
            <w:tcW w:w="1120" w:type="dxa"/>
            <w:vAlign w:val="center"/>
          </w:tcPr>
          <w:p w14:paraId="7B164F0F" w14:textId="77777777" w:rsidR="00B33D76" w:rsidRDefault="002A676D">
            <w:pPr>
              <w:jc w:val="center"/>
            </w:pPr>
            <w:r>
              <w:rPr>
                <w:sz w:val="18"/>
              </w:rPr>
              <w:t>False</w:t>
            </w:r>
          </w:p>
        </w:tc>
        <w:tc>
          <w:tcPr>
            <w:tcW w:w="1120" w:type="dxa"/>
            <w:vAlign w:val="center"/>
          </w:tcPr>
          <w:p w14:paraId="21E3DD73" w14:textId="77777777" w:rsidR="00B33D76" w:rsidRDefault="002A676D">
            <w:pPr>
              <w:jc w:val="center"/>
            </w:pPr>
            <w:r>
              <w:rPr>
                <w:sz w:val="18"/>
              </w:rPr>
              <w:t>76.5%</w:t>
            </w:r>
          </w:p>
        </w:tc>
        <w:tc>
          <w:tcPr>
            <w:tcW w:w="1120" w:type="dxa"/>
            <w:vAlign w:val="center"/>
          </w:tcPr>
          <w:p w14:paraId="3DB346F1" w14:textId="77777777" w:rsidR="00B33D76" w:rsidRDefault="002A676D">
            <w:pPr>
              <w:jc w:val="center"/>
            </w:pPr>
            <w:r>
              <w:rPr>
                <w:sz w:val="18"/>
              </w:rPr>
              <w:t>75.6%</w:t>
            </w:r>
          </w:p>
        </w:tc>
        <w:tc>
          <w:tcPr>
            <w:tcW w:w="1120" w:type="dxa"/>
            <w:vAlign w:val="center"/>
          </w:tcPr>
          <w:p w14:paraId="21B54DF0" w14:textId="77777777" w:rsidR="00B33D76" w:rsidRDefault="002A676D">
            <w:pPr>
              <w:jc w:val="center"/>
            </w:pPr>
            <w:r>
              <w:rPr>
                <w:sz w:val="18"/>
              </w:rPr>
              <w:t>75.6%</w:t>
            </w:r>
          </w:p>
        </w:tc>
        <w:tc>
          <w:tcPr>
            <w:tcW w:w="1120" w:type="dxa"/>
            <w:vAlign w:val="center"/>
          </w:tcPr>
          <w:p w14:paraId="437BC77B" w14:textId="77777777" w:rsidR="00B33D76" w:rsidRDefault="002A676D">
            <w:pPr>
              <w:jc w:val="center"/>
            </w:pPr>
            <w:r>
              <w:rPr>
                <w:sz w:val="18"/>
              </w:rPr>
              <w:t>74.7%</w:t>
            </w:r>
          </w:p>
        </w:tc>
      </w:tr>
    </w:tbl>
    <w:p w14:paraId="6F0C4716" w14:textId="7E4DCE7E" w:rsidR="00B33D76" w:rsidRPr="00F018D4" w:rsidRDefault="00F018D4">
      <w:pPr>
        <w:jc w:val="center"/>
      </w:pPr>
      <w:r w:rsidRPr="480938DE">
        <w:rPr>
          <w:i/>
          <w:iCs/>
          <w:color w:val="5A5A5A"/>
          <w:sz w:val="18"/>
          <w:szCs w:val="18"/>
        </w:rPr>
        <w:t>Résultats moyens de validation croisée pour les configurations EfficientNetB0.</w:t>
      </w:r>
    </w:p>
    <w:p w14:paraId="5211D2D2" w14:textId="20C8F382" w:rsidR="03ADBFE8" w:rsidRDefault="03ADBFE8" w:rsidP="480938DE">
      <w:r w:rsidRPr="480938DE">
        <w:t xml:space="preserve">Le learning rate contrôle l'amplitude des mises à jour des poids du réseau lors de l'apprentissage. Deux valeurs ont été testées : 0.0001 et 0.0005. Un learning rate trop </w:t>
      </w:r>
      <w:proofErr w:type="gramStart"/>
      <w:r w:rsidRPr="480938DE">
        <w:t>élevé</w:t>
      </w:r>
      <w:proofErr w:type="gramEnd"/>
      <w:r w:rsidRPr="480938DE">
        <w:t xml:space="preserve"> peut empêcher le modèle de converger correctement, tandis qu'un learning rate trop faible peut ralentir l'apprentissage. Les résultats montrent que le learning rate de 0.0001 obtient systématiquement les meilleurs scores lorsque le transfer learning est activé. Cela suggère qu'un apprentissage plus progressif permet de mieux adapter les poids pré-entraînés d'EfficientNetB0 aux radiographies thoraciques.</w:t>
      </w:r>
    </w:p>
    <w:p w14:paraId="3435BFE6" w14:textId="7294C02A" w:rsidR="03ADBFE8" w:rsidRDefault="03ADBFE8" w:rsidP="480938DE">
      <w:r w:rsidRPr="480938DE">
        <w:t>La taille des batchs a également été étudiée avec les valeurs 32 et 64. Les batchs plus petits introduisent davantage de variabilité dans les gradients, ce qui peut favoriser la généralisation. À l'inverse, des batchs plus grands produisent un apprentissage plus stable mais parfois moins performant sur des données complexes. Les résultats montrent un léger avantage pour les batchs de taille 32, notamment pour le F1-score, bien que l'écart reste limité.</w:t>
      </w:r>
    </w:p>
    <w:p w14:paraId="694DEC63" w14:textId="1B4EC6BD" w:rsidR="03ADBFE8" w:rsidRDefault="03ADBFE8" w:rsidP="480938DE">
      <w:r w:rsidRPr="480938DE">
        <w:lastRenderedPageBreak/>
        <w:t>L'hyperparamètre qui a eu l'impact le plus important est toutefois le transfer learning. Pour une même configuration de learning rate et de batch size, l'utilisation des poids pré-entraînés améliore systématiquement les performances de plusieurs points. Par exemple, avec un learning rate de 0.0001 et un batch size de 32, le F1-score passe de 73.2 % sans transfer learning à 83.0 % avec transfer learning, soit un gain de près de 10 points. Cette différence montre que les caractéristiques apprises sur ImageNet constituent une base très utile pour l'analyse des radiographies, malgré la différence entre les images naturelles et les images médicales.</w:t>
      </w:r>
    </w:p>
    <w:p w14:paraId="371F54DE" w14:textId="3023E02F" w:rsidR="03ADBFE8" w:rsidRDefault="03ADBFE8" w:rsidP="480938DE">
      <w:r w:rsidRPr="480938DE">
        <w:t>Les résultats indiquent donc que le transfer learning est le facteur le plus déterminant parmi les hyperparamètres étudiés. Le learning rate joue également un rôle important, tandis que la taille des batchs n'a qu'un impact plus modéré sur les performances finales.</w:t>
      </w:r>
    </w:p>
    <w:p w14:paraId="15CD2C32" w14:textId="6ECA2BEE" w:rsidR="03ADBFE8" w:rsidRDefault="03ADBFE8" w:rsidP="480938DE">
      <w:r w:rsidRPr="480938DE">
        <w:t>La meilleure configuration est obtenue avec un learning rate de 0.0001, un batch size de 32, 8 époques et le transfer learning activé. Elle atteint un F1-score moyen de 83.0 % et une accuracy moyenne de 83.7 %, ce qui en fait la configuration retenue pour l'entraînement final du modèle.</w:t>
      </w:r>
    </w:p>
    <w:p w14:paraId="386E2A35" w14:textId="75D3911D" w:rsidR="480938DE" w:rsidRDefault="480938DE" w:rsidP="480938DE"/>
    <w:p w14:paraId="4D8D93AD" w14:textId="77777777" w:rsidR="00D538A4" w:rsidRDefault="00D538A4">
      <w:pPr>
        <w:rPr>
          <w:rFonts w:asciiTheme="majorHAnsi" w:eastAsiaTheme="majorEastAsia" w:hAnsiTheme="majorHAnsi" w:cstheme="majorBidi"/>
          <w:b/>
          <w:bCs/>
          <w:color w:val="365F91" w:themeColor="accent1" w:themeShade="BF"/>
          <w:sz w:val="28"/>
          <w:szCs w:val="28"/>
        </w:rPr>
      </w:pPr>
      <w:r>
        <w:br w:type="page"/>
      </w:r>
    </w:p>
    <w:p w14:paraId="11B354D1" w14:textId="7E563DCB" w:rsidR="00B33D76" w:rsidRPr="00F018D4" w:rsidRDefault="002A676D" w:rsidP="000422A1">
      <w:pPr>
        <w:pStyle w:val="Titre1"/>
      </w:pPr>
      <w:r w:rsidRPr="00F018D4">
        <w:lastRenderedPageBreak/>
        <w:t xml:space="preserve">5. </w:t>
      </w:r>
      <w:r w:rsidR="00F018D4" w:rsidRPr="00F018D4">
        <w:t>Modèles</w:t>
      </w:r>
      <w:r w:rsidRPr="00F018D4">
        <w:t xml:space="preserve"> </w:t>
      </w:r>
      <w:r w:rsidR="00F018D4" w:rsidRPr="00F018D4">
        <w:t>étudi</w:t>
      </w:r>
      <w:r w:rsidR="00F018D4">
        <w:t>é</w:t>
      </w:r>
      <w:r w:rsidR="00F018D4" w:rsidRPr="00F018D4">
        <w:t>s</w:t>
      </w:r>
    </w:p>
    <w:p w14:paraId="46553C0C" w14:textId="093D7D9E" w:rsidR="00F018D4" w:rsidRPr="00F018D4" w:rsidRDefault="00F018D4" w:rsidP="00D538A4">
      <w:r w:rsidRPr="397FDA07">
        <w:t xml:space="preserve">Dans cette partie, nous présentons les différents modèles d’intelligence artificielle utilisés pour la classification des radiographies thoraciques. L’objectif est de comparer plusieurs approches afin d’identifier celle qui offre les meilleures performances pour distinguer les trois classes du projet : Normal, </w:t>
      </w:r>
      <w:proofErr w:type="spellStart"/>
      <w:r w:rsidRPr="397FDA07">
        <w:t>Pneumonia</w:t>
      </w:r>
      <w:proofErr w:type="spellEnd"/>
      <w:r w:rsidRPr="397FDA07">
        <w:t xml:space="preserve"> </w:t>
      </w:r>
      <w:proofErr w:type="spellStart"/>
      <w:r w:rsidRPr="397FDA07">
        <w:t>Bacteria</w:t>
      </w:r>
      <w:proofErr w:type="spellEnd"/>
      <w:r w:rsidRPr="397FDA07">
        <w:t xml:space="preserve"> et </w:t>
      </w:r>
      <w:proofErr w:type="spellStart"/>
      <w:r w:rsidRPr="397FDA07">
        <w:t>Pneumonia</w:t>
      </w:r>
      <w:proofErr w:type="spellEnd"/>
      <w:r w:rsidRPr="397FDA07">
        <w:t xml:space="preserve"> Virus.</w:t>
      </w:r>
    </w:p>
    <w:p w14:paraId="747900B6" w14:textId="611D41E6" w:rsidR="00D538A4" w:rsidRDefault="00F018D4" w:rsidP="00D538A4">
      <w:pPr>
        <w:rPr>
          <w:b/>
          <w:bCs/>
        </w:rPr>
      </w:pPr>
      <w:r w:rsidRPr="00F018D4">
        <w:t xml:space="preserve">Les modèles étudiés sont les suivants : </w:t>
      </w:r>
      <w:proofErr w:type="spellStart"/>
      <w:r w:rsidRPr="00F018D4">
        <w:t>Logistic</w:t>
      </w:r>
      <w:proofErr w:type="spellEnd"/>
      <w:r w:rsidRPr="00F018D4">
        <w:t xml:space="preserve"> </w:t>
      </w:r>
      <w:proofErr w:type="spellStart"/>
      <w:r w:rsidRPr="00F018D4">
        <w:t>Regression</w:t>
      </w:r>
      <w:proofErr w:type="spellEnd"/>
      <w:r w:rsidRPr="00F018D4">
        <w:t xml:space="preserve">, Random Forest, Support </w:t>
      </w:r>
      <w:proofErr w:type="spellStart"/>
      <w:r w:rsidRPr="00F018D4">
        <w:t>Vector</w:t>
      </w:r>
      <w:proofErr w:type="spellEnd"/>
      <w:r w:rsidRPr="00F018D4">
        <w:t xml:space="preserve"> Machine (SVM), K-</w:t>
      </w:r>
      <w:proofErr w:type="spellStart"/>
      <w:r w:rsidRPr="00F018D4">
        <w:t>Nearest</w:t>
      </w:r>
      <w:proofErr w:type="spellEnd"/>
      <w:r w:rsidRPr="00F018D4">
        <w:t xml:space="preserve"> Neighbors (KNN) et un modèle de </w:t>
      </w:r>
      <w:proofErr w:type="spellStart"/>
      <w:r w:rsidRPr="00F018D4">
        <w:t>deep</w:t>
      </w:r>
      <w:proofErr w:type="spellEnd"/>
      <w:r w:rsidRPr="00F018D4">
        <w:t xml:space="preserve"> </w:t>
      </w:r>
      <w:proofErr w:type="spellStart"/>
      <w:r w:rsidRPr="00F018D4">
        <w:t>learning</w:t>
      </w:r>
      <w:proofErr w:type="spellEnd"/>
      <w:r w:rsidRPr="00F018D4">
        <w:t xml:space="preserve"> basé sur </w:t>
      </w:r>
      <w:proofErr w:type="spellStart"/>
      <w:r w:rsidRPr="00F018D4">
        <w:t>EfficientNet</w:t>
      </w:r>
      <w:proofErr w:type="spellEnd"/>
      <w:r w:rsidRPr="00F018D4">
        <w:t>.</w:t>
      </w:r>
    </w:p>
    <w:p w14:paraId="3FED9B3B" w14:textId="77777777" w:rsidR="00D538A4" w:rsidRPr="00D538A4" w:rsidRDefault="00D538A4" w:rsidP="00D538A4">
      <w:r w:rsidRPr="00D538A4">
        <w:t>Afin de garantir une comparaison équitable entre ces différentes méthodes, tous les modèles utilisent le même pipeline de pré-</w:t>
      </w:r>
      <w:proofErr w:type="spellStart"/>
      <w:r w:rsidRPr="00D538A4">
        <w:t>processing</w:t>
      </w:r>
      <w:proofErr w:type="spellEnd"/>
      <w:r w:rsidRPr="00D538A4">
        <w:t>. Ce pipeline commun permet de s’assurer que les modèles sont entraînés et évalués sur les mêmes données, avec les mêmes séparations entre les ensembles d’entraînement, de validation et de test.</w:t>
      </w:r>
    </w:p>
    <w:p w14:paraId="4FFFDC78" w14:textId="1969054C" w:rsidR="00D538A4" w:rsidRPr="00D538A4" w:rsidRDefault="56CE440E" w:rsidP="00D538A4">
      <w:r w:rsidRPr="0462120D">
        <w:t>Chaque modèle conserve cependant ses propres spécificités d’entraînement. Malgré ces différences techniques, l’utilisation d’un pré-</w:t>
      </w:r>
      <w:proofErr w:type="spellStart"/>
      <w:r w:rsidRPr="0462120D">
        <w:t>processing</w:t>
      </w:r>
      <w:proofErr w:type="spellEnd"/>
      <w:r w:rsidRPr="0462120D">
        <w:t xml:space="preserve"> commun permet de comparer les performances des modèles dans des conditions similaires.</w:t>
      </w:r>
    </w:p>
    <w:p w14:paraId="5515407A" w14:textId="04FF29FB" w:rsidR="0462120D" w:rsidRDefault="0462120D" w:rsidP="0462120D"/>
    <w:p w14:paraId="101309CE" w14:textId="6EF3F207" w:rsidR="0462120D" w:rsidRDefault="5FE21739" w:rsidP="480938DE">
      <w:pPr>
        <w:pStyle w:val="Titre2"/>
      </w:pPr>
      <w:r>
        <w:t>5.1 Logistic Regression</w:t>
      </w:r>
    </w:p>
    <w:p w14:paraId="57B8DA48" w14:textId="7651A6B9" w:rsidR="7A9CF25A" w:rsidRPr="009C0D0B" w:rsidRDefault="7A9CF25A" w:rsidP="1C17D1BD">
      <w:pPr>
        <w:pStyle w:val="Titre3"/>
        <w:rPr>
          <w:rFonts w:ascii="Arial" w:eastAsia="Arial" w:hAnsi="Arial"/>
          <w:b w:val="0"/>
          <w:bCs w:val="0"/>
          <w:sz w:val="21"/>
          <w:szCs w:val="21"/>
        </w:rPr>
      </w:pPr>
      <w:r>
        <w:t>5.1.</w:t>
      </w:r>
      <w:r w:rsidR="6456EB8D">
        <w:t>1</w:t>
      </w:r>
      <w:r>
        <w:t xml:space="preserve"> Présentation du mod</w:t>
      </w:r>
      <w:r w:rsidR="037CFDC2">
        <w:t>è</w:t>
      </w:r>
      <w:r>
        <w:t>le</w:t>
      </w:r>
    </w:p>
    <w:p w14:paraId="79A07B86" w14:textId="7491EDE4" w:rsidR="7B385788" w:rsidRDefault="38A723A5" w:rsidP="1B3A42FC">
      <w:r w:rsidRPr="480938DE">
        <w:rPr>
          <w:rFonts w:cs="Arial"/>
          <w:sz w:val="21"/>
          <w:szCs w:val="21"/>
        </w:rPr>
        <w:t xml:space="preserve">La </w:t>
      </w:r>
      <w:proofErr w:type="spellStart"/>
      <w:r w:rsidRPr="480938DE">
        <w:rPr>
          <w:rFonts w:cs="Arial"/>
          <w:sz w:val="21"/>
          <w:szCs w:val="21"/>
        </w:rPr>
        <w:t>Logistic</w:t>
      </w:r>
      <w:proofErr w:type="spellEnd"/>
      <w:r w:rsidRPr="480938DE">
        <w:rPr>
          <w:rFonts w:cs="Arial"/>
          <w:sz w:val="21"/>
          <w:szCs w:val="21"/>
        </w:rPr>
        <w:t xml:space="preserve"> </w:t>
      </w:r>
      <w:proofErr w:type="spellStart"/>
      <w:r w:rsidRPr="480938DE">
        <w:rPr>
          <w:rFonts w:cs="Arial"/>
          <w:sz w:val="21"/>
          <w:szCs w:val="21"/>
        </w:rPr>
        <w:t>Regression</w:t>
      </w:r>
      <w:proofErr w:type="spellEnd"/>
      <w:r w:rsidRPr="480938DE">
        <w:rPr>
          <w:rFonts w:cs="Arial"/>
          <w:sz w:val="21"/>
          <w:szCs w:val="21"/>
        </w:rPr>
        <w:t xml:space="preserve"> est un modèle de machine learning supervisé utilisé pour les problèmes de classification. Malgré son nom, il ne s’agit pas ici d’un modèle de régression au sens classique, mais bien d’un modèle capable d’associer une observation à une classe donnée à partir d’un ensemble de caractéristiques numériques.</w:t>
      </w:r>
    </w:p>
    <w:p w14:paraId="711BEB0D" w14:textId="1554949D" w:rsidR="7B385788" w:rsidRDefault="38A723A5" w:rsidP="46D458E9">
      <w:r w:rsidRPr="1B3A42FC">
        <w:rPr>
          <w:rFonts w:cs="Arial"/>
          <w:sz w:val="21"/>
          <w:szCs w:val="21"/>
        </w:rPr>
        <w:t>Dans ce projet, la Logistic Regression est utilisée pour classifier des radiographies thoraciques en trois classes : Normal, Pneumonia Bacteria et Pneumonia Virus. Elle constitue une approche classique de machine learning, qui nécessite de transformer les images en vecteurs numériques avant l’entraînement.</w:t>
      </w:r>
    </w:p>
    <w:p w14:paraId="7190F95C" w14:textId="02B14EDD" w:rsidR="7B385788" w:rsidRDefault="38A723A5" w:rsidP="46D458E9">
      <w:r w:rsidRPr="1B3A42FC">
        <w:rPr>
          <w:rFonts w:cs="Arial"/>
          <w:sz w:val="21"/>
          <w:szCs w:val="21"/>
        </w:rPr>
        <w:t>L’intérêt de ce modèle est double. D’une part, il permet d’obtenir une approche simple, stable et interprétable pour cette tâche de classification. D’autre part, il permet d’analyser les coefficients appris afin d’obtenir une première forme d’interprétabilité sur les caractéristiques qui influencent les décisions du modèle.</w:t>
      </w:r>
    </w:p>
    <w:p w14:paraId="5025F23F" w14:textId="77232313" w:rsidR="7B385788" w:rsidRDefault="38A723A5" w:rsidP="46D458E9">
      <w:r w:rsidRPr="1B3A42FC">
        <w:rPr>
          <w:rFonts w:cs="Arial"/>
          <w:sz w:val="21"/>
          <w:szCs w:val="21"/>
        </w:rPr>
        <w:t>Les radiographies sont d’abord chargées et transformées à partir du preprocessing commun du groupe. Une extraction de caractéristiques spécifique à la Logistic Regression est ensuite appliquée afin d’obtenir une représentation vectorielle exploitable par le modèle. Les images sont ainsi converties en vecteurs numériques, puis standardisées avant l’entraînement.</w:t>
      </w:r>
    </w:p>
    <w:p w14:paraId="7A5DF84E" w14:textId="2953A664" w:rsidR="7B385788" w:rsidRDefault="38A723A5" w:rsidP="46D458E9">
      <w:r w:rsidRPr="1B3A42FC">
        <w:rPr>
          <w:rFonts w:cs="Arial"/>
          <w:sz w:val="21"/>
          <w:szCs w:val="21"/>
        </w:rPr>
        <w:t>La Logistic Regression apprend une frontière de décision dans l’espace des caractéristiques. Dans notre cas, le modèle utilise ces vecteurs pour apprendre à distinguer les trois classes du dataset.</w:t>
      </w:r>
    </w:p>
    <w:p w14:paraId="363F9300" w14:textId="7D565D14" w:rsidR="7B385788" w:rsidRDefault="7B385788" w:rsidP="1B3A42FC">
      <w:pPr>
        <w:rPr>
          <w:rFonts w:cs="Arial"/>
        </w:rPr>
      </w:pPr>
    </w:p>
    <w:p w14:paraId="32A80B42" w14:textId="5D4F8FD9" w:rsidR="7B385788" w:rsidRDefault="7B385788" w:rsidP="46D458E9"/>
    <w:p w14:paraId="691645B4" w14:textId="4E93ABA4" w:rsidR="4AB9A20C" w:rsidRPr="009C0D0B" w:rsidRDefault="500F83F7" w:rsidP="0462120D">
      <w:pPr>
        <w:pStyle w:val="Titre3"/>
        <w:rPr>
          <w:rFonts w:ascii="Arial" w:eastAsia="Arial" w:hAnsi="Arial"/>
          <w:b w:val="0"/>
          <w:bCs w:val="0"/>
          <w:sz w:val="21"/>
          <w:szCs w:val="21"/>
        </w:rPr>
      </w:pPr>
      <w:r>
        <w:lastRenderedPageBreak/>
        <w:t>5.1.</w:t>
      </w:r>
      <w:r w:rsidR="4A881C3E">
        <w:t>2</w:t>
      </w:r>
      <w:r>
        <w:t xml:space="preserve"> Configuration retenue</w:t>
      </w:r>
    </w:p>
    <w:p w14:paraId="459C60BB" w14:textId="597CC103" w:rsidR="52504E8F" w:rsidRDefault="6EEDCB24" w:rsidP="52504E8F">
      <w:r w:rsidRPr="009C0D0B">
        <w:rPr>
          <w:rFonts w:cs="Arial"/>
          <w:sz w:val="21"/>
          <w:szCs w:val="21"/>
        </w:rPr>
        <w:t xml:space="preserve">La </w:t>
      </w:r>
      <w:proofErr w:type="spellStart"/>
      <w:r w:rsidRPr="009C0D0B">
        <w:rPr>
          <w:rFonts w:cs="Arial"/>
          <w:sz w:val="21"/>
          <w:szCs w:val="21"/>
        </w:rPr>
        <w:t>Logistic</w:t>
      </w:r>
      <w:proofErr w:type="spellEnd"/>
      <w:r w:rsidRPr="009C0D0B">
        <w:rPr>
          <w:rFonts w:cs="Arial"/>
          <w:sz w:val="21"/>
          <w:szCs w:val="21"/>
        </w:rPr>
        <w:t xml:space="preserve"> </w:t>
      </w:r>
      <w:proofErr w:type="spellStart"/>
      <w:r w:rsidRPr="009C0D0B">
        <w:rPr>
          <w:rFonts w:cs="Arial"/>
          <w:sz w:val="21"/>
          <w:szCs w:val="21"/>
        </w:rPr>
        <w:t>Regression</w:t>
      </w:r>
      <w:proofErr w:type="spellEnd"/>
      <w:r w:rsidRPr="009C0D0B">
        <w:rPr>
          <w:rFonts w:cs="Arial"/>
          <w:sz w:val="21"/>
          <w:szCs w:val="21"/>
        </w:rPr>
        <w:t xml:space="preserve"> a été entraînée avec la bibliothèque </w:t>
      </w:r>
      <w:proofErr w:type="spellStart"/>
      <w:r w:rsidRPr="009C0D0B">
        <w:rPr>
          <w:rFonts w:cs="Arial"/>
          <w:sz w:val="21"/>
          <w:szCs w:val="21"/>
        </w:rPr>
        <w:t>scikit-learn</w:t>
      </w:r>
      <w:proofErr w:type="spellEnd"/>
      <w:r w:rsidRPr="009C0D0B">
        <w:rPr>
          <w:rFonts w:cs="Arial"/>
          <w:sz w:val="21"/>
          <w:szCs w:val="21"/>
        </w:rPr>
        <w:t xml:space="preserve">, à l’aide du modèle </w:t>
      </w:r>
      <w:proofErr w:type="spellStart"/>
      <w:r w:rsidRPr="009C0D0B">
        <w:rPr>
          <w:rFonts w:cs="Arial"/>
          <w:sz w:val="21"/>
          <w:szCs w:val="21"/>
        </w:rPr>
        <w:t>LogisticRegression</w:t>
      </w:r>
      <w:proofErr w:type="spellEnd"/>
      <w:r w:rsidRPr="009C0D0B">
        <w:rPr>
          <w:rFonts w:cs="Arial"/>
          <w:sz w:val="21"/>
          <w:szCs w:val="21"/>
        </w:rPr>
        <w:t>.</w:t>
      </w:r>
    </w:p>
    <w:p w14:paraId="3C82D405" w14:textId="57DCAEFB" w:rsidR="52504E8F" w:rsidRDefault="6EEDCB24" w:rsidP="52504E8F">
      <w:r w:rsidRPr="009C0D0B">
        <w:rPr>
          <w:rFonts w:cs="Arial"/>
          <w:sz w:val="21"/>
          <w:szCs w:val="21"/>
        </w:rPr>
        <w:t>La configuration utilisée est la suivante :</w:t>
      </w:r>
    </w:p>
    <w:tbl>
      <w:tblPr>
        <w:tblStyle w:val="Tableausimple1"/>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5040"/>
        <w:gridCol w:w="5040"/>
      </w:tblGrid>
      <w:tr w:rsidR="1B3A42FC" w14:paraId="6CE11C96" w14:textId="77777777" w:rsidTr="00B14CD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40" w:type="dxa"/>
            <w:shd w:val="clear" w:color="auto" w:fill="DBE5F1" w:themeFill="accent1" w:themeFillTint="33"/>
          </w:tcPr>
          <w:p w14:paraId="6AE69FFD" w14:textId="6F654BDD" w:rsidR="1B3A42FC" w:rsidRDefault="370E1639" w:rsidP="480938DE">
            <w:pPr>
              <w:jc w:val="both"/>
              <w:rPr>
                <w:sz w:val="18"/>
                <w:szCs w:val="18"/>
              </w:rPr>
            </w:pPr>
            <w:r w:rsidRPr="480938DE">
              <w:rPr>
                <w:sz w:val="18"/>
                <w:szCs w:val="18"/>
              </w:rPr>
              <w:t>Paramètre</w:t>
            </w:r>
          </w:p>
        </w:tc>
        <w:tc>
          <w:tcPr>
            <w:tcW w:w="5040" w:type="dxa"/>
            <w:shd w:val="clear" w:color="auto" w:fill="DBE5F1" w:themeFill="accent1" w:themeFillTint="33"/>
          </w:tcPr>
          <w:p w14:paraId="7427500A" w14:textId="55A55DC4" w:rsidR="1B3A42FC" w:rsidRDefault="370E1639" w:rsidP="480938DE">
            <w:pPr>
              <w:jc w:val="both"/>
              <w:cnfStyle w:val="100000000000" w:firstRow="1" w:lastRow="0" w:firstColumn="0" w:lastColumn="0" w:oddVBand="0" w:evenVBand="0" w:oddHBand="0" w:evenHBand="0" w:firstRowFirstColumn="0" w:firstRowLastColumn="0" w:lastRowFirstColumn="0" w:lastRowLastColumn="0"/>
              <w:rPr>
                <w:b w:val="0"/>
                <w:bCs w:val="0"/>
                <w:sz w:val="18"/>
                <w:szCs w:val="18"/>
              </w:rPr>
            </w:pPr>
            <w:r w:rsidRPr="480938DE">
              <w:rPr>
                <w:sz w:val="18"/>
                <w:szCs w:val="18"/>
              </w:rPr>
              <w:t>Valeur</w:t>
            </w:r>
          </w:p>
        </w:tc>
      </w:tr>
      <w:tr w:rsidR="1B3A42FC" w14:paraId="073FC263"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24590D6B" w14:textId="4C699A91" w:rsidR="1B3A42FC" w:rsidRPr="003A041C" w:rsidRDefault="370E1639" w:rsidP="480938DE">
            <w:pPr>
              <w:jc w:val="both"/>
              <w:rPr>
                <w:b w:val="0"/>
                <w:bCs w:val="0"/>
                <w:sz w:val="18"/>
                <w:szCs w:val="18"/>
              </w:rPr>
            </w:pPr>
            <w:r w:rsidRPr="003A041C">
              <w:rPr>
                <w:b w:val="0"/>
                <w:bCs w:val="0"/>
                <w:sz w:val="18"/>
                <w:szCs w:val="18"/>
              </w:rPr>
              <w:t>Modèle</w:t>
            </w:r>
          </w:p>
        </w:tc>
        <w:tc>
          <w:tcPr>
            <w:tcW w:w="5040" w:type="dxa"/>
          </w:tcPr>
          <w:p w14:paraId="4EAF8A63" w14:textId="5B02C954"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r w:rsidRPr="480938DE">
              <w:rPr>
                <w:sz w:val="18"/>
                <w:szCs w:val="18"/>
              </w:rPr>
              <w:t>Logistic Regression</w:t>
            </w:r>
          </w:p>
        </w:tc>
      </w:tr>
      <w:tr w:rsidR="1B3A42FC" w14:paraId="0C9AEEF5"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359ABA2B" w14:textId="04E848EC" w:rsidR="1B3A42FC" w:rsidRPr="003A041C" w:rsidRDefault="370E1639" w:rsidP="480938DE">
            <w:pPr>
              <w:jc w:val="both"/>
              <w:rPr>
                <w:b w:val="0"/>
                <w:bCs w:val="0"/>
                <w:sz w:val="18"/>
                <w:szCs w:val="18"/>
              </w:rPr>
            </w:pPr>
            <w:r w:rsidRPr="003A041C">
              <w:rPr>
                <w:b w:val="0"/>
                <w:bCs w:val="0"/>
                <w:sz w:val="18"/>
                <w:szCs w:val="18"/>
              </w:rPr>
              <w:t>Bibliothèque</w:t>
            </w:r>
          </w:p>
        </w:tc>
        <w:tc>
          <w:tcPr>
            <w:tcW w:w="5040" w:type="dxa"/>
          </w:tcPr>
          <w:p w14:paraId="421CE138" w14:textId="77C9F297"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480938DE">
              <w:rPr>
                <w:sz w:val="18"/>
                <w:szCs w:val="18"/>
              </w:rPr>
              <w:t>scikit</w:t>
            </w:r>
            <w:proofErr w:type="gramEnd"/>
            <w:r w:rsidRPr="480938DE">
              <w:rPr>
                <w:sz w:val="18"/>
                <w:szCs w:val="18"/>
              </w:rPr>
              <w:t>-learn</w:t>
            </w:r>
          </w:p>
        </w:tc>
      </w:tr>
      <w:tr w:rsidR="1B3A42FC" w14:paraId="6701DB43"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3FC91C2D" w14:textId="39D5343B" w:rsidR="1B3A42FC" w:rsidRPr="003A041C" w:rsidRDefault="370E1639" w:rsidP="480938DE">
            <w:pPr>
              <w:jc w:val="both"/>
              <w:rPr>
                <w:b w:val="0"/>
                <w:bCs w:val="0"/>
                <w:sz w:val="18"/>
                <w:szCs w:val="18"/>
              </w:rPr>
            </w:pPr>
            <w:r w:rsidRPr="003A041C">
              <w:rPr>
                <w:b w:val="0"/>
                <w:bCs w:val="0"/>
                <w:sz w:val="18"/>
                <w:szCs w:val="18"/>
              </w:rPr>
              <w:t>Preprocessing</w:t>
            </w:r>
          </w:p>
        </w:tc>
        <w:tc>
          <w:tcPr>
            <w:tcW w:w="5040" w:type="dxa"/>
          </w:tcPr>
          <w:p w14:paraId="047B1078" w14:textId="5E273FD3"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r w:rsidRPr="480938DE">
              <w:rPr>
                <w:sz w:val="18"/>
                <w:szCs w:val="18"/>
              </w:rPr>
              <w:t>Preprocessing commun du groupe</w:t>
            </w:r>
          </w:p>
        </w:tc>
      </w:tr>
      <w:tr w:rsidR="1B3A42FC" w14:paraId="3B0FE3BD"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464C1D08" w14:textId="12FE7C2A" w:rsidR="1B3A42FC" w:rsidRPr="003A041C" w:rsidRDefault="370E1639" w:rsidP="480938DE">
            <w:pPr>
              <w:jc w:val="both"/>
              <w:rPr>
                <w:b w:val="0"/>
                <w:bCs w:val="0"/>
                <w:sz w:val="18"/>
                <w:szCs w:val="18"/>
              </w:rPr>
            </w:pPr>
            <w:r w:rsidRPr="003A041C">
              <w:rPr>
                <w:b w:val="0"/>
                <w:bCs w:val="0"/>
                <w:sz w:val="18"/>
                <w:szCs w:val="18"/>
              </w:rPr>
              <w:t>Extraction de caractéristiques</w:t>
            </w:r>
          </w:p>
        </w:tc>
        <w:tc>
          <w:tcPr>
            <w:tcW w:w="5040" w:type="dxa"/>
          </w:tcPr>
          <w:p w14:paraId="3616B29A" w14:textId="66F9C66E"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r w:rsidRPr="480938DE">
              <w:rPr>
                <w:sz w:val="18"/>
                <w:szCs w:val="18"/>
              </w:rPr>
              <w:t>Conversion en niveaux de gris, redimensionnement et aplatissement</w:t>
            </w:r>
          </w:p>
        </w:tc>
      </w:tr>
      <w:tr w:rsidR="1B3A42FC" w14:paraId="30D22046"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39E6522A" w14:textId="31C3D0EF" w:rsidR="1B3A42FC" w:rsidRPr="003A041C" w:rsidRDefault="370E1639" w:rsidP="480938DE">
            <w:pPr>
              <w:jc w:val="both"/>
              <w:rPr>
                <w:b w:val="0"/>
                <w:bCs w:val="0"/>
                <w:sz w:val="18"/>
                <w:szCs w:val="18"/>
              </w:rPr>
            </w:pPr>
            <w:r w:rsidRPr="003A041C">
              <w:rPr>
                <w:b w:val="0"/>
                <w:bCs w:val="0"/>
                <w:sz w:val="18"/>
                <w:szCs w:val="18"/>
              </w:rPr>
              <w:t>Taille utilisée pour la Logistic Regression</w:t>
            </w:r>
          </w:p>
        </w:tc>
        <w:tc>
          <w:tcPr>
            <w:tcW w:w="5040" w:type="dxa"/>
          </w:tcPr>
          <w:p w14:paraId="38B1B523" w14:textId="26E42D34"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r w:rsidRPr="480938DE">
              <w:rPr>
                <w:sz w:val="18"/>
                <w:szCs w:val="18"/>
              </w:rPr>
              <w:t>128 × 128</w:t>
            </w:r>
          </w:p>
        </w:tc>
      </w:tr>
      <w:tr w:rsidR="1B3A42FC" w14:paraId="441AEBBF"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49B55BF7" w14:textId="3A79D068" w:rsidR="1B3A42FC" w:rsidRPr="003A041C" w:rsidRDefault="370E1639" w:rsidP="480938DE">
            <w:pPr>
              <w:jc w:val="both"/>
              <w:rPr>
                <w:b w:val="0"/>
                <w:bCs w:val="0"/>
                <w:sz w:val="18"/>
                <w:szCs w:val="18"/>
              </w:rPr>
            </w:pPr>
            <w:r w:rsidRPr="003A041C">
              <w:rPr>
                <w:b w:val="0"/>
                <w:bCs w:val="0"/>
                <w:sz w:val="18"/>
                <w:szCs w:val="18"/>
              </w:rPr>
              <w:t>Caractéristiques initiales</w:t>
            </w:r>
          </w:p>
        </w:tc>
        <w:tc>
          <w:tcPr>
            <w:tcW w:w="5040" w:type="dxa"/>
          </w:tcPr>
          <w:p w14:paraId="149F97EB" w14:textId="76D26CB6"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r w:rsidRPr="480938DE">
              <w:rPr>
                <w:sz w:val="18"/>
                <w:szCs w:val="18"/>
              </w:rPr>
              <w:t>Pixels aplatis</w:t>
            </w:r>
          </w:p>
        </w:tc>
      </w:tr>
      <w:tr w:rsidR="1B3A42FC" w14:paraId="02CADFCD"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37EFFCDF" w14:textId="4FE2933E" w:rsidR="1B3A42FC" w:rsidRPr="003A041C" w:rsidRDefault="370E1639" w:rsidP="480938DE">
            <w:pPr>
              <w:jc w:val="both"/>
              <w:rPr>
                <w:b w:val="0"/>
                <w:bCs w:val="0"/>
                <w:sz w:val="18"/>
                <w:szCs w:val="18"/>
              </w:rPr>
            </w:pPr>
            <w:r w:rsidRPr="003A041C">
              <w:rPr>
                <w:b w:val="0"/>
                <w:bCs w:val="0"/>
                <w:sz w:val="18"/>
                <w:szCs w:val="18"/>
              </w:rPr>
              <w:t>Nombre de caractéristiques initiales</w:t>
            </w:r>
          </w:p>
        </w:tc>
        <w:tc>
          <w:tcPr>
            <w:tcW w:w="5040" w:type="dxa"/>
          </w:tcPr>
          <w:p w14:paraId="0E2A6617" w14:textId="4200081B"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r w:rsidRPr="480938DE">
              <w:rPr>
                <w:sz w:val="18"/>
                <w:szCs w:val="18"/>
              </w:rPr>
              <w:t>16 384</w:t>
            </w:r>
          </w:p>
        </w:tc>
      </w:tr>
      <w:tr w:rsidR="1B3A42FC" w14:paraId="3AD7EB5C"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55D565F0" w14:textId="4A45FF88" w:rsidR="1B3A42FC" w:rsidRPr="003A041C" w:rsidRDefault="370E1639" w:rsidP="480938DE">
            <w:pPr>
              <w:jc w:val="both"/>
              <w:rPr>
                <w:b w:val="0"/>
                <w:bCs w:val="0"/>
                <w:sz w:val="18"/>
                <w:szCs w:val="18"/>
              </w:rPr>
            </w:pPr>
            <w:r w:rsidRPr="003A041C">
              <w:rPr>
                <w:b w:val="0"/>
                <w:bCs w:val="0"/>
                <w:sz w:val="18"/>
                <w:szCs w:val="18"/>
              </w:rPr>
              <w:t>Normalisation</w:t>
            </w:r>
          </w:p>
        </w:tc>
        <w:tc>
          <w:tcPr>
            <w:tcW w:w="5040" w:type="dxa"/>
          </w:tcPr>
          <w:p w14:paraId="03C3AA88" w14:textId="54993886"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r w:rsidRPr="480938DE">
              <w:rPr>
                <w:sz w:val="18"/>
                <w:szCs w:val="18"/>
              </w:rPr>
              <w:t>StandardScaler</w:t>
            </w:r>
          </w:p>
        </w:tc>
      </w:tr>
      <w:tr w:rsidR="1B3A42FC" w14:paraId="0EA74BAE"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30922F51" w14:textId="3C5DF5AA" w:rsidR="1B3A42FC" w:rsidRPr="003A041C" w:rsidRDefault="370E1639" w:rsidP="480938DE">
            <w:pPr>
              <w:jc w:val="both"/>
              <w:rPr>
                <w:b w:val="0"/>
                <w:bCs w:val="0"/>
                <w:sz w:val="18"/>
                <w:szCs w:val="18"/>
              </w:rPr>
            </w:pPr>
            <w:r w:rsidRPr="003A041C">
              <w:rPr>
                <w:b w:val="0"/>
                <w:bCs w:val="0"/>
                <w:sz w:val="18"/>
                <w:szCs w:val="18"/>
              </w:rPr>
              <w:t>Solver</w:t>
            </w:r>
          </w:p>
        </w:tc>
        <w:tc>
          <w:tcPr>
            <w:tcW w:w="5040" w:type="dxa"/>
          </w:tcPr>
          <w:p w14:paraId="2204FD6B" w14:textId="048C9E4B"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480938DE">
              <w:rPr>
                <w:sz w:val="18"/>
                <w:szCs w:val="18"/>
              </w:rPr>
              <w:t>saga</w:t>
            </w:r>
            <w:proofErr w:type="gramEnd"/>
          </w:p>
        </w:tc>
      </w:tr>
      <w:tr w:rsidR="1B3A42FC" w14:paraId="462C725A"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1D6D3ACE" w14:textId="0A015603" w:rsidR="1B3A42FC" w:rsidRPr="003A041C" w:rsidRDefault="370E1639" w:rsidP="480938DE">
            <w:pPr>
              <w:jc w:val="both"/>
              <w:rPr>
                <w:b w:val="0"/>
                <w:bCs w:val="0"/>
                <w:sz w:val="18"/>
                <w:szCs w:val="18"/>
              </w:rPr>
            </w:pPr>
            <w:r w:rsidRPr="003A041C">
              <w:rPr>
                <w:b w:val="0"/>
                <w:bCs w:val="0"/>
                <w:sz w:val="18"/>
                <w:szCs w:val="18"/>
              </w:rPr>
              <w:t>Régularisation</w:t>
            </w:r>
          </w:p>
        </w:tc>
        <w:tc>
          <w:tcPr>
            <w:tcW w:w="5040" w:type="dxa"/>
          </w:tcPr>
          <w:p w14:paraId="1DF251C6" w14:textId="7DB5698C"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r w:rsidRPr="480938DE">
              <w:rPr>
                <w:sz w:val="18"/>
                <w:szCs w:val="18"/>
              </w:rPr>
              <w:t>L2</w:t>
            </w:r>
          </w:p>
        </w:tc>
      </w:tr>
      <w:tr w:rsidR="1B3A42FC" w14:paraId="4E174831"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0CF465DD" w14:textId="5C5EE6D9" w:rsidR="1B3A42FC" w:rsidRPr="003A041C" w:rsidRDefault="370E1639" w:rsidP="480938DE">
            <w:pPr>
              <w:jc w:val="both"/>
              <w:rPr>
                <w:b w:val="0"/>
                <w:bCs w:val="0"/>
                <w:sz w:val="18"/>
                <w:szCs w:val="18"/>
              </w:rPr>
            </w:pPr>
            <w:r w:rsidRPr="003A041C">
              <w:rPr>
                <w:b w:val="0"/>
                <w:bCs w:val="0"/>
                <w:sz w:val="18"/>
                <w:szCs w:val="18"/>
              </w:rPr>
              <w:t>C</w:t>
            </w:r>
          </w:p>
        </w:tc>
        <w:tc>
          <w:tcPr>
            <w:tcW w:w="5040" w:type="dxa"/>
          </w:tcPr>
          <w:p w14:paraId="6DBB443B" w14:textId="707B2B58"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r w:rsidRPr="480938DE">
              <w:rPr>
                <w:sz w:val="18"/>
                <w:szCs w:val="18"/>
              </w:rPr>
              <w:t>0.01</w:t>
            </w:r>
          </w:p>
        </w:tc>
      </w:tr>
      <w:tr w:rsidR="1B3A42FC" w14:paraId="6D54E16D"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0EC30B1D" w14:textId="77BA26B0" w:rsidR="1B3A42FC" w:rsidRPr="003A041C" w:rsidRDefault="370E1639" w:rsidP="480938DE">
            <w:pPr>
              <w:jc w:val="both"/>
              <w:rPr>
                <w:b w:val="0"/>
                <w:bCs w:val="0"/>
                <w:sz w:val="18"/>
                <w:szCs w:val="18"/>
              </w:rPr>
            </w:pPr>
            <w:r w:rsidRPr="003A041C">
              <w:rPr>
                <w:b w:val="0"/>
                <w:bCs w:val="0"/>
                <w:sz w:val="18"/>
                <w:szCs w:val="18"/>
              </w:rPr>
              <w:t>Class weight</w:t>
            </w:r>
          </w:p>
        </w:tc>
        <w:tc>
          <w:tcPr>
            <w:tcW w:w="5040" w:type="dxa"/>
          </w:tcPr>
          <w:p w14:paraId="16FEF6F3" w14:textId="5D6B6628"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480938DE">
              <w:rPr>
                <w:sz w:val="18"/>
                <w:szCs w:val="18"/>
              </w:rPr>
              <w:t>balanced</w:t>
            </w:r>
            <w:proofErr w:type="gramEnd"/>
          </w:p>
        </w:tc>
      </w:tr>
      <w:tr w:rsidR="1B3A42FC" w14:paraId="5E38047E"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76441CD9" w14:textId="0FD89D91" w:rsidR="1B3A42FC" w:rsidRPr="003A041C" w:rsidRDefault="370E1639" w:rsidP="480938DE">
            <w:pPr>
              <w:jc w:val="both"/>
              <w:rPr>
                <w:b w:val="0"/>
                <w:bCs w:val="0"/>
                <w:sz w:val="18"/>
                <w:szCs w:val="18"/>
              </w:rPr>
            </w:pPr>
            <w:r w:rsidRPr="003A041C">
              <w:rPr>
                <w:b w:val="0"/>
                <w:bCs w:val="0"/>
                <w:sz w:val="18"/>
                <w:szCs w:val="18"/>
              </w:rPr>
              <w:t>PCA</w:t>
            </w:r>
          </w:p>
        </w:tc>
        <w:tc>
          <w:tcPr>
            <w:tcW w:w="5040" w:type="dxa"/>
          </w:tcPr>
          <w:p w14:paraId="3C668D12" w14:textId="19624357"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r w:rsidRPr="480938DE">
              <w:rPr>
                <w:sz w:val="18"/>
                <w:szCs w:val="18"/>
              </w:rPr>
              <w:t>95 % de variance conservée pour la version PCA</w:t>
            </w:r>
          </w:p>
        </w:tc>
      </w:tr>
      <w:tr w:rsidR="1B3A42FC" w14:paraId="23BECE0C" w14:textId="77777777" w:rsidTr="480938DE">
        <w:trPr>
          <w:trHeight w:val="300"/>
        </w:trPr>
        <w:tc>
          <w:tcPr>
            <w:cnfStyle w:val="001000000000" w:firstRow="0" w:lastRow="0" w:firstColumn="1" w:lastColumn="0" w:oddVBand="0" w:evenVBand="0" w:oddHBand="0" w:evenHBand="0" w:firstRowFirstColumn="0" w:firstRowLastColumn="0" w:lastRowFirstColumn="0" w:lastRowLastColumn="0"/>
            <w:tcW w:w="5040" w:type="dxa"/>
          </w:tcPr>
          <w:p w14:paraId="2EE69244" w14:textId="546A00A0" w:rsidR="1B3A42FC" w:rsidRPr="003A041C" w:rsidRDefault="370E1639" w:rsidP="480938DE">
            <w:pPr>
              <w:jc w:val="both"/>
              <w:rPr>
                <w:b w:val="0"/>
                <w:bCs w:val="0"/>
                <w:sz w:val="18"/>
                <w:szCs w:val="18"/>
              </w:rPr>
            </w:pPr>
            <w:r w:rsidRPr="003A041C">
              <w:rPr>
                <w:b w:val="0"/>
                <w:bCs w:val="0"/>
                <w:sz w:val="18"/>
                <w:szCs w:val="18"/>
              </w:rPr>
              <w:t>Nombre maximal d’itérations</w:t>
            </w:r>
          </w:p>
        </w:tc>
        <w:tc>
          <w:tcPr>
            <w:tcW w:w="5040" w:type="dxa"/>
          </w:tcPr>
          <w:p w14:paraId="0852C7D6" w14:textId="2F280929" w:rsidR="1B3A42FC" w:rsidRDefault="370E1639" w:rsidP="480938DE">
            <w:pPr>
              <w:jc w:val="both"/>
              <w:cnfStyle w:val="000000000000" w:firstRow="0" w:lastRow="0" w:firstColumn="0" w:lastColumn="0" w:oddVBand="0" w:evenVBand="0" w:oddHBand="0" w:evenHBand="0" w:firstRowFirstColumn="0" w:firstRowLastColumn="0" w:lastRowFirstColumn="0" w:lastRowLastColumn="0"/>
              <w:rPr>
                <w:sz w:val="18"/>
                <w:szCs w:val="18"/>
              </w:rPr>
            </w:pPr>
            <w:r w:rsidRPr="480938DE">
              <w:rPr>
                <w:sz w:val="18"/>
                <w:szCs w:val="18"/>
              </w:rPr>
              <w:t>8000</w:t>
            </w:r>
          </w:p>
        </w:tc>
      </w:tr>
    </w:tbl>
    <w:p w14:paraId="69A04AA2" w14:textId="56286484" w:rsidR="52504E8F" w:rsidRDefault="52504E8F" w:rsidP="1B3A42FC">
      <w:pPr>
        <w:rPr>
          <w:rFonts w:cs="Arial"/>
          <w:sz w:val="21"/>
          <w:szCs w:val="21"/>
          <w:lang w:val="en-US"/>
        </w:rPr>
      </w:pPr>
    </w:p>
    <w:p w14:paraId="7911FF8E" w14:textId="6C727B16" w:rsidR="52504E8F" w:rsidRDefault="6EEDCB24" w:rsidP="52504E8F">
      <w:r w:rsidRPr="009C0D0B">
        <w:rPr>
          <w:rFonts w:cs="Arial"/>
          <w:sz w:val="21"/>
          <w:szCs w:val="21"/>
        </w:rPr>
        <w:t>Le solveur saga a été choisi car il est adapté aux problèmes comportant un grand nombre de caractéristiques. Dans notre cas, chaque image est représentée par plusieurs milliers de variables, ce qui nécessite un solveur capable de gérer efficacement une dimension élevée.</w:t>
      </w:r>
    </w:p>
    <w:p w14:paraId="140DCF94" w14:textId="574BBA01" w:rsidR="52504E8F" w:rsidRDefault="6EEDCB24" w:rsidP="52504E8F">
      <w:r w:rsidRPr="009C0D0B">
        <w:rPr>
          <w:rFonts w:cs="Arial"/>
          <w:sz w:val="21"/>
          <w:szCs w:val="21"/>
        </w:rPr>
        <w:t xml:space="preserve">Le paramètre </w:t>
      </w:r>
      <w:proofErr w:type="spellStart"/>
      <w:r w:rsidRPr="009C0D0B">
        <w:rPr>
          <w:rFonts w:cs="Arial"/>
          <w:sz w:val="21"/>
          <w:szCs w:val="21"/>
        </w:rPr>
        <w:t>class_weight</w:t>
      </w:r>
      <w:proofErr w:type="spellEnd"/>
      <w:r w:rsidRPr="009C0D0B">
        <w:rPr>
          <w:rFonts w:cs="Arial"/>
          <w:sz w:val="21"/>
          <w:szCs w:val="21"/>
        </w:rPr>
        <w:t>="</w:t>
      </w:r>
      <w:proofErr w:type="spellStart"/>
      <w:r w:rsidRPr="009C0D0B">
        <w:rPr>
          <w:rFonts w:cs="Arial"/>
          <w:sz w:val="21"/>
          <w:szCs w:val="21"/>
        </w:rPr>
        <w:t>balanced</w:t>
      </w:r>
      <w:proofErr w:type="spellEnd"/>
      <w:r w:rsidRPr="009C0D0B">
        <w:rPr>
          <w:rFonts w:cs="Arial"/>
          <w:sz w:val="21"/>
          <w:szCs w:val="21"/>
        </w:rPr>
        <w:t xml:space="preserve">" est utilisé afin de prendre en compte le déséquilibre entre les classes. Ce paramètre ajuste automatiquement les poids des classes pendant l’apprentissage afin d’éviter que le modèle ne favorise excessivement une classe plus représentée dans le </w:t>
      </w:r>
      <w:proofErr w:type="spellStart"/>
      <w:r w:rsidRPr="009C0D0B">
        <w:rPr>
          <w:rFonts w:cs="Arial"/>
          <w:sz w:val="21"/>
          <w:szCs w:val="21"/>
        </w:rPr>
        <w:t>dataset</w:t>
      </w:r>
      <w:proofErr w:type="spellEnd"/>
      <w:r w:rsidRPr="009C0D0B">
        <w:rPr>
          <w:rFonts w:cs="Arial"/>
          <w:sz w:val="21"/>
          <w:szCs w:val="21"/>
        </w:rPr>
        <w:t>.</w:t>
      </w:r>
    </w:p>
    <w:p w14:paraId="2660058C" w14:textId="2F55C4FD" w:rsidR="52504E8F" w:rsidRDefault="6EEDCB24" w:rsidP="52504E8F">
      <w:r w:rsidRPr="009C0D0B">
        <w:rPr>
          <w:rFonts w:cs="Arial"/>
          <w:sz w:val="21"/>
          <w:szCs w:val="21"/>
        </w:rPr>
        <w:t>Le paramètre C=0.01 contrôle la régularisation du modèle. Une valeur faible de C correspond à une régularisation plus forte. Ce choix est important car l’utilisation de pixels aplatis crée un espace de grande dimension, ce qui peut favoriser le surapprentissage. La régularisation L2 permet de limiter l’amplitude des coefficients appris et de rendre le modèle plus stable.</w:t>
      </w:r>
    </w:p>
    <w:p w14:paraId="48CE60D9" w14:textId="166A20A9" w:rsidR="52504E8F" w:rsidRDefault="6EEDCB24" w:rsidP="52504E8F">
      <w:r w:rsidRPr="009C0D0B">
        <w:rPr>
          <w:rFonts w:cs="Arial"/>
          <w:sz w:val="21"/>
          <w:szCs w:val="21"/>
        </w:rPr>
        <w:t>La recherche d’hyperparamètres a montré que la configuration sans PCA avec C=0.01 obtenait les meilleurs résultats moyens en validation croisée. Cependant, la version avec PCA a également été conservée pour l’évaluation finale, car ses performances en validation croisée restent très proches et elle obtient de meilleurs résultats sur le test set.</w:t>
      </w:r>
    </w:p>
    <w:p w14:paraId="54835200" w14:textId="66F3D30B" w:rsidR="52504E8F" w:rsidRDefault="52504E8F" w:rsidP="1B3A42FC"/>
    <w:p w14:paraId="1ACE2682" w14:textId="138398A7" w:rsidR="2EA4AA09" w:rsidRPr="009C0D0B" w:rsidRDefault="2EA4AA09" w:rsidP="0462120D">
      <w:pPr>
        <w:pStyle w:val="Titre3"/>
        <w:rPr>
          <w:rFonts w:ascii="Arial" w:eastAsia="Arial" w:hAnsi="Arial"/>
          <w:b w:val="0"/>
          <w:bCs w:val="0"/>
          <w:sz w:val="21"/>
          <w:szCs w:val="21"/>
        </w:rPr>
      </w:pPr>
      <w:r>
        <w:t>5.1.</w:t>
      </w:r>
      <w:r w:rsidR="2B820FDE">
        <w:t>3</w:t>
      </w:r>
      <w:r>
        <w:t xml:space="preserve"> Comparaison entre pixel brut et PCA</w:t>
      </w:r>
    </w:p>
    <w:p w14:paraId="6A2B6C95" w14:textId="79C9E33A" w:rsidR="7B385788" w:rsidRDefault="06D03058" w:rsidP="0462120D">
      <w:r w:rsidRPr="009C0D0B">
        <w:rPr>
          <w:rFonts w:cs="Arial"/>
          <w:sz w:val="21"/>
          <w:szCs w:val="21"/>
        </w:rPr>
        <w:t>Deux versions du modèle ont été testées.</w:t>
      </w:r>
    </w:p>
    <w:p w14:paraId="3E825CB8" w14:textId="3A78AC9B" w:rsidR="7B385788" w:rsidRDefault="06D03058" w:rsidP="0462120D">
      <w:r w:rsidRPr="009C0D0B">
        <w:rPr>
          <w:rFonts w:cs="Arial"/>
          <w:sz w:val="21"/>
          <w:szCs w:val="21"/>
        </w:rPr>
        <w:t>La première version utilise directement les pixels standardisés après l’extraction de caractéristiques. Dans ce cas, chaque image est représentée par un vecteur de 16 384 caractéristiques.</w:t>
      </w:r>
    </w:p>
    <w:p w14:paraId="17FE22BB" w14:textId="4247FC1B" w:rsidR="7B385788" w:rsidRDefault="06D03058" w:rsidP="0462120D">
      <w:r w:rsidRPr="009C0D0B">
        <w:rPr>
          <w:rFonts w:cs="Arial"/>
          <w:sz w:val="21"/>
          <w:szCs w:val="21"/>
        </w:rPr>
        <w:lastRenderedPageBreak/>
        <w:t>La seconde version ajoute une réduction de dimension par PCA. Le pipeline devient alors :</w:t>
      </w:r>
    </w:p>
    <w:p w14:paraId="6E82EAC4" w14:textId="361045F4" w:rsidR="7B385788" w:rsidRDefault="06D03058" w:rsidP="0462120D">
      <w:r w:rsidRPr="009C0D0B">
        <w:rPr>
          <w:rFonts w:cs="Arial"/>
          <w:sz w:val="21"/>
          <w:szCs w:val="21"/>
        </w:rPr>
        <w:t xml:space="preserve">Pixels standardisés → PCA → </w:t>
      </w:r>
      <w:proofErr w:type="spellStart"/>
      <w:r w:rsidRPr="009C0D0B">
        <w:rPr>
          <w:rFonts w:cs="Arial"/>
          <w:sz w:val="21"/>
          <w:szCs w:val="21"/>
        </w:rPr>
        <w:t>Logistic</w:t>
      </w:r>
      <w:proofErr w:type="spellEnd"/>
      <w:r w:rsidRPr="009C0D0B">
        <w:rPr>
          <w:rFonts w:cs="Arial"/>
          <w:sz w:val="21"/>
          <w:szCs w:val="21"/>
        </w:rPr>
        <w:t xml:space="preserve"> </w:t>
      </w:r>
      <w:proofErr w:type="spellStart"/>
      <w:r w:rsidRPr="009C0D0B">
        <w:rPr>
          <w:rFonts w:cs="Arial"/>
          <w:sz w:val="21"/>
          <w:szCs w:val="21"/>
        </w:rPr>
        <w:t>Regression</w:t>
      </w:r>
      <w:proofErr w:type="spellEnd"/>
    </w:p>
    <w:p w14:paraId="24A9E96B" w14:textId="6011DE89" w:rsidR="7B385788" w:rsidRDefault="06D03058" w:rsidP="0462120D">
      <w:r w:rsidRPr="009C0D0B">
        <w:rPr>
          <w:rFonts w:cs="Arial"/>
          <w:sz w:val="21"/>
          <w:szCs w:val="21"/>
        </w:rPr>
        <w:t>La PCA conserve 95 % de la variance des données. L’objectif est de réduire le nombre de caractéristiques tout en conservant l’essentiel de l’information présente dans les images. Cette étape permet également de réduire une partie du bruit et des redondances entre pixels.</w:t>
      </w:r>
    </w:p>
    <w:p w14:paraId="1EC0566F" w14:textId="3CA281BA" w:rsidR="7B385788" w:rsidRDefault="003A041C" w:rsidP="0462120D">
      <w:r>
        <w:rPr>
          <w:noProof/>
        </w:rPr>
        <w:drawing>
          <wp:anchor distT="0" distB="0" distL="114300" distR="114300" simplePos="0" relativeHeight="251687936" behindDoc="0" locked="0" layoutInCell="1" allowOverlap="1" wp14:anchorId="353B7958" wp14:editId="287DDB08">
            <wp:simplePos x="0" y="0"/>
            <wp:positionH relativeFrom="column">
              <wp:posOffset>790575</wp:posOffset>
            </wp:positionH>
            <wp:positionV relativeFrom="paragraph">
              <wp:posOffset>1457665</wp:posOffset>
            </wp:positionV>
            <wp:extent cx="4506383" cy="2233074"/>
            <wp:effectExtent l="0" t="0" r="8890" b="0"/>
            <wp:wrapTopAndBottom/>
            <wp:docPr id="1892422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22394" name="Picture 1892422394"/>
                    <pic:cNvPicPr/>
                  </pic:nvPicPr>
                  <pic:blipFill>
                    <a:blip r:embed="rId11">
                      <a:extLst>
                        <a:ext uri="{28A0092B-C50C-407E-A947-70E740481C1C}">
                          <a14:useLocalDpi xmlns:a14="http://schemas.microsoft.com/office/drawing/2010/main"/>
                        </a:ext>
                      </a:extLst>
                    </a:blip>
                    <a:stretch>
                      <a:fillRect/>
                    </a:stretch>
                  </pic:blipFill>
                  <pic:spPr>
                    <a:xfrm>
                      <a:off x="0" y="0"/>
                      <a:ext cx="4506383" cy="2233074"/>
                    </a:xfrm>
                    <a:prstGeom prst="rect">
                      <a:avLst/>
                    </a:prstGeom>
                  </pic:spPr>
                </pic:pic>
              </a:graphicData>
            </a:graphic>
          </wp:anchor>
        </w:drawing>
      </w:r>
      <w:r w:rsidR="06D03058" w:rsidRPr="009C0D0B">
        <w:rPr>
          <w:rFonts w:cs="Arial"/>
          <w:sz w:val="21"/>
          <w:szCs w:val="21"/>
        </w:rPr>
        <w:t>Lors de l’évaluation finale sur le test set, la version avec PCA obtient de meilleurs scores que la version utilisant uniquement les pixels. Cela indique que la PCA améliore la généralisation du modèle sur les données jamais vues, même si elle n’était pas la meilleure configuration en validation croisée.</w:t>
      </w:r>
    </w:p>
    <w:tbl>
      <w:tblPr>
        <w:tblStyle w:val="Grilledetableauclaire"/>
        <w:tblW w:w="0" w:type="auto"/>
        <w:tblLook w:val="06A0" w:firstRow="1" w:lastRow="0" w:firstColumn="1" w:lastColumn="0" w:noHBand="1" w:noVBand="1"/>
      </w:tblPr>
      <w:tblGrid>
        <w:gridCol w:w="2376"/>
        <w:gridCol w:w="1560"/>
        <w:gridCol w:w="1417"/>
        <w:gridCol w:w="1367"/>
        <w:gridCol w:w="1680"/>
        <w:gridCol w:w="1680"/>
      </w:tblGrid>
      <w:tr w:rsidR="1B3A42FC" w14:paraId="269C02EC" w14:textId="77777777" w:rsidTr="003A041C">
        <w:trPr>
          <w:trHeight w:val="300"/>
        </w:trPr>
        <w:tc>
          <w:tcPr>
            <w:tcW w:w="2376" w:type="dxa"/>
            <w:shd w:val="clear" w:color="auto" w:fill="DBE5F1" w:themeFill="accent1" w:themeFillTint="33"/>
          </w:tcPr>
          <w:p w14:paraId="06973DFA" w14:textId="4526C3EA" w:rsidR="1B3A42FC" w:rsidRDefault="370E1639" w:rsidP="480938DE">
            <w:pPr>
              <w:jc w:val="center"/>
              <w:rPr>
                <w:b/>
                <w:bCs/>
                <w:sz w:val="18"/>
                <w:szCs w:val="18"/>
              </w:rPr>
            </w:pPr>
            <w:r w:rsidRPr="480938DE">
              <w:rPr>
                <w:b/>
                <w:bCs/>
                <w:sz w:val="18"/>
                <w:szCs w:val="18"/>
              </w:rPr>
              <w:t>Modèle</w:t>
            </w:r>
          </w:p>
        </w:tc>
        <w:tc>
          <w:tcPr>
            <w:tcW w:w="1560" w:type="dxa"/>
            <w:shd w:val="clear" w:color="auto" w:fill="DBE5F1" w:themeFill="accent1" w:themeFillTint="33"/>
          </w:tcPr>
          <w:p w14:paraId="2DD5BD56" w14:textId="6D647598" w:rsidR="1B3A42FC" w:rsidRDefault="370E1639" w:rsidP="480938DE">
            <w:pPr>
              <w:jc w:val="center"/>
              <w:rPr>
                <w:b/>
                <w:bCs/>
                <w:sz w:val="18"/>
                <w:szCs w:val="18"/>
              </w:rPr>
            </w:pPr>
            <w:r w:rsidRPr="480938DE">
              <w:rPr>
                <w:b/>
                <w:bCs/>
                <w:sz w:val="18"/>
                <w:szCs w:val="18"/>
              </w:rPr>
              <w:t>Accuracy</w:t>
            </w:r>
          </w:p>
        </w:tc>
        <w:tc>
          <w:tcPr>
            <w:tcW w:w="1417" w:type="dxa"/>
            <w:shd w:val="clear" w:color="auto" w:fill="DBE5F1" w:themeFill="accent1" w:themeFillTint="33"/>
          </w:tcPr>
          <w:p w14:paraId="381CC7C0" w14:textId="72F68000" w:rsidR="1B3A42FC" w:rsidRDefault="370E1639" w:rsidP="480938DE">
            <w:pPr>
              <w:jc w:val="center"/>
              <w:rPr>
                <w:b/>
                <w:bCs/>
                <w:sz w:val="18"/>
                <w:szCs w:val="18"/>
              </w:rPr>
            </w:pPr>
            <w:r w:rsidRPr="480938DE">
              <w:rPr>
                <w:b/>
                <w:bCs/>
                <w:sz w:val="18"/>
                <w:szCs w:val="18"/>
              </w:rPr>
              <w:t>Precision</w:t>
            </w:r>
          </w:p>
        </w:tc>
        <w:tc>
          <w:tcPr>
            <w:tcW w:w="1367" w:type="dxa"/>
            <w:shd w:val="clear" w:color="auto" w:fill="DBE5F1" w:themeFill="accent1" w:themeFillTint="33"/>
          </w:tcPr>
          <w:p w14:paraId="3816942B" w14:textId="34C8FBF4" w:rsidR="1B3A42FC" w:rsidRDefault="370E1639" w:rsidP="480938DE">
            <w:pPr>
              <w:jc w:val="center"/>
              <w:rPr>
                <w:b/>
                <w:bCs/>
                <w:sz w:val="18"/>
                <w:szCs w:val="18"/>
              </w:rPr>
            </w:pPr>
            <w:r w:rsidRPr="480938DE">
              <w:rPr>
                <w:b/>
                <w:bCs/>
                <w:sz w:val="18"/>
                <w:szCs w:val="18"/>
              </w:rPr>
              <w:t>Recall</w:t>
            </w:r>
          </w:p>
        </w:tc>
        <w:tc>
          <w:tcPr>
            <w:tcW w:w="1680" w:type="dxa"/>
            <w:shd w:val="clear" w:color="auto" w:fill="DBE5F1" w:themeFill="accent1" w:themeFillTint="33"/>
          </w:tcPr>
          <w:p w14:paraId="497B55DC" w14:textId="34781C0E" w:rsidR="1B3A42FC" w:rsidRDefault="370E1639" w:rsidP="480938DE">
            <w:pPr>
              <w:jc w:val="center"/>
              <w:rPr>
                <w:b/>
                <w:bCs/>
                <w:sz w:val="18"/>
                <w:szCs w:val="18"/>
              </w:rPr>
            </w:pPr>
            <w:r w:rsidRPr="480938DE">
              <w:rPr>
                <w:b/>
                <w:bCs/>
                <w:sz w:val="18"/>
                <w:szCs w:val="18"/>
              </w:rPr>
              <w:t>F1-score</w:t>
            </w:r>
          </w:p>
        </w:tc>
        <w:tc>
          <w:tcPr>
            <w:tcW w:w="1680" w:type="dxa"/>
            <w:shd w:val="clear" w:color="auto" w:fill="DBE5F1" w:themeFill="accent1" w:themeFillTint="33"/>
          </w:tcPr>
          <w:p w14:paraId="5A5F8E68" w14:textId="320EA5DA" w:rsidR="1B3A42FC" w:rsidRDefault="370E1639" w:rsidP="480938DE">
            <w:pPr>
              <w:jc w:val="center"/>
              <w:rPr>
                <w:b/>
                <w:bCs/>
                <w:sz w:val="18"/>
                <w:szCs w:val="18"/>
              </w:rPr>
            </w:pPr>
            <w:r w:rsidRPr="480938DE">
              <w:rPr>
                <w:b/>
                <w:bCs/>
                <w:sz w:val="18"/>
                <w:szCs w:val="18"/>
              </w:rPr>
              <w:t>ROC-AUC</w:t>
            </w:r>
          </w:p>
        </w:tc>
      </w:tr>
      <w:tr w:rsidR="1B3A42FC" w14:paraId="3A37D666" w14:textId="77777777" w:rsidTr="003A041C">
        <w:trPr>
          <w:trHeight w:val="300"/>
        </w:trPr>
        <w:tc>
          <w:tcPr>
            <w:tcW w:w="2376" w:type="dxa"/>
          </w:tcPr>
          <w:p w14:paraId="765D8A81" w14:textId="43725A7F" w:rsidR="1B3A42FC" w:rsidRDefault="370E1639" w:rsidP="480938DE">
            <w:pPr>
              <w:rPr>
                <w:sz w:val="18"/>
                <w:szCs w:val="18"/>
              </w:rPr>
            </w:pPr>
            <w:r w:rsidRPr="480938DE">
              <w:rPr>
                <w:sz w:val="18"/>
                <w:szCs w:val="18"/>
              </w:rPr>
              <w:t>Logistic Regression pixels</w:t>
            </w:r>
          </w:p>
        </w:tc>
        <w:tc>
          <w:tcPr>
            <w:tcW w:w="1560" w:type="dxa"/>
          </w:tcPr>
          <w:p w14:paraId="3AB4054B" w14:textId="3782266E" w:rsidR="1B3A42FC" w:rsidRDefault="370E1639" w:rsidP="480938DE">
            <w:pPr>
              <w:rPr>
                <w:sz w:val="18"/>
                <w:szCs w:val="18"/>
              </w:rPr>
            </w:pPr>
            <w:r w:rsidRPr="480938DE">
              <w:rPr>
                <w:sz w:val="18"/>
                <w:szCs w:val="18"/>
              </w:rPr>
              <w:t>62.3 %</w:t>
            </w:r>
          </w:p>
        </w:tc>
        <w:tc>
          <w:tcPr>
            <w:tcW w:w="1417" w:type="dxa"/>
          </w:tcPr>
          <w:p w14:paraId="5A590BE0" w14:textId="49C91510" w:rsidR="1B3A42FC" w:rsidRDefault="370E1639" w:rsidP="480938DE">
            <w:pPr>
              <w:rPr>
                <w:sz w:val="18"/>
                <w:szCs w:val="18"/>
              </w:rPr>
            </w:pPr>
            <w:r w:rsidRPr="480938DE">
              <w:rPr>
                <w:sz w:val="18"/>
                <w:szCs w:val="18"/>
              </w:rPr>
              <w:t>67.4 %</w:t>
            </w:r>
          </w:p>
        </w:tc>
        <w:tc>
          <w:tcPr>
            <w:tcW w:w="1367" w:type="dxa"/>
          </w:tcPr>
          <w:p w14:paraId="71E1F3B4" w14:textId="4CA53959" w:rsidR="1B3A42FC" w:rsidRDefault="370E1639" w:rsidP="480938DE">
            <w:pPr>
              <w:rPr>
                <w:sz w:val="18"/>
                <w:szCs w:val="18"/>
              </w:rPr>
            </w:pPr>
            <w:r w:rsidRPr="480938DE">
              <w:rPr>
                <w:sz w:val="18"/>
                <w:szCs w:val="18"/>
              </w:rPr>
              <w:t>61.8 %</w:t>
            </w:r>
          </w:p>
        </w:tc>
        <w:tc>
          <w:tcPr>
            <w:tcW w:w="1680" w:type="dxa"/>
          </w:tcPr>
          <w:p w14:paraId="6BE6788C" w14:textId="3C1D6433" w:rsidR="1B3A42FC" w:rsidRDefault="370E1639" w:rsidP="480938DE">
            <w:pPr>
              <w:rPr>
                <w:sz w:val="18"/>
                <w:szCs w:val="18"/>
              </w:rPr>
            </w:pPr>
            <w:r w:rsidRPr="480938DE">
              <w:rPr>
                <w:sz w:val="18"/>
                <w:szCs w:val="18"/>
              </w:rPr>
              <w:t>59.8 %</w:t>
            </w:r>
          </w:p>
        </w:tc>
        <w:tc>
          <w:tcPr>
            <w:tcW w:w="1680" w:type="dxa"/>
          </w:tcPr>
          <w:p w14:paraId="0B0E4D08" w14:textId="0F896E6D" w:rsidR="1B3A42FC" w:rsidRDefault="370E1639" w:rsidP="480938DE">
            <w:pPr>
              <w:rPr>
                <w:sz w:val="18"/>
                <w:szCs w:val="18"/>
              </w:rPr>
            </w:pPr>
            <w:r w:rsidRPr="480938DE">
              <w:rPr>
                <w:sz w:val="18"/>
                <w:szCs w:val="18"/>
              </w:rPr>
              <w:t>84.3 %</w:t>
            </w:r>
          </w:p>
        </w:tc>
      </w:tr>
      <w:tr w:rsidR="1B3A42FC" w14:paraId="04E6B623" w14:textId="77777777" w:rsidTr="003A041C">
        <w:trPr>
          <w:trHeight w:val="300"/>
        </w:trPr>
        <w:tc>
          <w:tcPr>
            <w:tcW w:w="2376" w:type="dxa"/>
          </w:tcPr>
          <w:p w14:paraId="63489B9E" w14:textId="4D51E7B5" w:rsidR="1B3A42FC" w:rsidRDefault="370E1639" w:rsidP="480938DE">
            <w:pPr>
              <w:rPr>
                <w:sz w:val="18"/>
                <w:szCs w:val="18"/>
              </w:rPr>
            </w:pPr>
            <w:r w:rsidRPr="480938DE">
              <w:rPr>
                <w:sz w:val="18"/>
                <w:szCs w:val="18"/>
              </w:rPr>
              <w:t>Logistic Regression + PCA</w:t>
            </w:r>
          </w:p>
        </w:tc>
        <w:tc>
          <w:tcPr>
            <w:tcW w:w="1560" w:type="dxa"/>
          </w:tcPr>
          <w:p w14:paraId="5A5F1D4A" w14:textId="51D63F6C" w:rsidR="1B3A42FC" w:rsidRDefault="370E1639" w:rsidP="480938DE">
            <w:pPr>
              <w:rPr>
                <w:sz w:val="18"/>
                <w:szCs w:val="18"/>
              </w:rPr>
            </w:pPr>
            <w:r w:rsidRPr="480938DE">
              <w:rPr>
                <w:sz w:val="18"/>
                <w:szCs w:val="18"/>
              </w:rPr>
              <w:t>66.7 %</w:t>
            </w:r>
          </w:p>
        </w:tc>
        <w:tc>
          <w:tcPr>
            <w:tcW w:w="1417" w:type="dxa"/>
          </w:tcPr>
          <w:p w14:paraId="2B6A74F0" w14:textId="4411FB31" w:rsidR="1B3A42FC" w:rsidRDefault="370E1639" w:rsidP="480938DE">
            <w:pPr>
              <w:rPr>
                <w:sz w:val="18"/>
                <w:szCs w:val="18"/>
              </w:rPr>
            </w:pPr>
            <w:r w:rsidRPr="480938DE">
              <w:rPr>
                <w:sz w:val="18"/>
                <w:szCs w:val="18"/>
              </w:rPr>
              <w:t>71.9 %</w:t>
            </w:r>
          </w:p>
        </w:tc>
        <w:tc>
          <w:tcPr>
            <w:tcW w:w="1367" w:type="dxa"/>
          </w:tcPr>
          <w:p w14:paraId="1BE40413" w14:textId="543C4D4F" w:rsidR="1B3A42FC" w:rsidRDefault="370E1639" w:rsidP="480938DE">
            <w:pPr>
              <w:rPr>
                <w:sz w:val="18"/>
                <w:szCs w:val="18"/>
              </w:rPr>
            </w:pPr>
            <w:r w:rsidRPr="480938DE">
              <w:rPr>
                <w:sz w:val="18"/>
                <w:szCs w:val="18"/>
              </w:rPr>
              <w:t>67.6 %</w:t>
            </w:r>
          </w:p>
        </w:tc>
        <w:tc>
          <w:tcPr>
            <w:tcW w:w="1680" w:type="dxa"/>
          </w:tcPr>
          <w:p w14:paraId="226E5C40" w14:textId="39CDF982" w:rsidR="1B3A42FC" w:rsidRDefault="370E1639" w:rsidP="480938DE">
            <w:pPr>
              <w:rPr>
                <w:sz w:val="18"/>
                <w:szCs w:val="18"/>
              </w:rPr>
            </w:pPr>
            <w:r w:rsidRPr="480938DE">
              <w:rPr>
                <w:sz w:val="18"/>
                <w:szCs w:val="18"/>
              </w:rPr>
              <w:t>64.7 %</w:t>
            </w:r>
          </w:p>
        </w:tc>
        <w:tc>
          <w:tcPr>
            <w:tcW w:w="1680" w:type="dxa"/>
          </w:tcPr>
          <w:p w14:paraId="6B59F65D" w14:textId="35CF55F6" w:rsidR="1B3A42FC" w:rsidRDefault="370E1639" w:rsidP="480938DE">
            <w:pPr>
              <w:rPr>
                <w:sz w:val="18"/>
                <w:szCs w:val="18"/>
              </w:rPr>
            </w:pPr>
            <w:r w:rsidRPr="480938DE">
              <w:rPr>
                <w:sz w:val="18"/>
                <w:szCs w:val="18"/>
              </w:rPr>
              <w:t>87.2 %</w:t>
            </w:r>
          </w:p>
        </w:tc>
      </w:tr>
    </w:tbl>
    <w:p w14:paraId="14D3917E" w14:textId="2543FF36" w:rsidR="52504E8F" w:rsidRDefault="52504E8F" w:rsidP="52504E8F">
      <w:pPr>
        <w:rPr>
          <w:szCs w:val="21"/>
        </w:rPr>
      </w:pPr>
    </w:p>
    <w:p w14:paraId="7F2AEF31" w14:textId="10537624" w:rsidR="7B385788" w:rsidRDefault="7B385788" w:rsidP="0462120D">
      <w:pPr>
        <w:rPr>
          <w:szCs w:val="21"/>
        </w:rPr>
      </w:pPr>
      <w:r w:rsidRPr="0462120D">
        <w:rPr>
          <w:szCs w:val="21"/>
        </w:rPr>
        <w:t>La PCA améliore donc l’ensemble des métriques globales. Cette amélioration peut s’expliquer par le fait que les pixels bruts contiennent beaucoup de redondance et de bruit. En projetant les données dans un espace plus compact, la PCA permet au modèle de travailler sur une représentation plus stable des radiographies.</w:t>
      </w:r>
    </w:p>
    <w:p w14:paraId="3DBB9C31" w14:textId="772502E2" w:rsidR="7B385788" w:rsidRDefault="7B385788" w:rsidP="0462120D">
      <w:pPr>
        <w:rPr>
          <w:szCs w:val="21"/>
        </w:rPr>
      </w:pPr>
      <w:r w:rsidRPr="0462120D">
        <w:rPr>
          <w:szCs w:val="21"/>
        </w:rPr>
        <w:t xml:space="preserve">La version retenue pour la comparaison finale est donc la </w:t>
      </w:r>
      <w:r w:rsidRPr="0462120D">
        <w:rPr>
          <w:b/>
          <w:bCs/>
          <w:szCs w:val="21"/>
        </w:rPr>
        <w:t>Logistic Regression avec PCA</w:t>
      </w:r>
      <w:r w:rsidRPr="0462120D">
        <w:rPr>
          <w:szCs w:val="21"/>
        </w:rPr>
        <w:t>, car elle obtient les meilleurs résultats globaux sur le jeu de test.</w:t>
      </w:r>
    </w:p>
    <w:p w14:paraId="1E8FC2B4" w14:textId="743324E9" w:rsidR="52504E8F" w:rsidRDefault="52504E8F" w:rsidP="52504E8F">
      <w:pPr>
        <w:rPr>
          <w:szCs w:val="21"/>
        </w:rPr>
      </w:pPr>
    </w:p>
    <w:p w14:paraId="286C8D2F" w14:textId="5750F216" w:rsidR="650C7BF4" w:rsidRPr="009C0D0B" w:rsidRDefault="650C7BF4" w:rsidP="0462120D">
      <w:pPr>
        <w:pStyle w:val="Titre3"/>
        <w:rPr>
          <w:rFonts w:ascii="Arial" w:eastAsia="Arial" w:hAnsi="Arial"/>
          <w:b w:val="0"/>
          <w:bCs w:val="0"/>
          <w:sz w:val="21"/>
          <w:szCs w:val="21"/>
        </w:rPr>
      </w:pPr>
      <w:r>
        <w:t>5.1.</w:t>
      </w:r>
      <w:r w:rsidR="4BA28A22">
        <w:t>4</w:t>
      </w:r>
      <w:r>
        <w:t xml:space="preserve"> Evaluation finale</w:t>
      </w:r>
    </w:p>
    <w:p w14:paraId="5D0ED52D" w14:textId="423298DD" w:rsidR="7B385788" w:rsidRDefault="7B385788" w:rsidP="0462120D">
      <w:pPr>
        <w:rPr>
          <w:szCs w:val="21"/>
        </w:rPr>
      </w:pPr>
      <w:r w:rsidRPr="0462120D">
        <w:rPr>
          <w:szCs w:val="21"/>
        </w:rPr>
        <w:t xml:space="preserve">Une fois la configuration retenue, le modèle final est évalué sur le jeu de test indépendant de </w:t>
      </w:r>
      <w:r w:rsidRPr="0462120D">
        <w:rPr>
          <w:b/>
          <w:bCs/>
          <w:szCs w:val="21"/>
        </w:rPr>
        <w:t>624 images</w:t>
      </w:r>
      <w:r w:rsidRPr="0462120D">
        <w:rPr>
          <w:szCs w:val="21"/>
        </w:rPr>
        <w:t>. Ce jeu de test n’a pas été utilisé pendant la validation croisée, ce qui permet de mesurer la capacité réelle du modèle à généraliser sur des données inédites.</w:t>
      </w:r>
    </w:p>
    <w:p w14:paraId="57FB1BCB" w14:textId="31B66B59" w:rsidR="7B385788" w:rsidRDefault="39B40D3D" w:rsidP="0462120D">
      <w:pPr>
        <w:rPr>
          <w:szCs w:val="21"/>
        </w:rPr>
      </w:pPr>
      <w:r>
        <w:t xml:space="preserve">Les résultats finaux de la </w:t>
      </w:r>
      <w:r w:rsidRPr="1B3A42FC">
        <w:rPr>
          <w:b/>
          <w:bCs/>
        </w:rPr>
        <w:t>Logistic Regression + PCA</w:t>
      </w:r>
      <w:r>
        <w:t xml:space="preserve"> sont les suivants :</w:t>
      </w:r>
    </w:p>
    <w:p w14:paraId="44C2A5C2" w14:textId="5A6FA85A" w:rsidR="2E8CA8F6" w:rsidRDefault="181EB271" w:rsidP="1B3A42FC">
      <w:r>
        <w:rPr>
          <w:noProof/>
        </w:rPr>
        <w:lastRenderedPageBreak/>
        <w:drawing>
          <wp:anchor distT="0" distB="0" distL="114300" distR="114300" simplePos="0" relativeHeight="251661322" behindDoc="0" locked="0" layoutInCell="1" allowOverlap="1" wp14:anchorId="7BADBAD0" wp14:editId="2342B4A1">
            <wp:simplePos x="0" y="0"/>
            <wp:positionH relativeFrom="column">
              <wp:posOffset>1206158</wp:posOffset>
            </wp:positionH>
            <wp:positionV relativeFrom="paragraph">
              <wp:posOffset>-519430</wp:posOffset>
            </wp:positionV>
            <wp:extent cx="3883025" cy="2138045"/>
            <wp:effectExtent l="0" t="0" r="3175" b="0"/>
            <wp:wrapTopAndBottom/>
            <wp:docPr id="598086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6624" name="Picture 598086624"/>
                    <pic:cNvPicPr/>
                  </pic:nvPicPr>
                  <pic:blipFill>
                    <a:blip r:embed="rId12">
                      <a:extLst>
                        <a:ext uri="{28A0092B-C50C-407E-A947-70E740481C1C}">
                          <a14:useLocalDpi xmlns:a14="http://schemas.microsoft.com/office/drawing/2010/main"/>
                        </a:ext>
                      </a:extLst>
                    </a:blip>
                    <a:stretch>
                      <a:fillRect/>
                    </a:stretch>
                  </pic:blipFill>
                  <pic:spPr>
                    <a:xfrm>
                      <a:off x="0" y="0"/>
                      <a:ext cx="3883025" cy="2138045"/>
                    </a:xfrm>
                    <a:prstGeom prst="rect">
                      <a:avLst/>
                    </a:prstGeom>
                  </pic:spPr>
                </pic:pic>
              </a:graphicData>
            </a:graphic>
            <wp14:sizeRelH relativeFrom="margin">
              <wp14:pctWidth>0</wp14:pctWidth>
            </wp14:sizeRelH>
            <wp14:sizeRelV relativeFrom="margin">
              <wp14:pctHeight>0</wp14:pctHeight>
            </wp14:sizeRelV>
          </wp:anchor>
        </w:drawing>
      </w:r>
    </w:p>
    <w:p w14:paraId="39C49FB6" w14:textId="59BD7BCD" w:rsidR="7B385788" w:rsidRDefault="75D7BA3F" w:rsidP="1B3A42FC">
      <w:pPr>
        <w:rPr>
          <w:rFonts w:cs="Arial"/>
        </w:rPr>
      </w:pPr>
      <w:r w:rsidRPr="1B3A42FC">
        <w:rPr>
          <w:rFonts w:cs="Arial"/>
        </w:rPr>
        <w:t xml:space="preserve">Ces résultats montrent que la Logistic Regression obtient des performances correctes pour un modèle linéaire simple. L’accuracy atteint </w:t>
      </w:r>
      <w:r w:rsidRPr="1B3A42FC">
        <w:rPr>
          <w:rFonts w:cs="Arial"/>
          <w:b/>
          <w:bCs/>
        </w:rPr>
        <w:t>6</w:t>
      </w:r>
      <w:r w:rsidR="332F96C1" w:rsidRPr="1B3A42FC">
        <w:rPr>
          <w:rFonts w:cs="Arial"/>
          <w:b/>
          <w:bCs/>
        </w:rPr>
        <w:t>6</w:t>
      </w:r>
      <w:r w:rsidRPr="1B3A42FC">
        <w:rPr>
          <w:rFonts w:cs="Arial"/>
          <w:b/>
          <w:bCs/>
        </w:rPr>
        <w:t>.</w:t>
      </w:r>
      <w:r w:rsidR="369BCEC6" w:rsidRPr="1B3A42FC">
        <w:rPr>
          <w:rFonts w:cs="Arial"/>
          <w:b/>
          <w:bCs/>
        </w:rPr>
        <w:t>7</w:t>
      </w:r>
      <w:r w:rsidRPr="1B3A42FC">
        <w:rPr>
          <w:rFonts w:cs="Arial"/>
          <w:b/>
          <w:bCs/>
        </w:rPr>
        <w:t xml:space="preserve"> %</w:t>
      </w:r>
      <w:r w:rsidRPr="1B3A42FC">
        <w:rPr>
          <w:rFonts w:cs="Arial"/>
        </w:rPr>
        <w:t xml:space="preserve">, tandis que le F1-score macro est de </w:t>
      </w:r>
      <w:r w:rsidRPr="1B3A42FC">
        <w:rPr>
          <w:rFonts w:cs="Arial"/>
          <w:b/>
          <w:bCs/>
        </w:rPr>
        <w:t>6</w:t>
      </w:r>
      <w:r w:rsidR="1B37BBBC" w:rsidRPr="1B3A42FC">
        <w:rPr>
          <w:rFonts w:cs="Arial"/>
          <w:b/>
          <w:bCs/>
        </w:rPr>
        <w:t>4</w:t>
      </w:r>
      <w:r w:rsidRPr="1B3A42FC">
        <w:rPr>
          <w:rFonts w:cs="Arial"/>
          <w:b/>
          <w:bCs/>
        </w:rPr>
        <w:t>.</w:t>
      </w:r>
      <w:r w:rsidR="45188593" w:rsidRPr="1B3A42FC">
        <w:rPr>
          <w:rFonts w:cs="Arial"/>
          <w:b/>
          <w:bCs/>
        </w:rPr>
        <w:t>7</w:t>
      </w:r>
      <w:r w:rsidRPr="1B3A42FC">
        <w:rPr>
          <w:rFonts w:cs="Arial"/>
          <w:b/>
          <w:bCs/>
        </w:rPr>
        <w:t xml:space="preserve"> %</w:t>
      </w:r>
      <w:r w:rsidRPr="1B3A42FC">
        <w:rPr>
          <w:rFonts w:cs="Arial"/>
        </w:rPr>
        <w:t xml:space="preserve">. Le ROC-AUC atteint </w:t>
      </w:r>
      <w:r w:rsidRPr="1B3A42FC">
        <w:rPr>
          <w:rFonts w:cs="Arial"/>
          <w:b/>
          <w:bCs/>
        </w:rPr>
        <w:t>87.2 %</w:t>
      </w:r>
      <w:r w:rsidRPr="1B3A42FC">
        <w:rPr>
          <w:rFonts w:cs="Arial"/>
        </w:rPr>
        <w:t>, ce qui indique que le modèle parvient globalement à produire des scores de probabilité pertinents pour séparer les classes.</w:t>
      </w:r>
    </w:p>
    <w:p w14:paraId="35CEC145" w14:textId="70E7FC42" w:rsidR="7B385788" w:rsidRDefault="52EF4889" w:rsidP="46D458E9">
      <w:pPr>
        <w:rPr>
          <w:rFonts w:cs="Arial"/>
          <w:szCs w:val="21"/>
        </w:rPr>
      </w:pPr>
      <w:r w:rsidRPr="46D458E9">
        <w:rPr>
          <w:rFonts w:cs="Arial"/>
          <w:szCs w:val="21"/>
        </w:rPr>
        <w:t>Le résultat reste intéressant, car il montre qu’une approche basée sur des pixels standardisés et une réduction de dimension par PCA est capable d’apprendre certaines différences entre les classes. Les performances restent toutefois limitées sur certaines catégories, notamment lorsque les différences visuelles entre les radiographies sont plus subtiles.</w:t>
      </w:r>
    </w:p>
    <w:p w14:paraId="5EC7833E" w14:textId="390ABF4B" w:rsidR="7B385788" w:rsidRDefault="7B385788" w:rsidP="46D458E9"/>
    <w:p w14:paraId="282DFCEB" w14:textId="698ED56A" w:rsidR="7B1B83A6" w:rsidRPr="009C0D0B" w:rsidRDefault="3C12935C" w:rsidP="0462120D">
      <w:pPr>
        <w:pStyle w:val="Titre3"/>
        <w:rPr>
          <w:rFonts w:ascii="Arial" w:eastAsia="Arial" w:hAnsi="Arial"/>
          <w:b w:val="0"/>
          <w:bCs w:val="0"/>
          <w:sz w:val="21"/>
          <w:szCs w:val="21"/>
        </w:rPr>
      </w:pPr>
      <w:r>
        <w:t>5.1.</w:t>
      </w:r>
      <w:r w:rsidR="350528DD">
        <w:t>5</w:t>
      </w:r>
      <w:r>
        <w:t xml:space="preserve"> Analyse de la matrice de confusion</w:t>
      </w:r>
    </w:p>
    <w:p w14:paraId="45B5B508" w14:textId="2D2CE8DA" w:rsidR="7B385788" w:rsidRDefault="009C0D0B" w:rsidP="1B3A42FC">
      <w:r>
        <w:rPr>
          <w:noProof/>
        </w:rPr>
        <w:drawing>
          <wp:anchor distT="0" distB="0" distL="114300" distR="114300" simplePos="0" relativeHeight="251622400" behindDoc="1" locked="0" layoutInCell="1" allowOverlap="1" wp14:anchorId="13779305" wp14:editId="60171B70">
            <wp:simplePos x="0" y="0"/>
            <wp:positionH relativeFrom="column">
              <wp:posOffset>1508222</wp:posOffset>
            </wp:positionH>
            <wp:positionV relativeFrom="paragraph">
              <wp:posOffset>433070</wp:posOffset>
            </wp:positionV>
            <wp:extent cx="3291840" cy="2649255"/>
            <wp:effectExtent l="0" t="0" r="3810" b="0"/>
            <wp:wrapNone/>
            <wp:docPr id="236980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80302" name="Picture 236980302"/>
                    <pic:cNvPicPr/>
                  </pic:nvPicPr>
                  <pic:blipFill>
                    <a:blip r:embed="rId13">
                      <a:extLst>
                        <a:ext uri="{28A0092B-C50C-407E-A947-70E740481C1C}">
                          <a14:useLocalDpi xmlns:a14="http://schemas.microsoft.com/office/drawing/2010/main"/>
                        </a:ext>
                      </a:extLst>
                    </a:blip>
                    <a:stretch>
                      <a:fillRect/>
                    </a:stretch>
                  </pic:blipFill>
                  <pic:spPr>
                    <a:xfrm>
                      <a:off x="0" y="0"/>
                      <a:ext cx="3291840" cy="2649255"/>
                    </a:xfrm>
                    <a:prstGeom prst="rect">
                      <a:avLst/>
                    </a:prstGeom>
                  </pic:spPr>
                </pic:pic>
              </a:graphicData>
            </a:graphic>
            <wp14:sizeRelH relativeFrom="page">
              <wp14:pctWidth>0</wp14:pctWidth>
            </wp14:sizeRelH>
            <wp14:sizeRelV relativeFrom="page">
              <wp14:pctHeight>0</wp14:pctHeight>
            </wp14:sizeRelV>
          </wp:anchor>
        </w:drawing>
      </w:r>
      <w:r w:rsidR="39B40D3D" w:rsidRPr="480938DE">
        <w:t>La matrice de confusion de la Logistic Regression avec PCA permet d’analyser plus précisément les erreurs du modèle sur le jeu de test final.</w:t>
      </w:r>
    </w:p>
    <w:p w14:paraId="5D336467" w14:textId="0A4FA9AC" w:rsidR="7B385788" w:rsidRDefault="7B385788" w:rsidP="28A3AD74"/>
    <w:p w14:paraId="659B8320" w14:textId="5741DD63" w:rsidR="0462120D" w:rsidRDefault="0462120D" w:rsidP="52504E8F"/>
    <w:p w14:paraId="3FB292BB" w14:textId="00F97BE0" w:rsidR="0462120D" w:rsidRDefault="0462120D" w:rsidP="52504E8F"/>
    <w:p w14:paraId="242BC669" w14:textId="0B3D0A09" w:rsidR="0462120D" w:rsidRDefault="0462120D" w:rsidP="52504E8F"/>
    <w:p w14:paraId="316E3CCD" w14:textId="0B6E6B7A" w:rsidR="10B3D7ED" w:rsidRDefault="10B3D7ED" w:rsidP="1B3A42FC"/>
    <w:p w14:paraId="7921A33D" w14:textId="6C4905A1" w:rsidR="1B3A42FC" w:rsidRDefault="1B3A42FC" w:rsidP="1B3A42FC"/>
    <w:p w14:paraId="09015E60" w14:textId="2D0071A2" w:rsidR="1B3A42FC" w:rsidRDefault="1B3A42FC" w:rsidP="1B3A42FC"/>
    <w:p w14:paraId="744D407C" w14:textId="0D324532" w:rsidR="1B3A42FC" w:rsidRDefault="1B3A42FC" w:rsidP="1B3A42FC"/>
    <w:p w14:paraId="51C3B8F5" w14:textId="0FC4B30E" w:rsidR="0462120D" w:rsidRDefault="0462120D" w:rsidP="52504E8F"/>
    <w:p w14:paraId="6D967675" w14:textId="52BC5092" w:rsidR="0462120D" w:rsidRDefault="0462120D" w:rsidP="480938DE"/>
    <w:p w14:paraId="0C54EFD5" w14:textId="62861325" w:rsidR="3B867C43" w:rsidRPr="009C0D0B" w:rsidRDefault="4C85E44C" w:rsidP="480938DE">
      <w:pPr>
        <w:rPr>
          <w:rFonts w:cs="Arial"/>
          <w:sz w:val="21"/>
          <w:szCs w:val="21"/>
        </w:rPr>
      </w:pPr>
      <w:r w:rsidRPr="009C0D0B">
        <w:rPr>
          <w:rFonts w:cs="Arial"/>
          <w:sz w:val="21"/>
          <w:szCs w:val="21"/>
        </w:rPr>
        <w:t xml:space="preserve">La classe </w:t>
      </w:r>
      <w:proofErr w:type="spellStart"/>
      <w:r w:rsidRPr="009C0D0B">
        <w:rPr>
          <w:rFonts w:cs="Arial"/>
          <w:sz w:val="21"/>
          <w:szCs w:val="21"/>
        </w:rPr>
        <w:t>Pneumonia</w:t>
      </w:r>
      <w:proofErr w:type="spellEnd"/>
      <w:r w:rsidRPr="009C0D0B">
        <w:rPr>
          <w:rFonts w:cs="Arial"/>
          <w:sz w:val="21"/>
          <w:szCs w:val="21"/>
        </w:rPr>
        <w:t xml:space="preserve"> </w:t>
      </w:r>
      <w:proofErr w:type="spellStart"/>
      <w:r w:rsidRPr="009C0D0B">
        <w:rPr>
          <w:rFonts w:cs="Arial"/>
          <w:sz w:val="21"/>
          <w:szCs w:val="21"/>
        </w:rPr>
        <w:t>Bacteria</w:t>
      </w:r>
      <w:proofErr w:type="spellEnd"/>
      <w:r w:rsidRPr="009C0D0B">
        <w:rPr>
          <w:rFonts w:cs="Arial"/>
          <w:sz w:val="21"/>
          <w:szCs w:val="21"/>
        </w:rPr>
        <w:t xml:space="preserve"> est la mieux reconnue par le modèle. Sur les 242 radiographies bactériennes du jeu de test, 209 sont correctement classées, soit un taux approximatif de 86,4 %. Cela montre que le modèle parvient à identifier efficacement cette catégorie, même si certaines images bactériennes sont encore confondues avec la classe Virus, avec 30 radiographies bactériennes prédites comme virales.</w:t>
      </w:r>
    </w:p>
    <w:p w14:paraId="201DEFAA" w14:textId="7EBE7A6B" w:rsidR="3B867C43" w:rsidRPr="009C0D0B" w:rsidRDefault="4C85E44C" w:rsidP="480938DE">
      <w:pPr>
        <w:rPr>
          <w:rFonts w:cs="Arial"/>
          <w:sz w:val="21"/>
          <w:szCs w:val="21"/>
        </w:rPr>
      </w:pPr>
      <w:r w:rsidRPr="009C0D0B">
        <w:rPr>
          <w:rFonts w:cs="Arial"/>
          <w:sz w:val="21"/>
          <w:szCs w:val="21"/>
        </w:rPr>
        <w:lastRenderedPageBreak/>
        <w:t xml:space="preserve">La classe </w:t>
      </w:r>
      <w:proofErr w:type="spellStart"/>
      <w:r w:rsidRPr="009C0D0B">
        <w:rPr>
          <w:rFonts w:cs="Arial"/>
          <w:sz w:val="21"/>
          <w:szCs w:val="21"/>
        </w:rPr>
        <w:t>Pneumonia</w:t>
      </w:r>
      <w:proofErr w:type="spellEnd"/>
      <w:r w:rsidRPr="009C0D0B">
        <w:rPr>
          <w:rFonts w:cs="Arial"/>
          <w:sz w:val="21"/>
          <w:szCs w:val="21"/>
        </w:rPr>
        <w:t xml:space="preserve"> Virus obtient également un résultat correct. Sur les 148 radiographies virales, 113 sont correctement classées, soit environ 76,4 %. Les erreurs concernent principalement des confusions avec la classe </w:t>
      </w:r>
      <w:proofErr w:type="spellStart"/>
      <w:r w:rsidRPr="009C0D0B">
        <w:rPr>
          <w:rFonts w:cs="Arial"/>
          <w:sz w:val="21"/>
          <w:szCs w:val="21"/>
        </w:rPr>
        <w:t>Bacteria</w:t>
      </w:r>
      <w:proofErr w:type="spellEnd"/>
      <w:r w:rsidRPr="009C0D0B">
        <w:rPr>
          <w:rFonts w:cs="Arial"/>
          <w:sz w:val="21"/>
          <w:szCs w:val="21"/>
        </w:rPr>
        <w:t>, avec 32 images virales prédites comme bactériennes. Cette confusion peut s’expliquer par certaines ressemblances visuelles entre les pneumonies bactériennes et virales.</w:t>
      </w:r>
    </w:p>
    <w:p w14:paraId="46B7F908" w14:textId="3EF58F9D" w:rsidR="3B867C43" w:rsidRPr="009C0D0B" w:rsidRDefault="4C85E44C" w:rsidP="480938DE">
      <w:pPr>
        <w:rPr>
          <w:rFonts w:cs="Arial"/>
          <w:sz w:val="21"/>
          <w:szCs w:val="21"/>
        </w:rPr>
      </w:pPr>
      <w:r w:rsidRPr="009C0D0B">
        <w:rPr>
          <w:rFonts w:cs="Arial"/>
          <w:sz w:val="21"/>
          <w:szCs w:val="21"/>
        </w:rPr>
        <w:t>La classe Normal reste la plus difficile pour le modèle. Sur les 234 radiographies normales, 94 sont correctement classées, soit environ 40,2 %. Une grande partie des images normales est prédite comme appartenant à la classe Virus, avec 109 radiographies normales classées à tort comme virales. Cette confusion indique que le modèle interprète parfois certaines variations normales de l’image comme des signes de pneumonie virale.</w:t>
      </w:r>
    </w:p>
    <w:p w14:paraId="7F9130E0" w14:textId="200C3BEA" w:rsidR="3B867C43" w:rsidRDefault="4C85E44C" w:rsidP="480938DE">
      <w:pPr>
        <w:rPr>
          <w:rFonts w:cs="Arial"/>
          <w:sz w:val="21"/>
          <w:szCs w:val="21"/>
        </w:rPr>
      </w:pPr>
      <w:r w:rsidRPr="480938DE">
        <w:rPr>
          <w:rFonts w:cs="Arial"/>
          <w:sz w:val="21"/>
          <w:szCs w:val="21"/>
        </w:rPr>
        <w:t>Cette difficulté montre que la distinction entre radiographies normales et pneumonies virales est complexe pour la Logistic Regression. Certaines pneumonies virales peuvent présenter des anomalies diffuses ou peu marquées, ce qui peut les rendre visuellement proches de certaines radiographies normales. Le modèle étant basé sur des pixels aplatis et une réduction de dimension par PCA, il ne conserve pas explicitement toute la structure spatiale de l’image. Cela peut limiter sa capacité à reconnaître certaines relations visuelles importantes entre les zones pulmonaires.</w:t>
      </w:r>
    </w:p>
    <w:p w14:paraId="14DEBAF3" w14:textId="77777777" w:rsidR="00675633" w:rsidRDefault="00675633" w:rsidP="480938DE">
      <w:pPr>
        <w:rPr>
          <w:rFonts w:cs="Arial"/>
          <w:sz w:val="21"/>
          <w:szCs w:val="21"/>
        </w:rPr>
      </w:pPr>
    </w:p>
    <w:p w14:paraId="610F4E99" w14:textId="50BBA6EA" w:rsidR="4510D087" w:rsidRPr="009C0D0B" w:rsidRDefault="110C4980" w:rsidP="52504E8F">
      <w:pPr>
        <w:pStyle w:val="Titre3"/>
        <w:rPr>
          <w:rFonts w:ascii="Arial" w:eastAsia="Arial" w:hAnsi="Arial"/>
          <w:b w:val="0"/>
          <w:bCs w:val="0"/>
          <w:sz w:val="21"/>
          <w:szCs w:val="21"/>
        </w:rPr>
      </w:pPr>
      <w:r>
        <w:t>5.1.</w:t>
      </w:r>
      <w:r w:rsidR="2778E0A5">
        <w:t>6</w:t>
      </w:r>
      <w:r>
        <w:t xml:space="preserve"> </w:t>
      </w:r>
      <w:proofErr w:type="spellStart"/>
      <w:r>
        <w:t>Feature</w:t>
      </w:r>
      <w:proofErr w:type="spellEnd"/>
      <w:r>
        <w:t xml:space="preserve"> importance et </w:t>
      </w:r>
      <w:r w:rsidR="08F8BED4">
        <w:t>interprétabilité</w:t>
      </w:r>
    </w:p>
    <w:p w14:paraId="2A854493" w14:textId="3009A352" w:rsidR="7B385788" w:rsidRDefault="7B385788" w:rsidP="0462120D">
      <w:pPr>
        <w:rPr>
          <w:szCs w:val="21"/>
        </w:rPr>
      </w:pPr>
      <w:r w:rsidRPr="0462120D">
        <w:rPr>
          <w:szCs w:val="21"/>
        </w:rPr>
        <w:t xml:space="preserve">L’un des avantages de la </w:t>
      </w:r>
      <w:proofErr w:type="spellStart"/>
      <w:r w:rsidRPr="0462120D">
        <w:rPr>
          <w:szCs w:val="21"/>
        </w:rPr>
        <w:t>Logistic</w:t>
      </w:r>
      <w:proofErr w:type="spellEnd"/>
      <w:r w:rsidRPr="0462120D">
        <w:rPr>
          <w:szCs w:val="21"/>
        </w:rPr>
        <w:t xml:space="preserve"> </w:t>
      </w:r>
      <w:proofErr w:type="spellStart"/>
      <w:r w:rsidRPr="0462120D">
        <w:rPr>
          <w:szCs w:val="21"/>
        </w:rPr>
        <w:t>Regression</w:t>
      </w:r>
      <w:proofErr w:type="spellEnd"/>
      <w:r w:rsidRPr="0462120D">
        <w:rPr>
          <w:szCs w:val="21"/>
        </w:rPr>
        <w:t xml:space="preserve"> est son interprétabilité. Le modèle apprend un coefficient pour chaque caractéristique d’entrée. Dans notre cas, chaque caractéristique correspond initialement à un pixel de l’image.</w:t>
      </w:r>
    </w:p>
    <w:p w14:paraId="08AF8D1E" w14:textId="3A0253C0" w:rsidR="7B385788" w:rsidRDefault="7B385788" w:rsidP="0462120D">
      <w:pPr>
        <w:rPr>
          <w:szCs w:val="21"/>
        </w:rPr>
      </w:pPr>
      <w:r w:rsidRPr="0462120D">
        <w:rPr>
          <w:szCs w:val="21"/>
        </w:rPr>
        <w:t>Les coefficients du modèle peuvent donc être représentés sous forme d’une carte d’importance afin de visualiser les zones de l’image qui influencent le plus la prédiction de chaque classe.</w:t>
      </w:r>
    </w:p>
    <w:p w14:paraId="6C21C17B" w14:textId="3DC8CCB3" w:rsidR="63DC07C1" w:rsidRPr="009C0D0B" w:rsidRDefault="00B14CD0" w:rsidP="009C0D0B">
      <w:pPr>
        <w:rPr>
          <w:szCs w:val="21"/>
        </w:rPr>
      </w:pPr>
      <w:r>
        <w:rPr>
          <w:noProof/>
        </w:rPr>
        <w:drawing>
          <wp:anchor distT="0" distB="0" distL="114300" distR="114300" simplePos="0" relativeHeight="251637760" behindDoc="1" locked="0" layoutInCell="1" allowOverlap="1" wp14:anchorId="7C504A6F" wp14:editId="55D454B4">
            <wp:simplePos x="0" y="0"/>
            <wp:positionH relativeFrom="column">
              <wp:posOffset>1748</wp:posOffset>
            </wp:positionH>
            <wp:positionV relativeFrom="paragraph">
              <wp:posOffset>354802</wp:posOffset>
            </wp:positionV>
            <wp:extent cx="1851025" cy="1560195"/>
            <wp:effectExtent l="0" t="0" r="0" b="1905"/>
            <wp:wrapTopAndBottom/>
            <wp:docPr id="324205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05713" name="Picture 324205713"/>
                    <pic:cNvPicPr/>
                  </pic:nvPicPr>
                  <pic:blipFill>
                    <a:blip r:embed="rId14">
                      <a:extLst>
                        <a:ext uri="{28A0092B-C50C-407E-A947-70E740481C1C}">
                          <a14:useLocalDpi xmlns:a14="http://schemas.microsoft.com/office/drawing/2010/main"/>
                        </a:ext>
                      </a:extLst>
                    </a:blip>
                    <a:stretch>
                      <a:fillRect/>
                    </a:stretch>
                  </pic:blipFill>
                  <pic:spPr>
                    <a:xfrm>
                      <a:off x="0" y="0"/>
                      <a:ext cx="1851025" cy="15601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1792" behindDoc="1" locked="0" layoutInCell="1" allowOverlap="1" wp14:anchorId="5CBDE7F3" wp14:editId="3D689E9D">
            <wp:simplePos x="0" y="0"/>
            <wp:positionH relativeFrom="column">
              <wp:posOffset>2222871</wp:posOffset>
            </wp:positionH>
            <wp:positionV relativeFrom="paragraph">
              <wp:posOffset>420533</wp:posOffset>
            </wp:positionV>
            <wp:extent cx="1846207" cy="1550686"/>
            <wp:effectExtent l="0" t="0" r="1905" b="0"/>
            <wp:wrapTopAndBottom/>
            <wp:docPr id="1512237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37362" name="Picture 1512237362"/>
                    <pic:cNvPicPr/>
                  </pic:nvPicPr>
                  <pic:blipFill>
                    <a:blip r:embed="rId15">
                      <a:extLst>
                        <a:ext uri="{28A0092B-C50C-407E-A947-70E740481C1C}">
                          <a14:useLocalDpi xmlns:a14="http://schemas.microsoft.com/office/drawing/2010/main"/>
                        </a:ext>
                      </a:extLst>
                    </a:blip>
                    <a:stretch>
                      <a:fillRect/>
                    </a:stretch>
                  </pic:blipFill>
                  <pic:spPr>
                    <a:xfrm>
                      <a:off x="0" y="0"/>
                      <a:ext cx="1846207" cy="155068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8500A07" wp14:editId="62F8D0C7">
            <wp:simplePos x="0" y="0"/>
            <wp:positionH relativeFrom="column">
              <wp:posOffset>4419229</wp:posOffset>
            </wp:positionH>
            <wp:positionV relativeFrom="paragraph">
              <wp:posOffset>422766</wp:posOffset>
            </wp:positionV>
            <wp:extent cx="1830070" cy="1539875"/>
            <wp:effectExtent l="0" t="0" r="0" b="3175"/>
            <wp:wrapTopAndBottom/>
            <wp:docPr id="956843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43408" name="Picture 956843408"/>
                    <pic:cNvPicPr/>
                  </pic:nvPicPr>
                  <pic:blipFill>
                    <a:blip r:embed="rId16">
                      <a:extLst>
                        <a:ext uri="{28A0092B-C50C-407E-A947-70E740481C1C}">
                          <a14:useLocalDpi xmlns:a14="http://schemas.microsoft.com/office/drawing/2010/main"/>
                        </a:ext>
                      </a:extLst>
                    </a:blip>
                    <a:stretch>
                      <a:fillRect/>
                    </a:stretch>
                  </pic:blipFill>
                  <pic:spPr>
                    <a:xfrm>
                      <a:off x="0" y="0"/>
                      <a:ext cx="1830070" cy="1539875"/>
                    </a:xfrm>
                    <a:prstGeom prst="rect">
                      <a:avLst/>
                    </a:prstGeom>
                  </pic:spPr>
                </pic:pic>
              </a:graphicData>
            </a:graphic>
            <wp14:sizeRelH relativeFrom="page">
              <wp14:pctWidth>0</wp14:pctWidth>
            </wp14:sizeRelH>
            <wp14:sizeRelV relativeFrom="page">
              <wp14:pctHeight>0</wp14:pctHeight>
            </wp14:sizeRelV>
          </wp:anchor>
        </w:drawing>
      </w:r>
      <w:r w:rsidR="413A4011" w:rsidRPr="52504E8F">
        <w:rPr>
          <w:szCs w:val="21"/>
        </w:rPr>
        <w:t xml:space="preserve">Une visualisation de </w:t>
      </w:r>
      <w:proofErr w:type="spellStart"/>
      <w:r w:rsidR="413A4011" w:rsidRPr="52504E8F">
        <w:rPr>
          <w:szCs w:val="21"/>
        </w:rPr>
        <w:t>feature</w:t>
      </w:r>
      <w:proofErr w:type="spellEnd"/>
      <w:r w:rsidR="413A4011" w:rsidRPr="52504E8F">
        <w:rPr>
          <w:szCs w:val="21"/>
        </w:rPr>
        <w:t xml:space="preserve"> importance a été générée pour les trois </w:t>
      </w:r>
      <w:r w:rsidR="34D0DDB1" w:rsidRPr="52504E8F">
        <w:rPr>
          <w:szCs w:val="21"/>
        </w:rPr>
        <w:t>classes</w:t>
      </w:r>
      <w:r w:rsidR="009C0D0B">
        <w:rPr>
          <w:szCs w:val="21"/>
        </w:rPr>
        <w:t> :</w:t>
      </w:r>
    </w:p>
    <w:p w14:paraId="54D37552" w14:textId="77777777" w:rsidR="009C0D0B" w:rsidRDefault="009C0D0B" w:rsidP="480938DE">
      <w:pPr>
        <w:rPr>
          <w:b/>
          <w:bCs/>
          <w:szCs w:val="21"/>
        </w:rPr>
      </w:pPr>
    </w:p>
    <w:p w14:paraId="0F3FC0E4" w14:textId="7CBC09DE" w:rsidR="7B385788" w:rsidRDefault="7B385788" w:rsidP="480938DE">
      <w:r>
        <w:t>Sur ces cartes, les zones rouges correspondent aux coefficients positifs, c’est-à-dire aux pixels qui favorisent la prédiction de la classe étudiée. Les zones bleues correspondent aux coefficients négatifs, qui défavorisent cette classe.</w:t>
      </w:r>
    </w:p>
    <w:p w14:paraId="65192D20" w14:textId="091C67F8" w:rsidR="7B385788" w:rsidRDefault="7B385788" w:rsidP="0462120D">
      <w:pPr>
        <w:rPr>
          <w:szCs w:val="21"/>
        </w:rPr>
      </w:pPr>
      <w:r>
        <w:t>Ces visualisations apportent une première forme d’interprétabilité. Elles permettent d’observer que le modèle n’utilise pas une région unique de l’image, mais répartit son attention sur différentes zones de la radiographie.</w:t>
      </w:r>
    </w:p>
    <w:p w14:paraId="18B33BD8" w14:textId="4280259A" w:rsidR="0462120D" w:rsidRDefault="26497068" w:rsidP="480938DE">
      <w:pPr>
        <w:rPr>
          <w:rFonts w:cs="Arial"/>
        </w:rPr>
      </w:pPr>
      <w:r w:rsidRPr="480938DE">
        <w:rPr>
          <w:rFonts w:cs="Arial"/>
        </w:rPr>
        <w:t xml:space="preserve">Cependant, cette interprétation reste limitée. Les coefficients sont associés à des pixels ou à des composantes issues des pixels, et non à des structures médicales directement identifiables. Le modèle ne permet donc pas </w:t>
      </w:r>
      <w:r w:rsidRPr="480938DE">
        <w:rPr>
          <w:rFonts w:cs="Arial"/>
        </w:rPr>
        <w:lastRenderedPageBreak/>
        <w:t>d’interpréter directement les zones pulmonaires comme des éléments anatomiques précis. Les cartes de feature importance doivent ainsi être considérées comme une aide à la compréhension du comportement du modèle, et non comme une explication médicale complète.</w:t>
      </w:r>
    </w:p>
    <w:p w14:paraId="7A60ACE5" w14:textId="62EF2AC6" w:rsidR="480938DE" w:rsidRDefault="480938DE" w:rsidP="480938DE">
      <w:pPr>
        <w:rPr>
          <w:rFonts w:cs="Arial"/>
        </w:rPr>
      </w:pPr>
    </w:p>
    <w:p w14:paraId="1601EF4E" w14:textId="56986F81" w:rsidR="04D8BC81" w:rsidRPr="009C0D0B" w:rsidRDefault="04D8BC81" w:rsidP="480938DE">
      <w:pPr>
        <w:pStyle w:val="Titre3"/>
      </w:pPr>
      <w:r>
        <w:t>5.1.</w:t>
      </w:r>
      <w:r w:rsidR="27DBA182">
        <w:t>7</w:t>
      </w:r>
      <w:r>
        <w:t xml:space="preserve"> Conclusion</w:t>
      </w:r>
    </w:p>
    <w:p w14:paraId="51B011AF" w14:textId="2C9630B0" w:rsidR="0462120D" w:rsidRDefault="2310B314" w:rsidP="480938DE">
      <w:r w:rsidRPr="480938DE">
        <w:rPr>
          <w:rFonts w:cs="Arial"/>
          <w:sz w:val="21"/>
          <w:szCs w:val="21"/>
        </w:rPr>
        <w:t xml:space="preserve">La </w:t>
      </w:r>
      <w:proofErr w:type="spellStart"/>
      <w:r w:rsidRPr="480938DE">
        <w:rPr>
          <w:rFonts w:cs="Arial"/>
          <w:sz w:val="21"/>
          <w:szCs w:val="21"/>
        </w:rPr>
        <w:t>Logistic</w:t>
      </w:r>
      <w:proofErr w:type="spellEnd"/>
      <w:r w:rsidRPr="480938DE">
        <w:rPr>
          <w:rFonts w:cs="Arial"/>
          <w:sz w:val="21"/>
          <w:szCs w:val="21"/>
        </w:rPr>
        <w:t xml:space="preserve"> </w:t>
      </w:r>
      <w:proofErr w:type="spellStart"/>
      <w:r w:rsidRPr="480938DE">
        <w:rPr>
          <w:rFonts w:cs="Arial"/>
          <w:sz w:val="21"/>
          <w:szCs w:val="21"/>
        </w:rPr>
        <w:t>Regression</w:t>
      </w:r>
      <w:proofErr w:type="spellEnd"/>
      <w:r w:rsidRPr="480938DE">
        <w:rPr>
          <w:rFonts w:cs="Arial"/>
          <w:sz w:val="21"/>
          <w:szCs w:val="21"/>
        </w:rPr>
        <w:t xml:space="preserve"> constitue une approche simple et interprétable qui fournit des résultats cohérents pour la classification de radiographies thoraciques. L'ajout de la PCA améliore sa capacité de généralisation en réduisant la dimension des données et en limitant une partie du bruit présent dans les images. Cependant, le modèle reste limité par sa nature linéaire et par l'utilisation de pixels aplatis, qui ne permettent pas de conserver pleinement les informations spatiales telles que les contours, les textures ou l'organisation des structures pulmonaires.</w:t>
      </w:r>
    </w:p>
    <w:p w14:paraId="5A8EC4EF" w14:textId="7F45202A" w:rsidR="0462120D" w:rsidRDefault="2310B314" w:rsidP="480938DE">
      <w:r w:rsidRPr="480938DE">
        <w:rPr>
          <w:rFonts w:cs="Arial"/>
          <w:sz w:val="21"/>
          <w:szCs w:val="21"/>
        </w:rPr>
        <w:t>Ces limites se traduisent notamment par des confusions fréquentes entre les radiographies normales et les pneumonies virales, ainsi que par certaines erreurs entre les classes bactériennes et virales. La version avec PCA est retenue pour l'analyse finale.</w:t>
      </w:r>
    </w:p>
    <w:p w14:paraId="25275020" w14:textId="0F3F402F" w:rsidR="0462120D" w:rsidRDefault="0462120D" w:rsidP="480938DE">
      <w:pPr>
        <w:rPr>
          <w:rFonts w:cs="Arial"/>
          <w:sz w:val="21"/>
          <w:szCs w:val="21"/>
        </w:rPr>
      </w:pPr>
    </w:p>
    <w:p w14:paraId="4AC8192A" w14:textId="1FF18F05" w:rsidR="00B33D76" w:rsidRDefault="002A676D" w:rsidP="000422A1">
      <w:pPr>
        <w:pStyle w:val="Titre2"/>
      </w:pPr>
      <w:r>
        <w:t>5.2 Random Forest</w:t>
      </w:r>
      <w:r>
        <w:br/>
      </w:r>
      <w:r>
        <w:tab/>
      </w:r>
      <w:r w:rsidR="01982CC6" w:rsidRPr="480938DE">
        <w:rPr>
          <w:sz w:val="24"/>
          <w:szCs w:val="24"/>
        </w:rPr>
        <w:t>5.</w:t>
      </w:r>
      <w:r w:rsidR="717DD048" w:rsidRPr="480938DE">
        <w:rPr>
          <w:sz w:val="24"/>
          <w:szCs w:val="24"/>
        </w:rPr>
        <w:t>2</w:t>
      </w:r>
      <w:r w:rsidR="01982CC6" w:rsidRPr="480938DE">
        <w:rPr>
          <w:sz w:val="24"/>
          <w:szCs w:val="24"/>
        </w:rPr>
        <w:t>.1 Présentation du modèle</w:t>
      </w:r>
    </w:p>
    <w:p w14:paraId="17706AA5" w14:textId="715C860E" w:rsidR="3478936E" w:rsidRDefault="3478936E" w:rsidP="397FDA07">
      <w:r w:rsidRPr="480938DE">
        <w:t xml:space="preserve">Le Random Forest est un modèle de machine </w:t>
      </w:r>
      <w:proofErr w:type="spellStart"/>
      <w:r w:rsidRPr="480938DE">
        <w:t>learning</w:t>
      </w:r>
      <w:proofErr w:type="spellEnd"/>
      <w:r w:rsidRPr="480938DE">
        <w:t xml:space="preserve"> supervisé basé sur un ensemble d’arbres de décision. Contrairement à un arbre de décision unique, qui peut facilement surapprendre les données d’entraînement, le Random Forest entraîne plusieurs arbres sur des sous-échantillons différents des données. La prédiction finale est ensuite obtenue en combinant les décisions de ces différents arbres.</w:t>
      </w:r>
      <w:r>
        <w:br/>
      </w:r>
      <w:r>
        <w:br/>
      </w:r>
      <w:r w:rsidR="71D1376A" w:rsidRPr="480938DE">
        <w:t xml:space="preserve">Dans ce projet, le Random Forest est utilisé pour classifier les radiographies thoraciques en trois classes : Normal, </w:t>
      </w:r>
      <w:proofErr w:type="spellStart"/>
      <w:r w:rsidR="71D1376A" w:rsidRPr="480938DE">
        <w:t>Pneumonia</w:t>
      </w:r>
      <w:proofErr w:type="spellEnd"/>
      <w:r w:rsidR="71D1376A" w:rsidRPr="480938DE">
        <w:t xml:space="preserve"> </w:t>
      </w:r>
      <w:proofErr w:type="spellStart"/>
      <w:r w:rsidR="71D1376A" w:rsidRPr="480938DE">
        <w:t>Bacteria</w:t>
      </w:r>
      <w:proofErr w:type="spellEnd"/>
      <w:r w:rsidR="71D1376A" w:rsidRPr="480938DE">
        <w:t xml:space="preserve"> et </w:t>
      </w:r>
      <w:proofErr w:type="spellStart"/>
      <w:r w:rsidR="71D1376A" w:rsidRPr="480938DE">
        <w:t>Pneumonia</w:t>
      </w:r>
      <w:proofErr w:type="spellEnd"/>
      <w:r w:rsidR="71D1376A" w:rsidRPr="480938DE">
        <w:t xml:space="preserve"> Virus. Ce modèle constitue une approche classique de machine </w:t>
      </w:r>
      <w:proofErr w:type="spellStart"/>
      <w:r w:rsidR="71D1376A" w:rsidRPr="480938DE">
        <w:t>learning</w:t>
      </w:r>
      <w:proofErr w:type="spellEnd"/>
      <w:r w:rsidR="71D1376A" w:rsidRPr="480938DE">
        <w:t>, différente du CNN, car il ne traite pas directement les images sous leur forme brute. Les radiographies doivent donc d’abord être transformées en vecteurs de caractéristiques numériques avant d’être utilisées pour l’entraînement.</w:t>
      </w:r>
      <w:r>
        <w:br/>
      </w:r>
      <w:r>
        <w:br/>
      </w:r>
      <w:r w:rsidR="21DEF461" w:rsidRPr="480938DE">
        <w:t xml:space="preserve">L’intérêt du Random Forest est sa robustesse et sa capacité à gérer des données complexes sans nécessiter un réglage aussi fin qu’un réseau de neurones profond. Il permet également d’obtenir une base de comparaison intéressante avec les modèles de </w:t>
      </w:r>
      <w:proofErr w:type="spellStart"/>
      <w:r w:rsidR="21DEF461" w:rsidRPr="480938DE">
        <w:t>deep</w:t>
      </w:r>
      <w:proofErr w:type="spellEnd"/>
      <w:r w:rsidR="21DEF461" w:rsidRPr="480938DE">
        <w:t xml:space="preserve"> </w:t>
      </w:r>
      <w:proofErr w:type="spellStart"/>
      <w:r w:rsidR="21DEF461" w:rsidRPr="480938DE">
        <w:t>learning</w:t>
      </w:r>
      <w:proofErr w:type="spellEnd"/>
      <w:r w:rsidR="21DEF461" w:rsidRPr="480938DE">
        <w:t>.</w:t>
      </w:r>
    </w:p>
    <w:p w14:paraId="4EDCFB6B" w14:textId="77777777" w:rsidR="00B14CD0" w:rsidRDefault="00B14CD0" w:rsidP="397FDA07"/>
    <w:p w14:paraId="496F1AC3" w14:textId="1D81B41E" w:rsidR="33023100" w:rsidRDefault="33023100" w:rsidP="397FDA07">
      <w:pPr>
        <w:pStyle w:val="Titre3"/>
      </w:pPr>
      <w:r>
        <w:t>5.2.</w:t>
      </w:r>
      <w:r w:rsidR="6EE172C0">
        <w:t>2</w:t>
      </w:r>
      <w:r>
        <w:t xml:space="preserve"> Entraînement du modèle</w:t>
      </w:r>
    </w:p>
    <w:p w14:paraId="16422A5A" w14:textId="16F736F9" w:rsidR="33023100" w:rsidRDefault="33023100" w:rsidP="397FDA07">
      <w:r>
        <w:t>L’entraînement du Random Forest a été réalisé sur le train pool, composé des ensembles train et validation, soit 5 227 images au total. Le jeu de test final, composé de 624 images, est conservé séparément et n’est jamais utilisé pendant la recherche d’hyperparamètres.</w:t>
      </w:r>
    </w:p>
    <w:p w14:paraId="7E2FE5EE" w14:textId="2A8A0537" w:rsidR="33023100" w:rsidRDefault="33023100" w:rsidP="397FDA07">
      <w:r>
        <w:t>Le déséquilibre entre les classes est pris en compte de deux manières. D’une part, le paramètre class_weight="balanced_subsample" permet d’ajuster le poids des classes pendant l’entraînement des arbres. D’autre part, SMOTE est utilisé afin de générer des exemples synthétiques pour les classes moins représentées. Après application de SMOTE, l’entraînement final est effectué sur 7 608 échantillons.</w:t>
      </w:r>
    </w:p>
    <w:p w14:paraId="06DF79FC" w14:textId="77777777" w:rsidR="00B14CD0" w:rsidRDefault="00B14CD0" w:rsidP="397FDA07"/>
    <w:p w14:paraId="6FE3727B" w14:textId="23D46A76" w:rsidR="33023100" w:rsidRDefault="33023100" w:rsidP="397FDA07">
      <w:pPr>
        <w:pStyle w:val="Titre3"/>
      </w:pPr>
      <w:r>
        <w:lastRenderedPageBreak/>
        <w:t>5.2.</w:t>
      </w:r>
      <w:r w:rsidR="21018579">
        <w:t>3</w:t>
      </w:r>
      <w:r>
        <w:t xml:space="preserve"> Configuration retenue</w:t>
      </w:r>
    </w:p>
    <w:p w14:paraId="30FD44DE" w14:textId="46577F5B" w:rsidR="009C0D0B" w:rsidRDefault="33023100" w:rsidP="397FDA07">
      <w:r>
        <w:t>À l’issue de la recherche d’hyperparamètres, la configuration suivante a été retenue comme la plus performante.</w:t>
      </w:r>
    </w:p>
    <w:tbl>
      <w:tblPr>
        <w:tblStyle w:val="Grilledutableau"/>
        <w:tblW w:w="0" w:type="auto"/>
        <w:jc w:val="center"/>
        <w:tblLook w:val="04A0" w:firstRow="1" w:lastRow="0" w:firstColumn="1" w:lastColumn="0" w:noHBand="0" w:noVBand="1"/>
      </w:tblPr>
      <w:tblGrid>
        <w:gridCol w:w="5040"/>
        <w:gridCol w:w="5040"/>
      </w:tblGrid>
      <w:tr w:rsidR="397FDA07" w14:paraId="30502B54" w14:textId="77777777" w:rsidTr="397FDA07">
        <w:trPr>
          <w:trHeight w:val="300"/>
          <w:jc w:val="center"/>
        </w:trPr>
        <w:tc>
          <w:tcPr>
            <w:tcW w:w="5040" w:type="dxa"/>
            <w:shd w:val="clear" w:color="auto" w:fill="D9EAF7"/>
            <w:vAlign w:val="center"/>
          </w:tcPr>
          <w:p w14:paraId="21559A13" w14:textId="1A0C0B39" w:rsidR="397FDA07" w:rsidRDefault="397FDA07" w:rsidP="397FDA07">
            <w:pPr>
              <w:jc w:val="center"/>
            </w:pPr>
            <w:r w:rsidRPr="397FDA07">
              <w:rPr>
                <w:b/>
                <w:bCs/>
                <w:sz w:val="18"/>
                <w:szCs w:val="18"/>
              </w:rPr>
              <w:t>Paramètre</w:t>
            </w:r>
          </w:p>
        </w:tc>
        <w:tc>
          <w:tcPr>
            <w:tcW w:w="5040" w:type="dxa"/>
            <w:shd w:val="clear" w:color="auto" w:fill="D9EAF7"/>
            <w:vAlign w:val="center"/>
          </w:tcPr>
          <w:p w14:paraId="6FDDE3BB" w14:textId="77777777" w:rsidR="397FDA07" w:rsidRDefault="397FDA07" w:rsidP="397FDA07">
            <w:pPr>
              <w:jc w:val="center"/>
            </w:pPr>
            <w:r w:rsidRPr="397FDA07">
              <w:rPr>
                <w:b/>
                <w:bCs/>
                <w:sz w:val="18"/>
                <w:szCs w:val="18"/>
              </w:rPr>
              <w:t>Valeur</w:t>
            </w:r>
          </w:p>
        </w:tc>
      </w:tr>
      <w:tr w:rsidR="397FDA07" w14:paraId="466920AF" w14:textId="77777777" w:rsidTr="397FDA07">
        <w:trPr>
          <w:trHeight w:val="300"/>
          <w:jc w:val="center"/>
        </w:trPr>
        <w:tc>
          <w:tcPr>
            <w:tcW w:w="5040" w:type="dxa"/>
            <w:vAlign w:val="center"/>
          </w:tcPr>
          <w:p w14:paraId="583C4302" w14:textId="0378BFF8" w:rsidR="22239AAD" w:rsidRDefault="22239AAD" w:rsidP="397FDA07">
            <w:pPr>
              <w:jc w:val="center"/>
            </w:pPr>
            <w:r>
              <w:t>Nombre d’arbres</w:t>
            </w:r>
          </w:p>
        </w:tc>
        <w:tc>
          <w:tcPr>
            <w:tcW w:w="5040" w:type="dxa"/>
            <w:vAlign w:val="center"/>
          </w:tcPr>
          <w:p w14:paraId="44E6E2E7" w14:textId="773BE998" w:rsidR="22239AAD" w:rsidRDefault="22239AAD" w:rsidP="397FDA07">
            <w:pPr>
              <w:jc w:val="center"/>
            </w:pPr>
            <w:r w:rsidRPr="397FDA07">
              <w:rPr>
                <w:sz w:val="18"/>
                <w:szCs w:val="18"/>
              </w:rPr>
              <w:t>300</w:t>
            </w:r>
          </w:p>
        </w:tc>
      </w:tr>
      <w:tr w:rsidR="397FDA07" w14:paraId="2AFA3376" w14:textId="77777777" w:rsidTr="397FDA07">
        <w:trPr>
          <w:trHeight w:val="300"/>
          <w:jc w:val="center"/>
        </w:trPr>
        <w:tc>
          <w:tcPr>
            <w:tcW w:w="5040" w:type="dxa"/>
            <w:vAlign w:val="center"/>
          </w:tcPr>
          <w:p w14:paraId="273E302E" w14:textId="09A857ED" w:rsidR="22239AAD" w:rsidRDefault="22239AAD" w:rsidP="397FDA07">
            <w:pPr>
              <w:jc w:val="center"/>
            </w:pPr>
            <w:r>
              <w:t>Profondeur maximale</w:t>
            </w:r>
          </w:p>
        </w:tc>
        <w:tc>
          <w:tcPr>
            <w:tcW w:w="5040" w:type="dxa"/>
            <w:vAlign w:val="center"/>
          </w:tcPr>
          <w:p w14:paraId="11B69071" w14:textId="3AD55D95" w:rsidR="22239AAD" w:rsidRDefault="22239AAD" w:rsidP="397FDA07">
            <w:pPr>
              <w:jc w:val="center"/>
            </w:pPr>
            <w:r w:rsidRPr="397FDA07">
              <w:rPr>
                <w:sz w:val="18"/>
                <w:szCs w:val="18"/>
              </w:rPr>
              <w:t>Aucune</w:t>
            </w:r>
          </w:p>
        </w:tc>
      </w:tr>
      <w:tr w:rsidR="397FDA07" w14:paraId="70345391" w14:textId="77777777" w:rsidTr="397FDA07">
        <w:trPr>
          <w:trHeight w:val="300"/>
          <w:jc w:val="center"/>
        </w:trPr>
        <w:tc>
          <w:tcPr>
            <w:tcW w:w="5040" w:type="dxa"/>
            <w:vAlign w:val="center"/>
          </w:tcPr>
          <w:p w14:paraId="5BBEE6D4" w14:textId="5AC8AC88" w:rsidR="22239AAD" w:rsidRDefault="22239AAD" w:rsidP="397FDA07">
            <w:pPr>
              <w:jc w:val="center"/>
            </w:pPr>
            <w:r>
              <w:t>Min samples split</w:t>
            </w:r>
          </w:p>
        </w:tc>
        <w:tc>
          <w:tcPr>
            <w:tcW w:w="5040" w:type="dxa"/>
            <w:vAlign w:val="center"/>
          </w:tcPr>
          <w:p w14:paraId="1A02143E" w14:textId="0AC824E3" w:rsidR="31D9C105" w:rsidRDefault="31D9C105" w:rsidP="397FDA07">
            <w:pPr>
              <w:jc w:val="center"/>
            </w:pPr>
            <w:r w:rsidRPr="397FDA07">
              <w:rPr>
                <w:sz w:val="18"/>
                <w:szCs w:val="18"/>
              </w:rPr>
              <w:t>5</w:t>
            </w:r>
          </w:p>
        </w:tc>
      </w:tr>
      <w:tr w:rsidR="397FDA07" w14:paraId="0787B0F1" w14:textId="77777777" w:rsidTr="397FDA07">
        <w:trPr>
          <w:trHeight w:val="300"/>
          <w:jc w:val="center"/>
        </w:trPr>
        <w:tc>
          <w:tcPr>
            <w:tcW w:w="5040" w:type="dxa"/>
            <w:vAlign w:val="center"/>
          </w:tcPr>
          <w:p w14:paraId="3A2DF5C9" w14:textId="2A018DA2" w:rsidR="01DF709B" w:rsidRDefault="01DF709B" w:rsidP="397FDA07">
            <w:pPr>
              <w:jc w:val="center"/>
            </w:pPr>
            <w:r>
              <w:t xml:space="preserve">Min samples leaf   </w:t>
            </w:r>
          </w:p>
        </w:tc>
        <w:tc>
          <w:tcPr>
            <w:tcW w:w="5040" w:type="dxa"/>
            <w:vAlign w:val="center"/>
          </w:tcPr>
          <w:p w14:paraId="08A4F588" w14:textId="1E0899A8" w:rsidR="08289F06" w:rsidRDefault="08289F06" w:rsidP="397FDA07">
            <w:pPr>
              <w:jc w:val="center"/>
            </w:pPr>
            <w:r w:rsidRPr="397FDA07">
              <w:rPr>
                <w:sz w:val="18"/>
                <w:szCs w:val="18"/>
              </w:rPr>
              <w:t>1</w:t>
            </w:r>
          </w:p>
        </w:tc>
      </w:tr>
      <w:tr w:rsidR="397FDA07" w14:paraId="22436B82" w14:textId="77777777" w:rsidTr="397FDA07">
        <w:trPr>
          <w:trHeight w:val="300"/>
          <w:jc w:val="center"/>
        </w:trPr>
        <w:tc>
          <w:tcPr>
            <w:tcW w:w="5040" w:type="dxa"/>
            <w:vAlign w:val="center"/>
          </w:tcPr>
          <w:p w14:paraId="4DB44590" w14:textId="777ADDE5" w:rsidR="151504DE" w:rsidRDefault="151504DE" w:rsidP="397FDA07">
            <w:pPr>
              <w:jc w:val="center"/>
            </w:pPr>
            <w:r>
              <w:t>Max features</w:t>
            </w:r>
          </w:p>
        </w:tc>
        <w:tc>
          <w:tcPr>
            <w:tcW w:w="5040" w:type="dxa"/>
            <w:vAlign w:val="center"/>
          </w:tcPr>
          <w:p w14:paraId="59C63085" w14:textId="6E3C55AE" w:rsidR="151504DE" w:rsidRDefault="151504DE" w:rsidP="397FDA07">
            <w:pPr>
              <w:jc w:val="center"/>
              <w:rPr>
                <w:sz w:val="18"/>
                <w:szCs w:val="18"/>
              </w:rPr>
            </w:pPr>
            <w:proofErr w:type="gramStart"/>
            <w:r w:rsidRPr="397FDA07">
              <w:rPr>
                <w:sz w:val="18"/>
                <w:szCs w:val="18"/>
              </w:rPr>
              <w:t>sqrt</w:t>
            </w:r>
            <w:proofErr w:type="gramEnd"/>
          </w:p>
        </w:tc>
      </w:tr>
      <w:tr w:rsidR="397FDA07" w14:paraId="4D96B189" w14:textId="77777777" w:rsidTr="397FDA07">
        <w:trPr>
          <w:trHeight w:val="300"/>
          <w:jc w:val="center"/>
        </w:trPr>
        <w:tc>
          <w:tcPr>
            <w:tcW w:w="5040" w:type="dxa"/>
            <w:vAlign w:val="center"/>
          </w:tcPr>
          <w:p w14:paraId="2CCFDF32" w14:textId="55670EBE" w:rsidR="23643671" w:rsidRDefault="23643671" w:rsidP="397FDA07">
            <w:pPr>
              <w:jc w:val="center"/>
            </w:pPr>
            <w:r>
              <w:t>Criterion</w:t>
            </w:r>
          </w:p>
        </w:tc>
        <w:tc>
          <w:tcPr>
            <w:tcW w:w="5040" w:type="dxa"/>
            <w:vAlign w:val="center"/>
          </w:tcPr>
          <w:p w14:paraId="6E661639" w14:textId="08B7EF66" w:rsidR="63FDD8EB" w:rsidRDefault="63FDD8EB" w:rsidP="397FDA07">
            <w:pPr>
              <w:jc w:val="center"/>
            </w:pPr>
            <w:proofErr w:type="gramStart"/>
            <w:r w:rsidRPr="397FDA07">
              <w:rPr>
                <w:sz w:val="18"/>
                <w:szCs w:val="18"/>
              </w:rPr>
              <w:t>gini</w:t>
            </w:r>
            <w:proofErr w:type="gramEnd"/>
          </w:p>
        </w:tc>
      </w:tr>
      <w:tr w:rsidR="397FDA07" w14:paraId="23ED8EF6" w14:textId="77777777" w:rsidTr="397FDA07">
        <w:trPr>
          <w:trHeight w:val="300"/>
          <w:jc w:val="center"/>
        </w:trPr>
        <w:tc>
          <w:tcPr>
            <w:tcW w:w="5040" w:type="dxa"/>
            <w:vAlign w:val="center"/>
          </w:tcPr>
          <w:p w14:paraId="7122D45F" w14:textId="7835C46A" w:rsidR="46D3A68E" w:rsidRDefault="46D3A68E" w:rsidP="397FDA07">
            <w:pPr>
              <w:jc w:val="center"/>
            </w:pPr>
            <w:r>
              <w:t>Class weight</w:t>
            </w:r>
          </w:p>
        </w:tc>
        <w:tc>
          <w:tcPr>
            <w:tcW w:w="5040" w:type="dxa"/>
            <w:vAlign w:val="center"/>
          </w:tcPr>
          <w:p w14:paraId="5C5C4578" w14:textId="2E9B7574" w:rsidR="4FAB15B2" w:rsidRDefault="4FAB15B2" w:rsidP="397FDA07">
            <w:pPr>
              <w:jc w:val="center"/>
            </w:pPr>
            <w:proofErr w:type="gramStart"/>
            <w:r>
              <w:t>balanced</w:t>
            </w:r>
            <w:proofErr w:type="gramEnd"/>
            <w:r>
              <w:t>_subsample</w:t>
            </w:r>
          </w:p>
        </w:tc>
      </w:tr>
      <w:tr w:rsidR="397FDA07" w14:paraId="174FDDC9" w14:textId="77777777" w:rsidTr="397FDA07">
        <w:trPr>
          <w:trHeight w:val="300"/>
          <w:jc w:val="center"/>
        </w:trPr>
        <w:tc>
          <w:tcPr>
            <w:tcW w:w="5040" w:type="dxa"/>
            <w:vAlign w:val="center"/>
          </w:tcPr>
          <w:p w14:paraId="5D8088AC" w14:textId="0272B0E9" w:rsidR="46D3A68E" w:rsidRDefault="46D3A68E" w:rsidP="397FDA07">
            <w:pPr>
              <w:jc w:val="center"/>
            </w:pPr>
            <w:r>
              <w:t>SMOTE</w:t>
            </w:r>
          </w:p>
        </w:tc>
        <w:tc>
          <w:tcPr>
            <w:tcW w:w="5040" w:type="dxa"/>
            <w:vAlign w:val="center"/>
          </w:tcPr>
          <w:p w14:paraId="60B5A6A4" w14:textId="68B0CE62" w:rsidR="452134FF" w:rsidRDefault="452134FF" w:rsidP="397FDA07">
            <w:pPr>
              <w:jc w:val="center"/>
              <w:rPr>
                <w:sz w:val="18"/>
                <w:szCs w:val="18"/>
              </w:rPr>
            </w:pPr>
            <w:proofErr w:type="gramStart"/>
            <w:r w:rsidRPr="397FDA07">
              <w:rPr>
                <w:sz w:val="18"/>
                <w:szCs w:val="18"/>
              </w:rPr>
              <w:t>oui</w:t>
            </w:r>
            <w:proofErr w:type="gramEnd"/>
          </w:p>
        </w:tc>
      </w:tr>
      <w:tr w:rsidR="397FDA07" w14:paraId="62391941" w14:textId="77777777" w:rsidTr="397FDA07">
        <w:trPr>
          <w:trHeight w:val="300"/>
          <w:jc w:val="center"/>
        </w:trPr>
        <w:tc>
          <w:tcPr>
            <w:tcW w:w="5040" w:type="dxa"/>
            <w:vAlign w:val="center"/>
          </w:tcPr>
          <w:p w14:paraId="5043D299" w14:textId="61014B5B" w:rsidR="46D3A68E" w:rsidRDefault="46D3A68E" w:rsidP="397FDA07">
            <w:pPr>
              <w:jc w:val="center"/>
            </w:pPr>
            <w:r>
              <w:t>SMOTE k neighbors</w:t>
            </w:r>
          </w:p>
        </w:tc>
        <w:tc>
          <w:tcPr>
            <w:tcW w:w="5040" w:type="dxa"/>
            <w:vAlign w:val="center"/>
          </w:tcPr>
          <w:p w14:paraId="0DD27B23" w14:textId="37E56BB0" w:rsidR="386C0AA1" w:rsidRDefault="386C0AA1" w:rsidP="397FDA07">
            <w:pPr>
              <w:jc w:val="center"/>
              <w:rPr>
                <w:sz w:val="18"/>
                <w:szCs w:val="18"/>
              </w:rPr>
            </w:pPr>
            <w:r w:rsidRPr="397FDA07">
              <w:rPr>
                <w:sz w:val="18"/>
                <w:szCs w:val="18"/>
              </w:rPr>
              <w:t>3</w:t>
            </w:r>
          </w:p>
        </w:tc>
      </w:tr>
      <w:tr w:rsidR="397FDA07" w14:paraId="1782CBE4" w14:textId="77777777" w:rsidTr="397FDA07">
        <w:trPr>
          <w:trHeight w:val="300"/>
          <w:jc w:val="center"/>
        </w:trPr>
        <w:tc>
          <w:tcPr>
            <w:tcW w:w="5040" w:type="dxa"/>
            <w:vAlign w:val="center"/>
          </w:tcPr>
          <w:p w14:paraId="3C6B0765" w14:textId="645DFD37" w:rsidR="46D3A68E" w:rsidRDefault="46D3A68E" w:rsidP="397FDA07">
            <w:pPr>
              <w:jc w:val="center"/>
            </w:pPr>
            <w:r>
              <w:t>Type de caractéristiques</w:t>
            </w:r>
          </w:p>
        </w:tc>
        <w:tc>
          <w:tcPr>
            <w:tcW w:w="5040" w:type="dxa"/>
            <w:vAlign w:val="center"/>
          </w:tcPr>
          <w:p w14:paraId="339CC9E9" w14:textId="778636F8" w:rsidR="4C631936" w:rsidRDefault="4C631936" w:rsidP="397FDA07">
            <w:pPr>
              <w:jc w:val="center"/>
              <w:rPr>
                <w:sz w:val="18"/>
                <w:szCs w:val="18"/>
              </w:rPr>
            </w:pPr>
            <w:r w:rsidRPr="397FDA07">
              <w:rPr>
                <w:sz w:val="18"/>
                <w:szCs w:val="18"/>
              </w:rPr>
              <w:t>HOG</w:t>
            </w:r>
          </w:p>
        </w:tc>
      </w:tr>
    </w:tbl>
    <w:p w14:paraId="02F54176" w14:textId="53B2BFCB" w:rsidR="397FDA07" w:rsidRDefault="397FDA07" w:rsidP="397FDA07"/>
    <w:p w14:paraId="450E206A" w14:textId="25A88125" w:rsidR="33023100" w:rsidRDefault="33023100" w:rsidP="397FDA07">
      <w:r w:rsidRPr="397FDA07">
        <w:t xml:space="preserve">Cette configuration obtient les meilleurs résultats moyens en validation croisée. Elle atteint une </w:t>
      </w:r>
      <w:proofErr w:type="spellStart"/>
      <w:r w:rsidRPr="397FDA07">
        <w:t>accuracy</w:t>
      </w:r>
      <w:proofErr w:type="spellEnd"/>
      <w:r w:rsidRPr="397FDA07">
        <w:t xml:space="preserve"> moyenne de 76,4 %, une précision moyenne de 75,6 %, un </w:t>
      </w:r>
      <w:proofErr w:type="spellStart"/>
      <w:r w:rsidRPr="397FDA07">
        <w:t>recall</w:t>
      </w:r>
      <w:proofErr w:type="spellEnd"/>
      <w:r w:rsidRPr="397FDA07">
        <w:t xml:space="preserve"> moyen de 74,9 % et un F1-score moyen de 74,7 %. Elle a donc été sélectionnée pour entraîner le modèle final.</w:t>
      </w:r>
    </w:p>
    <w:p w14:paraId="5A3CBBF5" w14:textId="4C1E5186" w:rsidR="33023100" w:rsidRDefault="33023100" w:rsidP="397FDA07">
      <w:pPr>
        <w:pStyle w:val="Titre3"/>
      </w:pPr>
      <w:r>
        <w:t>5.2.</w:t>
      </w:r>
      <w:r w:rsidR="31CF0605">
        <w:t>4</w:t>
      </w:r>
      <w:r>
        <w:t xml:space="preserve"> Évaluation finale du Random Forest</w:t>
      </w:r>
    </w:p>
    <w:p w14:paraId="713D7CC5" w14:textId="34813E99" w:rsidR="38E4CB6E" w:rsidRDefault="38E4CB6E" w:rsidP="397FDA07">
      <w:pPr>
        <w:jc w:val="center"/>
      </w:pPr>
      <w:r>
        <w:rPr>
          <w:noProof/>
        </w:rPr>
        <w:drawing>
          <wp:inline distT="0" distB="0" distL="0" distR="0" wp14:anchorId="5FA75A3F" wp14:editId="02A78198">
            <wp:extent cx="3316213" cy="2072634"/>
            <wp:effectExtent l="0" t="0" r="0" b="0"/>
            <wp:docPr id="1501628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65180" name="Picture 1848065180"/>
                    <pic:cNvPicPr/>
                  </pic:nvPicPr>
                  <pic:blipFill>
                    <a:blip r:embed="rId17">
                      <a:extLst>
                        <a:ext uri="{28A0092B-C50C-407E-A947-70E740481C1C}">
                          <a14:useLocalDpi xmlns:a14="http://schemas.microsoft.com/office/drawing/2010/main"/>
                        </a:ext>
                      </a:extLst>
                    </a:blip>
                    <a:stretch>
                      <a:fillRect/>
                    </a:stretch>
                  </pic:blipFill>
                  <pic:spPr>
                    <a:xfrm>
                      <a:off x="0" y="0"/>
                      <a:ext cx="3316213" cy="2072634"/>
                    </a:xfrm>
                    <a:prstGeom prst="rect">
                      <a:avLst/>
                    </a:prstGeom>
                  </pic:spPr>
                </pic:pic>
              </a:graphicData>
            </a:graphic>
          </wp:inline>
        </w:drawing>
      </w:r>
    </w:p>
    <w:p w14:paraId="0C65059B" w14:textId="7C340D21" w:rsidR="33023100" w:rsidRDefault="33023100" w:rsidP="397FDA07">
      <w:r w:rsidRPr="397FDA07">
        <w:t xml:space="preserve">Les résultats obtenus sur le test set final sont les suivants : </w:t>
      </w:r>
      <w:proofErr w:type="spellStart"/>
      <w:r w:rsidRPr="397FDA07">
        <w:t>accuracy</w:t>
      </w:r>
      <w:proofErr w:type="spellEnd"/>
      <w:r w:rsidRPr="397FDA07">
        <w:t xml:space="preserve"> de 72,0 %, précision macro de 75,0 %, </w:t>
      </w:r>
      <w:proofErr w:type="spellStart"/>
      <w:r w:rsidRPr="397FDA07">
        <w:t>recall</w:t>
      </w:r>
      <w:proofErr w:type="spellEnd"/>
      <w:r w:rsidRPr="397FDA07">
        <w:t xml:space="preserve"> macro de 72,1 % et F1-score macro de 70,3 %. Le ROC-AUC atteint 91,4 %, ce qui montre que le modèle parvient globalement à bien séparer les classes en termes de scores de prédiction.</w:t>
      </w:r>
    </w:p>
    <w:p w14:paraId="031D4FFF" w14:textId="65BEE5D7" w:rsidR="33023100" w:rsidRDefault="2DEF44E2" w:rsidP="480938DE">
      <w:r w:rsidRPr="480938DE">
        <w:t>Ces résultats montrent que le Random Forest obtient des performances correctes</w:t>
      </w:r>
      <w:r w:rsidR="25438447" w:rsidRPr="480938DE">
        <w:rPr>
          <w:color w:val="FF0000"/>
        </w:rPr>
        <w:t>.</w:t>
      </w:r>
    </w:p>
    <w:p w14:paraId="1D100844" w14:textId="4F191210" w:rsidR="397FDA07" w:rsidRDefault="397FDA07" w:rsidP="397FDA07">
      <w:pPr>
        <w:jc w:val="center"/>
      </w:pPr>
    </w:p>
    <w:p w14:paraId="623125B4" w14:textId="5C94488B" w:rsidR="7ABD0958" w:rsidRDefault="7ABD0958" w:rsidP="397FDA07">
      <w:pPr>
        <w:pStyle w:val="Titre3"/>
      </w:pPr>
      <w:r>
        <w:lastRenderedPageBreak/>
        <w:t>5.2.</w:t>
      </w:r>
      <w:r w:rsidR="7FE3C86A">
        <w:t>5</w:t>
      </w:r>
      <w:r>
        <w:t xml:space="preserve"> Analyse de la matrice de confusion</w:t>
      </w:r>
    </w:p>
    <w:p w14:paraId="694ED46F" w14:textId="576D210F" w:rsidR="7D004CA7" w:rsidRDefault="7D004CA7" w:rsidP="397FDA07">
      <w:pPr>
        <w:jc w:val="center"/>
      </w:pPr>
      <w:r>
        <w:rPr>
          <w:noProof/>
        </w:rPr>
        <w:drawing>
          <wp:inline distT="0" distB="0" distL="0" distR="0" wp14:anchorId="64A7C63A" wp14:editId="4B158F65">
            <wp:extent cx="3141133" cy="2514777"/>
            <wp:effectExtent l="0" t="0" r="0" b="0"/>
            <wp:docPr id="2022079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90348" name="Picture 531390348"/>
                    <pic:cNvPicPr/>
                  </pic:nvPicPr>
                  <pic:blipFill>
                    <a:blip r:embed="rId18">
                      <a:extLst>
                        <a:ext uri="{28A0092B-C50C-407E-A947-70E740481C1C}">
                          <a14:useLocalDpi xmlns:a14="http://schemas.microsoft.com/office/drawing/2010/main"/>
                        </a:ext>
                      </a:extLst>
                    </a:blip>
                    <a:stretch>
                      <a:fillRect/>
                    </a:stretch>
                  </pic:blipFill>
                  <pic:spPr>
                    <a:xfrm>
                      <a:off x="0" y="0"/>
                      <a:ext cx="3141133" cy="2514777"/>
                    </a:xfrm>
                    <a:prstGeom prst="rect">
                      <a:avLst/>
                    </a:prstGeom>
                  </pic:spPr>
                </pic:pic>
              </a:graphicData>
            </a:graphic>
          </wp:inline>
        </w:drawing>
      </w:r>
    </w:p>
    <w:p w14:paraId="60BA4931" w14:textId="77EE5824" w:rsidR="7ABD0958" w:rsidRDefault="7ABD0958" w:rsidP="397FDA07">
      <w:r>
        <w:t>La matrice de confusion permet d’analyser plus précisément les erreurs commises par le Random Forest sur le jeu de test final.</w:t>
      </w:r>
    </w:p>
    <w:tbl>
      <w:tblPr>
        <w:tblStyle w:val="Grilledutableau"/>
        <w:tblW w:w="0" w:type="auto"/>
        <w:jc w:val="center"/>
        <w:tblLook w:val="04A0" w:firstRow="1" w:lastRow="0" w:firstColumn="1" w:lastColumn="0" w:noHBand="0" w:noVBand="1"/>
      </w:tblPr>
      <w:tblGrid>
        <w:gridCol w:w="2520"/>
        <w:gridCol w:w="2520"/>
        <w:gridCol w:w="2520"/>
        <w:gridCol w:w="2520"/>
      </w:tblGrid>
      <w:tr w:rsidR="397FDA07" w14:paraId="4D2A36B0" w14:textId="77777777" w:rsidTr="397FDA07">
        <w:trPr>
          <w:trHeight w:val="300"/>
          <w:jc w:val="center"/>
        </w:trPr>
        <w:tc>
          <w:tcPr>
            <w:tcW w:w="2520" w:type="dxa"/>
            <w:shd w:val="clear" w:color="auto" w:fill="D9EAF7"/>
            <w:vAlign w:val="center"/>
          </w:tcPr>
          <w:p w14:paraId="435CCE16" w14:textId="61C2D279" w:rsidR="397FDA07" w:rsidRDefault="397FDA07" w:rsidP="397FDA07">
            <w:pPr>
              <w:jc w:val="center"/>
            </w:pPr>
            <w:r w:rsidRPr="397FDA07">
              <w:rPr>
                <w:b/>
                <w:bCs/>
                <w:sz w:val="18"/>
                <w:szCs w:val="18"/>
              </w:rPr>
              <w:t>Classe réelle</w:t>
            </w:r>
          </w:p>
        </w:tc>
        <w:tc>
          <w:tcPr>
            <w:tcW w:w="2520" w:type="dxa"/>
            <w:shd w:val="clear" w:color="auto" w:fill="D9EAF7"/>
            <w:vAlign w:val="center"/>
          </w:tcPr>
          <w:p w14:paraId="23B6ADC5" w14:textId="77777777" w:rsidR="397FDA07" w:rsidRDefault="397FDA07" w:rsidP="397FDA07">
            <w:pPr>
              <w:jc w:val="center"/>
            </w:pPr>
            <w:r w:rsidRPr="397FDA07">
              <w:rPr>
                <w:b/>
                <w:bCs/>
                <w:sz w:val="18"/>
                <w:szCs w:val="18"/>
              </w:rPr>
              <w:t>Correctement classees</w:t>
            </w:r>
          </w:p>
        </w:tc>
        <w:tc>
          <w:tcPr>
            <w:tcW w:w="2520" w:type="dxa"/>
            <w:shd w:val="clear" w:color="auto" w:fill="D9EAF7"/>
            <w:vAlign w:val="center"/>
          </w:tcPr>
          <w:p w14:paraId="6E219C1D" w14:textId="77777777" w:rsidR="397FDA07" w:rsidRDefault="397FDA07" w:rsidP="397FDA07">
            <w:pPr>
              <w:jc w:val="center"/>
            </w:pPr>
            <w:r w:rsidRPr="397FDA07">
              <w:rPr>
                <w:b/>
                <w:bCs/>
                <w:sz w:val="18"/>
                <w:szCs w:val="18"/>
              </w:rPr>
              <w:t>Total</w:t>
            </w:r>
          </w:p>
        </w:tc>
        <w:tc>
          <w:tcPr>
            <w:tcW w:w="2520" w:type="dxa"/>
            <w:shd w:val="clear" w:color="auto" w:fill="D9EAF7"/>
            <w:vAlign w:val="center"/>
          </w:tcPr>
          <w:p w14:paraId="283719BC" w14:textId="77777777" w:rsidR="397FDA07" w:rsidRDefault="397FDA07" w:rsidP="397FDA07">
            <w:pPr>
              <w:jc w:val="center"/>
            </w:pPr>
            <w:r w:rsidRPr="397FDA07">
              <w:rPr>
                <w:b/>
                <w:bCs/>
                <w:sz w:val="18"/>
                <w:szCs w:val="18"/>
              </w:rPr>
              <w:t>Taux approximatif</w:t>
            </w:r>
          </w:p>
        </w:tc>
      </w:tr>
      <w:tr w:rsidR="397FDA07" w14:paraId="2809EFB2" w14:textId="77777777" w:rsidTr="397FDA07">
        <w:trPr>
          <w:trHeight w:val="300"/>
          <w:jc w:val="center"/>
        </w:trPr>
        <w:tc>
          <w:tcPr>
            <w:tcW w:w="2520" w:type="dxa"/>
            <w:vAlign w:val="center"/>
          </w:tcPr>
          <w:p w14:paraId="490496D1" w14:textId="77777777" w:rsidR="397FDA07" w:rsidRDefault="397FDA07" w:rsidP="397FDA07">
            <w:pPr>
              <w:jc w:val="center"/>
            </w:pPr>
            <w:r w:rsidRPr="397FDA07">
              <w:rPr>
                <w:sz w:val="18"/>
                <w:szCs w:val="18"/>
              </w:rPr>
              <w:t>Normal</w:t>
            </w:r>
          </w:p>
        </w:tc>
        <w:tc>
          <w:tcPr>
            <w:tcW w:w="2520" w:type="dxa"/>
            <w:vAlign w:val="center"/>
          </w:tcPr>
          <w:p w14:paraId="7CB18412" w14:textId="30C99EC2" w:rsidR="07BCF5D3" w:rsidRDefault="07BCF5D3" w:rsidP="397FDA07">
            <w:pPr>
              <w:jc w:val="center"/>
            </w:pPr>
            <w:r w:rsidRPr="397FDA07">
              <w:rPr>
                <w:sz w:val="18"/>
                <w:szCs w:val="18"/>
              </w:rPr>
              <w:t>108</w:t>
            </w:r>
          </w:p>
        </w:tc>
        <w:tc>
          <w:tcPr>
            <w:tcW w:w="2520" w:type="dxa"/>
            <w:vAlign w:val="center"/>
          </w:tcPr>
          <w:p w14:paraId="5E36C355" w14:textId="4DA619F4" w:rsidR="07BCF5D3" w:rsidRDefault="07BCF5D3" w:rsidP="397FDA07">
            <w:pPr>
              <w:jc w:val="center"/>
            </w:pPr>
            <w:r w:rsidRPr="397FDA07">
              <w:rPr>
                <w:sz w:val="18"/>
                <w:szCs w:val="18"/>
              </w:rPr>
              <w:t>234</w:t>
            </w:r>
          </w:p>
        </w:tc>
        <w:tc>
          <w:tcPr>
            <w:tcW w:w="2520" w:type="dxa"/>
            <w:vAlign w:val="center"/>
          </w:tcPr>
          <w:p w14:paraId="2E08C36D" w14:textId="4F211013" w:rsidR="07BCF5D3" w:rsidRDefault="07BCF5D3" w:rsidP="397FDA07">
            <w:pPr>
              <w:jc w:val="center"/>
            </w:pPr>
            <w:r w:rsidRPr="397FDA07">
              <w:rPr>
                <w:sz w:val="18"/>
                <w:szCs w:val="18"/>
              </w:rPr>
              <w:t>46,2 %</w:t>
            </w:r>
          </w:p>
        </w:tc>
      </w:tr>
      <w:tr w:rsidR="397FDA07" w14:paraId="4EC3DA18" w14:textId="77777777" w:rsidTr="397FDA07">
        <w:trPr>
          <w:trHeight w:val="300"/>
          <w:jc w:val="center"/>
        </w:trPr>
        <w:tc>
          <w:tcPr>
            <w:tcW w:w="2520" w:type="dxa"/>
            <w:vAlign w:val="center"/>
          </w:tcPr>
          <w:p w14:paraId="3D93E72A" w14:textId="77777777" w:rsidR="397FDA07" w:rsidRDefault="397FDA07" w:rsidP="397FDA07">
            <w:pPr>
              <w:jc w:val="center"/>
            </w:pPr>
            <w:r w:rsidRPr="397FDA07">
              <w:rPr>
                <w:sz w:val="18"/>
                <w:szCs w:val="18"/>
              </w:rPr>
              <w:t>Bacteria</w:t>
            </w:r>
          </w:p>
        </w:tc>
        <w:tc>
          <w:tcPr>
            <w:tcW w:w="2520" w:type="dxa"/>
            <w:vAlign w:val="center"/>
          </w:tcPr>
          <w:p w14:paraId="7147D83E" w14:textId="0BA05366" w:rsidR="385C6971" w:rsidRDefault="385C6971" w:rsidP="397FDA07">
            <w:pPr>
              <w:jc w:val="center"/>
            </w:pPr>
            <w:r w:rsidRPr="397FDA07">
              <w:rPr>
                <w:sz w:val="18"/>
                <w:szCs w:val="18"/>
              </w:rPr>
              <w:t>230</w:t>
            </w:r>
          </w:p>
        </w:tc>
        <w:tc>
          <w:tcPr>
            <w:tcW w:w="2520" w:type="dxa"/>
            <w:vAlign w:val="center"/>
          </w:tcPr>
          <w:p w14:paraId="51543379" w14:textId="64C87A91" w:rsidR="385C6971" w:rsidRDefault="385C6971" w:rsidP="397FDA07">
            <w:pPr>
              <w:jc w:val="center"/>
            </w:pPr>
            <w:r w:rsidRPr="397FDA07">
              <w:rPr>
                <w:sz w:val="18"/>
                <w:szCs w:val="18"/>
              </w:rPr>
              <w:t>242</w:t>
            </w:r>
          </w:p>
        </w:tc>
        <w:tc>
          <w:tcPr>
            <w:tcW w:w="2520" w:type="dxa"/>
            <w:vAlign w:val="center"/>
          </w:tcPr>
          <w:p w14:paraId="3D7E4814" w14:textId="4C53E7F6" w:rsidR="385C6971" w:rsidRDefault="385C6971" w:rsidP="397FDA07">
            <w:pPr>
              <w:jc w:val="center"/>
            </w:pPr>
            <w:r w:rsidRPr="397FDA07">
              <w:rPr>
                <w:sz w:val="18"/>
                <w:szCs w:val="18"/>
              </w:rPr>
              <w:t>95,0 %</w:t>
            </w:r>
          </w:p>
        </w:tc>
      </w:tr>
      <w:tr w:rsidR="397FDA07" w14:paraId="31AA7DCA" w14:textId="77777777" w:rsidTr="397FDA07">
        <w:trPr>
          <w:trHeight w:val="300"/>
          <w:jc w:val="center"/>
        </w:trPr>
        <w:tc>
          <w:tcPr>
            <w:tcW w:w="2520" w:type="dxa"/>
            <w:vAlign w:val="center"/>
          </w:tcPr>
          <w:p w14:paraId="1E8D28BA" w14:textId="77777777" w:rsidR="397FDA07" w:rsidRDefault="397FDA07" w:rsidP="397FDA07">
            <w:pPr>
              <w:jc w:val="center"/>
            </w:pPr>
            <w:r w:rsidRPr="397FDA07">
              <w:rPr>
                <w:sz w:val="18"/>
                <w:szCs w:val="18"/>
              </w:rPr>
              <w:t>Virus</w:t>
            </w:r>
          </w:p>
        </w:tc>
        <w:tc>
          <w:tcPr>
            <w:tcW w:w="2520" w:type="dxa"/>
            <w:vAlign w:val="center"/>
          </w:tcPr>
          <w:p w14:paraId="4938C1F7" w14:textId="492B132F" w:rsidR="05BC74FA" w:rsidRDefault="05BC74FA" w:rsidP="397FDA07">
            <w:pPr>
              <w:jc w:val="center"/>
            </w:pPr>
            <w:r w:rsidRPr="397FDA07">
              <w:rPr>
                <w:sz w:val="18"/>
                <w:szCs w:val="18"/>
              </w:rPr>
              <w:t>111</w:t>
            </w:r>
          </w:p>
        </w:tc>
        <w:tc>
          <w:tcPr>
            <w:tcW w:w="2520" w:type="dxa"/>
            <w:vAlign w:val="center"/>
          </w:tcPr>
          <w:p w14:paraId="61B4F3A4" w14:textId="59B68C1F" w:rsidR="05BC74FA" w:rsidRDefault="05BC74FA" w:rsidP="397FDA07">
            <w:pPr>
              <w:jc w:val="center"/>
            </w:pPr>
            <w:r w:rsidRPr="397FDA07">
              <w:rPr>
                <w:sz w:val="18"/>
                <w:szCs w:val="18"/>
              </w:rPr>
              <w:t>148</w:t>
            </w:r>
          </w:p>
        </w:tc>
        <w:tc>
          <w:tcPr>
            <w:tcW w:w="2520" w:type="dxa"/>
            <w:vAlign w:val="center"/>
          </w:tcPr>
          <w:p w14:paraId="5F40EC9A" w14:textId="10F2C281" w:rsidR="05BC74FA" w:rsidRDefault="05BC74FA" w:rsidP="397FDA07">
            <w:pPr>
              <w:jc w:val="center"/>
            </w:pPr>
            <w:r w:rsidRPr="397FDA07">
              <w:rPr>
                <w:sz w:val="18"/>
                <w:szCs w:val="18"/>
              </w:rPr>
              <w:t>75,0 %</w:t>
            </w:r>
          </w:p>
        </w:tc>
      </w:tr>
    </w:tbl>
    <w:p w14:paraId="35D1A28F" w14:textId="49FCA088" w:rsidR="7ABD0958" w:rsidRDefault="7ABD0958" w:rsidP="397FDA07">
      <w:r w:rsidRPr="397FDA07">
        <w:t xml:space="preserve">La classe </w:t>
      </w:r>
      <w:proofErr w:type="spellStart"/>
      <w:r w:rsidRPr="397FDA07">
        <w:t>Pneumonia</w:t>
      </w:r>
      <w:proofErr w:type="spellEnd"/>
      <w:r w:rsidRPr="397FDA07">
        <w:t xml:space="preserve"> </w:t>
      </w:r>
      <w:proofErr w:type="spellStart"/>
      <w:r w:rsidRPr="397FDA07">
        <w:t>Bacteria</w:t>
      </w:r>
      <w:proofErr w:type="spellEnd"/>
      <w:r w:rsidRPr="397FDA07">
        <w:t xml:space="preserve"> est celle qui obtient les meilleurs résultats. Sur les 242 radiographies bactériennes du jeu de test, 230 sont correctement classées. Le modèle reconnaît donc très bien cette catégorie.</w:t>
      </w:r>
    </w:p>
    <w:p w14:paraId="71D92568" w14:textId="1F7ECC91" w:rsidR="7ABD0958" w:rsidRDefault="7ABD0958" w:rsidP="397FDA07">
      <w:r>
        <w:t>La classe Pneumonia Virus présente également des résultats corrects, avec 111 images correctement classées sur 148. Les erreurs concernent principalement des confusions avec la classe Bacteria, ce qui peut s’expliquer par certaines ressemblances visuelles entre les pneumonies bactériennes et virales.</w:t>
      </w:r>
    </w:p>
    <w:p w14:paraId="3A5F52CB" w14:textId="22622C5D" w:rsidR="7ABD0958" w:rsidRDefault="7ABD0958" w:rsidP="397FDA07">
      <w:r>
        <w:t>La classe Normal est la plus difficile pour le Random Forest. Sur 234 radiographies normales, seulement 108 sont correctement classées. Une partie importante des images normales est confondue avec les classes Bacteria ou Virus. Cette faiblesse montre que les caractéristiques HOG ne suffisent pas toujours à distinguer finement une radiographie normale d’une radiographie présentant des anomalies légères.</w:t>
      </w:r>
    </w:p>
    <w:p w14:paraId="31F15192" w14:textId="13664C64" w:rsidR="397FDA07" w:rsidRDefault="397FDA07" w:rsidP="397FDA07">
      <w:pPr>
        <w:jc w:val="center"/>
      </w:pPr>
    </w:p>
    <w:p w14:paraId="3798E2F4" w14:textId="01514664" w:rsidR="7ABD0958" w:rsidRDefault="7ABD0958" w:rsidP="397FDA07">
      <w:pPr>
        <w:pStyle w:val="Titre3"/>
      </w:pPr>
      <w:r>
        <w:t>5.2.</w:t>
      </w:r>
      <w:r w:rsidR="6A218E0C">
        <w:t>6</w:t>
      </w:r>
      <w:r>
        <w:t xml:space="preserve"> Exemples de prédictions</w:t>
      </w:r>
    </w:p>
    <w:p w14:paraId="54F58F55" w14:textId="0A3F7553" w:rsidR="7ABD0958" w:rsidRDefault="7ABD0958" w:rsidP="397FDA07">
      <w:r>
        <w:t>L’analyse qualitative des prédictions permet de compléter les résultats statistiques. Les exemples correctement classés montrent que le Random Forest parvient à reconnaître certains motifs visuels associés aux pneumonies, en particulier pour la classe bactérienne.</w:t>
      </w:r>
    </w:p>
    <w:p w14:paraId="427EDF53" w14:textId="0CCDC4A3" w:rsidR="7ABD0958" w:rsidRDefault="7ABD0958" w:rsidP="397FDA07">
      <w:r>
        <w:t>Cependant, les erreurs observées sur les radiographies normales indiquent que le modèle peut interpréter certaines structures thoraciques normales comme des signes pathologiques. Cela confirme les limites d’une approche basée sur des caractéristiques extraites manuellement.</w:t>
      </w:r>
    </w:p>
    <w:p w14:paraId="3CDAAC76" w14:textId="38FBDBDE" w:rsidR="7ABD0958" w:rsidRDefault="7ABD0958" w:rsidP="397FDA07">
      <w:r>
        <w:rPr>
          <w:noProof/>
        </w:rPr>
        <w:lastRenderedPageBreak/>
        <w:drawing>
          <wp:anchor distT="0" distB="0" distL="114300" distR="114300" simplePos="0" relativeHeight="251662346" behindDoc="0" locked="0" layoutInCell="1" allowOverlap="1" wp14:anchorId="309A444D" wp14:editId="29EF4DCD">
            <wp:simplePos x="0" y="0"/>
            <wp:positionH relativeFrom="column">
              <wp:posOffset>1097374</wp:posOffset>
            </wp:positionH>
            <wp:positionV relativeFrom="paragraph">
              <wp:posOffset>-495401</wp:posOffset>
            </wp:positionV>
            <wp:extent cx="4200808" cy="2100404"/>
            <wp:effectExtent l="0" t="0" r="0" b="0"/>
            <wp:wrapTopAndBottom/>
            <wp:docPr id="22727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7904" name="Picture 22727904"/>
                    <pic:cNvPicPr/>
                  </pic:nvPicPr>
                  <pic:blipFill>
                    <a:blip r:embed="rId19">
                      <a:extLst>
                        <a:ext uri="{28A0092B-C50C-407E-A947-70E740481C1C}">
                          <a14:useLocalDpi xmlns:a14="http://schemas.microsoft.com/office/drawing/2010/main"/>
                        </a:ext>
                      </a:extLst>
                    </a:blip>
                    <a:stretch>
                      <a:fillRect/>
                    </a:stretch>
                  </pic:blipFill>
                  <pic:spPr>
                    <a:xfrm>
                      <a:off x="0" y="0"/>
                      <a:ext cx="4200808" cy="2100404"/>
                    </a:xfrm>
                    <a:prstGeom prst="rect">
                      <a:avLst/>
                    </a:prstGeom>
                  </pic:spPr>
                </pic:pic>
              </a:graphicData>
            </a:graphic>
          </wp:anchor>
        </w:drawing>
      </w:r>
    </w:p>
    <w:p w14:paraId="054714C7" w14:textId="726E1BFD" w:rsidR="7ABD0958" w:rsidRDefault="7ABD0958" w:rsidP="397FDA07">
      <w:r w:rsidRPr="480938DE">
        <w:t>Ainsi, le Random Forest constitue une méthode intéressante et relativement performante pour ce problème de classification, mais ses résultats restent inférieurs à ceux du CNN. Il sert donc surtout de modèle de comparaison solide face aux approches de deep learning.</w:t>
      </w:r>
    </w:p>
    <w:p w14:paraId="3C2DB576" w14:textId="0D0BFDC1" w:rsidR="22A48972" w:rsidRDefault="22A48972" w:rsidP="480938DE">
      <w:pPr>
        <w:pStyle w:val="Titre3"/>
      </w:pPr>
      <w:r w:rsidRPr="480938DE">
        <w:t>5.3.7 Conclusion</w:t>
      </w:r>
    </w:p>
    <w:p w14:paraId="0438945A" w14:textId="5004926A" w:rsidR="22A48972" w:rsidRDefault="22A48972" w:rsidP="480938DE">
      <w:r w:rsidRPr="480938DE">
        <w:t>Le Random Forest constitue une approche efficace pour la classification de radiographies thoraciques grâce à sa capacité à combiner les décisions de nombreux arbres de décision. Les résultats montrent qu’il est particulièrement performant pour identifier les pneumonies bactériennes et qu’il offre des performances globales solides sur l’ensemble des classes. Cependant, le modèle présente certaines limites. Il repose sur des caractéristiques HOG extraites manuellement et ne peut donc exploiter qu’une partie des informations contenues dans les images. Les relations spatiales complexes entre les différentes structures pulmonaires ne sont pas directement prises en compte.</w:t>
      </w:r>
    </w:p>
    <w:p w14:paraId="2AC62DFF" w14:textId="06953D1A" w:rsidR="22A48972" w:rsidRDefault="22A48972" w:rsidP="480938DE">
      <w:r w:rsidRPr="480938DE">
        <w:t>Cette limitation se traduit notamment par des difficultés à distinguer certaines radiographies normales des pneumonies virales, qui constituent la principale source d’erreurs observée dans la matrice de confusion. Malgré ces limites, le Random Forest fournit des résultats cohérents et démontre qu’une approche basée sur des caractéristiques visuelles extraites peut être pertinente pour ce problème de classification. Il représente ainsi une solution robuste et relativement simple à mettre en œuvre, même si certaines informations importantes des radiographies restent difficilement exploitables par ce type de modèle.</w:t>
      </w:r>
    </w:p>
    <w:p w14:paraId="793068E7" w14:textId="6DFB0B34" w:rsidR="480938DE" w:rsidRDefault="480938DE" w:rsidP="480938DE"/>
    <w:p w14:paraId="797A4FF9" w14:textId="77777777" w:rsidR="00B33D76" w:rsidRDefault="002A676D" w:rsidP="000422A1">
      <w:pPr>
        <w:pStyle w:val="Titre2"/>
      </w:pPr>
      <w:r>
        <w:t>5.3 SVM</w:t>
      </w:r>
    </w:p>
    <w:p w14:paraId="14C34149" w14:textId="25B8AEB7" w:rsidR="24BAB450" w:rsidRDefault="24BAB450" w:rsidP="240AB1D3">
      <w:pPr>
        <w:pStyle w:val="Titre3"/>
      </w:pPr>
      <w:r w:rsidRPr="009C0D0B">
        <w:rPr>
          <w:rFonts w:ascii="Arial" w:eastAsia="Arial" w:hAnsi="Arial" w:cs="Arial"/>
          <w:sz w:val="21"/>
          <w:szCs w:val="21"/>
        </w:rPr>
        <w:t>5.3.1 Présentation du modèle</w:t>
      </w:r>
    </w:p>
    <w:p w14:paraId="43A3A817" w14:textId="6644B293" w:rsidR="24BAB450" w:rsidRDefault="24BAB450">
      <w:r w:rsidRPr="240AB1D3">
        <w:rPr>
          <w:rFonts w:cs="Arial"/>
          <w:szCs w:val="21"/>
        </w:rPr>
        <w:t>Le Support Vector Machine (SVM) est un modèle de machine learning supervisé particulièrement adapté aux problèmes de classification. Son principe repose sur la recherche d'un hyperplan optimal qui sépare les différentes classes dans l'espace des caractéristiques. Contrairement à une régression logistique qui modélise directement les probabilités d'appartenance à chaque classe, le SVM cherche à maximiser la marge entre les points les plus proches de chaque classe, appelés vecteurs de support.</w:t>
      </w:r>
    </w:p>
    <w:p w14:paraId="7D407241" w14:textId="725D6F24" w:rsidR="24BAB450" w:rsidRDefault="24BAB450">
      <w:r w:rsidRPr="240AB1D3">
        <w:rPr>
          <w:rFonts w:cs="Arial"/>
          <w:szCs w:val="21"/>
        </w:rPr>
        <w:t>Dans ce projet, le SVM est utilisé pour classifier les radiographies thoraciques en trois classes : Normal, Pneumonia Bacteria et Pneumonia Virus. Comme le Random Forest, le SVM ne peut pas traiter directement les images sous leur forme brute. Les radiographies doivent donc d'abord être transformées en vecteurs de caractéristiques numériques avant d'être utilisées pour l'entraînement.</w:t>
      </w:r>
    </w:p>
    <w:p w14:paraId="7E48FDF6" w14:textId="1A98A3E4" w:rsidR="24BAB450" w:rsidRDefault="24BAB450">
      <w:r w:rsidRPr="240AB1D3">
        <w:rPr>
          <w:rFonts w:cs="Arial"/>
          <w:szCs w:val="21"/>
        </w:rPr>
        <w:t>Pour ce problème de classification multiclasse, la stratégie « un contre un » (one-vs-one) est employée par défaut par la bibliothèque scikit-learn. Le SVM utilisé ici repose sur un noyau gaussien (RBF, Radial Basis Function), qui permet de capturer des relations non linéaires entre les caractéristiques en projetant implicitement les données dans un espace de plus grande dimension.</w:t>
      </w:r>
    </w:p>
    <w:p w14:paraId="53F61684" w14:textId="77192717" w:rsidR="24BAB450" w:rsidRDefault="24BAB450">
      <w:r w:rsidRPr="480938DE">
        <w:rPr>
          <w:rFonts w:cs="Arial"/>
        </w:rPr>
        <w:lastRenderedPageBreak/>
        <w:t>L'intérêt du SVM dans ce projet est double : il constitue une référence classique de machine learning face aux approches de deep learning, et sa capacité à produire des frontières de décision complexes avec un nombre limité de paramètres en fait un modèle de comparaison pertinent.</w:t>
      </w:r>
    </w:p>
    <w:p w14:paraId="3B1841D6" w14:textId="31E587E5" w:rsidR="480938DE" w:rsidRDefault="480938DE" w:rsidP="480938DE">
      <w:pPr>
        <w:rPr>
          <w:rFonts w:cs="Arial"/>
        </w:rPr>
      </w:pPr>
    </w:p>
    <w:p w14:paraId="07ECE3C2" w14:textId="6BBA1E94" w:rsidR="24BAB450" w:rsidRDefault="24BAB450" w:rsidP="240AB1D3">
      <w:pPr>
        <w:pStyle w:val="Titre3"/>
      </w:pPr>
      <w:r w:rsidRPr="009C0D0B">
        <w:rPr>
          <w:rFonts w:ascii="Arial" w:eastAsia="Arial" w:hAnsi="Arial" w:cs="Arial"/>
          <w:sz w:val="21"/>
          <w:szCs w:val="21"/>
        </w:rPr>
        <w:t>5.3.</w:t>
      </w:r>
      <w:r w:rsidR="33207C4C" w:rsidRPr="009C0D0B">
        <w:rPr>
          <w:rFonts w:ascii="Arial" w:eastAsia="Arial" w:hAnsi="Arial" w:cs="Arial"/>
          <w:sz w:val="21"/>
          <w:szCs w:val="21"/>
        </w:rPr>
        <w:t>2</w:t>
      </w:r>
      <w:r w:rsidRPr="009C0D0B">
        <w:rPr>
          <w:rFonts w:ascii="Arial" w:eastAsia="Arial" w:hAnsi="Arial" w:cs="Arial"/>
          <w:sz w:val="21"/>
          <w:szCs w:val="21"/>
        </w:rPr>
        <w:t xml:space="preserve"> Entraînement du modèle</w:t>
      </w:r>
    </w:p>
    <w:p w14:paraId="234FEB2B" w14:textId="16B48946" w:rsidR="24BAB450" w:rsidRDefault="24BAB450">
      <w:r w:rsidRPr="240AB1D3">
        <w:rPr>
          <w:rFonts w:cs="Arial"/>
          <w:szCs w:val="21"/>
        </w:rPr>
        <w:t>L'entraînement du SVM a été réalisé sur le train pool, composé des ensembles train et validation, soit 5 227 images au total. Le jeu de test final, composé de 624 images, est conservé séparément et n'est jamais utilisé pendant la recherche d'hyperparamètres.</w:t>
      </w:r>
    </w:p>
    <w:p w14:paraId="43E2779B" w14:textId="0B0852D6" w:rsidR="24BAB450" w:rsidRDefault="24BAB450">
      <w:r w:rsidRPr="240AB1D3">
        <w:rPr>
          <w:rFonts w:cs="Arial"/>
          <w:szCs w:val="21"/>
        </w:rPr>
        <w:t>La recherche d'hyperparamètres est réalisée avec une validation croisée stratifiée à 3 folds. Les mêmes folds que ceux utilisés pour les autres modèles du projet sont repris, afin de garantir une comparaison équitable entre les différentes approches. Le critère principal de sélection est le F1-score macro, car il prend en compte l'équilibre des performances entre les trois classes.</w:t>
      </w:r>
    </w:p>
    <w:p w14:paraId="15DC9195" w14:textId="05327D58" w:rsidR="24BAB450" w:rsidRDefault="0124FB02">
      <w:r w:rsidRPr="480938DE">
        <w:rPr>
          <w:rFonts w:cs="Arial"/>
        </w:rPr>
        <w:t>L'entraînement du SVM est effectué à l'aide de la bibliothèque scikit-learn. Le noyau RBF est paramétré par deux hyperparamètres principaux : le coefficient de régularisation C, qui contrôle le compromis entre la largeur de la marge et la tolérance aux erreurs de classification, et le paramètre gamma, qui détermine l'influence d'un seul exemple d'entraînement sur la frontière de décision. La valeur gamma='scale' ce qui adapte automatiquement la largeur du noyau à la variance des données.</w:t>
      </w:r>
    </w:p>
    <w:p w14:paraId="355C69A9" w14:textId="49F0EB50" w:rsidR="24BAB450" w:rsidRDefault="24BAB450">
      <w:r w:rsidRPr="480938DE">
        <w:rPr>
          <w:rFonts w:cs="Arial"/>
        </w:rPr>
        <w:t>Une optimisation importante a été mise en place dans le code de recherche : la PCA étant l'étape la plus coûteuse, ses projections sont mises en cache et réutilisées entre les configurations ne différant que par les paramètres C et gamma. Cette technique a permis de réduire le temps total de recherche à environ 11 minutes pour l'ensemble des configurations.</w:t>
      </w:r>
    </w:p>
    <w:p w14:paraId="2116C018" w14:textId="55AFE2BA" w:rsidR="24BAB450" w:rsidRDefault="24BAB450">
      <w:r w:rsidRPr="240AB1D3">
        <w:rPr>
          <w:rFonts w:cs="Arial"/>
          <w:szCs w:val="21"/>
        </w:rPr>
        <w:t>À l'issue de la recherche d'hyperparamètres, la configuration suivante a été retenue comme la plus performante.</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4665"/>
        <w:gridCol w:w="4665"/>
      </w:tblGrid>
      <w:tr w:rsidR="240AB1D3" w14:paraId="6C7DEFC3" w14:textId="77777777" w:rsidTr="009C0D0B">
        <w:trPr>
          <w:trHeight w:val="115"/>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Mar>
              <w:top w:w="120" w:type="dxa"/>
              <w:left w:w="120" w:type="dxa"/>
              <w:bottom w:w="120" w:type="dxa"/>
              <w:right w:w="120" w:type="dxa"/>
            </w:tcMar>
            <w:vAlign w:val="center"/>
          </w:tcPr>
          <w:p w14:paraId="5EC48A02" w14:textId="09D8AA8C" w:rsidR="240AB1D3" w:rsidRDefault="1AA0ED24" w:rsidP="480938DE">
            <w:pPr>
              <w:spacing w:after="0"/>
              <w:jc w:val="center"/>
              <w:rPr>
                <w:b/>
                <w:bCs/>
                <w:sz w:val="18"/>
                <w:szCs w:val="18"/>
              </w:rPr>
            </w:pPr>
            <w:r w:rsidRPr="480938DE">
              <w:rPr>
                <w:b/>
                <w:bCs/>
                <w:sz w:val="18"/>
                <w:szCs w:val="18"/>
              </w:rPr>
              <w:t>Paramètre</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Mar>
              <w:top w:w="120" w:type="dxa"/>
              <w:left w:w="120" w:type="dxa"/>
              <w:bottom w:w="120" w:type="dxa"/>
              <w:right w:w="120" w:type="dxa"/>
            </w:tcMar>
            <w:vAlign w:val="center"/>
          </w:tcPr>
          <w:p w14:paraId="0B4A8C84" w14:textId="63724E71" w:rsidR="240AB1D3" w:rsidRDefault="1AA0ED24" w:rsidP="480938DE">
            <w:pPr>
              <w:spacing w:after="0"/>
              <w:jc w:val="center"/>
              <w:rPr>
                <w:b/>
                <w:bCs/>
                <w:sz w:val="18"/>
                <w:szCs w:val="18"/>
              </w:rPr>
            </w:pPr>
            <w:r w:rsidRPr="480938DE">
              <w:rPr>
                <w:b/>
                <w:bCs/>
                <w:sz w:val="18"/>
                <w:szCs w:val="18"/>
              </w:rPr>
              <w:t>Valeur</w:t>
            </w:r>
          </w:p>
        </w:tc>
      </w:tr>
      <w:tr w:rsidR="240AB1D3" w14:paraId="36325E70" w14:textId="77777777" w:rsidTr="009C0D0B">
        <w:trPr>
          <w:trHeight w:val="179"/>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2A6C4E" w14:textId="3097FC6F" w:rsidR="240AB1D3" w:rsidRDefault="1AA0ED24" w:rsidP="480938DE">
            <w:pPr>
              <w:spacing w:after="0"/>
              <w:rPr>
                <w:sz w:val="18"/>
                <w:szCs w:val="18"/>
              </w:rPr>
            </w:pPr>
            <w:r w:rsidRPr="480938DE">
              <w:rPr>
                <w:sz w:val="18"/>
                <w:szCs w:val="18"/>
              </w:rPr>
              <w:t>C</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1FF896" w14:textId="20E908FE" w:rsidR="240AB1D3" w:rsidRDefault="1AA0ED24" w:rsidP="480938DE">
            <w:pPr>
              <w:spacing w:after="0"/>
              <w:rPr>
                <w:sz w:val="18"/>
                <w:szCs w:val="18"/>
              </w:rPr>
            </w:pPr>
            <w:r w:rsidRPr="480938DE">
              <w:rPr>
                <w:sz w:val="18"/>
                <w:szCs w:val="18"/>
              </w:rPr>
              <w:t>10</w:t>
            </w:r>
          </w:p>
        </w:tc>
      </w:tr>
      <w:tr w:rsidR="240AB1D3" w14:paraId="6A284605" w14:textId="77777777" w:rsidTr="480938DE">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C5668C" w14:textId="4671EA72" w:rsidR="240AB1D3" w:rsidRDefault="1AA0ED24" w:rsidP="480938DE">
            <w:pPr>
              <w:spacing w:after="0"/>
              <w:rPr>
                <w:sz w:val="18"/>
                <w:szCs w:val="18"/>
              </w:rPr>
            </w:pPr>
            <w:proofErr w:type="gramStart"/>
            <w:r w:rsidRPr="480938DE">
              <w:rPr>
                <w:sz w:val="18"/>
                <w:szCs w:val="18"/>
              </w:rPr>
              <w:t>gamma</w:t>
            </w:r>
            <w:proofErr w:type="gramEnd"/>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E55B62" w14:textId="34F86A7D" w:rsidR="240AB1D3" w:rsidRDefault="1AA0ED24" w:rsidP="480938DE">
            <w:pPr>
              <w:spacing w:after="0"/>
              <w:rPr>
                <w:sz w:val="18"/>
                <w:szCs w:val="18"/>
              </w:rPr>
            </w:pPr>
            <w:proofErr w:type="gramStart"/>
            <w:r w:rsidRPr="480938DE">
              <w:rPr>
                <w:sz w:val="18"/>
                <w:szCs w:val="18"/>
              </w:rPr>
              <w:t>scale</w:t>
            </w:r>
            <w:proofErr w:type="gramEnd"/>
          </w:p>
        </w:tc>
      </w:tr>
      <w:tr w:rsidR="240AB1D3" w14:paraId="6BA934A6" w14:textId="77777777" w:rsidTr="480938DE">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CF416A" w14:textId="09947E82" w:rsidR="240AB1D3" w:rsidRDefault="1AA0ED24" w:rsidP="480938DE">
            <w:pPr>
              <w:spacing w:after="0"/>
              <w:rPr>
                <w:sz w:val="18"/>
                <w:szCs w:val="18"/>
              </w:rPr>
            </w:pPr>
            <w:proofErr w:type="gramStart"/>
            <w:r w:rsidRPr="480938DE">
              <w:rPr>
                <w:sz w:val="18"/>
                <w:szCs w:val="18"/>
              </w:rPr>
              <w:t>kernel</w:t>
            </w:r>
            <w:proofErr w:type="gramEnd"/>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A10E92" w14:textId="431B7C26" w:rsidR="240AB1D3" w:rsidRDefault="1AA0ED24" w:rsidP="480938DE">
            <w:pPr>
              <w:spacing w:after="0"/>
              <w:rPr>
                <w:sz w:val="18"/>
                <w:szCs w:val="18"/>
              </w:rPr>
            </w:pPr>
            <w:proofErr w:type="gramStart"/>
            <w:r w:rsidRPr="480938DE">
              <w:rPr>
                <w:sz w:val="18"/>
                <w:szCs w:val="18"/>
              </w:rPr>
              <w:t>rbf</w:t>
            </w:r>
            <w:proofErr w:type="gramEnd"/>
          </w:p>
        </w:tc>
      </w:tr>
      <w:tr w:rsidR="240AB1D3" w14:paraId="08E7C68F" w14:textId="77777777" w:rsidTr="480938DE">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503557" w14:textId="38EEDF0F" w:rsidR="240AB1D3" w:rsidRDefault="1AA0ED24" w:rsidP="480938DE">
            <w:pPr>
              <w:spacing w:after="0"/>
              <w:rPr>
                <w:sz w:val="18"/>
                <w:szCs w:val="18"/>
              </w:rPr>
            </w:pPr>
            <w:r w:rsidRPr="480938DE">
              <w:rPr>
                <w:sz w:val="18"/>
                <w:szCs w:val="18"/>
              </w:rPr>
              <w:t>PCA variance</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E19783" w14:textId="07598A1F" w:rsidR="240AB1D3" w:rsidRDefault="1AA0ED24" w:rsidP="480938DE">
            <w:pPr>
              <w:spacing w:after="0"/>
              <w:rPr>
                <w:sz w:val="18"/>
                <w:szCs w:val="18"/>
              </w:rPr>
            </w:pPr>
            <w:r w:rsidRPr="480938DE">
              <w:rPr>
                <w:sz w:val="18"/>
                <w:szCs w:val="18"/>
              </w:rPr>
              <w:t>0.95</w:t>
            </w:r>
          </w:p>
        </w:tc>
      </w:tr>
      <w:tr w:rsidR="240AB1D3" w14:paraId="3A7EAD8E" w14:textId="77777777" w:rsidTr="480938DE">
        <w:trPr>
          <w:trHeight w:val="365"/>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7EF690" w14:textId="7541A8E8" w:rsidR="240AB1D3" w:rsidRDefault="1AA0ED24" w:rsidP="480938DE">
            <w:pPr>
              <w:spacing w:after="0"/>
              <w:rPr>
                <w:sz w:val="18"/>
                <w:szCs w:val="18"/>
              </w:rPr>
            </w:pPr>
            <w:r w:rsidRPr="480938DE">
              <w:rPr>
                <w:sz w:val="18"/>
                <w:szCs w:val="18"/>
              </w:rPr>
              <w:t>F1-score moyen CV</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64E893" w14:textId="6AD7852A" w:rsidR="240AB1D3" w:rsidRDefault="1AA0ED24" w:rsidP="480938DE">
            <w:pPr>
              <w:spacing w:after="0"/>
              <w:rPr>
                <w:sz w:val="18"/>
                <w:szCs w:val="18"/>
              </w:rPr>
            </w:pPr>
            <w:r w:rsidRPr="480938DE">
              <w:rPr>
                <w:sz w:val="18"/>
                <w:szCs w:val="18"/>
              </w:rPr>
              <w:t>73.7%</w:t>
            </w:r>
          </w:p>
        </w:tc>
      </w:tr>
      <w:tr w:rsidR="240AB1D3" w14:paraId="58258B60" w14:textId="77777777" w:rsidTr="480938DE">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B52C2F" w14:textId="0AB87F43" w:rsidR="240AB1D3" w:rsidRDefault="1AA0ED24" w:rsidP="480938DE">
            <w:pPr>
              <w:spacing w:after="0"/>
              <w:rPr>
                <w:sz w:val="18"/>
                <w:szCs w:val="18"/>
              </w:rPr>
            </w:pPr>
            <w:r w:rsidRPr="480938DE">
              <w:rPr>
                <w:sz w:val="18"/>
                <w:szCs w:val="18"/>
              </w:rPr>
              <w:t>Accuracy moyenne CV</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5CD2F5" w14:textId="60127012" w:rsidR="240AB1D3" w:rsidRDefault="1AA0ED24" w:rsidP="480938DE">
            <w:pPr>
              <w:spacing w:after="0"/>
              <w:rPr>
                <w:sz w:val="18"/>
                <w:szCs w:val="18"/>
              </w:rPr>
            </w:pPr>
            <w:r w:rsidRPr="480938DE">
              <w:rPr>
                <w:sz w:val="18"/>
                <w:szCs w:val="18"/>
              </w:rPr>
              <w:t>75.4%</w:t>
            </w:r>
          </w:p>
        </w:tc>
      </w:tr>
    </w:tbl>
    <w:p w14:paraId="19A27679" w14:textId="412B2CBC" w:rsidR="24BAB450" w:rsidRDefault="24BAB450" w:rsidP="480938DE">
      <w:pPr>
        <w:jc w:val="center"/>
      </w:pPr>
      <w:r w:rsidRPr="480938DE">
        <w:rPr>
          <w:rFonts w:cs="Arial"/>
          <w:i/>
          <w:iCs/>
        </w:rPr>
        <w:t>Configuration retenue après validation croisée.</w:t>
      </w:r>
    </w:p>
    <w:p w14:paraId="00705133" w14:textId="383DE0B4" w:rsidR="24BAB450" w:rsidRDefault="24BAB450">
      <w:r w:rsidRPr="480938DE">
        <w:rPr>
          <w:rFonts w:cs="Arial"/>
        </w:rPr>
        <w:t>Le nombre de composantes PCA varie entre 738 et 770 selon le fold de validation, puis atteint 968 composantes lors de l'entraînement final sur l'intégralité du pool. Cette augmentation est logique : plus le nombre d'images d'entraînement est élevé, plus la variance capturée est riche et plus de composantes sont nécessaires pour atteindre le seuil de 95 %.</w:t>
      </w:r>
    </w:p>
    <w:p w14:paraId="6CAE94B4" w14:textId="36431F73" w:rsidR="480938DE" w:rsidRDefault="480938DE" w:rsidP="480938DE">
      <w:pPr>
        <w:rPr>
          <w:rFonts w:cs="Arial"/>
        </w:rPr>
      </w:pPr>
    </w:p>
    <w:p w14:paraId="39E71DA1" w14:textId="484B549C" w:rsidR="24BAB450" w:rsidRDefault="24BAB450" w:rsidP="240AB1D3">
      <w:pPr>
        <w:pStyle w:val="Titre3"/>
      </w:pPr>
      <w:r w:rsidRPr="009C0D0B">
        <w:rPr>
          <w:rFonts w:ascii="Arial" w:eastAsia="Arial" w:hAnsi="Arial" w:cs="Arial"/>
          <w:sz w:val="21"/>
          <w:szCs w:val="21"/>
        </w:rPr>
        <w:lastRenderedPageBreak/>
        <w:t>5.3.</w:t>
      </w:r>
      <w:r w:rsidR="532325EB" w:rsidRPr="009C0D0B">
        <w:rPr>
          <w:rFonts w:ascii="Arial" w:eastAsia="Arial" w:hAnsi="Arial" w:cs="Arial"/>
          <w:sz w:val="21"/>
          <w:szCs w:val="21"/>
        </w:rPr>
        <w:t>3</w:t>
      </w:r>
      <w:r w:rsidRPr="009C0D0B">
        <w:rPr>
          <w:rFonts w:ascii="Arial" w:eastAsia="Arial" w:hAnsi="Arial" w:cs="Arial"/>
          <w:sz w:val="21"/>
          <w:szCs w:val="21"/>
        </w:rPr>
        <w:t xml:space="preserve"> Évaluation finale du SVM</w:t>
      </w:r>
    </w:p>
    <w:p w14:paraId="0B3A033B" w14:textId="4A7225D8" w:rsidR="24BAB450" w:rsidRDefault="24BAB450">
      <w:r w:rsidRPr="240AB1D3">
        <w:rPr>
          <w:rFonts w:cs="Arial"/>
          <w:szCs w:val="21"/>
        </w:rPr>
        <w:t>Une fois la meilleure configuration identifiée, un modèle final a été entraîné sur l'ensemble du pool d'entraînement. Le pipeline complet (StandardScaler + PCA + SVM) a été sauvegardé, permettant de découpler l'entraînement de l'évaluation et de garantir qu'aucune fuite de données ne se produit.</w:t>
      </w:r>
    </w:p>
    <w:p w14:paraId="53117DBE" w14:textId="1A818327" w:rsidR="24BAB450" w:rsidRDefault="24BAB450">
      <w:r w:rsidRPr="240AB1D3">
        <w:rPr>
          <w:rFonts w:cs="Arial"/>
          <w:szCs w:val="21"/>
        </w:rPr>
        <w:t>L'entraînement final sur les 5 227 images a duré 193 secondes, soit environ 3 minutes. Le modèle atteint une accuracy de 99,2 % sur les données d'entraînement, avec 4 295 vecteurs de support sur 5 227 échantillons, soit 82 % des données. Ce nombre élevé de vecteurs de support suggère que la frontière de décision est particulièrement complexe et que le SVM doit s'appuyer sur une grande partie des exemples pour séparer les trois classes.</w:t>
      </w:r>
    </w:p>
    <w:p w14:paraId="2078027A" w14:textId="7EE5E76B" w:rsidR="24BAB450" w:rsidRDefault="24BAB450">
      <w:r w:rsidRPr="240AB1D3">
        <w:rPr>
          <w:rFonts w:cs="Arial"/>
          <w:szCs w:val="21"/>
        </w:rPr>
        <w:t>L'évaluation finale est réalisée sur le jeu de test totalement indépendant de 624 images.</w:t>
      </w:r>
    </w:p>
    <w:p w14:paraId="2BA493C3" w14:textId="70EF972C" w:rsidR="24BAB450" w:rsidRDefault="24BAB450">
      <w:r w:rsidRPr="240AB1D3">
        <w:rPr>
          <w:rFonts w:cs="Arial"/>
          <w:szCs w:val="21"/>
        </w:rPr>
        <w:t>Les métriques obtenues sur ce jeu de test final sont les suivantes : accuracy de 67,9 %, précision macro de 69,2 %, recall macro de 67,1 % et F1-score macro de 65,4 %. Le ROC-AUC atteint 87,9 %, ce qui montre que le modèle parvient globalement à bien séparer les classes en termes de scores de prédiction, malgré des métriques de classification plus modestes.</w:t>
      </w:r>
    </w:p>
    <w:p w14:paraId="60F384A8" w14:textId="2DB2DF9A" w:rsidR="24BAB450" w:rsidRDefault="24BAB450">
      <w:r w:rsidRPr="240AB1D3">
        <w:rPr>
          <w:rFonts w:cs="Arial"/>
          <w:szCs w:val="21"/>
        </w:rPr>
        <w:t>Ces résultats montrent que le SVM obtient des performances en retrait par rapport au CNN EfficientNetB0 et légèrement inférieures à celles du Random Forest. L'écart de plus de 31 points entre l'accuracy d'entraînement (99,2 %) et l'accuracy de test (67,9 %) révèle un overfitting très prononcé. Le SVM à noyau RBF, avec son nombre élevé de vecteurs de support, a essentiellement mémorisé les exemples d'entraînement plutôt que d'apprendre une frontière de décision généralisable.</w:t>
      </w:r>
    </w:p>
    <w:p w14:paraId="363C7D85" w14:textId="5F0929D8" w:rsidR="24BAB450" w:rsidRDefault="24BAB450">
      <w:pPr>
        <w:rPr>
          <w:rFonts w:cs="Arial"/>
          <w:szCs w:val="21"/>
        </w:rPr>
      </w:pPr>
      <w:r w:rsidRPr="240AB1D3">
        <w:rPr>
          <w:rFonts w:cs="Arial"/>
          <w:szCs w:val="21"/>
        </w:rPr>
        <w:t>Cela peut s'expliquer par la nature même des caractéristiques utilisées. Contrairement au Random Forest qui exploite les descripteurs HOG capturant des informations de contours et de textures, ou au CNN qui apprend automatiquement des représentations hiérarchiques, le SVM travaille sur des pixels bruts aplatis. Cette représentation ne capture pas la topologie spatiale de l'image et détruit les relations de voisinage entre pixels, ce qui limite fortement la capacité du modèle à généraliser.</w:t>
      </w:r>
    </w:p>
    <w:p w14:paraId="2A54E3C8" w14:textId="77777777" w:rsidR="00675633" w:rsidRDefault="00675633"/>
    <w:p w14:paraId="354C95CF" w14:textId="6D4C69EC" w:rsidR="24BAB450" w:rsidRPr="009C0D0B" w:rsidRDefault="009C0D0B" w:rsidP="480938DE">
      <w:pPr>
        <w:pStyle w:val="Titre3"/>
        <w:rPr>
          <w:rFonts w:ascii="Arial" w:eastAsia="Arial" w:hAnsi="Arial" w:cs="Arial"/>
          <w:color w:val="FF0000"/>
          <w:sz w:val="21"/>
          <w:szCs w:val="21"/>
        </w:rPr>
      </w:pPr>
      <w:r>
        <w:rPr>
          <w:noProof/>
        </w:rPr>
        <w:drawing>
          <wp:anchor distT="0" distB="0" distL="114300" distR="114300" simplePos="0" relativeHeight="251691008" behindDoc="0" locked="0" layoutInCell="1" allowOverlap="1" wp14:anchorId="45B5059E" wp14:editId="7938406D">
            <wp:simplePos x="0" y="0"/>
            <wp:positionH relativeFrom="column">
              <wp:posOffset>1794492</wp:posOffset>
            </wp:positionH>
            <wp:positionV relativeFrom="paragraph">
              <wp:posOffset>325692</wp:posOffset>
            </wp:positionV>
            <wp:extent cx="3114040" cy="2493010"/>
            <wp:effectExtent l="0" t="0" r="0" b="2540"/>
            <wp:wrapTopAndBottom/>
            <wp:docPr id="221377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77970" name="Picture 221377970"/>
                    <pic:cNvPicPr/>
                  </pic:nvPicPr>
                  <pic:blipFill>
                    <a:blip r:embed="rId20">
                      <a:extLst>
                        <a:ext uri="{28A0092B-C50C-407E-A947-70E740481C1C}">
                          <a14:useLocalDpi xmlns:a14="http://schemas.microsoft.com/office/drawing/2010/main"/>
                        </a:ext>
                      </a:extLst>
                    </a:blip>
                    <a:stretch>
                      <a:fillRect/>
                    </a:stretch>
                  </pic:blipFill>
                  <pic:spPr>
                    <a:xfrm>
                      <a:off x="0" y="0"/>
                      <a:ext cx="3114040" cy="2493010"/>
                    </a:xfrm>
                    <a:prstGeom prst="rect">
                      <a:avLst/>
                    </a:prstGeom>
                  </pic:spPr>
                </pic:pic>
              </a:graphicData>
            </a:graphic>
            <wp14:sizeRelH relativeFrom="margin">
              <wp14:pctWidth>0</wp14:pctWidth>
            </wp14:sizeRelH>
            <wp14:sizeRelV relativeFrom="margin">
              <wp14:pctHeight>0</wp14:pctHeight>
            </wp14:sizeRelV>
          </wp:anchor>
        </w:drawing>
      </w:r>
      <w:r w:rsidR="24BAB450" w:rsidRPr="009C0D0B">
        <w:t>5.3.</w:t>
      </w:r>
      <w:r w:rsidR="0F4963BD" w:rsidRPr="009C0D0B">
        <w:t>4</w:t>
      </w:r>
      <w:r w:rsidR="24BAB450" w:rsidRPr="009C0D0B">
        <w:t xml:space="preserve"> Analyse de la matrice de confusion</w:t>
      </w:r>
    </w:p>
    <w:p w14:paraId="0615FD95" w14:textId="050471AA" w:rsidR="253D79C1" w:rsidRPr="009C0D0B" w:rsidRDefault="253D79C1" w:rsidP="009C0D0B">
      <w:pPr>
        <w:jc w:val="center"/>
        <w:rPr>
          <w:rFonts w:cs="Arial"/>
          <w:color w:val="FF0000"/>
          <w:sz w:val="21"/>
          <w:szCs w:val="21"/>
        </w:rPr>
      </w:pPr>
      <w:r w:rsidRPr="009C0D0B">
        <w:rPr>
          <w:rFonts w:cs="Arial"/>
          <w:i/>
          <w:iCs/>
          <w:sz w:val="21"/>
          <w:szCs w:val="21"/>
        </w:rPr>
        <w:t>Matrice de confusion du SVM sur le jeu de test final.</w:t>
      </w:r>
    </w:p>
    <w:p w14:paraId="0CE3B4F8" w14:textId="6ED0D383" w:rsidR="253D79C1" w:rsidRDefault="253D79C1">
      <w:r w:rsidRPr="009C0D0B">
        <w:rPr>
          <w:rFonts w:cs="Arial"/>
          <w:sz w:val="21"/>
          <w:szCs w:val="21"/>
        </w:rPr>
        <w:t>La lecture de cette matrice permet de dresser le constat suivant pour chaque classe :</w:t>
      </w:r>
    </w:p>
    <w:p w14:paraId="54D09626" w14:textId="236B7AA2" w:rsidR="253D79C1" w:rsidRDefault="253D79C1" w:rsidP="00B14CD0">
      <w:r w:rsidRPr="480938DE">
        <w:rPr>
          <w:b/>
          <w:bCs/>
        </w:rPr>
        <w:lastRenderedPageBreak/>
        <w:t xml:space="preserve">La classe </w:t>
      </w:r>
      <w:proofErr w:type="spellStart"/>
      <w:r w:rsidRPr="480938DE">
        <w:rPr>
          <w:b/>
          <w:bCs/>
        </w:rPr>
        <w:t>Bacteria</w:t>
      </w:r>
      <w:proofErr w:type="spellEnd"/>
      <w:r w:rsidRPr="480938DE">
        <w:rPr>
          <w:b/>
          <w:bCs/>
        </w:rPr>
        <w:t xml:space="preserve"> (242 images)</w:t>
      </w:r>
      <w:r w:rsidRPr="480938DE">
        <w:t xml:space="preserve"> est de loin la mieux reconnue par le SVM. Sur les 242 radiographies bactériennes, 223 sont correctement classées, soit un taux de réussite de 92,1 %. Les erreurs sont faibles et se répartissent entre 15 confusions avec la classe Virus et seulement 4 avec la classe Normal. Le modèle parvient donc à identifier avec une grande fiabilité les signes radiologiques caractéristiques des pneumonies bactériennes, même à partir de simples pixels bruts.</w:t>
      </w:r>
    </w:p>
    <w:p w14:paraId="29474F49" w14:textId="4876EFB7" w:rsidR="253D79C1" w:rsidRDefault="253D79C1" w:rsidP="00B14CD0">
      <w:r w:rsidRPr="009C0D0B">
        <w:rPr>
          <w:b/>
          <w:bCs/>
        </w:rPr>
        <w:t>La classe Virus (148 images)</w:t>
      </w:r>
      <w:r w:rsidRPr="009C0D0B">
        <w:t xml:space="preserve"> obtient des résultats plus nuancés. Avec 94 images correctement classées sur 148, le taux de reconnaissance atteint 63,5 %. La principale source d'erreur concerne la confusion avec la classe </w:t>
      </w:r>
      <w:proofErr w:type="spellStart"/>
      <w:r w:rsidRPr="009C0D0B">
        <w:t>Bacteria</w:t>
      </w:r>
      <w:proofErr w:type="spellEnd"/>
      <w:r w:rsidRPr="009C0D0B">
        <w:t xml:space="preserve"> (41 cas), ce qui suggère que les pixels bruts ne suffisent pas toujours à capturer les différences visuelles entre les pneumonies bactériennes et virales. Les confusions avec la classe Normal restent limitées (13 cas).</w:t>
      </w:r>
    </w:p>
    <w:p w14:paraId="6C47CF0D" w14:textId="60186A64" w:rsidR="253D79C1" w:rsidRDefault="253D79C1" w:rsidP="00B14CD0">
      <w:r w:rsidRPr="009C0D0B">
        <w:rPr>
          <w:b/>
          <w:bCs/>
        </w:rPr>
        <w:t>La classe Normal (234 images)</w:t>
      </w:r>
      <w:r w:rsidRPr="009C0D0B">
        <w:t xml:space="preserve"> constitue le point faible majeur du SVM. Seules 107 radiographies normales sont correctement identifiées, soit un taux de seulement 45,7 %. Plus de la moitié des images normales sont donc mal classées. L'erreur la plus fréquente est la confusion avec la classe Virus : 95 radiographies normales sont interprétées à tort comme des pneumonies virales. Cette confusion massive représente à elle seule 40,6 % des images de la classe Normal et constitue la principale source d'erreur du modèle. Les 32 confusions restantes avec la classe </w:t>
      </w:r>
      <w:proofErr w:type="spellStart"/>
      <w:r w:rsidRPr="009C0D0B">
        <w:t>Bacteria</w:t>
      </w:r>
      <w:proofErr w:type="spellEnd"/>
      <w:r w:rsidRPr="009C0D0B">
        <w:t xml:space="preserve"> aggravent encore ce constat.</w:t>
      </w:r>
    </w:p>
    <w:p w14:paraId="73BD4CF3" w14:textId="5D227772" w:rsidR="253D79C1" w:rsidRDefault="253D79C1" w:rsidP="00B14CD0">
      <w:r w:rsidRPr="009C0D0B">
        <w:t>Cette difficulté à distinguer le normal du pathologique, et plus particulièrement du viral, s'explique par la nature même des caractéristiques utilisées. Les pneumonies virales se manifestent souvent par des anomalies diffuses et peu contrastées sur les radiographies. Pour un modèle travaillant sur des pixels bruts aplatis, sans information sur les contours, les textures ou l'organisation spatiale des structures pulmonaires, la frontière entre un poumon sain et un poumon présentant des signes viraux légers devient extrêmement ténue. Le SVM, malgré sa capacité à construire des frontières de décision complexes via le noyau RBF, ne dispose pas d'une représentation suffisamment riche pour opérer cette distinction de manière fiable.</w:t>
      </w:r>
    </w:p>
    <w:p w14:paraId="2D7AF8A7" w14:textId="3116CDF6" w:rsidR="480938DE" w:rsidRPr="009C0D0B" w:rsidRDefault="480938DE" w:rsidP="480938DE">
      <w:pPr>
        <w:rPr>
          <w:rFonts w:cs="Arial"/>
          <w:color w:val="FF0000"/>
          <w:sz w:val="21"/>
          <w:szCs w:val="21"/>
        </w:rPr>
      </w:pPr>
    </w:p>
    <w:p w14:paraId="14B01154" w14:textId="11FA0D56" w:rsidR="24BAB450" w:rsidRDefault="24BAB450" w:rsidP="480938DE">
      <w:pPr>
        <w:pStyle w:val="Titre3"/>
        <w:rPr>
          <w:rFonts w:ascii="Arial" w:eastAsia="Arial" w:hAnsi="Arial" w:cs="Arial"/>
          <w:color w:val="FF0000"/>
          <w:sz w:val="21"/>
          <w:szCs w:val="21"/>
          <w:lang w:val="en-US"/>
        </w:rPr>
      </w:pPr>
      <w:r w:rsidRPr="480938DE">
        <w:rPr>
          <w:lang w:val="en-US"/>
        </w:rPr>
        <w:t>5.3.</w:t>
      </w:r>
      <w:r w:rsidR="16483723" w:rsidRPr="480938DE">
        <w:rPr>
          <w:lang w:val="en-US"/>
        </w:rPr>
        <w:t>5</w:t>
      </w:r>
      <w:r w:rsidRPr="480938DE">
        <w:rPr>
          <w:lang w:val="en-US"/>
        </w:rPr>
        <w:t xml:space="preserve"> Exemples de prédictions</w:t>
      </w:r>
    </w:p>
    <w:p w14:paraId="3EF99B31" w14:textId="5E800B57" w:rsidR="50B29D10" w:rsidRDefault="50B29D10" w:rsidP="480938DE">
      <w:r>
        <w:rPr>
          <w:noProof/>
        </w:rPr>
        <w:drawing>
          <wp:inline distT="0" distB="0" distL="0" distR="0" wp14:anchorId="35AD3A5D" wp14:editId="1DA2650F">
            <wp:extent cx="5391150" cy="2695575"/>
            <wp:effectExtent l="0" t="0" r="0" b="0"/>
            <wp:docPr id="1437157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57553" name="Picture 1437157553"/>
                    <pic:cNvPicPr/>
                  </pic:nvPicPr>
                  <pic:blipFill>
                    <a:blip r:embed="rId21">
                      <a:extLst>
                        <a:ext uri="{28A0092B-C50C-407E-A947-70E740481C1C}">
                          <a14:useLocalDpi xmlns:a14="http://schemas.microsoft.com/office/drawing/2010/main"/>
                        </a:ext>
                      </a:extLst>
                    </a:blip>
                    <a:stretch>
                      <a:fillRect/>
                    </a:stretch>
                  </pic:blipFill>
                  <pic:spPr>
                    <a:xfrm>
                      <a:off x="0" y="0"/>
                      <a:ext cx="5391150" cy="2695575"/>
                    </a:xfrm>
                    <a:prstGeom prst="rect">
                      <a:avLst/>
                    </a:prstGeom>
                  </pic:spPr>
                </pic:pic>
              </a:graphicData>
            </a:graphic>
          </wp:inline>
        </w:drawing>
      </w:r>
    </w:p>
    <w:p w14:paraId="6D9544B6" w14:textId="27C5E6D2" w:rsidR="24BAB450" w:rsidRDefault="24BAB450">
      <w:r w:rsidRPr="240AB1D3">
        <w:rPr>
          <w:rFonts w:cs="Arial"/>
          <w:szCs w:val="21"/>
        </w:rPr>
        <w:t>L'analyse qualitative des prédictions permet de compléter les résultats statistiques. Les exemples correctement classés montrent que le SVM parvient à reconnaître certains motifs visuels associés aux pneumonies, en particulier pour la classe bactérienne où les opacités sont généralement plus marquées.</w:t>
      </w:r>
    </w:p>
    <w:p w14:paraId="6737FCE8" w14:textId="4E398C5B" w:rsidR="24BAB450" w:rsidRDefault="24BAB450">
      <w:r w:rsidRPr="240AB1D3">
        <w:rPr>
          <w:rFonts w:cs="Arial"/>
          <w:szCs w:val="21"/>
        </w:rPr>
        <w:lastRenderedPageBreak/>
        <w:t>Cependant, les erreurs observées sur les radiographies normales et virales indiquent que le modèle peine à capturer les différences subtiles entre ces deux classes à partir des seuls pixels bruts. L'absence d'information structurelle (contours, textures, relations spatiales) dans les vecteurs de caractéristiques empêche le SVM de construire une représentation suffisamment discriminante.</w:t>
      </w:r>
    </w:p>
    <w:p w14:paraId="4DE30030" w14:textId="03A598F4" w:rsidR="24BAB450" w:rsidRDefault="24BAB450">
      <w:r w:rsidRPr="480938DE">
        <w:rPr>
          <w:rFonts w:cs="Arial"/>
        </w:rPr>
        <w:t>Le fort overfitting observé (99,2 % en entraînement contre 67,9 % en test) confirme que le noyau RBF, bien qu'universel dans sa capacité d'approximation, est ici trop flexible compte tenu de la dimension encore élevée de l'espace après PCA (968 composantes). Le modèle a appris par cœur les particularités de chaque image d'entraînement sans parvenir à en extraire des motifs généralisables.</w:t>
      </w:r>
    </w:p>
    <w:p w14:paraId="6DCAEDFC" w14:textId="6516A7B5" w:rsidR="480938DE" w:rsidRDefault="480938DE" w:rsidP="480938DE">
      <w:pPr>
        <w:rPr>
          <w:rFonts w:cs="Arial"/>
        </w:rPr>
      </w:pPr>
    </w:p>
    <w:p w14:paraId="616DBDC7" w14:textId="25713A20" w:rsidR="2A0A73BC" w:rsidRDefault="2A0A73BC" w:rsidP="480938DE">
      <w:pPr>
        <w:pStyle w:val="Titre3"/>
        <w:rPr>
          <w:rFonts w:cs="Arial"/>
        </w:rPr>
      </w:pPr>
      <w:r w:rsidRPr="480938DE">
        <w:t>5.3.6 Conclusion</w:t>
      </w:r>
    </w:p>
    <w:p w14:paraId="27C3BABA" w14:textId="63079C26" w:rsidR="2A0A73BC" w:rsidRDefault="2A0A73BC" w:rsidP="480938DE">
      <w:pPr>
        <w:rPr>
          <w:rFonts w:cs="Arial"/>
        </w:rPr>
      </w:pPr>
      <w:r w:rsidRPr="480938DE">
        <w:t>Le SVM constitue une approche efficace pour la classification de radiographies thoraciques grâce à sa capacité à modéliser des relations non linéaires. Les résultats montrent qu’il reconnaît particulièrement bien les pneumonies bactériennes. Cependant, le modèle reste limité par l’utilisation de pixels aplatis et d’une réduction de dimension par PCA, qui ne conservent pas pleinement les informations spatiales des images. Cette limitation entraîne des confusions fréquentes entre les radiographies normales et les pneumonies virales. Malgré ces difficultés, le SVM obtient des résultats cohérents et démontre qu’une représentation simplifiée des images permet déjà de capturer une partie des différences entre les classes.</w:t>
      </w:r>
    </w:p>
    <w:p w14:paraId="028A0073" w14:textId="30CAC28B" w:rsidR="3B867C43" w:rsidRDefault="3B867C43" w:rsidP="480938DE"/>
    <w:p w14:paraId="645AFCFD" w14:textId="77777777" w:rsidR="00B33D76" w:rsidRDefault="63FBBE05" w:rsidP="000422A1">
      <w:pPr>
        <w:pStyle w:val="Titre2"/>
      </w:pPr>
      <w:r>
        <w:t>5.4 KNN</w:t>
      </w:r>
    </w:p>
    <w:p w14:paraId="14CB2BB6" w14:textId="23A99C19" w:rsidR="45D10808" w:rsidRDefault="45D10808" w:rsidP="480938DE">
      <w:pPr>
        <w:spacing w:after="0"/>
        <w:rPr>
          <w:rFonts w:cs="Arial"/>
          <w:sz w:val="21"/>
          <w:szCs w:val="21"/>
        </w:rPr>
      </w:pPr>
      <w:r w:rsidRPr="480938DE">
        <w:rPr>
          <w:rFonts w:cs="Arial"/>
          <w:sz w:val="21"/>
          <w:szCs w:val="21"/>
        </w:rPr>
        <w:t>Le K plus proches voisins (K-Nearest Neighbors, ou KNN) est un modèle de machine learning supervisé utilisé pour la classification. Son principe est simple : pour classer une nouvelle radiographie, le modèle recherche les K exemples d'entraînement les plus proches dans l'espace des caractéristiques, puis lui attribue la classe majoritaire parmi ces voisins.</w:t>
      </w:r>
    </w:p>
    <w:p w14:paraId="767D3D3E" w14:textId="2C7B6CFE" w:rsidR="1B3A42FC" w:rsidRDefault="1B3A42FC" w:rsidP="1B3A42FC">
      <w:pPr>
        <w:spacing w:after="0"/>
        <w:rPr>
          <w:rFonts w:asciiTheme="minorHAnsi" w:eastAsiaTheme="minorEastAsia" w:hAnsiTheme="minorHAnsi"/>
          <w:sz w:val="21"/>
          <w:szCs w:val="21"/>
        </w:rPr>
      </w:pPr>
    </w:p>
    <w:p w14:paraId="741F3AC3" w14:textId="4D5BBCB2" w:rsidR="78D48E9A" w:rsidRDefault="78D48E9A" w:rsidP="1B3A42FC">
      <w:pPr>
        <w:spacing w:after="0"/>
      </w:pPr>
      <w:r w:rsidRPr="009C0D0B">
        <w:rPr>
          <w:rFonts w:cs="Arial"/>
          <w:sz w:val="21"/>
          <w:szCs w:val="21"/>
        </w:rPr>
        <w:t>L'intérêt du KNN dans ce projet est d'apporter une approche simple et non paramétrique. Contrairement aux autres modèles, il n'apprend rien pendant l'entraînement : il se contente de garder en mémoire les images, puis classe une nouvelle radiographie en regardant à quelle classe appartiennent ses voisines les plus proches. Il ne suppose donc pas que les classes soient séparables d'une certaine manière, ce qui le rend facile à comprendre. Il sert aussi de point de comparaison utile face aux autres modèles testés, et comme il se base uniquement sur la proximité entre images, ses résultats donnent une bonne idée de la difficulté réelle à distinguer les classes une fois les images réduites par PCA.</w:t>
      </w:r>
    </w:p>
    <w:p w14:paraId="1987EEA6" w14:textId="72B34A32" w:rsidR="1B3A42FC" w:rsidRDefault="1B3A42FC" w:rsidP="1B3A42FC">
      <w:pPr>
        <w:rPr>
          <w:rFonts w:cs="Arial"/>
        </w:rPr>
      </w:pPr>
    </w:p>
    <w:p w14:paraId="3C2AA589" w14:textId="42C6BE9D" w:rsidR="241335E4" w:rsidRPr="009C0D0B" w:rsidRDefault="471A98F4" w:rsidP="1B3A42FC">
      <w:pPr>
        <w:pStyle w:val="Titre3"/>
        <w:ind w:left="0" w:firstLine="720"/>
        <w:rPr>
          <w:rFonts w:ascii="Arial" w:eastAsia="Arial" w:hAnsi="Arial" w:cs="Arial"/>
          <w:sz w:val="21"/>
          <w:szCs w:val="21"/>
        </w:rPr>
      </w:pPr>
      <w:r w:rsidRPr="009C0D0B">
        <w:rPr>
          <w:rFonts w:ascii="Arial" w:eastAsia="Arial" w:hAnsi="Arial" w:cs="Arial"/>
          <w:sz w:val="21"/>
          <w:szCs w:val="21"/>
        </w:rPr>
        <w:t>5.4.</w:t>
      </w:r>
      <w:r w:rsidR="015389EF" w:rsidRPr="009C0D0B">
        <w:rPr>
          <w:rFonts w:ascii="Arial" w:eastAsia="Arial" w:hAnsi="Arial" w:cs="Arial"/>
          <w:sz w:val="21"/>
          <w:szCs w:val="21"/>
        </w:rPr>
        <w:t>1</w:t>
      </w:r>
      <w:r w:rsidRPr="009C0D0B">
        <w:rPr>
          <w:rFonts w:ascii="Arial" w:eastAsia="Arial" w:hAnsi="Arial" w:cs="Arial"/>
          <w:sz w:val="21"/>
          <w:szCs w:val="21"/>
        </w:rPr>
        <w:t xml:space="preserve"> Configuration retenue</w:t>
      </w:r>
    </w:p>
    <w:p w14:paraId="206E75B1" w14:textId="01EBD727" w:rsidR="3611C538" w:rsidRPr="009C0D0B" w:rsidRDefault="3AF87019" w:rsidP="480938DE">
      <w:pPr>
        <w:spacing w:after="0"/>
        <w:rPr>
          <w:rFonts w:cs="Arial"/>
          <w:color w:val="000000" w:themeColor="text1"/>
          <w:sz w:val="22"/>
          <w:szCs w:val="22"/>
        </w:rPr>
      </w:pPr>
      <w:r w:rsidRPr="009C0D0B">
        <w:rPr>
          <w:rFonts w:cs="Arial"/>
          <w:sz w:val="21"/>
          <w:szCs w:val="21"/>
        </w:rPr>
        <w:t>À l'issue de la validation croisée, la</w:t>
      </w:r>
      <w:r w:rsidR="4B162451" w:rsidRPr="009C0D0B">
        <w:rPr>
          <w:rFonts w:cs="Arial"/>
          <w:sz w:val="21"/>
          <w:szCs w:val="21"/>
        </w:rPr>
        <w:t xml:space="preserve"> </w:t>
      </w:r>
      <w:r w:rsidRPr="009C0D0B">
        <w:rPr>
          <w:rFonts w:cs="Arial"/>
          <w:sz w:val="21"/>
          <w:szCs w:val="21"/>
        </w:rPr>
        <w:t>configuration suivante a été retenue car elle obtient le meilleur compromis sur le F1-score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980"/>
        <w:gridCol w:w="4980"/>
      </w:tblGrid>
      <w:tr w:rsidR="1B3A42FC" w14:paraId="2B3BB416" w14:textId="77777777" w:rsidTr="009C0D0B">
        <w:trPr>
          <w:trHeight w:val="300"/>
        </w:trPr>
        <w:tc>
          <w:tcPr>
            <w:tcW w:w="4980" w:type="dxa"/>
            <w:tcBorders>
              <w:top w:val="single" w:sz="6" w:space="0" w:color="BBBBBB"/>
              <w:left w:val="single" w:sz="6" w:space="0" w:color="BBBBBB"/>
              <w:bottom w:val="single" w:sz="6" w:space="0" w:color="BBBBBB"/>
              <w:right w:val="single" w:sz="6" w:space="0" w:color="BBBBBB"/>
            </w:tcBorders>
            <w:shd w:val="clear" w:color="auto" w:fill="DBE5F1" w:themeFill="accent1" w:themeFillTint="33"/>
            <w:tcMar>
              <w:top w:w="60" w:type="dxa"/>
              <w:left w:w="90" w:type="dxa"/>
              <w:bottom w:w="60" w:type="dxa"/>
              <w:right w:w="90" w:type="dxa"/>
            </w:tcMar>
            <w:vAlign w:val="center"/>
          </w:tcPr>
          <w:p w14:paraId="44F07A84" w14:textId="079AB8D5" w:rsidR="1B3A42FC" w:rsidRPr="00B14CD0" w:rsidRDefault="370E1639" w:rsidP="480938DE">
            <w:pPr>
              <w:spacing w:after="0"/>
              <w:rPr>
                <w:rFonts w:cs="Arial"/>
                <w:b/>
                <w:bCs/>
                <w:sz w:val="18"/>
                <w:szCs w:val="18"/>
              </w:rPr>
            </w:pPr>
            <w:proofErr w:type="spellStart"/>
            <w:r w:rsidRPr="00B14CD0">
              <w:rPr>
                <w:rFonts w:cs="Arial"/>
                <w:b/>
                <w:bCs/>
                <w:sz w:val="18"/>
                <w:szCs w:val="18"/>
                <w:lang w:val="en-US"/>
              </w:rPr>
              <w:t>Paramètre</w:t>
            </w:r>
            <w:proofErr w:type="spellEnd"/>
          </w:p>
        </w:tc>
        <w:tc>
          <w:tcPr>
            <w:tcW w:w="4980" w:type="dxa"/>
            <w:tcBorders>
              <w:top w:val="single" w:sz="6" w:space="0" w:color="BBBBBB"/>
              <w:left w:val="single" w:sz="6" w:space="0" w:color="BBBBBB"/>
              <w:bottom w:val="single" w:sz="6" w:space="0" w:color="BBBBBB"/>
              <w:right w:val="single" w:sz="6" w:space="0" w:color="BBBBBB"/>
            </w:tcBorders>
            <w:shd w:val="clear" w:color="auto" w:fill="DBE5F1" w:themeFill="accent1" w:themeFillTint="33"/>
            <w:tcMar>
              <w:top w:w="60" w:type="dxa"/>
              <w:left w:w="90" w:type="dxa"/>
              <w:bottom w:w="60" w:type="dxa"/>
              <w:right w:w="90" w:type="dxa"/>
            </w:tcMar>
            <w:vAlign w:val="center"/>
          </w:tcPr>
          <w:p w14:paraId="3EED3378" w14:textId="7C03CA01" w:rsidR="1B3A42FC" w:rsidRPr="00B14CD0" w:rsidRDefault="370E1639" w:rsidP="480938DE">
            <w:pPr>
              <w:spacing w:after="0"/>
              <w:jc w:val="center"/>
              <w:rPr>
                <w:rFonts w:cs="Arial"/>
                <w:b/>
                <w:bCs/>
                <w:sz w:val="18"/>
                <w:szCs w:val="18"/>
              </w:rPr>
            </w:pPr>
            <w:r w:rsidRPr="00B14CD0">
              <w:rPr>
                <w:rFonts w:cs="Arial"/>
                <w:b/>
                <w:bCs/>
                <w:sz w:val="18"/>
                <w:szCs w:val="18"/>
              </w:rPr>
              <w:t>Valeur</w:t>
            </w:r>
          </w:p>
        </w:tc>
      </w:tr>
      <w:tr w:rsidR="1B3A42FC" w14:paraId="55403453" w14:textId="77777777" w:rsidTr="480938DE">
        <w:trPr>
          <w:trHeight w:val="300"/>
        </w:trPr>
        <w:tc>
          <w:tcPr>
            <w:tcW w:w="498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6EA0CAB7" w14:textId="2A2C6B16" w:rsidR="1B3A42FC" w:rsidRDefault="370E1639" w:rsidP="480938DE">
            <w:pPr>
              <w:spacing w:after="0"/>
              <w:rPr>
                <w:rFonts w:cs="Arial"/>
                <w:sz w:val="18"/>
                <w:szCs w:val="18"/>
              </w:rPr>
            </w:pPr>
            <w:r w:rsidRPr="480938DE">
              <w:rPr>
                <w:rFonts w:cs="Arial"/>
                <w:sz w:val="18"/>
                <w:szCs w:val="18"/>
                <w:lang w:val="en-US"/>
              </w:rPr>
              <w:t>Modèle</w:t>
            </w:r>
          </w:p>
        </w:tc>
        <w:tc>
          <w:tcPr>
            <w:tcW w:w="498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3F843554" w14:textId="30D25F39" w:rsidR="1B3A42FC" w:rsidRDefault="370E1639" w:rsidP="480938DE">
            <w:pPr>
              <w:spacing w:after="0"/>
              <w:jc w:val="center"/>
              <w:rPr>
                <w:rFonts w:cs="Arial"/>
                <w:sz w:val="18"/>
                <w:szCs w:val="18"/>
              </w:rPr>
            </w:pPr>
            <w:r w:rsidRPr="480938DE">
              <w:rPr>
                <w:rFonts w:cs="Arial"/>
                <w:sz w:val="18"/>
                <w:szCs w:val="18"/>
              </w:rPr>
              <w:t>K-Nearest Neighbors</w:t>
            </w:r>
          </w:p>
        </w:tc>
      </w:tr>
      <w:tr w:rsidR="1B3A42FC" w14:paraId="3A6C8CE3" w14:textId="77777777" w:rsidTr="480938DE">
        <w:trPr>
          <w:trHeight w:val="300"/>
        </w:trPr>
        <w:tc>
          <w:tcPr>
            <w:tcW w:w="498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166297AD" w14:textId="334DE545" w:rsidR="1B3A42FC" w:rsidRDefault="370E1639" w:rsidP="480938DE">
            <w:pPr>
              <w:spacing w:after="0"/>
              <w:rPr>
                <w:rFonts w:cs="Arial"/>
                <w:sz w:val="18"/>
                <w:szCs w:val="18"/>
              </w:rPr>
            </w:pPr>
            <w:r w:rsidRPr="480938DE">
              <w:rPr>
                <w:rFonts w:cs="Arial"/>
                <w:sz w:val="18"/>
                <w:szCs w:val="18"/>
              </w:rPr>
              <w:t>Bibliothèque</w:t>
            </w:r>
          </w:p>
        </w:tc>
        <w:tc>
          <w:tcPr>
            <w:tcW w:w="498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3F9B8CE6" w14:textId="63FD5AB5" w:rsidR="1B3A42FC" w:rsidRDefault="370E1639" w:rsidP="480938DE">
            <w:pPr>
              <w:spacing w:after="0"/>
              <w:jc w:val="center"/>
              <w:rPr>
                <w:rFonts w:cs="Arial"/>
                <w:sz w:val="18"/>
                <w:szCs w:val="18"/>
              </w:rPr>
            </w:pPr>
            <w:proofErr w:type="gramStart"/>
            <w:r w:rsidRPr="480938DE">
              <w:rPr>
                <w:rFonts w:cs="Arial"/>
                <w:sz w:val="18"/>
                <w:szCs w:val="18"/>
              </w:rPr>
              <w:t>scikit</w:t>
            </w:r>
            <w:proofErr w:type="gramEnd"/>
            <w:r w:rsidRPr="480938DE">
              <w:rPr>
                <w:rFonts w:cs="Arial"/>
                <w:sz w:val="18"/>
                <w:szCs w:val="18"/>
              </w:rPr>
              <w:t>-learn / imbalanced-learn</w:t>
            </w:r>
          </w:p>
        </w:tc>
      </w:tr>
      <w:tr w:rsidR="1B3A42FC" w14:paraId="7815A1DC" w14:textId="77777777" w:rsidTr="480938DE">
        <w:trPr>
          <w:trHeight w:val="300"/>
        </w:trPr>
        <w:tc>
          <w:tcPr>
            <w:tcW w:w="498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77E6CF51" w14:textId="0DAF2024" w:rsidR="1B3A42FC" w:rsidRDefault="370E1639" w:rsidP="480938DE">
            <w:pPr>
              <w:spacing w:after="0"/>
              <w:rPr>
                <w:rFonts w:cs="Arial"/>
                <w:sz w:val="18"/>
                <w:szCs w:val="18"/>
              </w:rPr>
            </w:pPr>
            <w:r w:rsidRPr="480938DE">
              <w:rPr>
                <w:rFonts w:cs="Arial"/>
                <w:sz w:val="18"/>
                <w:szCs w:val="18"/>
              </w:rPr>
              <w:t>Taille des images</w:t>
            </w:r>
          </w:p>
        </w:tc>
        <w:tc>
          <w:tcPr>
            <w:tcW w:w="498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4628C3E9" w14:textId="38B8C1FF" w:rsidR="1B3A42FC" w:rsidRDefault="370E1639" w:rsidP="480938DE">
            <w:pPr>
              <w:spacing w:after="0"/>
              <w:jc w:val="center"/>
              <w:rPr>
                <w:rFonts w:cs="Arial"/>
                <w:sz w:val="18"/>
                <w:szCs w:val="18"/>
              </w:rPr>
            </w:pPr>
            <w:r w:rsidRPr="480938DE">
              <w:rPr>
                <w:rFonts w:cs="Arial"/>
                <w:sz w:val="18"/>
                <w:szCs w:val="18"/>
              </w:rPr>
              <w:t>224 × 224 (RGB)</w:t>
            </w:r>
          </w:p>
        </w:tc>
      </w:tr>
      <w:tr w:rsidR="1B3A42FC" w14:paraId="317651F9" w14:textId="77777777" w:rsidTr="480938DE">
        <w:trPr>
          <w:trHeight w:val="300"/>
        </w:trPr>
        <w:tc>
          <w:tcPr>
            <w:tcW w:w="498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3ACD1414" w14:textId="01E85093" w:rsidR="1B3A42FC" w:rsidRDefault="370E1639" w:rsidP="480938DE">
            <w:pPr>
              <w:spacing w:after="0"/>
              <w:rPr>
                <w:rFonts w:cs="Arial"/>
                <w:sz w:val="18"/>
                <w:szCs w:val="18"/>
              </w:rPr>
            </w:pPr>
            <w:r w:rsidRPr="480938DE">
              <w:rPr>
                <w:rFonts w:cs="Arial"/>
                <w:sz w:val="18"/>
                <w:szCs w:val="18"/>
                <w:lang w:val="en-US"/>
              </w:rPr>
              <w:t>Réduction de dimension</w:t>
            </w:r>
          </w:p>
        </w:tc>
        <w:tc>
          <w:tcPr>
            <w:tcW w:w="498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03895EF5" w14:textId="0BFBDC00" w:rsidR="1B3A42FC" w:rsidRDefault="370E1639" w:rsidP="480938DE">
            <w:pPr>
              <w:spacing w:after="0"/>
              <w:jc w:val="center"/>
              <w:rPr>
                <w:rFonts w:cs="Arial"/>
                <w:sz w:val="18"/>
                <w:szCs w:val="18"/>
              </w:rPr>
            </w:pPr>
            <w:r w:rsidRPr="480938DE">
              <w:rPr>
                <w:rFonts w:cs="Arial"/>
                <w:sz w:val="18"/>
                <w:szCs w:val="18"/>
                <w:lang w:val="en-US"/>
              </w:rPr>
              <w:t>PCA, 30 composantes</w:t>
            </w:r>
          </w:p>
        </w:tc>
      </w:tr>
      <w:tr w:rsidR="1B3A42FC" w14:paraId="206DF3AE" w14:textId="77777777" w:rsidTr="480938DE">
        <w:trPr>
          <w:trHeight w:val="300"/>
        </w:trPr>
        <w:tc>
          <w:tcPr>
            <w:tcW w:w="498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0AA66328" w14:textId="1B2E24DA" w:rsidR="1B3A42FC" w:rsidRDefault="370E1639" w:rsidP="480938DE">
            <w:pPr>
              <w:spacing w:after="0"/>
              <w:rPr>
                <w:rFonts w:cs="Arial"/>
                <w:sz w:val="18"/>
                <w:szCs w:val="18"/>
              </w:rPr>
            </w:pPr>
            <w:r w:rsidRPr="480938DE">
              <w:rPr>
                <w:rFonts w:cs="Arial"/>
                <w:sz w:val="18"/>
                <w:szCs w:val="18"/>
                <w:lang w:val="en-US"/>
              </w:rPr>
              <w:lastRenderedPageBreak/>
              <w:t>Rééquilibrage</w:t>
            </w:r>
          </w:p>
        </w:tc>
        <w:tc>
          <w:tcPr>
            <w:tcW w:w="498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7ADD2324" w14:textId="2D123FF0" w:rsidR="1B3A42FC" w:rsidRDefault="370E1639" w:rsidP="480938DE">
            <w:pPr>
              <w:spacing w:after="0"/>
              <w:jc w:val="center"/>
              <w:rPr>
                <w:rFonts w:cs="Arial"/>
                <w:sz w:val="18"/>
                <w:szCs w:val="18"/>
              </w:rPr>
            </w:pPr>
            <w:r w:rsidRPr="480938DE">
              <w:rPr>
                <w:rFonts w:cs="Arial"/>
                <w:sz w:val="18"/>
                <w:szCs w:val="18"/>
              </w:rPr>
              <w:t>SMOTE (dans le pipeline)</w:t>
            </w:r>
          </w:p>
        </w:tc>
      </w:tr>
      <w:tr w:rsidR="1B3A42FC" w14:paraId="495E624D" w14:textId="77777777" w:rsidTr="480938DE">
        <w:trPr>
          <w:trHeight w:val="300"/>
        </w:trPr>
        <w:tc>
          <w:tcPr>
            <w:tcW w:w="498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3B3C09FE" w14:textId="6987C8F8" w:rsidR="1B3A42FC" w:rsidRDefault="370E1639" w:rsidP="480938DE">
            <w:pPr>
              <w:spacing w:after="0"/>
              <w:rPr>
                <w:rFonts w:cs="Arial"/>
                <w:sz w:val="18"/>
                <w:szCs w:val="18"/>
              </w:rPr>
            </w:pPr>
            <w:r w:rsidRPr="480938DE">
              <w:rPr>
                <w:rFonts w:cs="Arial"/>
                <w:sz w:val="18"/>
                <w:szCs w:val="18"/>
                <w:lang w:val="en-US"/>
              </w:rPr>
              <w:t>Nombre de voisins (k)</w:t>
            </w:r>
          </w:p>
        </w:tc>
        <w:tc>
          <w:tcPr>
            <w:tcW w:w="498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3C02B487" w14:textId="07628D0D" w:rsidR="1B3A42FC" w:rsidRDefault="370E1639" w:rsidP="480938DE">
            <w:pPr>
              <w:spacing w:after="0"/>
              <w:jc w:val="center"/>
              <w:rPr>
                <w:rFonts w:cs="Arial"/>
                <w:sz w:val="18"/>
                <w:szCs w:val="18"/>
              </w:rPr>
            </w:pPr>
            <w:r w:rsidRPr="480938DE">
              <w:rPr>
                <w:rFonts w:cs="Arial"/>
                <w:sz w:val="18"/>
                <w:szCs w:val="18"/>
              </w:rPr>
              <w:t>15</w:t>
            </w:r>
          </w:p>
        </w:tc>
      </w:tr>
      <w:tr w:rsidR="1B3A42FC" w14:paraId="04D8F64A" w14:textId="77777777" w:rsidTr="480938DE">
        <w:trPr>
          <w:trHeight w:val="300"/>
        </w:trPr>
        <w:tc>
          <w:tcPr>
            <w:tcW w:w="498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21632A2C" w14:textId="3E4BB64B" w:rsidR="1B3A42FC" w:rsidRDefault="370E1639" w:rsidP="480938DE">
            <w:pPr>
              <w:spacing w:after="0"/>
              <w:rPr>
                <w:rFonts w:cs="Arial"/>
                <w:sz w:val="18"/>
                <w:szCs w:val="18"/>
              </w:rPr>
            </w:pPr>
            <w:proofErr w:type="spellStart"/>
            <w:r w:rsidRPr="480938DE">
              <w:rPr>
                <w:rFonts w:cs="Arial"/>
                <w:sz w:val="18"/>
                <w:szCs w:val="18"/>
                <w:lang w:val="en-US"/>
              </w:rPr>
              <w:t>Métrique</w:t>
            </w:r>
            <w:proofErr w:type="spellEnd"/>
            <w:r w:rsidRPr="480938DE">
              <w:rPr>
                <w:rFonts w:cs="Arial"/>
                <w:sz w:val="18"/>
                <w:szCs w:val="18"/>
                <w:lang w:val="en-US"/>
              </w:rPr>
              <w:t xml:space="preserve"> de distance</w:t>
            </w:r>
          </w:p>
        </w:tc>
        <w:tc>
          <w:tcPr>
            <w:tcW w:w="498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7ECD9609" w14:textId="0F6B90CE" w:rsidR="1B3A42FC" w:rsidRDefault="370E1639" w:rsidP="480938DE">
            <w:pPr>
              <w:spacing w:after="0"/>
              <w:jc w:val="center"/>
              <w:rPr>
                <w:rFonts w:cs="Arial"/>
                <w:sz w:val="18"/>
                <w:szCs w:val="18"/>
              </w:rPr>
            </w:pPr>
            <w:r w:rsidRPr="480938DE">
              <w:rPr>
                <w:rFonts w:cs="Arial"/>
                <w:sz w:val="18"/>
                <w:szCs w:val="18"/>
              </w:rPr>
              <w:t>Manhattan</w:t>
            </w:r>
          </w:p>
        </w:tc>
      </w:tr>
      <w:tr w:rsidR="1B3A42FC" w14:paraId="0DF53565" w14:textId="77777777" w:rsidTr="480938DE">
        <w:trPr>
          <w:trHeight w:val="300"/>
        </w:trPr>
        <w:tc>
          <w:tcPr>
            <w:tcW w:w="498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0F1C22A5" w14:textId="72E3C31A" w:rsidR="1B3A42FC" w:rsidRDefault="370E1639" w:rsidP="480938DE">
            <w:pPr>
              <w:spacing w:after="0"/>
              <w:rPr>
                <w:rFonts w:cs="Arial"/>
                <w:sz w:val="18"/>
                <w:szCs w:val="18"/>
              </w:rPr>
            </w:pPr>
            <w:r w:rsidRPr="480938DE">
              <w:rPr>
                <w:rFonts w:cs="Arial"/>
                <w:sz w:val="18"/>
                <w:szCs w:val="18"/>
                <w:lang w:val="en-US"/>
              </w:rPr>
              <w:t>Pondération</w:t>
            </w:r>
          </w:p>
        </w:tc>
        <w:tc>
          <w:tcPr>
            <w:tcW w:w="498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2A9D7BDF" w14:textId="2FA94BF4" w:rsidR="1B3A42FC" w:rsidRDefault="370E1639" w:rsidP="480938DE">
            <w:pPr>
              <w:spacing w:after="0"/>
              <w:jc w:val="center"/>
              <w:rPr>
                <w:rFonts w:cs="Arial"/>
                <w:sz w:val="18"/>
                <w:szCs w:val="18"/>
              </w:rPr>
            </w:pPr>
            <w:r w:rsidRPr="480938DE">
              <w:rPr>
                <w:rFonts w:cs="Arial"/>
                <w:sz w:val="18"/>
                <w:szCs w:val="18"/>
                <w:lang w:val="en-US"/>
              </w:rPr>
              <w:t>Uniforme</w:t>
            </w:r>
          </w:p>
        </w:tc>
      </w:tr>
    </w:tbl>
    <w:p w14:paraId="22DD00AB" w14:textId="22FDAEEC" w:rsidR="3611C538" w:rsidRDefault="3611C538" w:rsidP="480938DE">
      <w:pPr>
        <w:spacing w:after="0"/>
        <w:rPr>
          <w:rFonts w:cs="Arial"/>
          <w:sz w:val="21"/>
          <w:szCs w:val="21"/>
          <w:lang w:val="en-US"/>
        </w:rPr>
      </w:pPr>
    </w:p>
    <w:p w14:paraId="39B73750" w14:textId="77777777" w:rsidR="009E51BA" w:rsidRPr="009E51BA" w:rsidRDefault="009E51BA" w:rsidP="009E51BA">
      <w:pPr>
        <w:spacing w:after="0"/>
        <w:rPr>
          <w:rFonts w:cs="Arial"/>
          <w:sz w:val="21"/>
          <w:szCs w:val="21"/>
        </w:rPr>
      </w:pPr>
      <w:r w:rsidRPr="009E51BA">
        <w:rPr>
          <w:rFonts w:cs="Arial"/>
          <w:sz w:val="21"/>
          <w:szCs w:val="21"/>
        </w:rPr>
        <w:t>Le pipeline utilisé est le suivant :</w:t>
      </w:r>
    </w:p>
    <w:p w14:paraId="44D1C863" w14:textId="77777777" w:rsidR="009E51BA" w:rsidRPr="009E51BA" w:rsidRDefault="009E51BA" w:rsidP="009E51BA">
      <w:pPr>
        <w:spacing w:after="0"/>
        <w:rPr>
          <w:rFonts w:cs="Arial"/>
          <w:sz w:val="21"/>
          <w:szCs w:val="21"/>
        </w:rPr>
      </w:pPr>
    </w:p>
    <w:p w14:paraId="3F014D04" w14:textId="77777777" w:rsidR="009E51BA" w:rsidRPr="009E51BA" w:rsidRDefault="009E51BA" w:rsidP="009E51BA">
      <w:pPr>
        <w:spacing w:after="0"/>
        <w:rPr>
          <w:rFonts w:cs="Arial"/>
          <w:sz w:val="21"/>
          <w:szCs w:val="21"/>
        </w:rPr>
      </w:pPr>
      <w:proofErr w:type="spellStart"/>
      <w:r w:rsidRPr="009E51BA">
        <w:rPr>
          <w:rFonts w:cs="Arial"/>
          <w:sz w:val="21"/>
          <w:szCs w:val="21"/>
        </w:rPr>
        <w:t>StandardScaler</w:t>
      </w:r>
      <w:proofErr w:type="spellEnd"/>
      <w:r w:rsidRPr="009E51BA">
        <w:rPr>
          <w:rFonts w:cs="Arial"/>
          <w:sz w:val="21"/>
          <w:szCs w:val="21"/>
        </w:rPr>
        <w:t xml:space="preserve"> → PCA → SMOTE → KNN</w:t>
      </w:r>
    </w:p>
    <w:p w14:paraId="2FF45E22" w14:textId="77777777" w:rsidR="009E51BA" w:rsidRPr="009E51BA" w:rsidRDefault="009E51BA" w:rsidP="009E51BA">
      <w:pPr>
        <w:spacing w:after="0"/>
        <w:rPr>
          <w:rFonts w:cs="Arial"/>
          <w:sz w:val="21"/>
          <w:szCs w:val="21"/>
        </w:rPr>
      </w:pPr>
    </w:p>
    <w:p w14:paraId="4CCC035C" w14:textId="77777777" w:rsidR="009E51BA" w:rsidRPr="009E51BA" w:rsidRDefault="009E51BA" w:rsidP="009E51BA">
      <w:pPr>
        <w:spacing w:after="0"/>
        <w:rPr>
          <w:rFonts w:cs="Arial"/>
          <w:sz w:val="21"/>
          <w:szCs w:val="21"/>
        </w:rPr>
      </w:pPr>
      <w:r w:rsidRPr="009E51BA">
        <w:rPr>
          <w:rFonts w:cs="Arial"/>
          <w:sz w:val="21"/>
          <w:szCs w:val="21"/>
        </w:rPr>
        <w:t xml:space="preserve">Bien qu'un prétraitement commun soit appliqué à l'ensemble des modèles du projet, une adaptation spécifique a été réalisée pour le KNN. Le notebook </w:t>
      </w:r>
      <w:proofErr w:type="spellStart"/>
      <w:proofErr w:type="gramStart"/>
      <w:r w:rsidRPr="009E51BA">
        <w:rPr>
          <w:rFonts w:cs="Arial"/>
          <w:sz w:val="21"/>
          <w:szCs w:val="21"/>
        </w:rPr>
        <w:t>preprocessing.ipynb</w:t>
      </w:r>
      <w:proofErr w:type="spellEnd"/>
      <w:proofErr w:type="gramEnd"/>
      <w:r w:rsidRPr="009E51BA">
        <w:rPr>
          <w:rFonts w:cs="Arial"/>
          <w:sz w:val="21"/>
          <w:szCs w:val="21"/>
        </w:rPr>
        <w:t xml:space="preserve"> applique notamment une normalisation de type </w:t>
      </w:r>
      <w:proofErr w:type="spellStart"/>
      <w:r w:rsidRPr="009E51BA">
        <w:rPr>
          <w:rFonts w:cs="Arial"/>
          <w:sz w:val="21"/>
          <w:szCs w:val="21"/>
        </w:rPr>
        <w:t>ImageNet</w:t>
      </w:r>
      <w:proofErr w:type="spellEnd"/>
      <w:r w:rsidRPr="009E51BA">
        <w:rPr>
          <w:rFonts w:cs="Arial"/>
          <w:sz w:val="21"/>
          <w:szCs w:val="21"/>
        </w:rPr>
        <w:t>, adaptée aux réseaux de neurones convolutifs. Cependant, cette normalisation n'a pas été conservée ici, car le KNN repose directement sur le calcul de distances entre observations. Une transformation trop spécifique aux CNN pourrait modifier artificiellement les distances entre images et dégrader les performances du modèle.</w:t>
      </w:r>
    </w:p>
    <w:p w14:paraId="49A9C56D" w14:textId="77777777" w:rsidR="009E51BA" w:rsidRPr="009E51BA" w:rsidRDefault="009E51BA" w:rsidP="009E51BA">
      <w:pPr>
        <w:spacing w:after="0"/>
        <w:rPr>
          <w:rFonts w:cs="Arial"/>
          <w:sz w:val="21"/>
          <w:szCs w:val="21"/>
        </w:rPr>
      </w:pPr>
    </w:p>
    <w:p w14:paraId="1107BABF" w14:textId="77777777" w:rsidR="009E51BA" w:rsidRPr="009E51BA" w:rsidRDefault="009E51BA" w:rsidP="009E51BA">
      <w:pPr>
        <w:spacing w:after="0"/>
        <w:rPr>
          <w:rFonts w:cs="Arial"/>
          <w:sz w:val="21"/>
          <w:szCs w:val="21"/>
        </w:rPr>
      </w:pPr>
      <w:r w:rsidRPr="009E51BA">
        <w:rPr>
          <w:rFonts w:cs="Arial"/>
          <w:sz w:val="21"/>
          <w:szCs w:val="21"/>
        </w:rPr>
        <w:t>Les radiographies sont donc converties en vecteurs de pixels puis standardisées avant l'application de la PCA. Cette étape permet d'obtenir une représentation plus adaptée aux calculs de distance utilisés par le KNN.</w:t>
      </w:r>
    </w:p>
    <w:p w14:paraId="7093E42F" w14:textId="77777777" w:rsidR="009E51BA" w:rsidRPr="009E51BA" w:rsidRDefault="009E51BA" w:rsidP="009E51BA">
      <w:pPr>
        <w:spacing w:after="0"/>
        <w:rPr>
          <w:rFonts w:cs="Arial"/>
          <w:sz w:val="21"/>
          <w:szCs w:val="21"/>
        </w:rPr>
      </w:pPr>
    </w:p>
    <w:p w14:paraId="74A5E51E" w14:textId="77777777" w:rsidR="009E51BA" w:rsidRPr="009E51BA" w:rsidRDefault="009E51BA" w:rsidP="009E51BA">
      <w:pPr>
        <w:spacing w:after="0"/>
        <w:rPr>
          <w:rFonts w:cs="Arial"/>
          <w:sz w:val="21"/>
          <w:szCs w:val="21"/>
        </w:rPr>
      </w:pPr>
      <w:r w:rsidRPr="009E51BA">
        <w:rPr>
          <w:rFonts w:cs="Arial"/>
          <w:sz w:val="21"/>
          <w:szCs w:val="21"/>
        </w:rPr>
        <w:t xml:space="preserve">Le déséquilibre des classes est traité par SMOTE, intégré directement dans le pipeline afin qu'il soit appliqué uniquement sur les données d'entraînement de chaque </w:t>
      </w:r>
      <w:proofErr w:type="spellStart"/>
      <w:r w:rsidRPr="009E51BA">
        <w:rPr>
          <w:rFonts w:cs="Arial"/>
          <w:sz w:val="21"/>
          <w:szCs w:val="21"/>
        </w:rPr>
        <w:t>fold</w:t>
      </w:r>
      <w:proofErr w:type="spellEnd"/>
      <w:r w:rsidRPr="009E51BA">
        <w:rPr>
          <w:rFonts w:cs="Arial"/>
          <w:sz w:val="21"/>
          <w:szCs w:val="21"/>
        </w:rPr>
        <w:t>. La PCA est également recalculée à chaque itération de la validation croisée afin de garantir une évaluation sans fuite d'information.</w:t>
      </w:r>
    </w:p>
    <w:p w14:paraId="1B53AE74" w14:textId="77777777" w:rsidR="009E51BA" w:rsidRPr="009E51BA" w:rsidRDefault="009E51BA" w:rsidP="009E51BA">
      <w:pPr>
        <w:spacing w:after="0"/>
        <w:rPr>
          <w:rFonts w:cs="Arial"/>
          <w:sz w:val="21"/>
          <w:szCs w:val="21"/>
        </w:rPr>
      </w:pPr>
    </w:p>
    <w:p w14:paraId="2DFDFC32" w14:textId="7AF9F04E" w:rsidR="009E51BA" w:rsidRDefault="009E51BA" w:rsidP="009E51BA">
      <w:pPr>
        <w:spacing w:after="0"/>
        <w:rPr>
          <w:rFonts w:cs="Arial"/>
          <w:sz w:val="21"/>
          <w:szCs w:val="21"/>
        </w:rPr>
      </w:pPr>
      <w:r w:rsidRPr="009E51BA">
        <w:rPr>
          <w:rFonts w:cs="Arial"/>
          <w:sz w:val="21"/>
          <w:szCs w:val="21"/>
        </w:rPr>
        <w:t>Enfin, la combinaison d'une métrique Manhattan et d'un nombre de voisins relativement élevé (k = 15) s'est révélée la plus performante. La PCA limitée à 30 composantes permet quant à elle de réduire le bruit et la dimension des données tout en conservant les informations les plus discriminantes pour la classification.</w:t>
      </w:r>
      <w:r w:rsidRPr="009E51BA">
        <w:rPr>
          <w:rFonts w:cs="Arial"/>
          <w:sz w:val="21"/>
          <w:szCs w:val="21"/>
        </w:rPr>
        <w:t xml:space="preserve"> </w:t>
      </w:r>
    </w:p>
    <w:p w14:paraId="1520E3C7" w14:textId="77777777" w:rsidR="009E51BA" w:rsidRDefault="009E51BA" w:rsidP="009E51BA">
      <w:pPr>
        <w:spacing w:after="0"/>
        <w:rPr>
          <w:rFonts w:cs="Arial"/>
          <w:sz w:val="21"/>
          <w:szCs w:val="21"/>
        </w:rPr>
      </w:pPr>
    </w:p>
    <w:p w14:paraId="2BB8CE30" w14:textId="47E31B0C" w:rsidR="009E51BA" w:rsidRDefault="009E51BA" w:rsidP="009E51BA">
      <w:pPr>
        <w:spacing w:after="0"/>
        <w:rPr>
          <w:rFonts w:cs="Arial"/>
          <w:sz w:val="21"/>
          <w:szCs w:val="21"/>
        </w:rPr>
      </w:pPr>
      <w:r w:rsidRPr="009E51BA">
        <w:rPr>
          <w:rFonts w:cs="Arial"/>
          <w:sz w:val="21"/>
          <w:szCs w:val="21"/>
        </w:rPr>
        <w:t xml:space="preserve">Cette comparaison met en évidence l'intérêt de la validation croisée pour l'évaluation du KNN. Alors qu'un unique train-test split conduit à une </w:t>
      </w:r>
      <w:proofErr w:type="spellStart"/>
      <w:r w:rsidRPr="009E51BA">
        <w:rPr>
          <w:rFonts w:cs="Arial"/>
          <w:sz w:val="21"/>
          <w:szCs w:val="21"/>
        </w:rPr>
        <w:t>accuracy</w:t>
      </w:r>
      <w:proofErr w:type="spellEnd"/>
      <w:r w:rsidRPr="009E51BA">
        <w:rPr>
          <w:rFonts w:cs="Arial"/>
          <w:sz w:val="21"/>
          <w:szCs w:val="21"/>
        </w:rPr>
        <w:t xml:space="preserve"> de 67,1 %, la validation croisée atteint 72,6 % en moyenne sur 5 </w:t>
      </w:r>
      <w:proofErr w:type="spellStart"/>
      <w:r w:rsidRPr="009E51BA">
        <w:rPr>
          <w:rFonts w:cs="Arial"/>
          <w:sz w:val="21"/>
          <w:szCs w:val="21"/>
        </w:rPr>
        <w:t>folds</w:t>
      </w:r>
      <w:proofErr w:type="spellEnd"/>
      <w:r w:rsidRPr="009E51BA">
        <w:rPr>
          <w:rFonts w:cs="Arial"/>
          <w:sz w:val="21"/>
          <w:szCs w:val="21"/>
        </w:rPr>
        <w:t xml:space="preserve">. Cette approche fournit une estimation plus fiable des performances du modèle en limitant l'influence d'un découpage particulier des données. L'écart-type observé entre les </w:t>
      </w:r>
      <w:proofErr w:type="spellStart"/>
      <w:r w:rsidRPr="009E51BA">
        <w:rPr>
          <w:rFonts w:cs="Arial"/>
          <w:sz w:val="21"/>
          <w:szCs w:val="21"/>
        </w:rPr>
        <w:t>folds</w:t>
      </w:r>
      <w:proofErr w:type="spellEnd"/>
      <w:r w:rsidRPr="009E51BA">
        <w:rPr>
          <w:rFonts w:cs="Arial"/>
          <w:sz w:val="21"/>
          <w:szCs w:val="21"/>
        </w:rPr>
        <w:t xml:space="preserve"> reste faible, ce qui témoigne d'une bonne stabilité des résultats.</w:t>
      </w:r>
    </w:p>
    <w:p w14:paraId="2B54A661" w14:textId="1374F536" w:rsidR="3611C538" w:rsidRDefault="009E51BA" w:rsidP="009E51BA">
      <w:pPr>
        <w:spacing w:after="0"/>
        <w:rPr>
          <w:rFonts w:cs="Arial"/>
          <w:sz w:val="21"/>
          <w:szCs w:val="21"/>
        </w:rPr>
      </w:pPr>
      <w:r w:rsidRPr="009E51BA">
        <w:rPr>
          <w:rFonts w:cs="Arial"/>
          <w:sz w:val="21"/>
          <w:szCs w:val="21"/>
        </w:rPr>
        <w:drawing>
          <wp:anchor distT="0" distB="0" distL="114300" distR="114300" simplePos="0" relativeHeight="251661824" behindDoc="0" locked="0" layoutInCell="1" allowOverlap="1" wp14:anchorId="6F51F948" wp14:editId="11E18340">
            <wp:simplePos x="0" y="0"/>
            <wp:positionH relativeFrom="column">
              <wp:posOffset>1741805</wp:posOffset>
            </wp:positionH>
            <wp:positionV relativeFrom="paragraph">
              <wp:posOffset>192747</wp:posOffset>
            </wp:positionV>
            <wp:extent cx="2760980" cy="1932305"/>
            <wp:effectExtent l="0" t="0" r="1270" b="0"/>
            <wp:wrapTopAndBottom/>
            <wp:docPr id="4796758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75885" name=""/>
                    <pic:cNvPicPr/>
                  </pic:nvPicPr>
                  <pic:blipFill>
                    <a:blip r:embed="rId22"/>
                    <a:stretch>
                      <a:fillRect/>
                    </a:stretch>
                  </pic:blipFill>
                  <pic:spPr>
                    <a:xfrm>
                      <a:off x="0" y="0"/>
                      <a:ext cx="2760980" cy="1932305"/>
                    </a:xfrm>
                    <a:prstGeom prst="rect">
                      <a:avLst/>
                    </a:prstGeom>
                  </pic:spPr>
                </pic:pic>
              </a:graphicData>
            </a:graphic>
            <wp14:sizeRelH relativeFrom="margin">
              <wp14:pctWidth>0</wp14:pctWidth>
            </wp14:sizeRelH>
            <wp14:sizeRelV relativeFrom="margin">
              <wp14:pctHeight>0</wp14:pctHeight>
            </wp14:sizeRelV>
          </wp:anchor>
        </w:drawing>
      </w:r>
    </w:p>
    <w:p w14:paraId="0DB2B77E" w14:textId="014F2A73" w:rsidR="0EE76723" w:rsidRPr="009C0D0B" w:rsidRDefault="6342C6CF" w:rsidP="009C0D0B">
      <w:pPr>
        <w:pStyle w:val="Titre3"/>
      </w:pPr>
      <w:r w:rsidRPr="009C0D0B">
        <w:lastRenderedPageBreak/>
        <w:t>5.4.</w:t>
      </w:r>
      <w:r w:rsidR="009C0D0B">
        <w:t>5</w:t>
      </w:r>
      <w:r w:rsidRPr="009C0D0B">
        <w:t xml:space="preserve"> Évaluation finale du KNN</w:t>
      </w:r>
    </w:p>
    <w:p w14:paraId="3B1645BC" w14:textId="37BF50A0" w:rsidR="5EF71007" w:rsidRPr="009C0D0B" w:rsidRDefault="3970A2BF" w:rsidP="480938DE">
      <w:pPr>
        <w:spacing w:after="0"/>
        <w:rPr>
          <w:rFonts w:cs="Arial"/>
          <w:sz w:val="21"/>
          <w:szCs w:val="21"/>
        </w:rPr>
      </w:pPr>
      <w:r w:rsidRPr="009C0D0B">
        <w:rPr>
          <w:rFonts w:cs="Arial"/>
          <w:sz w:val="21"/>
          <w:szCs w:val="21"/>
        </w:rPr>
        <w:t xml:space="preserve">Une fois la configuration retenue, le modèle final (pipeline complet entraîné par </w:t>
      </w:r>
      <w:proofErr w:type="spellStart"/>
      <w:r w:rsidRPr="009C0D0B">
        <w:rPr>
          <w:rFonts w:cs="Arial"/>
          <w:sz w:val="21"/>
          <w:szCs w:val="21"/>
        </w:rPr>
        <w:t>GridSearchCV</w:t>
      </w:r>
      <w:proofErr w:type="spellEnd"/>
      <w:r w:rsidRPr="009C0D0B">
        <w:rPr>
          <w:rFonts w:cs="Arial"/>
          <w:sz w:val="21"/>
          <w:szCs w:val="21"/>
        </w:rPr>
        <w:t xml:space="preserve">) est évalué sur le jeu de test indépendant de 624 images. Les métriques globales obtenues sont les suivantes : </w:t>
      </w:r>
      <w:proofErr w:type="spellStart"/>
      <w:r w:rsidRPr="009C0D0B">
        <w:rPr>
          <w:rFonts w:cs="Arial"/>
          <w:sz w:val="21"/>
          <w:szCs w:val="21"/>
        </w:rPr>
        <w:t>accuracy</w:t>
      </w:r>
      <w:proofErr w:type="spellEnd"/>
      <w:r w:rsidRPr="009C0D0B">
        <w:rPr>
          <w:rFonts w:cs="Arial"/>
          <w:sz w:val="21"/>
          <w:szCs w:val="21"/>
        </w:rPr>
        <w:t xml:space="preserve"> de 67,5 %, précision macro de 71,2 %, rappel macro de 68,3 % et F1-score macro de 66,6 %. Le ROC-AUC atteint 85,6 %, ce qui indique que le modèle parvient globalement à séparer les classes en termes de scores de probabilité, malgré des métriques de classification plus modestes.</w:t>
      </w:r>
    </w:p>
    <w:p w14:paraId="766C2137" w14:textId="4C368AFB" w:rsidR="5EF71007" w:rsidRDefault="3970A2BF" w:rsidP="480938DE">
      <w:pPr>
        <w:spacing w:after="0"/>
        <w:jc w:val="center"/>
        <w:rPr>
          <w:rFonts w:cs="Arial"/>
          <w:sz w:val="21"/>
          <w:szCs w:val="21"/>
          <w:lang w:val="en-US"/>
        </w:rPr>
      </w:pPr>
      <w:r>
        <w:rPr>
          <w:noProof/>
        </w:rPr>
        <w:drawing>
          <wp:inline distT="0" distB="0" distL="0" distR="0" wp14:anchorId="0F8686C9" wp14:editId="19AD5086">
            <wp:extent cx="3692585" cy="1701800"/>
            <wp:effectExtent l="0" t="0" r="0" b="0"/>
            <wp:docPr id="1430220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20214" name="Picture 1430220214"/>
                    <pic:cNvPicPr/>
                  </pic:nvPicPr>
                  <pic:blipFill>
                    <a:blip r:embed="rId23">
                      <a:extLst>
                        <a:ext uri="{28A0092B-C50C-407E-A947-70E740481C1C}">
                          <a14:useLocalDpi xmlns:a14="http://schemas.microsoft.com/office/drawing/2010/main"/>
                        </a:ext>
                      </a:extLst>
                    </a:blip>
                    <a:stretch>
                      <a:fillRect/>
                    </a:stretch>
                  </pic:blipFill>
                  <pic:spPr>
                    <a:xfrm>
                      <a:off x="0" y="0"/>
                      <a:ext cx="3692585" cy="1701800"/>
                    </a:xfrm>
                    <a:prstGeom prst="rect">
                      <a:avLst/>
                    </a:prstGeom>
                  </pic:spPr>
                </pic:pic>
              </a:graphicData>
            </a:graphic>
          </wp:inline>
        </w:drawing>
      </w:r>
    </w:p>
    <w:p w14:paraId="31D5D179" w14:textId="6A808DBE" w:rsidR="5EF71007" w:rsidRPr="009C0D0B" w:rsidRDefault="3970A2BF" w:rsidP="480938DE">
      <w:pPr>
        <w:spacing w:after="0"/>
        <w:jc w:val="center"/>
        <w:rPr>
          <w:rFonts w:cs="Arial"/>
          <w:i/>
          <w:iCs/>
          <w:sz w:val="18"/>
          <w:szCs w:val="18"/>
        </w:rPr>
      </w:pPr>
      <w:r w:rsidRPr="009C0D0B">
        <w:rPr>
          <w:rFonts w:cs="Arial"/>
          <w:i/>
          <w:iCs/>
          <w:sz w:val="18"/>
          <w:szCs w:val="18"/>
        </w:rPr>
        <w:t>Classification report du KNN sur le jeu de test (par classe et moyennes).</w:t>
      </w:r>
    </w:p>
    <w:p w14:paraId="65E24927" w14:textId="77777777" w:rsidR="009C0D0B" w:rsidRDefault="009C0D0B" w:rsidP="480938DE">
      <w:pPr>
        <w:spacing w:after="0"/>
        <w:rPr>
          <w:rFonts w:cs="Arial"/>
          <w:sz w:val="21"/>
          <w:szCs w:val="21"/>
        </w:rPr>
      </w:pPr>
    </w:p>
    <w:p w14:paraId="26839D0E" w14:textId="3C5A0E45" w:rsidR="5EF71007" w:rsidRPr="009C0D0B" w:rsidRDefault="3970A2BF" w:rsidP="480938DE">
      <w:pPr>
        <w:spacing w:after="0"/>
        <w:rPr>
          <w:rFonts w:cs="Arial"/>
          <w:sz w:val="21"/>
          <w:szCs w:val="21"/>
        </w:rPr>
      </w:pPr>
      <w:r w:rsidRPr="009C0D0B">
        <w:rPr>
          <w:rFonts w:cs="Arial"/>
          <w:sz w:val="21"/>
          <w:szCs w:val="21"/>
        </w:rPr>
        <w:t>Le graphique des vrais positifs par classe permet de visualiser, pour chaque catégorie, le nombre d'images correctement classées rapporté au total réel.</w:t>
      </w:r>
    </w:p>
    <w:p w14:paraId="040F42D0" w14:textId="32F9A67A" w:rsidR="3B867C43" w:rsidRDefault="3970A2BF" w:rsidP="480938DE">
      <w:pPr>
        <w:jc w:val="center"/>
        <w:rPr>
          <w:rFonts w:asciiTheme="minorHAnsi" w:eastAsiaTheme="minorEastAsia" w:hAnsiTheme="minorHAnsi"/>
          <w:sz w:val="21"/>
          <w:szCs w:val="21"/>
        </w:rPr>
      </w:pPr>
      <w:r>
        <w:rPr>
          <w:noProof/>
        </w:rPr>
        <w:drawing>
          <wp:inline distT="0" distB="0" distL="0" distR="0" wp14:anchorId="559085D1" wp14:editId="1D9F343B">
            <wp:extent cx="3355203" cy="1619250"/>
            <wp:effectExtent l="0" t="0" r="0" b="0"/>
            <wp:docPr id="1350962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62773" name="Picture 1350962773"/>
                    <pic:cNvPicPr/>
                  </pic:nvPicPr>
                  <pic:blipFill>
                    <a:blip r:embed="rId24">
                      <a:extLst>
                        <a:ext uri="{28A0092B-C50C-407E-A947-70E740481C1C}">
                          <a14:useLocalDpi xmlns:a14="http://schemas.microsoft.com/office/drawing/2010/main"/>
                        </a:ext>
                      </a:extLst>
                    </a:blip>
                    <a:stretch>
                      <a:fillRect/>
                    </a:stretch>
                  </pic:blipFill>
                  <pic:spPr>
                    <a:xfrm>
                      <a:off x="0" y="0"/>
                      <a:ext cx="3355203" cy="1619250"/>
                    </a:xfrm>
                    <a:prstGeom prst="rect">
                      <a:avLst/>
                    </a:prstGeom>
                  </pic:spPr>
                </pic:pic>
              </a:graphicData>
            </a:graphic>
          </wp:inline>
        </w:drawing>
      </w:r>
    </w:p>
    <w:p w14:paraId="3E2FE9C0" w14:textId="77777777" w:rsidR="009C0D0B" w:rsidRDefault="009C0D0B" w:rsidP="009C0D0B"/>
    <w:p w14:paraId="1D2F5685" w14:textId="351D4013" w:rsidR="5EF71007" w:rsidRPr="009C0D0B" w:rsidRDefault="23B0695A" w:rsidP="3B867C43">
      <w:pPr>
        <w:pStyle w:val="Titre3"/>
        <w:rPr>
          <w:rFonts w:ascii="Arial" w:eastAsia="Arial" w:hAnsi="Arial" w:cs="Arial"/>
          <w:sz w:val="21"/>
          <w:szCs w:val="21"/>
        </w:rPr>
      </w:pPr>
      <w:r w:rsidRPr="009C0D0B">
        <w:rPr>
          <w:rFonts w:ascii="Arial" w:eastAsia="Arial" w:hAnsi="Arial" w:cs="Arial"/>
          <w:sz w:val="21"/>
          <w:szCs w:val="21"/>
        </w:rPr>
        <w:t>5.4.</w:t>
      </w:r>
      <w:r w:rsidR="009C0D0B">
        <w:rPr>
          <w:rFonts w:ascii="Arial" w:eastAsia="Arial" w:hAnsi="Arial" w:cs="Arial"/>
          <w:sz w:val="21"/>
          <w:szCs w:val="21"/>
        </w:rPr>
        <w:t>6</w:t>
      </w:r>
      <w:r w:rsidRPr="009C0D0B">
        <w:rPr>
          <w:rFonts w:ascii="Arial" w:eastAsia="Arial" w:hAnsi="Arial" w:cs="Arial"/>
          <w:sz w:val="21"/>
          <w:szCs w:val="21"/>
        </w:rPr>
        <w:t xml:space="preserve"> Analyse de la matrice de confusion</w:t>
      </w:r>
    </w:p>
    <w:p w14:paraId="146D7BFE" w14:textId="780BE5C9" w:rsidR="7265E489" w:rsidRDefault="6542A456" w:rsidP="480938DE">
      <w:pPr>
        <w:spacing w:after="0"/>
        <w:rPr>
          <w:rFonts w:cs="Arial"/>
          <w:sz w:val="21"/>
          <w:szCs w:val="21"/>
        </w:rPr>
      </w:pPr>
      <w:r w:rsidRPr="009C0D0B">
        <w:rPr>
          <w:rFonts w:cs="Arial"/>
          <w:sz w:val="21"/>
          <w:szCs w:val="21"/>
        </w:rPr>
        <w:t>La matrice de confusion permet d'analyser plus précisément les erreurs commises par le KNN sur le jeu de test final.</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60"/>
        <w:gridCol w:w="1800"/>
        <w:gridCol w:w="1800"/>
        <w:gridCol w:w="1800"/>
        <w:gridCol w:w="1800"/>
      </w:tblGrid>
      <w:tr w:rsidR="1B3A42FC" w14:paraId="19737831" w14:textId="77777777" w:rsidTr="009C0D0B">
        <w:trPr>
          <w:trHeight w:val="300"/>
        </w:trPr>
        <w:tc>
          <w:tcPr>
            <w:tcW w:w="2160" w:type="dxa"/>
            <w:tcBorders>
              <w:top w:val="single" w:sz="6" w:space="0" w:color="BBBBBB"/>
              <w:left w:val="single" w:sz="6" w:space="0" w:color="BBBBBB"/>
              <w:bottom w:val="single" w:sz="6" w:space="0" w:color="BBBBBB"/>
              <w:right w:val="single" w:sz="6" w:space="0" w:color="BBBBBB"/>
            </w:tcBorders>
            <w:shd w:val="clear" w:color="auto" w:fill="DBE5F1" w:themeFill="accent1" w:themeFillTint="33"/>
            <w:tcMar>
              <w:top w:w="60" w:type="dxa"/>
              <w:left w:w="90" w:type="dxa"/>
              <w:bottom w:w="60" w:type="dxa"/>
              <w:right w:w="90" w:type="dxa"/>
            </w:tcMar>
            <w:vAlign w:val="center"/>
          </w:tcPr>
          <w:p w14:paraId="32B3AC77" w14:textId="7D3169A5" w:rsidR="1B3A42FC" w:rsidRPr="00B14CD0" w:rsidRDefault="370E1639" w:rsidP="480938DE">
            <w:pPr>
              <w:spacing w:after="0"/>
              <w:rPr>
                <w:rFonts w:cs="Arial"/>
                <w:b/>
                <w:bCs/>
                <w:sz w:val="18"/>
                <w:szCs w:val="18"/>
              </w:rPr>
            </w:pPr>
            <w:r w:rsidRPr="00B14CD0">
              <w:rPr>
                <w:rFonts w:cs="Arial"/>
                <w:b/>
                <w:bCs/>
                <w:sz w:val="18"/>
                <w:szCs w:val="18"/>
                <w:lang w:val="en-US"/>
              </w:rPr>
              <w:t>Classe réelle</w:t>
            </w:r>
          </w:p>
        </w:tc>
        <w:tc>
          <w:tcPr>
            <w:tcW w:w="1800" w:type="dxa"/>
            <w:tcBorders>
              <w:top w:val="single" w:sz="6" w:space="0" w:color="BBBBBB"/>
              <w:left w:val="single" w:sz="6" w:space="0" w:color="BBBBBB"/>
              <w:bottom w:val="single" w:sz="6" w:space="0" w:color="BBBBBB"/>
              <w:right w:val="single" w:sz="6" w:space="0" w:color="BBBBBB"/>
            </w:tcBorders>
            <w:shd w:val="clear" w:color="auto" w:fill="DBE5F1" w:themeFill="accent1" w:themeFillTint="33"/>
            <w:tcMar>
              <w:top w:w="60" w:type="dxa"/>
              <w:left w:w="90" w:type="dxa"/>
              <w:bottom w:w="60" w:type="dxa"/>
              <w:right w:w="90" w:type="dxa"/>
            </w:tcMar>
            <w:vAlign w:val="center"/>
          </w:tcPr>
          <w:p w14:paraId="3E2DB0F1" w14:textId="13F01E45" w:rsidR="1B3A42FC" w:rsidRPr="00B14CD0" w:rsidRDefault="370E1639" w:rsidP="480938DE">
            <w:pPr>
              <w:spacing w:after="0"/>
              <w:jc w:val="center"/>
              <w:rPr>
                <w:rFonts w:cs="Arial"/>
                <w:b/>
                <w:bCs/>
                <w:sz w:val="18"/>
                <w:szCs w:val="18"/>
              </w:rPr>
            </w:pPr>
            <w:r w:rsidRPr="00B14CD0">
              <w:rPr>
                <w:rFonts w:cs="Arial"/>
                <w:b/>
                <w:bCs/>
                <w:sz w:val="18"/>
                <w:szCs w:val="18"/>
                <w:lang w:val="en-US"/>
              </w:rPr>
              <w:t>Normal prédit</w:t>
            </w:r>
          </w:p>
        </w:tc>
        <w:tc>
          <w:tcPr>
            <w:tcW w:w="1800" w:type="dxa"/>
            <w:tcBorders>
              <w:top w:val="single" w:sz="6" w:space="0" w:color="BBBBBB"/>
              <w:left w:val="single" w:sz="6" w:space="0" w:color="BBBBBB"/>
              <w:bottom w:val="single" w:sz="6" w:space="0" w:color="BBBBBB"/>
              <w:right w:val="single" w:sz="6" w:space="0" w:color="BBBBBB"/>
            </w:tcBorders>
            <w:shd w:val="clear" w:color="auto" w:fill="DBE5F1" w:themeFill="accent1" w:themeFillTint="33"/>
            <w:tcMar>
              <w:top w:w="60" w:type="dxa"/>
              <w:left w:w="90" w:type="dxa"/>
              <w:bottom w:w="60" w:type="dxa"/>
              <w:right w:w="90" w:type="dxa"/>
            </w:tcMar>
            <w:vAlign w:val="center"/>
          </w:tcPr>
          <w:p w14:paraId="60734BBC" w14:textId="1AFE06A3" w:rsidR="1B3A42FC" w:rsidRPr="00B14CD0" w:rsidRDefault="370E1639" w:rsidP="480938DE">
            <w:pPr>
              <w:spacing w:after="0"/>
              <w:jc w:val="center"/>
              <w:rPr>
                <w:rFonts w:cs="Arial"/>
                <w:b/>
                <w:bCs/>
                <w:sz w:val="18"/>
                <w:szCs w:val="18"/>
              </w:rPr>
            </w:pPr>
            <w:r w:rsidRPr="00B14CD0">
              <w:rPr>
                <w:rFonts w:cs="Arial"/>
                <w:b/>
                <w:bCs/>
                <w:sz w:val="18"/>
                <w:szCs w:val="18"/>
              </w:rPr>
              <w:t>Bacteria prédit</w:t>
            </w:r>
          </w:p>
        </w:tc>
        <w:tc>
          <w:tcPr>
            <w:tcW w:w="1800" w:type="dxa"/>
            <w:tcBorders>
              <w:top w:val="single" w:sz="6" w:space="0" w:color="BBBBBB"/>
              <w:left w:val="single" w:sz="6" w:space="0" w:color="BBBBBB"/>
              <w:bottom w:val="single" w:sz="6" w:space="0" w:color="BBBBBB"/>
              <w:right w:val="single" w:sz="6" w:space="0" w:color="BBBBBB"/>
            </w:tcBorders>
            <w:shd w:val="clear" w:color="auto" w:fill="DBE5F1" w:themeFill="accent1" w:themeFillTint="33"/>
            <w:tcMar>
              <w:top w:w="60" w:type="dxa"/>
              <w:left w:w="90" w:type="dxa"/>
              <w:bottom w:w="60" w:type="dxa"/>
              <w:right w:w="90" w:type="dxa"/>
            </w:tcMar>
            <w:vAlign w:val="center"/>
          </w:tcPr>
          <w:p w14:paraId="19D405D4" w14:textId="70FBA952" w:rsidR="1B3A42FC" w:rsidRPr="00B14CD0" w:rsidRDefault="370E1639" w:rsidP="480938DE">
            <w:pPr>
              <w:spacing w:after="0"/>
              <w:jc w:val="center"/>
              <w:rPr>
                <w:rFonts w:cs="Arial"/>
                <w:b/>
                <w:bCs/>
                <w:sz w:val="18"/>
                <w:szCs w:val="18"/>
              </w:rPr>
            </w:pPr>
            <w:r w:rsidRPr="00B14CD0">
              <w:rPr>
                <w:rFonts w:cs="Arial"/>
                <w:b/>
                <w:bCs/>
                <w:sz w:val="18"/>
                <w:szCs w:val="18"/>
                <w:lang w:val="en-US"/>
              </w:rPr>
              <w:t>Virus prédit</w:t>
            </w:r>
          </w:p>
        </w:tc>
        <w:tc>
          <w:tcPr>
            <w:tcW w:w="1800" w:type="dxa"/>
            <w:tcBorders>
              <w:top w:val="single" w:sz="6" w:space="0" w:color="BBBBBB"/>
              <w:left w:val="single" w:sz="6" w:space="0" w:color="BBBBBB"/>
              <w:bottom w:val="single" w:sz="6" w:space="0" w:color="BBBBBB"/>
              <w:right w:val="single" w:sz="6" w:space="0" w:color="BBBBBB"/>
            </w:tcBorders>
            <w:shd w:val="clear" w:color="auto" w:fill="DBE5F1" w:themeFill="accent1" w:themeFillTint="33"/>
            <w:tcMar>
              <w:top w:w="60" w:type="dxa"/>
              <w:left w:w="90" w:type="dxa"/>
              <w:bottom w:w="60" w:type="dxa"/>
              <w:right w:w="90" w:type="dxa"/>
            </w:tcMar>
            <w:vAlign w:val="center"/>
          </w:tcPr>
          <w:p w14:paraId="0FF2F2FB" w14:textId="7D208E3C" w:rsidR="1B3A42FC" w:rsidRPr="00B14CD0" w:rsidRDefault="370E1639" w:rsidP="480938DE">
            <w:pPr>
              <w:spacing w:after="0"/>
              <w:jc w:val="center"/>
              <w:rPr>
                <w:rFonts w:cs="Arial"/>
                <w:b/>
                <w:bCs/>
                <w:sz w:val="18"/>
                <w:szCs w:val="18"/>
              </w:rPr>
            </w:pPr>
            <w:r w:rsidRPr="00B14CD0">
              <w:rPr>
                <w:rFonts w:cs="Arial"/>
                <w:b/>
                <w:bCs/>
                <w:sz w:val="18"/>
                <w:szCs w:val="18"/>
              </w:rPr>
              <w:t>Total</w:t>
            </w:r>
          </w:p>
        </w:tc>
      </w:tr>
      <w:tr w:rsidR="1B3A42FC" w14:paraId="0F76ACBD" w14:textId="77777777" w:rsidTr="009E51BA">
        <w:trPr>
          <w:trHeight w:val="215"/>
        </w:trPr>
        <w:tc>
          <w:tcPr>
            <w:tcW w:w="216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7361B7D4" w14:textId="57A8BE47" w:rsidR="1B3A42FC" w:rsidRPr="00B14CD0" w:rsidRDefault="370E1639" w:rsidP="480938DE">
            <w:pPr>
              <w:spacing w:after="0"/>
              <w:rPr>
                <w:rFonts w:cs="Arial"/>
                <w:sz w:val="18"/>
                <w:szCs w:val="18"/>
              </w:rPr>
            </w:pPr>
            <w:r w:rsidRPr="00B14CD0">
              <w:rPr>
                <w:rFonts w:cs="Arial"/>
                <w:sz w:val="18"/>
                <w:szCs w:val="18"/>
              </w:rPr>
              <w:t>Normal</w:t>
            </w:r>
          </w:p>
        </w:tc>
        <w:tc>
          <w:tcPr>
            <w:tcW w:w="180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53ED6634" w14:textId="29475CC4" w:rsidR="1B3A42FC" w:rsidRPr="00B14CD0" w:rsidRDefault="370E1639" w:rsidP="480938DE">
            <w:pPr>
              <w:spacing w:after="0"/>
              <w:jc w:val="center"/>
              <w:rPr>
                <w:rFonts w:cs="Arial"/>
                <w:sz w:val="18"/>
                <w:szCs w:val="18"/>
              </w:rPr>
            </w:pPr>
            <w:r w:rsidRPr="00B14CD0">
              <w:rPr>
                <w:rFonts w:cs="Arial"/>
                <w:sz w:val="18"/>
                <w:szCs w:val="18"/>
              </w:rPr>
              <w:t>119</w:t>
            </w:r>
          </w:p>
        </w:tc>
        <w:tc>
          <w:tcPr>
            <w:tcW w:w="180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3B64A298" w14:textId="62277D05" w:rsidR="1B3A42FC" w:rsidRPr="00B14CD0" w:rsidRDefault="370E1639" w:rsidP="480938DE">
            <w:pPr>
              <w:spacing w:after="0"/>
              <w:jc w:val="center"/>
              <w:rPr>
                <w:rFonts w:cs="Arial"/>
                <w:sz w:val="18"/>
                <w:szCs w:val="18"/>
              </w:rPr>
            </w:pPr>
            <w:r w:rsidRPr="00B14CD0">
              <w:rPr>
                <w:rFonts w:cs="Arial"/>
                <w:sz w:val="18"/>
                <w:szCs w:val="18"/>
              </w:rPr>
              <w:t>15</w:t>
            </w:r>
          </w:p>
        </w:tc>
        <w:tc>
          <w:tcPr>
            <w:tcW w:w="180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65A2BB69" w14:textId="6913B64D" w:rsidR="1B3A42FC" w:rsidRPr="00B14CD0" w:rsidRDefault="370E1639" w:rsidP="480938DE">
            <w:pPr>
              <w:spacing w:after="0"/>
              <w:jc w:val="center"/>
              <w:rPr>
                <w:rFonts w:cs="Arial"/>
                <w:sz w:val="18"/>
                <w:szCs w:val="18"/>
              </w:rPr>
            </w:pPr>
            <w:r w:rsidRPr="00B14CD0">
              <w:rPr>
                <w:rFonts w:cs="Arial"/>
                <w:sz w:val="18"/>
                <w:szCs w:val="18"/>
              </w:rPr>
              <w:t>100</w:t>
            </w:r>
          </w:p>
        </w:tc>
        <w:tc>
          <w:tcPr>
            <w:tcW w:w="180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3DD35371" w14:textId="275EA842" w:rsidR="1B3A42FC" w:rsidRPr="00B14CD0" w:rsidRDefault="370E1639" w:rsidP="480938DE">
            <w:pPr>
              <w:spacing w:after="0"/>
              <w:jc w:val="center"/>
              <w:rPr>
                <w:rFonts w:cs="Arial"/>
                <w:sz w:val="18"/>
                <w:szCs w:val="18"/>
              </w:rPr>
            </w:pPr>
            <w:r w:rsidRPr="00B14CD0">
              <w:rPr>
                <w:rFonts w:cs="Arial"/>
                <w:sz w:val="18"/>
                <w:szCs w:val="18"/>
              </w:rPr>
              <w:t>234</w:t>
            </w:r>
          </w:p>
        </w:tc>
      </w:tr>
      <w:tr w:rsidR="1B3A42FC" w14:paraId="4CF1EC0E" w14:textId="77777777" w:rsidTr="480938DE">
        <w:trPr>
          <w:trHeight w:val="300"/>
        </w:trPr>
        <w:tc>
          <w:tcPr>
            <w:tcW w:w="216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4D493196" w14:textId="2FD5F419" w:rsidR="1B3A42FC" w:rsidRPr="00B14CD0" w:rsidRDefault="370E1639" w:rsidP="480938DE">
            <w:pPr>
              <w:spacing w:after="0"/>
              <w:rPr>
                <w:rFonts w:cs="Arial"/>
                <w:sz w:val="18"/>
                <w:szCs w:val="18"/>
              </w:rPr>
            </w:pPr>
            <w:proofErr w:type="spellStart"/>
            <w:r w:rsidRPr="00B14CD0">
              <w:rPr>
                <w:rFonts w:cs="Arial"/>
                <w:sz w:val="18"/>
                <w:szCs w:val="18"/>
              </w:rPr>
              <w:t>Bacteria</w:t>
            </w:r>
            <w:proofErr w:type="spellEnd"/>
          </w:p>
        </w:tc>
        <w:tc>
          <w:tcPr>
            <w:tcW w:w="180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05143A15" w14:textId="6C8500DB" w:rsidR="1B3A42FC" w:rsidRPr="00B14CD0" w:rsidRDefault="370E1639" w:rsidP="480938DE">
            <w:pPr>
              <w:spacing w:after="0"/>
              <w:jc w:val="center"/>
              <w:rPr>
                <w:rFonts w:cs="Arial"/>
                <w:sz w:val="18"/>
                <w:szCs w:val="18"/>
              </w:rPr>
            </w:pPr>
            <w:r w:rsidRPr="00B14CD0">
              <w:rPr>
                <w:rFonts w:cs="Arial"/>
                <w:sz w:val="18"/>
                <w:szCs w:val="18"/>
              </w:rPr>
              <w:t>5</w:t>
            </w:r>
          </w:p>
        </w:tc>
        <w:tc>
          <w:tcPr>
            <w:tcW w:w="180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2BAFFA56" w14:textId="54C4941B" w:rsidR="1B3A42FC" w:rsidRPr="00B14CD0" w:rsidRDefault="370E1639" w:rsidP="480938DE">
            <w:pPr>
              <w:spacing w:after="0"/>
              <w:jc w:val="center"/>
              <w:rPr>
                <w:rFonts w:cs="Arial"/>
                <w:sz w:val="18"/>
                <w:szCs w:val="18"/>
              </w:rPr>
            </w:pPr>
            <w:r w:rsidRPr="00B14CD0">
              <w:rPr>
                <w:rFonts w:cs="Arial"/>
                <w:sz w:val="18"/>
                <w:szCs w:val="18"/>
              </w:rPr>
              <w:t>191</w:t>
            </w:r>
          </w:p>
        </w:tc>
        <w:tc>
          <w:tcPr>
            <w:tcW w:w="180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30D69B4D" w14:textId="18D66FDE" w:rsidR="1B3A42FC" w:rsidRPr="00B14CD0" w:rsidRDefault="370E1639" w:rsidP="480938DE">
            <w:pPr>
              <w:spacing w:after="0"/>
              <w:jc w:val="center"/>
              <w:rPr>
                <w:rFonts w:cs="Arial"/>
                <w:sz w:val="18"/>
                <w:szCs w:val="18"/>
              </w:rPr>
            </w:pPr>
            <w:r w:rsidRPr="00B14CD0">
              <w:rPr>
                <w:rFonts w:cs="Arial"/>
                <w:sz w:val="18"/>
                <w:szCs w:val="18"/>
              </w:rPr>
              <w:t>46</w:t>
            </w:r>
          </w:p>
        </w:tc>
        <w:tc>
          <w:tcPr>
            <w:tcW w:w="180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783C5D07" w14:textId="6AB83B33" w:rsidR="1B3A42FC" w:rsidRPr="00B14CD0" w:rsidRDefault="370E1639" w:rsidP="480938DE">
            <w:pPr>
              <w:spacing w:after="0"/>
              <w:jc w:val="center"/>
              <w:rPr>
                <w:rFonts w:cs="Arial"/>
                <w:sz w:val="18"/>
                <w:szCs w:val="18"/>
              </w:rPr>
            </w:pPr>
            <w:r w:rsidRPr="00B14CD0">
              <w:rPr>
                <w:rFonts w:cs="Arial"/>
                <w:sz w:val="18"/>
                <w:szCs w:val="18"/>
              </w:rPr>
              <w:t>242</w:t>
            </w:r>
          </w:p>
        </w:tc>
      </w:tr>
      <w:tr w:rsidR="1B3A42FC" w14:paraId="381AFFF3" w14:textId="77777777" w:rsidTr="480938DE">
        <w:trPr>
          <w:trHeight w:val="300"/>
        </w:trPr>
        <w:tc>
          <w:tcPr>
            <w:tcW w:w="216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12A12DC3" w14:textId="724FB96E" w:rsidR="1B3A42FC" w:rsidRPr="00B14CD0" w:rsidRDefault="370E1639" w:rsidP="480938DE">
            <w:pPr>
              <w:spacing w:after="0"/>
              <w:rPr>
                <w:rFonts w:cs="Arial"/>
                <w:sz w:val="18"/>
                <w:szCs w:val="18"/>
              </w:rPr>
            </w:pPr>
            <w:r w:rsidRPr="00B14CD0">
              <w:rPr>
                <w:rFonts w:cs="Arial"/>
                <w:sz w:val="18"/>
                <w:szCs w:val="18"/>
              </w:rPr>
              <w:t>Virus</w:t>
            </w:r>
          </w:p>
        </w:tc>
        <w:tc>
          <w:tcPr>
            <w:tcW w:w="180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3E3940C2" w14:textId="6D09F88D" w:rsidR="1B3A42FC" w:rsidRPr="00B14CD0" w:rsidRDefault="370E1639" w:rsidP="480938DE">
            <w:pPr>
              <w:spacing w:after="0"/>
              <w:jc w:val="center"/>
              <w:rPr>
                <w:rFonts w:cs="Arial"/>
                <w:sz w:val="18"/>
                <w:szCs w:val="18"/>
              </w:rPr>
            </w:pPr>
            <w:r w:rsidRPr="00B14CD0">
              <w:rPr>
                <w:rFonts w:cs="Arial"/>
                <w:sz w:val="18"/>
                <w:szCs w:val="18"/>
              </w:rPr>
              <w:t>11</w:t>
            </w:r>
          </w:p>
        </w:tc>
        <w:tc>
          <w:tcPr>
            <w:tcW w:w="180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076A19C2" w14:textId="4051543E" w:rsidR="1B3A42FC" w:rsidRPr="00B14CD0" w:rsidRDefault="370E1639" w:rsidP="480938DE">
            <w:pPr>
              <w:spacing w:after="0"/>
              <w:jc w:val="center"/>
              <w:rPr>
                <w:rFonts w:cs="Arial"/>
                <w:sz w:val="18"/>
                <w:szCs w:val="18"/>
              </w:rPr>
            </w:pPr>
            <w:r w:rsidRPr="00B14CD0">
              <w:rPr>
                <w:rFonts w:cs="Arial"/>
                <w:sz w:val="18"/>
                <w:szCs w:val="18"/>
              </w:rPr>
              <w:t>26</w:t>
            </w:r>
          </w:p>
        </w:tc>
        <w:tc>
          <w:tcPr>
            <w:tcW w:w="180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0984C990" w14:textId="5C1CF4E8" w:rsidR="1B3A42FC" w:rsidRPr="00B14CD0" w:rsidRDefault="370E1639" w:rsidP="480938DE">
            <w:pPr>
              <w:spacing w:after="0"/>
              <w:jc w:val="center"/>
              <w:rPr>
                <w:rFonts w:cs="Arial"/>
                <w:sz w:val="18"/>
                <w:szCs w:val="18"/>
              </w:rPr>
            </w:pPr>
            <w:r w:rsidRPr="00B14CD0">
              <w:rPr>
                <w:rFonts w:cs="Arial"/>
                <w:sz w:val="18"/>
                <w:szCs w:val="18"/>
              </w:rPr>
              <w:t>111</w:t>
            </w:r>
          </w:p>
        </w:tc>
        <w:tc>
          <w:tcPr>
            <w:tcW w:w="180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3804AF23" w14:textId="374A3FF1" w:rsidR="1B3A42FC" w:rsidRPr="00B14CD0" w:rsidRDefault="370E1639" w:rsidP="480938DE">
            <w:pPr>
              <w:spacing w:after="0"/>
              <w:jc w:val="center"/>
              <w:rPr>
                <w:rFonts w:cs="Arial"/>
                <w:sz w:val="18"/>
                <w:szCs w:val="18"/>
              </w:rPr>
            </w:pPr>
            <w:r w:rsidRPr="00B14CD0">
              <w:rPr>
                <w:rFonts w:cs="Arial"/>
                <w:sz w:val="18"/>
                <w:szCs w:val="18"/>
              </w:rPr>
              <w:t>148</w:t>
            </w:r>
          </w:p>
        </w:tc>
      </w:tr>
    </w:tbl>
    <w:p w14:paraId="0F0CC8C7" w14:textId="26FCF1B1" w:rsidR="7265E489" w:rsidRDefault="7265E489" w:rsidP="480938DE">
      <w:pPr>
        <w:spacing w:after="0"/>
        <w:rPr>
          <w:rFonts w:cs="Arial"/>
          <w:sz w:val="21"/>
          <w:szCs w:val="21"/>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745"/>
        <w:gridCol w:w="2595"/>
        <w:gridCol w:w="1485"/>
        <w:gridCol w:w="2490"/>
      </w:tblGrid>
      <w:tr w:rsidR="1B3A42FC" w14:paraId="1D950CE0" w14:textId="77777777" w:rsidTr="009C0D0B">
        <w:trPr>
          <w:trHeight w:val="300"/>
        </w:trPr>
        <w:tc>
          <w:tcPr>
            <w:tcW w:w="2745" w:type="dxa"/>
            <w:tcBorders>
              <w:top w:val="single" w:sz="6" w:space="0" w:color="BBBBBB"/>
              <w:left w:val="single" w:sz="6" w:space="0" w:color="BBBBBB"/>
              <w:bottom w:val="single" w:sz="6" w:space="0" w:color="BBBBBB"/>
              <w:right w:val="single" w:sz="6" w:space="0" w:color="BBBBBB"/>
            </w:tcBorders>
            <w:shd w:val="clear" w:color="auto" w:fill="DBE5F1" w:themeFill="accent1" w:themeFillTint="33"/>
            <w:tcMar>
              <w:top w:w="60" w:type="dxa"/>
              <w:left w:w="90" w:type="dxa"/>
              <w:bottom w:w="60" w:type="dxa"/>
              <w:right w:w="90" w:type="dxa"/>
            </w:tcMar>
            <w:vAlign w:val="center"/>
          </w:tcPr>
          <w:p w14:paraId="333CFAEB" w14:textId="1BF5A4AA" w:rsidR="1B3A42FC" w:rsidRPr="00B14CD0" w:rsidRDefault="370E1639" w:rsidP="480938DE">
            <w:pPr>
              <w:spacing w:after="0"/>
              <w:rPr>
                <w:rFonts w:cs="Arial"/>
                <w:b/>
                <w:bCs/>
                <w:sz w:val="18"/>
                <w:szCs w:val="18"/>
              </w:rPr>
            </w:pPr>
            <w:r w:rsidRPr="00B14CD0">
              <w:rPr>
                <w:rFonts w:cs="Arial"/>
                <w:b/>
                <w:bCs/>
                <w:sz w:val="18"/>
                <w:szCs w:val="18"/>
                <w:lang w:val="en-US"/>
              </w:rPr>
              <w:t>Classe réelle</w:t>
            </w:r>
          </w:p>
        </w:tc>
        <w:tc>
          <w:tcPr>
            <w:tcW w:w="2595" w:type="dxa"/>
            <w:tcBorders>
              <w:top w:val="single" w:sz="6" w:space="0" w:color="BBBBBB"/>
              <w:left w:val="single" w:sz="6" w:space="0" w:color="BBBBBB"/>
              <w:bottom w:val="single" w:sz="6" w:space="0" w:color="BBBBBB"/>
              <w:right w:val="single" w:sz="6" w:space="0" w:color="BBBBBB"/>
            </w:tcBorders>
            <w:shd w:val="clear" w:color="auto" w:fill="DBE5F1" w:themeFill="accent1" w:themeFillTint="33"/>
            <w:tcMar>
              <w:top w:w="60" w:type="dxa"/>
              <w:left w:w="90" w:type="dxa"/>
              <w:bottom w:w="60" w:type="dxa"/>
              <w:right w:w="90" w:type="dxa"/>
            </w:tcMar>
            <w:vAlign w:val="center"/>
          </w:tcPr>
          <w:p w14:paraId="743ECCC6" w14:textId="43D3A8B4" w:rsidR="1B3A42FC" w:rsidRPr="00B14CD0" w:rsidRDefault="370E1639" w:rsidP="480938DE">
            <w:pPr>
              <w:spacing w:after="0"/>
              <w:jc w:val="center"/>
              <w:rPr>
                <w:rFonts w:cs="Arial"/>
                <w:b/>
                <w:bCs/>
                <w:sz w:val="18"/>
                <w:szCs w:val="18"/>
              </w:rPr>
            </w:pPr>
            <w:r w:rsidRPr="00B14CD0">
              <w:rPr>
                <w:rFonts w:cs="Arial"/>
                <w:b/>
                <w:bCs/>
                <w:sz w:val="18"/>
                <w:szCs w:val="18"/>
                <w:lang w:val="en-US"/>
              </w:rPr>
              <w:t>Correctement classées</w:t>
            </w:r>
          </w:p>
        </w:tc>
        <w:tc>
          <w:tcPr>
            <w:tcW w:w="1485" w:type="dxa"/>
            <w:tcBorders>
              <w:top w:val="single" w:sz="6" w:space="0" w:color="BBBBBB"/>
              <w:left w:val="single" w:sz="6" w:space="0" w:color="BBBBBB"/>
              <w:bottom w:val="single" w:sz="6" w:space="0" w:color="BBBBBB"/>
              <w:right w:val="single" w:sz="6" w:space="0" w:color="BBBBBB"/>
            </w:tcBorders>
            <w:shd w:val="clear" w:color="auto" w:fill="DBE5F1" w:themeFill="accent1" w:themeFillTint="33"/>
            <w:tcMar>
              <w:top w:w="60" w:type="dxa"/>
              <w:left w:w="90" w:type="dxa"/>
              <w:bottom w:w="60" w:type="dxa"/>
              <w:right w:w="90" w:type="dxa"/>
            </w:tcMar>
            <w:vAlign w:val="center"/>
          </w:tcPr>
          <w:p w14:paraId="3AAC3D07" w14:textId="1D009633" w:rsidR="1B3A42FC" w:rsidRPr="00B14CD0" w:rsidRDefault="370E1639" w:rsidP="480938DE">
            <w:pPr>
              <w:spacing w:after="0"/>
              <w:jc w:val="center"/>
              <w:rPr>
                <w:rFonts w:cs="Arial"/>
                <w:b/>
                <w:bCs/>
                <w:sz w:val="18"/>
                <w:szCs w:val="18"/>
              </w:rPr>
            </w:pPr>
            <w:r w:rsidRPr="00B14CD0">
              <w:rPr>
                <w:rFonts w:cs="Arial"/>
                <w:b/>
                <w:bCs/>
                <w:sz w:val="18"/>
                <w:szCs w:val="18"/>
              </w:rPr>
              <w:t>Total</w:t>
            </w:r>
          </w:p>
        </w:tc>
        <w:tc>
          <w:tcPr>
            <w:tcW w:w="2490" w:type="dxa"/>
            <w:tcBorders>
              <w:top w:val="single" w:sz="6" w:space="0" w:color="BBBBBB"/>
              <w:left w:val="single" w:sz="6" w:space="0" w:color="BBBBBB"/>
              <w:bottom w:val="single" w:sz="6" w:space="0" w:color="BBBBBB"/>
              <w:right w:val="single" w:sz="6" w:space="0" w:color="BBBBBB"/>
            </w:tcBorders>
            <w:shd w:val="clear" w:color="auto" w:fill="DBE5F1" w:themeFill="accent1" w:themeFillTint="33"/>
            <w:tcMar>
              <w:top w:w="60" w:type="dxa"/>
              <w:left w:w="90" w:type="dxa"/>
              <w:bottom w:w="60" w:type="dxa"/>
              <w:right w:w="90" w:type="dxa"/>
            </w:tcMar>
            <w:vAlign w:val="center"/>
          </w:tcPr>
          <w:p w14:paraId="7AF4EF45" w14:textId="4080D2E3" w:rsidR="1B3A42FC" w:rsidRPr="00B14CD0" w:rsidRDefault="370E1639" w:rsidP="480938DE">
            <w:pPr>
              <w:spacing w:after="0"/>
              <w:jc w:val="center"/>
              <w:rPr>
                <w:rFonts w:cs="Arial"/>
                <w:b/>
                <w:bCs/>
                <w:sz w:val="18"/>
                <w:szCs w:val="18"/>
              </w:rPr>
            </w:pPr>
            <w:r w:rsidRPr="00B14CD0">
              <w:rPr>
                <w:rFonts w:cs="Arial"/>
                <w:b/>
                <w:bCs/>
                <w:sz w:val="18"/>
                <w:szCs w:val="18"/>
                <w:lang w:val="en-US"/>
              </w:rPr>
              <w:t>Taux approximatif</w:t>
            </w:r>
          </w:p>
        </w:tc>
      </w:tr>
      <w:tr w:rsidR="1B3A42FC" w14:paraId="05B56967" w14:textId="77777777" w:rsidTr="480938DE">
        <w:trPr>
          <w:trHeight w:val="300"/>
        </w:trPr>
        <w:tc>
          <w:tcPr>
            <w:tcW w:w="2745"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038669A1" w14:textId="68B14A28" w:rsidR="1B3A42FC" w:rsidRPr="00B14CD0" w:rsidRDefault="370E1639" w:rsidP="480938DE">
            <w:pPr>
              <w:spacing w:after="0"/>
              <w:rPr>
                <w:rFonts w:cs="Arial"/>
                <w:sz w:val="18"/>
                <w:szCs w:val="18"/>
              </w:rPr>
            </w:pPr>
            <w:r w:rsidRPr="00B14CD0">
              <w:rPr>
                <w:rFonts w:cs="Arial"/>
                <w:sz w:val="18"/>
                <w:szCs w:val="18"/>
              </w:rPr>
              <w:t>Normal</w:t>
            </w:r>
          </w:p>
        </w:tc>
        <w:tc>
          <w:tcPr>
            <w:tcW w:w="2595"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24F6A82C" w14:textId="76E98D1B" w:rsidR="1B3A42FC" w:rsidRPr="00B14CD0" w:rsidRDefault="370E1639" w:rsidP="480938DE">
            <w:pPr>
              <w:spacing w:after="0"/>
              <w:jc w:val="center"/>
              <w:rPr>
                <w:rFonts w:cs="Arial"/>
                <w:sz w:val="18"/>
                <w:szCs w:val="18"/>
              </w:rPr>
            </w:pPr>
            <w:r w:rsidRPr="00B14CD0">
              <w:rPr>
                <w:rFonts w:cs="Arial"/>
                <w:sz w:val="18"/>
                <w:szCs w:val="18"/>
              </w:rPr>
              <w:t>119</w:t>
            </w:r>
          </w:p>
        </w:tc>
        <w:tc>
          <w:tcPr>
            <w:tcW w:w="1485"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37402EF7" w14:textId="51C6DA6A" w:rsidR="1B3A42FC" w:rsidRPr="00B14CD0" w:rsidRDefault="370E1639" w:rsidP="480938DE">
            <w:pPr>
              <w:spacing w:after="0"/>
              <w:jc w:val="center"/>
              <w:rPr>
                <w:rFonts w:cs="Arial"/>
                <w:sz w:val="18"/>
                <w:szCs w:val="18"/>
              </w:rPr>
            </w:pPr>
            <w:r w:rsidRPr="00B14CD0">
              <w:rPr>
                <w:rFonts w:cs="Arial"/>
                <w:sz w:val="18"/>
                <w:szCs w:val="18"/>
              </w:rPr>
              <w:t>234</w:t>
            </w:r>
          </w:p>
        </w:tc>
        <w:tc>
          <w:tcPr>
            <w:tcW w:w="249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22907173" w14:textId="2685F8D9" w:rsidR="1B3A42FC" w:rsidRPr="00B14CD0" w:rsidRDefault="370E1639" w:rsidP="480938DE">
            <w:pPr>
              <w:spacing w:after="0"/>
              <w:jc w:val="center"/>
              <w:rPr>
                <w:rFonts w:cs="Arial"/>
                <w:sz w:val="18"/>
                <w:szCs w:val="18"/>
              </w:rPr>
            </w:pPr>
            <w:r w:rsidRPr="00B14CD0">
              <w:rPr>
                <w:rFonts w:cs="Arial"/>
                <w:sz w:val="18"/>
                <w:szCs w:val="18"/>
              </w:rPr>
              <w:t>50,9 %</w:t>
            </w:r>
          </w:p>
        </w:tc>
      </w:tr>
      <w:tr w:rsidR="1B3A42FC" w14:paraId="6AF1B90E" w14:textId="77777777" w:rsidTr="480938DE">
        <w:trPr>
          <w:trHeight w:val="300"/>
        </w:trPr>
        <w:tc>
          <w:tcPr>
            <w:tcW w:w="2745"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39D39F43" w14:textId="1E98C1C4" w:rsidR="1B3A42FC" w:rsidRPr="00B14CD0" w:rsidRDefault="370E1639" w:rsidP="480938DE">
            <w:pPr>
              <w:spacing w:after="0"/>
              <w:rPr>
                <w:rFonts w:cs="Arial"/>
                <w:sz w:val="18"/>
                <w:szCs w:val="18"/>
              </w:rPr>
            </w:pPr>
            <w:r w:rsidRPr="00B14CD0">
              <w:rPr>
                <w:rFonts w:cs="Arial"/>
                <w:sz w:val="18"/>
                <w:szCs w:val="18"/>
              </w:rPr>
              <w:t>Bacteria</w:t>
            </w:r>
          </w:p>
        </w:tc>
        <w:tc>
          <w:tcPr>
            <w:tcW w:w="2595"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3C302D36" w14:textId="584C6AF3" w:rsidR="1B3A42FC" w:rsidRPr="00B14CD0" w:rsidRDefault="370E1639" w:rsidP="480938DE">
            <w:pPr>
              <w:spacing w:after="0"/>
              <w:jc w:val="center"/>
              <w:rPr>
                <w:rFonts w:cs="Arial"/>
                <w:sz w:val="18"/>
                <w:szCs w:val="18"/>
              </w:rPr>
            </w:pPr>
            <w:r w:rsidRPr="00B14CD0">
              <w:rPr>
                <w:rFonts w:cs="Arial"/>
                <w:sz w:val="18"/>
                <w:szCs w:val="18"/>
              </w:rPr>
              <w:t>191</w:t>
            </w:r>
          </w:p>
        </w:tc>
        <w:tc>
          <w:tcPr>
            <w:tcW w:w="1485"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53F4C27D" w14:textId="16F751E6" w:rsidR="1B3A42FC" w:rsidRPr="00B14CD0" w:rsidRDefault="370E1639" w:rsidP="480938DE">
            <w:pPr>
              <w:spacing w:after="0"/>
              <w:jc w:val="center"/>
              <w:rPr>
                <w:rFonts w:cs="Arial"/>
                <w:sz w:val="18"/>
                <w:szCs w:val="18"/>
              </w:rPr>
            </w:pPr>
            <w:r w:rsidRPr="00B14CD0">
              <w:rPr>
                <w:rFonts w:cs="Arial"/>
                <w:sz w:val="18"/>
                <w:szCs w:val="18"/>
              </w:rPr>
              <w:t>242</w:t>
            </w:r>
          </w:p>
        </w:tc>
        <w:tc>
          <w:tcPr>
            <w:tcW w:w="2490" w:type="dxa"/>
            <w:tcBorders>
              <w:top w:val="single" w:sz="6" w:space="0" w:color="BBBBBB"/>
              <w:left w:val="single" w:sz="6" w:space="0" w:color="BBBBBB"/>
              <w:bottom w:val="single" w:sz="6" w:space="0" w:color="BBBBBB"/>
              <w:right w:val="single" w:sz="6" w:space="0" w:color="BBBBBB"/>
            </w:tcBorders>
            <w:shd w:val="clear" w:color="auto" w:fill="F2F6FB"/>
            <w:tcMar>
              <w:top w:w="60" w:type="dxa"/>
              <w:left w:w="90" w:type="dxa"/>
              <w:bottom w:w="60" w:type="dxa"/>
              <w:right w:w="90" w:type="dxa"/>
            </w:tcMar>
            <w:vAlign w:val="center"/>
          </w:tcPr>
          <w:p w14:paraId="76938396" w14:textId="5EF5EACD" w:rsidR="1B3A42FC" w:rsidRPr="00B14CD0" w:rsidRDefault="370E1639" w:rsidP="480938DE">
            <w:pPr>
              <w:spacing w:after="0"/>
              <w:jc w:val="center"/>
              <w:rPr>
                <w:rFonts w:cs="Arial"/>
                <w:sz w:val="18"/>
                <w:szCs w:val="18"/>
              </w:rPr>
            </w:pPr>
            <w:r w:rsidRPr="00B14CD0">
              <w:rPr>
                <w:rFonts w:cs="Arial"/>
                <w:sz w:val="18"/>
                <w:szCs w:val="18"/>
              </w:rPr>
              <w:t>78,9 %</w:t>
            </w:r>
          </w:p>
        </w:tc>
      </w:tr>
      <w:tr w:rsidR="1B3A42FC" w14:paraId="737A699B" w14:textId="77777777" w:rsidTr="480938DE">
        <w:trPr>
          <w:trHeight w:val="300"/>
        </w:trPr>
        <w:tc>
          <w:tcPr>
            <w:tcW w:w="2745"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3712FBFA" w14:textId="291B4624" w:rsidR="1B3A42FC" w:rsidRPr="00B14CD0" w:rsidRDefault="370E1639" w:rsidP="480938DE">
            <w:pPr>
              <w:spacing w:after="0"/>
              <w:rPr>
                <w:rFonts w:cs="Arial"/>
                <w:sz w:val="18"/>
                <w:szCs w:val="18"/>
              </w:rPr>
            </w:pPr>
            <w:r w:rsidRPr="00B14CD0">
              <w:rPr>
                <w:rFonts w:cs="Arial"/>
                <w:sz w:val="18"/>
                <w:szCs w:val="18"/>
              </w:rPr>
              <w:t>Virus</w:t>
            </w:r>
          </w:p>
        </w:tc>
        <w:tc>
          <w:tcPr>
            <w:tcW w:w="2595"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43DFEBED" w14:textId="07918ABF" w:rsidR="1B3A42FC" w:rsidRPr="00B14CD0" w:rsidRDefault="370E1639" w:rsidP="480938DE">
            <w:pPr>
              <w:spacing w:after="0"/>
              <w:jc w:val="center"/>
              <w:rPr>
                <w:rFonts w:cs="Arial"/>
                <w:sz w:val="18"/>
                <w:szCs w:val="18"/>
              </w:rPr>
            </w:pPr>
            <w:r w:rsidRPr="00B14CD0">
              <w:rPr>
                <w:rFonts w:cs="Arial"/>
                <w:sz w:val="18"/>
                <w:szCs w:val="18"/>
              </w:rPr>
              <w:t>111</w:t>
            </w:r>
          </w:p>
        </w:tc>
        <w:tc>
          <w:tcPr>
            <w:tcW w:w="1485"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42264466" w14:textId="4138BC9B" w:rsidR="1B3A42FC" w:rsidRPr="00B14CD0" w:rsidRDefault="370E1639" w:rsidP="480938DE">
            <w:pPr>
              <w:spacing w:after="0"/>
              <w:jc w:val="center"/>
              <w:rPr>
                <w:rFonts w:cs="Arial"/>
                <w:sz w:val="18"/>
                <w:szCs w:val="18"/>
              </w:rPr>
            </w:pPr>
            <w:r w:rsidRPr="00B14CD0">
              <w:rPr>
                <w:rFonts w:cs="Arial"/>
                <w:sz w:val="18"/>
                <w:szCs w:val="18"/>
              </w:rPr>
              <w:t>148</w:t>
            </w:r>
          </w:p>
        </w:tc>
        <w:tc>
          <w:tcPr>
            <w:tcW w:w="2490" w:type="dxa"/>
            <w:tcBorders>
              <w:top w:val="single" w:sz="6" w:space="0" w:color="BBBBBB"/>
              <w:left w:val="single" w:sz="6" w:space="0" w:color="BBBBBB"/>
              <w:bottom w:val="single" w:sz="6" w:space="0" w:color="BBBBBB"/>
              <w:right w:val="single" w:sz="6" w:space="0" w:color="BBBBBB"/>
            </w:tcBorders>
            <w:tcMar>
              <w:top w:w="60" w:type="dxa"/>
              <w:left w:w="90" w:type="dxa"/>
              <w:bottom w:w="60" w:type="dxa"/>
              <w:right w:w="90" w:type="dxa"/>
            </w:tcMar>
            <w:vAlign w:val="center"/>
          </w:tcPr>
          <w:p w14:paraId="19CFDD20" w14:textId="2ED63B2D" w:rsidR="1B3A42FC" w:rsidRPr="00B14CD0" w:rsidRDefault="370E1639" w:rsidP="480938DE">
            <w:pPr>
              <w:spacing w:after="0"/>
              <w:jc w:val="center"/>
              <w:rPr>
                <w:rFonts w:cs="Arial"/>
                <w:sz w:val="18"/>
                <w:szCs w:val="18"/>
              </w:rPr>
            </w:pPr>
            <w:r w:rsidRPr="00B14CD0">
              <w:rPr>
                <w:rFonts w:cs="Arial"/>
                <w:sz w:val="18"/>
                <w:szCs w:val="18"/>
              </w:rPr>
              <w:t>75,0 %</w:t>
            </w:r>
          </w:p>
        </w:tc>
      </w:tr>
    </w:tbl>
    <w:p w14:paraId="1E5BCEBB" w14:textId="6C3347F9" w:rsidR="7265E489" w:rsidRDefault="6542A456" w:rsidP="480938DE">
      <w:pPr>
        <w:spacing w:after="0"/>
        <w:rPr>
          <w:rFonts w:cs="Arial"/>
          <w:sz w:val="21"/>
          <w:szCs w:val="21"/>
        </w:rPr>
      </w:pPr>
      <w:r w:rsidRPr="009C0D0B">
        <w:rPr>
          <w:rFonts w:cs="Arial"/>
          <w:sz w:val="21"/>
          <w:szCs w:val="21"/>
        </w:rPr>
        <w:lastRenderedPageBreak/>
        <w:t xml:space="preserve">La classe </w:t>
      </w:r>
      <w:proofErr w:type="spellStart"/>
      <w:r w:rsidRPr="009C0D0B">
        <w:rPr>
          <w:rFonts w:cs="Arial"/>
          <w:sz w:val="21"/>
          <w:szCs w:val="21"/>
        </w:rPr>
        <w:t>Pneumonia</w:t>
      </w:r>
      <w:proofErr w:type="spellEnd"/>
      <w:r w:rsidRPr="009C0D0B">
        <w:rPr>
          <w:rFonts w:cs="Arial"/>
          <w:sz w:val="21"/>
          <w:szCs w:val="21"/>
        </w:rPr>
        <w:t xml:space="preserve"> </w:t>
      </w:r>
      <w:proofErr w:type="spellStart"/>
      <w:r w:rsidRPr="009C0D0B">
        <w:rPr>
          <w:rFonts w:cs="Arial"/>
          <w:sz w:val="21"/>
          <w:szCs w:val="21"/>
        </w:rPr>
        <w:t>Bacteria</w:t>
      </w:r>
      <w:proofErr w:type="spellEnd"/>
      <w:r w:rsidRPr="009C0D0B">
        <w:rPr>
          <w:rFonts w:cs="Arial"/>
          <w:sz w:val="21"/>
          <w:szCs w:val="21"/>
        </w:rPr>
        <w:t xml:space="preserve"> est la mieux reconnue, avec 191 radiographies correctement classées sur 242, soit environ 78,9 %. La classe </w:t>
      </w:r>
      <w:proofErr w:type="spellStart"/>
      <w:r w:rsidRPr="009C0D0B">
        <w:rPr>
          <w:rFonts w:cs="Arial"/>
          <w:sz w:val="21"/>
          <w:szCs w:val="21"/>
        </w:rPr>
        <w:t>Pneumonia</w:t>
      </w:r>
      <w:proofErr w:type="spellEnd"/>
      <w:r w:rsidRPr="009C0D0B">
        <w:rPr>
          <w:rFonts w:cs="Arial"/>
          <w:sz w:val="21"/>
          <w:szCs w:val="21"/>
        </w:rPr>
        <w:t xml:space="preserve"> Virus obtient également un bon résultat, avec 111 images bien classées sur 148, soit 75,0 %. Les erreurs sur les cas viraux concernent surtout des confusions avec la classe </w:t>
      </w:r>
      <w:proofErr w:type="spellStart"/>
      <w:r w:rsidRPr="009C0D0B">
        <w:rPr>
          <w:rFonts w:cs="Arial"/>
          <w:sz w:val="21"/>
          <w:szCs w:val="21"/>
        </w:rPr>
        <w:t>Bacteria</w:t>
      </w:r>
      <w:proofErr w:type="spellEnd"/>
      <w:r w:rsidRPr="009C0D0B">
        <w:rPr>
          <w:rFonts w:cs="Arial"/>
          <w:sz w:val="21"/>
          <w:szCs w:val="21"/>
        </w:rPr>
        <w:t xml:space="preserve"> (46 cas).</w:t>
      </w:r>
    </w:p>
    <w:p w14:paraId="7DB0B952" w14:textId="4F20913B" w:rsidR="480938DE" w:rsidRPr="009C0D0B" w:rsidRDefault="480938DE" w:rsidP="480938DE">
      <w:pPr>
        <w:spacing w:after="0"/>
        <w:rPr>
          <w:rFonts w:cs="Arial"/>
          <w:sz w:val="21"/>
          <w:szCs w:val="21"/>
        </w:rPr>
      </w:pPr>
    </w:p>
    <w:p w14:paraId="5D18DCF5" w14:textId="42926825" w:rsidR="7265E489" w:rsidRDefault="6542A456" w:rsidP="480938DE">
      <w:pPr>
        <w:spacing w:after="0"/>
        <w:rPr>
          <w:rFonts w:cs="Arial"/>
          <w:sz w:val="21"/>
          <w:szCs w:val="21"/>
        </w:rPr>
      </w:pPr>
      <w:r w:rsidRPr="009C0D0B">
        <w:rPr>
          <w:rFonts w:cs="Arial"/>
          <w:sz w:val="21"/>
          <w:szCs w:val="21"/>
        </w:rPr>
        <w:t>La classe Normal reste la plus difficile pour le KNN : sur 234 radiographies normales, seulement 119 sont correctement classées (50,9 %), et une part importante est confondue avec la classe Virus (100 cas). Cette difficulté à distinguer les radiographies normales des cas viraux est cohérente avec les observations faites sur les autres modèles du projet : les pneumonies virales présentent souvent des anomalies diffuses et peu marquées, visuellement proches de certaines radiographies normales.</w:t>
      </w:r>
    </w:p>
    <w:p w14:paraId="774061AA" w14:textId="66BBD503" w:rsidR="480938DE" w:rsidRPr="009C0D0B" w:rsidRDefault="480938DE" w:rsidP="480938DE">
      <w:pPr>
        <w:spacing w:after="0"/>
        <w:rPr>
          <w:rFonts w:cs="Arial"/>
          <w:sz w:val="21"/>
          <w:szCs w:val="21"/>
        </w:rPr>
      </w:pPr>
    </w:p>
    <w:p w14:paraId="36D0DF32" w14:textId="1058AF18" w:rsidR="7265E489" w:rsidRDefault="6542A456" w:rsidP="480938DE">
      <w:pPr>
        <w:spacing w:after="0"/>
        <w:rPr>
          <w:rFonts w:cs="Arial"/>
          <w:sz w:val="21"/>
          <w:szCs w:val="21"/>
        </w:rPr>
      </w:pPr>
      <w:r w:rsidRPr="009C0D0B">
        <w:rPr>
          <w:rFonts w:cs="Arial"/>
          <w:sz w:val="21"/>
          <w:szCs w:val="21"/>
        </w:rPr>
        <w:t xml:space="preserve">On pourrait penser que la bonne reconnaissance de la classe </w:t>
      </w:r>
      <w:proofErr w:type="spellStart"/>
      <w:r w:rsidRPr="009C0D0B">
        <w:rPr>
          <w:rFonts w:cs="Arial"/>
          <w:sz w:val="21"/>
          <w:szCs w:val="21"/>
        </w:rPr>
        <w:t>Bacteria</w:t>
      </w:r>
      <w:proofErr w:type="spellEnd"/>
      <w:r w:rsidRPr="009C0D0B">
        <w:rPr>
          <w:rFonts w:cs="Arial"/>
          <w:sz w:val="21"/>
          <w:szCs w:val="21"/>
        </w:rPr>
        <w:t xml:space="preserve"> s'explique simplement par sa surreprésentation dans le jeu d'entraînement. Cependant, SMOTE ayant été appliqué pour rééquilibrer les classes, les trois catégories sont à parité à l'entraînement. Le fait que </w:t>
      </w:r>
      <w:proofErr w:type="spellStart"/>
      <w:r w:rsidRPr="009C0D0B">
        <w:rPr>
          <w:rFonts w:cs="Arial"/>
          <w:sz w:val="21"/>
          <w:szCs w:val="21"/>
        </w:rPr>
        <w:t>Bacteria</w:t>
      </w:r>
      <w:proofErr w:type="spellEnd"/>
      <w:r w:rsidRPr="009C0D0B">
        <w:rPr>
          <w:rFonts w:cs="Arial"/>
          <w:sz w:val="21"/>
          <w:szCs w:val="21"/>
        </w:rPr>
        <w:t xml:space="preserve"> reste mieux reconnue malgré ce rééquilibrage suggère que la difficulté ne vient pas d'un simple écart de quantité, mais de la séparabilité visuelle des classes. Les pneumonies bactériennes présentent des opacités plus marquées, donc plus faciles à distinguer, tandis que radiographies normales et pneumonies virales se chevauchent davantage dans l'espace des caractéristiques. SMOTE, qui interpole entre exemples existants, ne peut pas créer une frontière nette là où les classes se recouvrent réellement.</w:t>
      </w:r>
      <w:r w:rsidRPr="480938DE">
        <w:rPr>
          <w:rFonts w:cs="Arial"/>
          <w:sz w:val="21"/>
          <w:szCs w:val="21"/>
        </w:rPr>
        <w:t xml:space="preserve"> </w:t>
      </w:r>
    </w:p>
    <w:p w14:paraId="7621A7F1" w14:textId="5E6286CB" w:rsidR="480938DE" w:rsidRDefault="480938DE" w:rsidP="480938DE">
      <w:pPr>
        <w:spacing w:after="0"/>
        <w:rPr>
          <w:rFonts w:cs="Arial"/>
          <w:sz w:val="21"/>
          <w:szCs w:val="21"/>
        </w:rPr>
      </w:pPr>
    </w:p>
    <w:p w14:paraId="6E063FBF" w14:textId="5876CF2E" w:rsidR="7265E489" w:rsidRPr="009C0D0B" w:rsidRDefault="557F513E" w:rsidP="1B3A42FC">
      <w:pPr>
        <w:pStyle w:val="Titre3"/>
        <w:rPr>
          <w:rFonts w:ascii="Arial" w:eastAsia="Arial" w:hAnsi="Arial" w:cs="Arial"/>
          <w:sz w:val="21"/>
          <w:szCs w:val="21"/>
        </w:rPr>
      </w:pPr>
      <w:r w:rsidRPr="009C0D0B">
        <w:rPr>
          <w:rFonts w:ascii="Arial" w:eastAsia="Arial" w:hAnsi="Arial" w:cs="Arial"/>
          <w:color w:val="4F80BD"/>
          <w:sz w:val="21"/>
          <w:szCs w:val="21"/>
        </w:rPr>
        <w:t>5.4.</w:t>
      </w:r>
      <w:r w:rsidR="009C0D0B">
        <w:rPr>
          <w:rFonts w:ascii="Arial" w:eastAsia="Arial" w:hAnsi="Arial" w:cs="Arial"/>
          <w:color w:val="4F80BD"/>
          <w:sz w:val="21"/>
          <w:szCs w:val="21"/>
        </w:rPr>
        <w:t>7</w:t>
      </w:r>
      <w:r w:rsidRPr="009C0D0B">
        <w:rPr>
          <w:rFonts w:ascii="Arial" w:eastAsia="Arial" w:hAnsi="Arial" w:cs="Arial"/>
          <w:color w:val="4F80BD"/>
          <w:sz w:val="21"/>
          <w:szCs w:val="21"/>
        </w:rPr>
        <w:t xml:space="preserve"> Interprétabilité : </w:t>
      </w:r>
      <w:proofErr w:type="spellStart"/>
      <w:r w:rsidRPr="009C0D0B">
        <w:rPr>
          <w:rFonts w:ascii="Arial" w:eastAsia="Arial" w:hAnsi="Arial" w:cs="Arial"/>
          <w:color w:val="4F80BD"/>
          <w:sz w:val="21"/>
          <w:szCs w:val="21"/>
        </w:rPr>
        <w:t>feature</w:t>
      </w:r>
      <w:proofErr w:type="spellEnd"/>
      <w:r w:rsidRPr="009C0D0B">
        <w:rPr>
          <w:rFonts w:ascii="Arial" w:eastAsia="Arial" w:hAnsi="Arial" w:cs="Arial"/>
          <w:color w:val="4F80BD"/>
          <w:sz w:val="21"/>
          <w:szCs w:val="21"/>
        </w:rPr>
        <w:t xml:space="preserve"> importance et </w:t>
      </w:r>
      <w:proofErr w:type="spellStart"/>
      <w:r w:rsidRPr="009C0D0B">
        <w:rPr>
          <w:rFonts w:ascii="Arial" w:eastAsia="Arial" w:hAnsi="Arial" w:cs="Arial"/>
          <w:color w:val="4F80BD"/>
          <w:sz w:val="21"/>
          <w:szCs w:val="21"/>
        </w:rPr>
        <w:t>heatmap</w:t>
      </w:r>
      <w:proofErr w:type="spellEnd"/>
    </w:p>
    <w:p w14:paraId="681DBAE7" w14:textId="68BF3D9E" w:rsidR="71FCD1DF" w:rsidRDefault="3EE39613" w:rsidP="480938DE">
      <w:pPr>
        <w:spacing w:after="0"/>
        <w:rPr>
          <w:rFonts w:ascii="Calibri" w:eastAsia="Calibri" w:hAnsi="Calibri" w:cs="Calibri"/>
          <w:color w:val="000000" w:themeColor="text1"/>
          <w:sz w:val="22"/>
          <w:szCs w:val="22"/>
        </w:rPr>
      </w:pPr>
      <w:r w:rsidRPr="009C0D0B">
        <w:rPr>
          <w:rFonts w:cs="Arial"/>
          <w:sz w:val="21"/>
          <w:szCs w:val="21"/>
        </w:rPr>
        <w:t xml:space="preserve">Pour interpréter les décisions du modèle, une analyse de l'importance des caractéristiques a été menée par permutation. Cependant, dans le cas du KNN, cette importance porte sur les composantes principales du PCA, et non sur les pixels eux-mêmes. Or une composante principale est une combinaison linéaire de l'ensemble des pixels, sans correspondance directe avec une zone anatomique de l'image. La </w:t>
      </w:r>
      <w:proofErr w:type="spellStart"/>
      <w:r w:rsidRPr="009C0D0B">
        <w:rPr>
          <w:rFonts w:cs="Arial"/>
          <w:sz w:val="21"/>
          <w:szCs w:val="21"/>
        </w:rPr>
        <w:t>feature</w:t>
      </w:r>
      <w:proofErr w:type="spellEnd"/>
      <w:r w:rsidRPr="009C0D0B">
        <w:rPr>
          <w:rFonts w:cs="Arial"/>
          <w:sz w:val="21"/>
          <w:szCs w:val="21"/>
        </w:rPr>
        <w:t xml:space="preserve"> importance brute reste donc difficile à interpréter visuellement.</w:t>
      </w:r>
    </w:p>
    <w:p w14:paraId="2CABDDCB" w14:textId="39AC648E" w:rsidR="71FCD1DF" w:rsidRDefault="3EE39613" w:rsidP="1B3A42FC">
      <w:pPr>
        <w:spacing w:after="0"/>
        <w:jc w:val="center"/>
        <w:rPr>
          <w:rFonts w:ascii="Calibri" w:eastAsia="Calibri" w:hAnsi="Calibri" w:cs="Calibri"/>
          <w:color w:val="000000" w:themeColor="text1"/>
          <w:sz w:val="22"/>
          <w:szCs w:val="22"/>
        </w:rPr>
      </w:pPr>
      <w:r>
        <w:rPr>
          <w:noProof/>
        </w:rPr>
        <w:drawing>
          <wp:inline distT="0" distB="0" distL="0" distR="0" wp14:anchorId="7A22C9DD" wp14:editId="1E953E5B">
            <wp:extent cx="3386819" cy="2010004"/>
            <wp:effectExtent l="0" t="0" r="0" b="0"/>
            <wp:docPr id="337816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16850" name="Picture 337816850"/>
                    <pic:cNvPicPr/>
                  </pic:nvPicPr>
                  <pic:blipFill>
                    <a:blip r:embed="rId25">
                      <a:extLst>
                        <a:ext uri="{28A0092B-C50C-407E-A947-70E740481C1C}">
                          <a14:useLocalDpi xmlns:a14="http://schemas.microsoft.com/office/drawing/2010/main"/>
                        </a:ext>
                      </a:extLst>
                    </a:blip>
                    <a:stretch>
                      <a:fillRect/>
                    </a:stretch>
                  </pic:blipFill>
                  <pic:spPr>
                    <a:xfrm>
                      <a:off x="0" y="0"/>
                      <a:ext cx="3386819" cy="2010004"/>
                    </a:xfrm>
                    <a:prstGeom prst="rect">
                      <a:avLst/>
                    </a:prstGeom>
                  </pic:spPr>
                </pic:pic>
              </a:graphicData>
            </a:graphic>
          </wp:inline>
        </w:drawing>
      </w:r>
    </w:p>
    <w:p w14:paraId="67EF99BA" w14:textId="572CE00B" w:rsidR="71FCD1DF" w:rsidRDefault="3EE39613" w:rsidP="1B3A42FC">
      <w:pPr>
        <w:spacing w:after="0"/>
        <w:jc w:val="center"/>
        <w:rPr>
          <w:rFonts w:ascii="Calibri" w:eastAsia="Calibri" w:hAnsi="Calibri" w:cs="Calibri"/>
          <w:color w:val="666666"/>
          <w:sz w:val="18"/>
          <w:szCs w:val="18"/>
        </w:rPr>
      </w:pPr>
      <w:r w:rsidRPr="009C0D0B">
        <w:rPr>
          <w:rFonts w:ascii="Calibri" w:eastAsia="Calibri" w:hAnsi="Calibri" w:cs="Calibri"/>
          <w:i/>
          <w:iCs/>
          <w:color w:val="666666"/>
          <w:sz w:val="18"/>
          <w:szCs w:val="18"/>
        </w:rPr>
        <w:t>Permutation importance des composantes principales (KNN, jeu de test, top 20).</w:t>
      </w:r>
    </w:p>
    <w:p w14:paraId="29E28F0C" w14:textId="76B88ECB" w:rsidR="71FCD1DF" w:rsidRDefault="3EE39613" w:rsidP="480938DE">
      <w:pPr>
        <w:spacing w:after="0"/>
        <w:rPr>
          <w:rFonts w:cs="Arial"/>
          <w:sz w:val="21"/>
          <w:szCs w:val="21"/>
        </w:rPr>
      </w:pPr>
      <w:r w:rsidRPr="009C0D0B">
        <w:rPr>
          <w:rFonts w:cs="Arial"/>
          <w:sz w:val="21"/>
          <w:szCs w:val="21"/>
        </w:rPr>
        <w:t>Sur cette visualisation, les variables les plus influentes apparaissent sous forme de composantes abstraites (PC 2, PC 1, PC 0, etc.) et non sous forme de zones de l'image. Dire que « la composante PC 2 est la plus importante » est exact, mais n'indique pas directement quelle partie du poumon le modèle a réellement utilisée, puisque chaque composante mélange l'ensemble des 150 528 pixels.</w:t>
      </w:r>
    </w:p>
    <w:p w14:paraId="78EF603F" w14:textId="3FF1F91F" w:rsidR="71FCD1DF" w:rsidRDefault="3EE39613" w:rsidP="480938DE">
      <w:pPr>
        <w:spacing w:after="0"/>
        <w:rPr>
          <w:rFonts w:cs="Arial"/>
          <w:color w:val="000000" w:themeColor="text1"/>
          <w:sz w:val="22"/>
          <w:szCs w:val="22"/>
        </w:rPr>
      </w:pPr>
      <w:r w:rsidRPr="009C0D0B">
        <w:rPr>
          <w:rFonts w:cs="Arial"/>
          <w:sz w:val="21"/>
          <w:szCs w:val="21"/>
        </w:rPr>
        <w:t xml:space="preserve">Pour pallier cette limite, une </w:t>
      </w:r>
      <w:proofErr w:type="spellStart"/>
      <w:r w:rsidRPr="009C0D0B">
        <w:rPr>
          <w:rFonts w:cs="Arial"/>
          <w:sz w:val="21"/>
          <w:szCs w:val="21"/>
        </w:rPr>
        <w:t>heatmap</w:t>
      </w:r>
      <w:proofErr w:type="spellEnd"/>
      <w:r w:rsidRPr="009C0D0B">
        <w:rPr>
          <w:rFonts w:cs="Arial"/>
          <w:sz w:val="21"/>
          <w:szCs w:val="21"/>
        </w:rPr>
        <w:t xml:space="preserve"> pixel a été générée : elle reprojette l'importance des composantes vers l'espace image, en pondérant les </w:t>
      </w:r>
      <w:proofErr w:type="spellStart"/>
      <w:r w:rsidRPr="009C0D0B">
        <w:rPr>
          <w:rFonts w:cs="Arial"/>
          <w:sz w:val="21"/>
          <w:szCs w:val="21"/>
        </w:rPr>
        <w:t>loadings</w:t>
      </w:r>
      <w:proofErr w:type="spellEnd"/>
      <w:r w:rsidRPr="009C0D0B">
        <w:rPr>
          <w:rFonts w:cs="Arial"/>
          <w:sz w:val="21"/>
          <w:szCs w:val="21"/>
        </w:rPr>
        <w:t xml:space="preserve"> de chaque composante par son importance. Cela permet de visualiser les zones de la radiographie qui ressortent le plus.</w:t>
      </w:r>
    </w:p>
    <w:p w14:paraId="2C9567B6" w14:textId="03315A4F" w:rsidR="71FCD1DF" w:rsidRDefault="3EE39613" w:rsidP="480938DE">
      <w:pPr>
        <w:spacing w:after="0"/>
        <w:jc w:val="center"/>
        <w:rPr>
          <w:rFonts w:cs="Arial"/>
          <w:color w:val="000000" w:themeColor="text1"/>
          <w:sz w:val="22"/>
          <w:szCs w:val="22"/>
        </w:rPr>
      </w:pPr>
      <w:r>
        <w:rPr>
          <w:noProof/>
        </w:rPr>
        <w:lastRenderedPageBreak/>
        <w:drawing>
          <wp:inline distT="0" distB="0" distL="0" distR="0" wp14:anchorId="506EA4D1" wp14:editId="742A2918">
            <wp:extent cx="4762500" cy="1571625"/>
            <wp:effectExtent l="0" t="0" r="0" b="0"/>
            <wp:docPr id="666407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07408" name="Picture 666407408"/>
                    <pic:cNvPicPr/>
                  </pic:nvPicPr>
                  <pic:blipFill>
                    <a:blip r:embed="rId26">
                      <a:extLst>
                        <a:ext uri="{28A0092B-C50C-407E-A947-70E740481C1C}">
                          <a14:useLocalDpi xmlns:a14="http://schemas.microsoft.com/office/drawing/2010/main"/>
                        </a:ext>
                      </a:extLst>
                    </a:blip>
                    <a:stretch>
                      <a:fillRect/>
                    </a:stretch>
                  </pic:blipFill>
                  <pic:spPr>
                    <a:xfrm>
                      <a:off x="0" y="0"/>
                      <a:ext cx="4762500" cy="1571625"/>
                    </a:xfrm>
                    <a:prstGeom prst="rect">
                      <a:avLst/>
                    </a:prstGeom>
                  </pic:spPr>
                </pic:pic>
              </a:graphicData>
            </a:graphic>
          </wp:inline>
        </w:drawing>
      </w:r>
    </w:p>
    <w:p w14:paraId="77F6A3BF" w14:textId="127FE0BB" w:rsidR="71FCD1DF" w:rsidRDefault="3EE39613" w:rsidP="480938DE">
      <w:pPr>
        <w:spacing w:after="0"/>
        <w:jc w:val="center"/>
        <w:rPr>
          <w:rFonts w:cs="Arial"/>
          <w:color w:val="666666"/>
          <w:sz w:val="18"/>
          <w:szCs w:val="18"/>
        </w:rPr>
      </w:pPr>
      <w:r w:rsidRPr="009C0D0B">
        <w:rPr>
          <w:rFonts w:cs="Arial"/>
          <w:i/>
          <w:iCs/>
          <w:color w:val="666666"/>
          <w:sz w:val="18"/>
          <w:szCs w:val="18"/>
        </w:rPr>
        <w:t>Importance reprojetée dans l'espace pixel — KNN (test) : image exemple, carte d'importance, et superposition sur la radiographie.</w:t>
      </w:r>
    </w:p>
    <w:p w14:paraId="4E3A8A7D" w14:textId="24EDFC25" w:rsidR="71FCD1DF" w:rsidRDefault="3EE39613" w:rsidP="480938DE">
      <w:pPr>
        <w:spacing w:after="0"/>
        <w:rPr>
          <w:rFonts w:cs="Arial"/>
          <w:sz w:val="21"/>
          <w:szCs w:val="21"/>
        </w:rPr>
      </w:pPr>
      <w:r w:rsidRPr="009C0D0B">
        <w:rPr>
          <w:rFonts w:cs="Arial"/>
          <w:sz w:val="21"/>
          <w:szCs w:val="21"/>
        </w:rPr>
        <w:t>Cette visualisation doit être considérée comme une aide à la compréhension du modèle, et non comme une explication médicale : l'attribution anatomique précise (poumon, côtes, fond) reste faite à l'œil, le pipeline ne segmentant pas l'image.</w:t>
      </w:r>
    </w:p>
    <w:p w14:paraId="4ED6476D" w14:textId="0927B1B3" w:rsidR="71FCD1DF" w:rsidRPr="009C0D0B" w:rsidRDefault="71FCD1DF" w:rsidP="480938DE">
      <w:pPr>
        <w:spacing w:after="0"/>
        <w:rPr>
          <w:rFonts w:cs="Arial"/>
          <w:sz w:val="21"/>
          <w:szCs w:val="21"/>
        </w:rPr>
      </w:pPr>
    </w:p>
    <w:p w14:paraId="207960FF" w14:textId="00EA6E5E" w:rsidR="71FCD1DF" w:rsidRDefault="0A574499" w:rsidP="3B867C43">
      <w:pPr>
        <w:pStyle w:val="Titre3"/>
        <w:rPr>
          <w:rFonts w:ascii="Arial" w:eastAsia="Arial" w:hAnsi="Arial" w:cs="Arial"/>
          <w:sz w:val="21"/>
          <w:szCs w:val="21"/>
        </w:rPr>
      </w:pPr>
      <w:r w:rsidRPr="480938DE">
        <w:rPr>
          <w:rFonts w:ascii="Arial" w:eastAsia="Arial" w:hAnsi="Arial" w:cs="Arial"/>
          <w:sz w:val="21"/>
          <w:szCs w:val="21"/>
        </w:rPr>
        <w:t>5.4.</w:t>
      </w:r>
      <w:r w:rsidR="009C0D0B">
        <w:rPr>
          <w:rFonts w:ascii="Arial" w:eastAsia="Arial" w:hAnsi="Arial" w:cs="Arial"/>
          <w:sz w:val="21"/>
          <w:szCs w:val="21"/>
        </w:rPr>
        <w:t>8</w:t>
      </w:r>
      <w:r w:rsidRPr="480938DE">
        <w:rPr>
          <w:rFonts w:ascii="Arial" w:eastAsia="Arial" w:hAnsi="Arial" w:cs="Arial"/>
          <w:sz w:val="21"/>
          <w:szCs w:val="21"/>
        </w:rPr>
        <w:t xml:space="preserve"> </w:t>
      </w:r>
      <w:r w:rsidR="65988A76" w:rsidRPr="480938DE">
        <w:rPr>
          <w:rFonts w:ascii="Arial" w:eastAsia="Arial" w:hAnsi="Arial" w:cs="Arial"/>
          <w:sz w:val="21"/>
          <w:szCs w:val="21"/>
        </w:rPr>
        <w:t>C</w:t>
      </w:r>
      <w:r w:rsidRPr="480938DE">
        <w:rPr>
          <w:rFonts w:ascii="Arial" w:eastAsia="Arial" w:hAnsi="Arial" w:cs="Arial"/>
          <w:sz w:val="21"/>
          <w:szCs w:val="21"/>
        </w:rPr>
        <w:t>onclusion</w:t>
      </w:r>
    </w:p>
    <w:p w14:paraId="0FDB241F" w14:textId="6C74423B" w:rsidR="46FE7597" w:rsidRDefault="46FE7597" w:rsidP="480938DE">
      <w:pPr>
        <w:spacing w:after="0"/>
        <w:rPr>
          <w:rFonts w:cs="Arial"/>
          <w:sz w:val="21"/>
          <w:szCs w:val="21"/>
        </w:rPr>
      </w:pPr>
      <w:r w:rsidRPr="009C0D0B">
        <w:rPr>
          <w:rFonts w:cs="Arial"/>
          <w:sz w:val="21"/>
          <w:szCs w:val="21"/>
        </w:rPr>
        <w:t>Les résultats mettent en évidence plusieurs limites du KNN. D'abord, le modèle travaille sur des pixels aplatis réduits par PCA, ce qui détruit la structure spatiale de l'image : contours, textures et relations de voisinage ne sont pas modélisés. Ensuite, le KNN est sensible à la dimension et à la quantité de données, ce qui se reflète dans l'écart observé entre validation croisée et train-test split. Enfin, comme pour les autres modèles classiques, la distinction entre radiographies normales et pneumonies virales reste la principale source d'erreur.</w:t>
      </w:r>
    </w:p>
    <w:p w14:paraId="28DD1D6F" w14:textId="7216ABB0" w:rsidR="3B867C43" w:rsidRDefault="46FE7597" w:rsidP="480938DE">
      <w:pPr>
        <w:spacing w:after="0"/>
        <w:rPr>
          <w:rFonts w:cs="Arial"/>
          <w:sz w:val="21"/>
          <w:szCs w:val="21"/>
        </w:rPr>
      </w:pPr>
      <w:r w:rsidRPr="009C0D0B">
        <w:rPr>
          <w:rFonts w:cs="Arial"/>
          <w:sz w:val="21"/>
          <w:szCs w:val="21"/>
        </w:rPr>
        <w:t xml:space="preserve">En conclusion, le KNN constitue une approche simple et non paramétrique, capable d'apprendre certaines différences entre les classes — notamment la pneumonie bactérienne. Avec une </w:t>
      </w:r>
      <w:proofErr w:type="spellStart"/>
      <w:r w:rsidRPr="009C0D0B">
        <w:rPr>
          <w:rFonts w:cs="Arial"/>
          <w:sz w:val="21"/>
          <w:szCs w:val="21"/>
        </w:rPr>
        <w:t>accuracy</w:t>
      </w:r>
      <w:proofErr w:type="spellEnd"/>
      <w:r w:rsidRPr="009C0D0B">
        <w:rPr>
          <w:rFonts w:cs="Arial"/>
          <w:sz w:val="21"/>
          <w:szCs w:val="21"/>
        </w:rPr>
        <w:t xml:space="preserve"> de test de 67,5 % et un F1-score macro de 66,6 %, ses performances restent correctes pour un modèle de ce type, mais sensiblement inférieures à celles du CNN. Il confirme, comme les autres modèles de machine </w:t>
      </w:r>
      <w:proofErr w:type="spellStart"/>
      <w:r w:rsidRPr="009C0D0B">
        <w:rPr>
          <w:rFonts w:cs="Arial"/>
          <w:sz w:val="21"/>
          <w:szCs w:val="21"/>
        </w:rPr>
        <w:t>learning</w:t>
      </w:r>
      <w:proofErr w:type="spellEnd"/>
      <w:r w:rsidRPr="009C0D0B">
        <w:rPr>
          <w:rFonts w:cs="Arial"/>
          <w:sz w:val="21"/>
          <w:szCs w:val="21"/>
        </w:rPr>
        <w:t xml:space="preserve"> classiques, l'intérêt d'approches exploitant directement la structure visuelle des radiographies pour cette tâche d'imagerie médicale.</w:t>
      </w:r>
    </w:p>
    <w:p w14:paraId="11A867BB" w14:textId="794EF4AD" w:rsidR="00B33D76" w:rsidRPr="00F018D4" w:rsidRDefault="002A676D" w:rsidP="480938DE">
      <w:pPr>
        <w:pStyle w:val="Titre2"/>
        <w:rPr>
          <w:rFonts w:ascii="Arial" w:eastAsia="Arial" w:hAnsi="Arial" w:cs="Arial"/>
        </w:rPr>
      </w:pPr>
      <w:r>
        <w:t>5.5 CNN - EfficientNetB0</w:t>
      </w:r>
    </w:p>
    <w:p w14:paraId="1A355058" w14:textId="5D070C83" w:rsidR="00D538A4" w:rsidRPr="000422A1" w:rsidRDefault="002A676D" w:rsidP="000422A1">
      <w:pPr>
        <w:pStyle w:val="Titre3"/>
      </w:pPr>
      <w:r>
        <w:t xml:space="preserve">5.5.1 </w:t>
      </w:r>
      <w:r w:rsidR="00F018D4">
        <w:t>Présentation</w:t>
      </w:r>
      <w:r>
        <w:t xml:space="preserve"> du </w:t>
      </w:r>
      <w:r w:rsidR="00D538A4">
        <w:t>modèle</w:t>
      </w:r>
    </w:p>
    <w:p w14:paraId="0988D7AC" w14:textId="77F0BEA4" w:rsidR="00F666F4" w:rsidRDefault="00F666F4" w:rsidP="00F666F4">
      <w:r>
        <w:t xml:space="preserve">Les réseaux de neurones convolutifs (CNN) sont aujourd’hui parmi les approches les plus performantes pour la classification d’images. Contrairement aux modèles classiques de machine </w:t>
      </w:r>
      <w:proofErr w:type="spellStart"/>
      <w:r>
        <w:t>learning</w:t>
      </w:r>
      <w:proofErr w:type="spellEnd"/>
      <w:r>
        <w:t>, ils exploitent directement la structure spatiale des images et apprennent automatiquement des caractéristiques pertinentes à travers plusieurs couches de convolution, sans nécessiter d’extraction manuelle de caractéristiques.</w:t>
      </w:r>
    </w:p>
    <w:p w14:paraId="1B83E513" w14:textId="69CE84F3" w:rsidR="00F666F4" w:rsidRDefault="00F666F4" w:rsidP="00F666F4">
      <w:r>
        <w:t>Dans le contexte de la radiologie, cette capacité permet d’identifier des motifs visuels complexes tels que les contours anatomiques, les textures pulmonaires ou les zones d’opacité associées aux infections pulmonaires.</w:t>
      </w:r>
    </w:p>
    <w:p w14:paraId="16622A4E" w14:textId="32CF435B" w:rsidR="00F666F4" w:rsidRDefault="00F666F4" w:rsidP="00F666F4">
      <w:r>
        <w:t xml:space="preserve">Pour ce projet, l’architecture retenue est EfficientNetB0. Développée par Google </w:t>
      </w:r>
      <w:proofErr w:type="spellStart"/>
      <w:r>
        <w:t>Research</w:t>
      </w:r>
      <w:proofErr w:type="spellEnd"/>
      <w:r>
        <w:t>, elle offre un bon compromis entre performances et coût computationnel grâce à une mise à l’échelle optimisée du réseau. Ce choix est particulièrement adapté à un projet académique disposant de ressources matérielles limitées.</w:t>
      </w:r>
    </w:p>
    <w:p w14:paraId="4A191904" w14:textId="4EFDC162" w:rsidR="009C0D0B" w:rsidRPr="00D538A4" w:rsidRDefault="00F666F4" w:rsidP="00F666F4">
      <w:r>
        <w:t xml:space="preserve">Le modèle a été adapté à notre problème de classification en remplaçant la couche de sortie par une couche produisant trois probabilités correspondant aux classes étudiées : Normal, </w:t>
      </w:r>
      <w:proofErr w:type="spellStart"/>
      <w:r>
        <w:t>Pneumonia</w:t>
      </w:r>
      <w:proofErr w:type="spellEnd"/>
      <w:r>
        <w:t xml:space="preserve"> </w:t>
      </w:r>
      <w:proofErr w:type="spellStart"/>
      <w:r>
        <w:t>Bacteria</w:t>
      </w:r>
      <w:proofErr w:type="spellEnd"/>
      <w:r>
        <w:t xml:space="preserve"> et </w:t>
      </w:r>
      <w:proofErr w:type="spellStart"/>
      <w:r>
        <w:t>Pneumonia</w:t>
      </w:r>
      <w:proofErr w:type="spellEnd"/>
      <w:r>
        <w:t xml:space="preserve"> Virus. La classe associée à la probabilité la plus élevée est retenue comme prédiction finale.</w:t>
      </w:r>
    </w:p>
    <w:p w14:paraId="082D3A80" w14:textId="7ADE1E5E" w:rsidR="00D538A4" w:rsidRPr="00D538A4" w:rsidRDefault="00D538A4" w:rsidP="000422A1">
      <w:pPr>
        <w:pStyle w:val="Titre3"/>
      </w:pPr>
      <w:r>
        <w:lastRenderedPageBreak/>
        <w:t>5.5.2 Transfer Learning</w:t>
      </w:r>
    </w:p>
    <w:p w14:paraId="46EED8F4" w14:textId="7DC683A4" w:rsidR="00D538A4" w:rsidRPr="00D538A4" w:rsidRDefault="00D538A4" w:rsidP="00D538A4">
      <w:r w:rsidRPr="00D538A4">
        <w:t xml:space="preserve">Deux stratégies d’apprentissage ont été étudiées au cours de ce projet : l’entraînement complet du modèle à partir d’une initialisation aléatoire et l’utilisation du </w:t>
      </w:r>
      <w:proofErr w:type="spellStart"/>
      <w:r w:rsidRPr="00D538A4">
        <w:t>transfer</w:t>
      </w:r>
      <w:proofErr w:type="spellEnd"/>
      <w:r w:rsidRPr="00D538A4">
        <w:t xml:space="preserve"> </w:t>
      </w:r>
      <w:proofErr w:type="spellStart"/>
      <w:r w:rsidRPr="00D538A4">
        <w:t>learning</w:t>
      </w:r>
      <w:proofErr w:type="spellEnd"/>
      <w:r w:rsidRPr="00D538A4">
        <w:t>.</w:t>
      </w:r>
    </w:p>
    <w:p w14:paraId="0301C103" w14:textId="363FF6A8" w:rsidR="00D538A4" w:rsidRPr="00D538A4" w:rsidRDefault="00D538A4" w:rsidP="00D538A4">
      <w:r w:rsidRPr="00D538A4">
        <w:t xml:space="preserve">Dans le premier cas, l’ensemble des poids du réseau est initialisé aléatoirement puis appris uniquement à partir des radiographies présentes dans notre </w:t>
      </w:r>
      <w:proofErr w:type="spellStart"/>
      <w:r w:rsidRPr="00D538A4">
        <w:t>dataset</w:t>
      </w:r>
      <w:proofErr w:type="spellEnd"/>
      <w:r w:rsidRPr="00D538A4">
        <w:t>. Cette approche nécessite généralement une quantité importante de données afin de permettre au modèle d’apprendre efficacement des représentations visuelles pertinentes.</w:t>
      </w:r>
    </w:p>
    <w:p w14:paraId="090927C0" w14:textId="4EE66445" w:rsidR="00D538A4" w:rsidRPr="00D538A4" w:rsidRDefault="00D538A4" w:rsidP="00D538A4">
      <w:r w:rsidRPr="00D538A4">
        <w:t xml:space="preserve">Dans le second cas, EfficientNetB0 est initialisé avec des poids pré-entraînés sur la base de données </w:t>
      </w:r>
      <w:proofErr w:type="spellStart"/>
      <w:r w:rsidRPr="00D538A4">
        <w:t>ImageNet</w:t>
      </w:r>
      <w:proofErr w:type="spellEnd"/>
      <w:r w:rsidRPr="00D538A4">
        <w:t>, qui contient plusieurs millions d’images appartenant à de nombreuses catégories différentes. Bien que ces images soient très différentes des radiographies médicales, le réseau y a déjà appris des caractéristiques visuelles générales telles que les contours, les gradients, les textures ou certaines formes géométriques. Ces connaissances peuvent ensuite être adaptées à notre tâche spécifique grâce à une phase de réentraînement sur les radiographies thoraciques.</w:t>
      </w:r>
    </w:p>
    <w:p w14:paraId="157B86B5" w14:textId="7277ECDB" w:rsidR="00D538A4" w:rsidRPr="00D538A4" w:rsidRDefault="00D538A4" w:rsidP="00D538A4">
      <w:r w:rsidRPr="00D538A4">
        <w:t xml:space="preserve">Les résultats obtenus lors de la validation croisée montrent clairement l’intérêt de cette approche. Les configurations utilisant le </w:t>
      </w:r>
      <w:proofErr w:type="spellStart"/>
      <w:r w:rsidRPr="00D538A4">
        <w:t>transfer</w:t>
      </w:r>
      <w:proofErr w:type="spellEnd"/>
      <w:r w:rsidRPr="00D538A4">
        <w:t xml:space="preserve"> </w:t>
      </w:r>
      <w:proofErr w:type="spellStart"/>
      <w:r w:rsidRPr="00D538A4">
        <w:t>learning</w:t>
      </w:r>
      <w:proofErr w:type="spellEnd"/>
      <w:r w:rsidRPr="00D538A4">
        <w:t xml:space="preserve"> obtiennent systématiquement les meilleurs résultats, avec notamment le meilleur F1-score moyen observé lors des expérimentations. À l’inverse, les modèles entraînés entièrement depuis zéro présentent des performances plus faibles ainsi qu’une plus grande variabilité entre les </w:t>
      </w:r>
      <w:proofErr w:type="spellStart"/>
      <w:r w:rsidRPr="00D538A4">
        <w:t>folds</w:t>
      </w:r>
      <w:proofErr w:type="spellEnd"/>
      <w:r w:rsidRPr="00D538A4">
        <w:t xml:space="preserve">. Ces observations confirment que le </w:t>
      </w:r>
      <w:proofErr w:type="spellStart"/>
      <w:r w:rsidRPr="00D538A4">
        <w:t>transfer</w:t>
      </w:r>
      <w:proofErr w:type="spellEnd"/>
      <w:r w:rsidRPr="00D538A4">
        <w:t xml:space="preserve"> </w:t>
      </w:r>
      <w:proofErr w:type="spellStart"/>
      <w:r w:rsidRPr="00D538A4">
        <w:t>learning</w:t>
      </w:r>
      <w:proofErr w:type="spellEnd"/>
      <w:r w:rsidRPr="00D538A4">
        <w:t xml:space="preserve"> constitue une stratégie particulièrement efficace lorsque le volume de données disponibles reste limité par rapport aux besoins habituels des réseaux de neurones profonds.</w:t>
      </w:r>
    </w:p>
    <w:p w14:paraId="6FA099E0" w14:textId="11209407" w:rsidR="00D538A4" w:rsidRPr="00D538A4" w:rsidRDefault="00D538A4" w:rsidP="000422A1">
      <w:pPr>
        <w:pStyle w:val="Titre3"/>
      </w:pPr>
      <w:r>
        <w:t>5.5.3 Entraînement du modèle</w:t>
      </w:r>
    </w:p>
    <w:p w14:paraId="3D50FF2D" w14:textId="29DB8DC3" w:rsidR="00D538A4" w:rsidRPr="00D538A4" w:rsidRDefault="00D538A4" w:rsidP="00D538A4">
      <w:r w:rsidRPr="00D538A4">
        <w:t xml:space="preserve">L’entraînement du modèle a été réalisé à l’aide de la bibliothèque </w:t>
      </w:r>
      <w:proofErr w:type="spellStart"/>
      <w:r w:rsidRPr="00D538A4">
        <w:t>PyTorch</w:t>
      </w:r>
      <w:proofErr w:type="spellEnd"/>
      <w:r w:rsidRPr="00D538A4">
        <w:t xml:space="preserve">. Les radiographies sont regroupées sous forme de </w:t>
      </w:r>
      <w:proofErr w:type="spellStart"/>
      <w:r w:rsidRPr="00D538A4">
        <w:t>batchs</w:t>
      </w:r>
      <w:proofErr w:type="spellEnd"/>
      <w:r w:rsidRPr="00D538A4">
        <w:t xml:space="preserve"> puis transmises au réseau de neurones. Pour chaque image, le modèle produit une distribution de probabilités correspondant aux trois classes étudiées.</w:t>
      </w:r>
    </w:p>
    <w:p w14:paraId="084A9865" w14:textId="5F7A720E" w:rsidR="00D538A4" w:rsidRPr="00D538A4" w:rsidRDefault="00D538A4" w:rsidP="00D538A4">
      <w:r w:rsidRPr="00D538A4">
        <w:t>À chaque itération, les prédictions du réseau sont comparées aux labels réels afin de mesurer l’erreur commise. Cette erreur est ensuite propagée à travers l’ensemble des couches du réseau grâce à l’algorithme de rétropropagation du gradient (</w:t>
      </w:r>
      <w:proofErr w:type="spellStart"/>
      <w:r w:rsidRPr="00D538A4">
        <w:t>backpropagation</w:t>
      </w:r>
      <w:proofErr w:type="spellEnd"/>
      <w:r w:rsidRPr="00D538A4">
        <w:t>). Les poids du modèle sont alors ajustés progress</w:t>
      </w:r>
      <w:r>
        <w:t>i</w:t>
      </w:r>
      <w:r w:rsidRPr="00D538A4">
        <w:t>vement afin d’améliorer les performances lors des itérations suivantes.</w:t>
      </w:r>
    </w:p>
    <w:p w14:paraId="11812786" w14:textId="777677BF" w:rsidR="00D538A4" w:rsidRPr="00D538A4" w:rsidRDefault="00D538A4" w:rsidP="00D538A4">
      <w:r w:rsidRPr="00D538A4">
        <w:t xml:space="preserve">La fonction de coût utilisée est la Cross </w:t>
      </w:r>
      <w:proofErr w:type="spellStart"/>
      <w:r w:rsidRPr="00D538A4">
        <w:t>Entropy</w:t>
      </w:r>
      <w:proofErr w:type="spellEnd"/>
      <w:r w:rsidRPr="00D538A4">
        <w:t xml:space="preserve"> Loss, couramment employée pour les problèmes de classification </w:t>
      </w:r>
      <w:proofErr w:type="spellStart"/>
      <w:r w:rsidRPr="00D538A4">
        <w:t>multiclasses</w:t>
      </w:r>
      <w:proofErr w:type="spellEnd"/>
      <w:r w:rsidRPr="00D538A4">
        <w:t>. Cette fonction mesure l’écart entre la distribution de probabilités prédite par le modèle et la classe réelle attendue. Plus cette valeur est faible, plus les prédictions du modèle sont cohérentes avec les données d’apprentissage.</w:t>
      </w:r>
    </w:p>
    <w:p w14:paraId="03BEA424" w14:textId="16DCD379" w:rsidR="00D538A4" w:rsidRPr="00D538A4" w:rsidRDefault="00D538A4" w:rsidP="00D538A4">
      <w:r w:rsidRPr="00D538A4">
        <w:t xml:space="preserve">L’optimisation des poids est réalisée à l’aide de l’algorithme Adam (Adaptive Moment Estimation). Cet optimiseur est particulièrement populaire dans le domaine du </w:t>
      </w:r>
      <w:proofErr w:type="spellStart"/>
      <w:r w:rsidRPr="00D538A4">
        <w:t>deep</w:t>
      </w:r>
      <w:proofErr w:type="spellEnd"/>
      <w:r w:rsidRPr="00D538A4">
        <w:t xml:space="preserve"> </w:t>
      </w:r>
      <w:proofErr w:type="spellStart"/>
      <w:r w:rsidRPr="00D538A4">
        <w:t>learning</w:t>
      </w:r>
      <w:proofErr w:type="spellEnd"/>
      <w:r w:rsidRPr="00D538A4">
        <w:t xml:space="preserve"> car il combine les avantages de plusieurs méthodes d’optimisation tout en adaptant automatiquement le taux d’apprentissage de chaque paramètre du réseau. Il permet généralement d’obtenir une convergence rapide et stable.</w:t>
      </w:r>
    </w:p>
    <w:p w14:paraId="4800C974" w14:textId="77777777" w:rsidR="00D538A4" w:rsidRDefault="00D538A4" w:rsidP="00D538A4">
      <w:r w:rsidRPr="00D538A4">
        <w:t xml:space="preserve">Parmi les hyperparamètres étudiés, le </w:t>
      </w:r>
      <w:proofErr w:type="spellStart"/>
      <w:r w:rsidRPr="00D538A4">
        <w:t>learning</w:t>
      </w:r>
      <w:proofErr w:type="spellEnd"/>
      <w:r w:rsidRPr="00D538A4">
        <w:t xml:space="preserve"> rate joue un rôle essentiel. Il détermine l’amplitude des modifications appliquées aux poids du réseau après chaque mise à jour. Une valeur trop élevée peut provoquer des oscillations et empêcher la convergence du modèle, tandis qu’une valeur trop faible peut ralentir considérablement l’apprentissage. La taille des </w:t>
      </w:r>
      <w:proofErr w:type="spellStart"/>
      <w:r w:rsidRPr="00D538A4">
        <w:t>batchs</w:t>
      </w:r>
      <w:proofErr w:type="spellEnd"/>
      <w:r w:rsidRPr="00D538A4">
        <w:t xml:space="preserve"> et le nombre d’époques influencent également les performances du réseau et ont donc été inclus dans la phase de recherche d’hyperparamètres.</w:t>
      </w:r>
    </w:p>
    <w:p w14:paraId="48E905EB" w14:textId="77777777" w:rsidR="009C0D0B" w:rsidRDefault="009C0D0B" w:rsidP="00D538A4">
      <w:pPr>
        <w:rPr>
          <w:b/>
          <w:bCs/>
        </w:rPr>
      </w:pPr>
    </w:p>
    <w:p w14:paraId="0E38FF5F" w14:textId="2A7AE71B" w:rsidR="00B33D76" w:rsidRDefault="002A676D" w:rsidP="480938DE">
      <w:pPr>
        <w:pStyle w:val="Titre3"/>
      </w:pPr>
      <w:r>
        <w:lastRenderedPageBreak/>
        <w:t>5.5.4 Configuration retenue</w:t>
      </w:r>
    </w:p>
    <w:p w14:paraId="284BECE8" w14:textId="124E2705" w:rsidR="00D538A4" w:rsidRPr="00D538A4" w:rsidRDefault="00D538A4" w:rsidP="00D538A4">
      <w:r w:rsidRPr="00D538A4">
        <w:t>À l’issue de la phase de recherche d’hyperparamètres et de validation croisée, la configuration présentée dans le tableau ci-dessous a été sélectionnée comme la plus performante.</w:t>
      </w:r>
    </w:p>
    <w:tbl>
      <w:tblPr>
        <w:tblStyle w:val="Grilledutableau"/>
        <w:tblW w:w="0" w:type="auto"/>
        <w:jc w:val="center"/>
        <w:tblLook w:val="04A0" w:firstRow="1" w:lastRow="0" w:firstColumn="1" w:lastColumn="0" w:noHBand="0" w:noVBand="1"/>
      </w:tblPr>
      <w:tblGrid>
        <w:gridCol w:w="5040"/>
        <w:gridCol w:w="5040"/>
      </w:tblGrid>
      <w:tr w:rsidR="00B33D76" w14:paraId="55A87405" w14:textId="77777777">
        <w:trPr>
          <w:jc w:val="center"/>
        </w:trPr>
        <w:tc>
          <w:tcPr>
            <w:tcW w:w="5040" w:type="dxa"/>
            <w:shd w:val="clear" w:color="auto" w:fill="D9EAF7"/>
            <w:vAlign w:val="center"/>
          </w:tcPr>
          <w:p w14:paraId="3BA99A2E" w14:textId="1A0C0B39" w:rsidR="00B33D76" w:rsidRDefault="002A676D">
            <w:pPr>
              <w:jc w:val="center"/>
            </w:pPr>
            <w:r>
              <w:rPr>
                <w:b/>
                <w:sz w:val="18"/>
              </w:rPr>
              <w:t>Param</w:t>
            </w:r>
            <w:r w:rsidR="00D538A4">
              <w:rPr>
                <w:b/>
                <w:sz w:val="18"/>
              </w:rPr>
              <w:t>è</w:t>
            </w:r>
            <w:r>
              <w:rPr>
                <w:b/>
                <w:sz w:val="18"/>
              </w:rPr>
              <w:t>tre</w:t>
            </w:r>
          </w:p>
        </w:tc>
        <w:tc>
          <w:tcPr>
            <w:tcW w:w="5040" w:type="dxa"/>
            <w:shd w:val="clear" w:color="auto" w:fill="D9EAF7"/>
            <w:vAlign w:val="center"/>
          </w:tcPr>
          <w:p w14:paraId="748CB92A" w14:textId="77777777" w:rsidR="00B33D76" w:rsidRDefault="002A676D">
            <w:pPr>
              <w:jc w:val="center"/>
            </w:pPr>
            <w:r>
              <w:rPr>
                <w:b/>
                <w:sz w:val="18"/>
              </w:rPr>
              <w:t>Valeur</w:t>
            </w:r>
          </w:p>
        </w:tc>
      </w:tr>
      <w:tr w:rsidR="00B33D76" w14:paraId="5AE05623" w14:textId="77777777">
        <w:trPr>
          <w:jc w:val="center"/>
        </w:trPr>
        <w:tc>
          <w:tcPr>
            <w:tcW w:w="5040" w:type="dxa"/>
            <w:vAlign w:val="center"/>
          </w:tcPr>
          <w:p w14:paraId="3A77D615" w14:textId="77777777" w:rsidR="00B33D76" w:rsidRDefault="002A676D">
            <w:pPr>
              <w:jc w:val="center"/>
            </w:pPr>
            <w:r>
              <w:rPr>
                <w:sz w:val="18"/>
              </w:rPr>
              <w:t>Learning rate</w:t>
            </w:r>
          </w:p>
        </w:tc>
        <w:tc>
          <w:tcPr>
            <w:tcW w:w="5040" w:type="dxa"/>
            <w:vAlign w:val="center"/>
          </w:tcPr>
          <w:p w14:paraId="225CBD8C" w14:textId="77777777" w:rsidR="00B33D76" w:rsidRDefault="002A676D">
            <w:pPr>
              <w:jc w:val="center"/>
            </w:pPr>
            <w:r>
              <w:rPr>
                <w:sz w:val="18"/>
              </w:rPr>
              <w:t>0.0001</w:t>
            </w:r>
          </w:p>
        </w:tc>
      </w:tr>
      <w:tr w:rsidR="00B33D76" w14:paraId="2FE71D1D" w14:textId="77777777">
        <w:trPr>
          <w:jc w:val="center"/>
        </w:trPr>
        <w:tc>
          <w:tcPr>
            <w:tcW w:w="5040" w:type="dxa"/>
            <w:vAlign w:val="center"/>
          </w:tcPr>
          <w:p w14:paraId="6B5551FB" w14:textId="77777777" w:rsidR="00B33D76" w:rsidRDefault="002A676D">
            <w:pPr>
              <w:jc w:val="center"/>
            </w:pPr>
            <w:r>
              <w:rPr>
                <w:sz w:val="18"/>
              </w:rPr>
              <w:t>Batch size</w:t>
            </w:r>
          </w:p>
        </w:tc>
        <w:tc>
          <w:tcPr>
            <w:tcW w:w="5040" w:type="dxa"/>
            <w:vAlign w:val="center"/>
          </w:tcPr>
          <w:p w14:paraId="4336FF26" w14:textId="77777777" w:rsidR="00B33D76" w:rsidRDefault="002A676D">
            <w:pPr>
              <w:jc w:val="center"/>
            </w:pPr>
            <w:r>
              <w:rPr>
                <w:sz w:val="18"/>
              </w:rPr>
              <w:t>32</w:t>
            </w:r>
          </w:p>
        </w:tc>
      </w:tr>
      <w:tr w:rsidR="00B33D76" w14:paraId="0C5FBD61" w14:textId="77777777">
        <w:trPr>
          <w:jc w:val="center"/>
        </w:trPr>
        <w:tc>
          <w:tcPr>
            <w:tcW w:w="5040" w:type="dxa"/>
            <w:vAlign w:val="center"/>
          </w:tcPr>
          <w:p w14:paraId="50549FE0" w14:textId="77777777" w:rsidR="00B33D76" w:rsidRDefault="002A676D">
            <w:pPr>
              <w:jc w:val="center"/>
            </w:pPr>
            <w:r>
              <w:rPr>
                <w:sz w:val="18"/>
              </w:rPr>
              <w:t>Nombre d epoques</w:t>
            </w:r>
          </w:p>
        </w:tc>
        <w:tc>
          <w:tcPr>
            <w:tcW w:w="5040" w:type="dxa"/>
            <w:vAlign w:val="center"/>
          </w:tcPr>
          <w:p w14:paraId="59863302" w14:textId="77777777" w:rsidR="00B33D76" w:rsidRDefault="002A676D">
            <w:pPr>
              <w:jc w:val="center"/>
            </w:pPr>
            <w:r>
              <w:rPr>
                <w:sz w:val="18"/>
              </w:rPr>
              <w:t>8</w:t>
            </w:r>
          </w:p>
        </w:tc>
      </w:tr>
      <w:tr w:rsidR="00B33D76" w14:paraId="660E0237" w14:textId="77777777">
        <w:trPr>
          <w:jc w:val="center"/>
        </w:trPr>
        <w:tc>
          <w:tcPr>
            <w:tcW w:w="5040" w:type="dxa"/>
            <w:vAlign w:val="center"/>
          </w:tcPr>
          <w:p w14:paraId="4FF0EA0F" w14:textId="77777777" w:rsidR="00B33D76" w:rsidRDefault="002A676D">
            <w:pPr>
              <w:jc w:val="center"/>
            </w:pPr>
            <w:r>
              <w:rPr>
                <w:sz w:val="18"/>
              </w:rPr>
              <w:t>Transfer learning</w:t>
            </w:r>
          </w:p>
        </w:tc>
        <w:tc>
          <w:tcPr>
            <w:tcW w:w="5040" w:type="dxa"/>
            <w:vAlign w:val="center"/>
          </w:tcPr>
          <w:p w14:paraId="685027A6" w14:textId="77777777" w:rsidR="00B33D76" w:rsidRDefault="002A676D">
            <w:pPr>
              <w:jc w:val="center"/>
            </w:pPr>
            <w:r>
              <w:rPr>
                <w:sz w:val="18"/>
              </w:rPr>
              <w:t>True</w:t>
            </w:r>
          </w:p>
        </w:tc>
      </w:tr>
      <w:tr w:rsidR="00B33D76" w14:paraId="48A02BFF" w14:textId="77777777">
        <w:trPr>
          <w:jc w:val="center"/>
        </w:trPr>
        <w:tc>
          <w:tcPr>
            <w:tcW w:w="5040" w:type="dxa"/>
            <w:vAlign w:val="center"/>
          </w:tcPr>
          <w:p w14:paraId="4277DBEF" w14:textId="77777777" w:rsidR="00B33D76" w:rsidRDefault="002A676D">
            <w:pPr>
              <w:jc w:val="center"/>
            </w:pPr>
            <w:r>
              <w:rPr>
                <w:sz w:val="18"/>
              </w:rPr>
              <w:t>F1-score moyen CV</w:t>
            </w:r>
          </w:p>
        </w:tc>
        <w:tc>
          <w:tcPr>
            <w:tcW w:w="5040" w:type="dxa"/>
            <w:vAlign w:val="center"/>
          </w:tcPr>
          <w:p w14:paraId="0B3D4581" w14:textId="77777777" w:rsidR="00B33D76" w:rsidRDefault="002A676D">
            <w:pPr>
              <w:jc w:val="center"/>
            </w:pPr>
            <w:r>
              <w:rPr>
                <w:sz w:val="18"/>
              </w:rPr>
              <w:t>83.0%</w:t>
            </w:r>
          </w:p>
        </w:tc>
      </w:tr>
      <w:tr w:rsidR="00B33D76" w14:paraId="0108B4CB" w14:textId="77777777">
        <w:trPr>
          <w:jc w:val="center"/>
        </w:trPr>
        <w:tc>
          <w:tcPr>
            <w:tcW w:w="5040" w:type="dxa"/>
            <w:vAlign w:val="center"/>
          </w:tcPr>
          <w:p w14:paraId="43C4B013" w14:textId="77777777" w:rsidR="00B33D76" w:rsidRDefault="002A676D">
            <w:pPr>
              <w:jc w:val="center"/>
            </w:pPr>
            <w:r>
              <w:rPr>
                <w:sz w:val="18"/>
              </w:rPr>
              <w:t>Accuracy moyenne CV</w:t>
            </w:r>
          </w:p>
        </w:tc>
        <w:tc>
          <w:tcPr>
            <w:tcW w:w="5040" w:type="dxa"/>
            <w:vAlign w:val="center"/>
          </w:tcPr>
          <w:p w14:paraId="6BA3ABF5" w14:textId="77777777" w:rsidR="00B33D76" w:rsidRDefault="002A676D">
            <w:pPr>
              <w:jc w:val="center"/>
            </w:pPr>
            <w:r>
              <w:rPr>
                <w:sz w:val="18"/>
              </w:rPr>
              <w:t>83.7%</w:t>
            </w:r>
          </w:p>
        </w:tc>
      </w:tr>
    </w:tbl>
    <w:p w14:paraId="460C7AAE" w14:textId="73BC2E6B" w:rsidR="00B33D76" w:rsidRPr="00F018D4" w:rsidRDefault="002A676D">
      <w:pPr>
        <w:jc w:val="center"/>
      </w:pPr>
      <w:r w:rsidRPr="00F018D4">
        <w:rPr>
          <w:i/>
          <w:color w:val="5A5A5A"/>
          <w:sz w:val="18"/>
        </w:rPr>
        <w:t xml:space="preserve">Configuration retenue </w:t>
      </w:r>
      <w:r w:rsidR="00D538A4" w:rsidRPr="00F018D4">
        <w:rPr>
          <w:i/>
          <w:color w:val="5A5A5A"/>
          <w:sz w:val="18"/>
        </w:rPr>
        <w:t>après</w:t>
      </w:r>
      <w:r w:rsidRPr="00F018D4">
        <w:rPr>
          <w:i/>
          <w:color w:val="5A5A5A"/>
          <w:sz w:val="18"/>
        </w:rPr>
        <w:t xml:space="preserve"> validation </w:t>
      </w:r>
      <w:r w:rsidR="00D538A4" w:rsidRPr="00F018D4">
        <w:rPr>
          <w:i/>
          <w:color w:val="5A5A5A"/>
          <w:sz w:val="18"/>
        </w:rPr>
        <w:t>croisée</w:t>
      </w:r>
      <w:r w:rsidRPr="00F018D4">
        <w:rPr>
          <w:i/>
          <w:color w:val="5A5A5A"/>
          <w:sz w:val="18"/>
        </w:rPr>
        <w:t>.</w:t>
      </w:r>
    </w:p>
    <w:p w14:paraId="41040FE7" w14:textId="60C53D42" w:rsidR="00D538A4" w:rsidRPr="00D538A4" w:rsidRDefault="00D538A4" w:rsidP="00D538A4">
      <w:r w:rsidRPr="00D538A4">
        <w:t>Cette configuration a été retenue car elle obtient le meilleur F1-score moyen parmi l’ensemble des combinaisons testées lors de la validation croisée. Ce critère étant celui utilisé pour sélectionner le modèle final, il constitue l’indicateur principal de comparaison entre les différentes configurations.</w:t>
      </w:r>
    </w:p>
    <w:p w14:paraId="58E0BB7B" w14:textId="77777777" w:rsidR="00D538A4" w:rsidRDefault="00D538A4" w:rsidP="00D538A4">
      <w:r w:rsidRPr="00D538A4">
        <w:t xml:space="preserve">Les résultats obtenus confirment également l’intérêt du </w:t>
      </w:r>
      <w:proofErr w:type="spellStart"/>
      <w:r w:rsidRPr="00D538A4">
        <w:t>transfer</w:t>
      </w:r>
      <w:proofErr w:type="spellEnd"/>
      <w:r w:rsidRPr="00D538A4">
        <w:t xml:space="preserve"> </w:t>
      </w:r>
      <w:proofErr w:type="spellStart"/>
      <w:r w:rsidRPr="00D538A4">
        <w:t>learning</w:t>
      </w:r>
      <w:proofErr w:type="spellEnd"/>
      <w:r w:rsidRPr="00D538A4">
        <w:t xml:space="preserve">. Les configurations utilisant des poids pré-entraînés sur </w:t>
      </w:r>
      <w:proofErr w:type="spellStart"/>
      <w:r w:rsidRPr="00D538A4">
        <w:t>ImageNet</w:t>
      </w:r>
      <w:proofErr w:type="spellEnd"/>
      <w:r w:rsidRPr="00D538A4">
        <w:t xml:space="preserve"> ont systématiquement obtenu de meilleures performances que celles entraînées entièrement depuis zéro. Le modèle final retenu exploite donc cette stratégie afin de bénéficier des connaissances visuelles acquises lors du pré-entraînement tout en les adaptant au contexte spécifique de la détection de pneumonies sur radiographies thoraciques.</w:t>
      </w:r>
    </w:p>
    <w:p w14:paraId="234C258C" w14:textId="77777777" w:rsidR="009C0D0B" w:rsidRDefault="009C0D0B" w:rsidP="00D538A4">
      <w:pPr>
        <w:rPr>
          <w:b/>
          <w:bCs/>
        </w:rPr>
      </w:pPr>
    </w:p>
    <w:p w14:paraId="7BB48D8E" w14:textId="70E694A0" w:rsidR="00B33D76" w:rsidRPr="00F018D4" w:rsidRDefault="00D538A4" w:rsidP="000422A1">
      <w:pPr>
        <w:pStyle w:val="Titre3"/>
      </w:pPr>
      <w:r>
        <w:t>5.5.6. Evaluation finale du CNN</w:t>
      </w:r>
    </w:p>
    <w:p w14:paraId="3B1D140C" w14:textId="37712094" w:rsidR="00D538A4" w:rsidRPr="00D538A4" w:rsidRDefault="00D538A4" w:rsidP="00D538A4">
      <w:r w:rsidRPr="00D538A4">
        <w:t>Une fois la meilleure configuration identifiée, un modèle final a été entraîné sur l’ensemble du jeu d’entraînement disponible. Contrairement à la phase de validation croisée, qui vise à sélectionner les hyperparamètres les plus adaptés, cette étape consiste à exploiter la totalité des données d’apprentissage afin de construire le modèle définitif.</w:t>
      </w:r>
    </w:p>
    <w:p w14:paraId="689DFAF8" w14:textId="09FBA702" w:rsidR="00D538A4" w:rsidRPr="00D538A4" w:rsidRDefault="00D538A4" w:rsidP="00D538A4">
      <w:r w:rsidRPr="00D538A4">
        <w:t>L’évaluation finale est ensuite réalisée sur un jeu de test totalement indépendant. Ce jeu de données n’a jamais été utilisé lors de la recherche d’hyperparamètres ni pendant la validation croisée. Cette séparation stricte permet d’obtenir une estimation plus réaliste de la capacité du modèle à généraliser sur de nouvelles données.</w:t>
      </w:r>
    </w:p>
    <w:p w14:paraId="58A768CF" w14:textId="13ED8682" w:rsidR="00B33D76" w:rsidRPr="00F018D4" w:rsidRDefault="00D538A4" w:rsidP="00D538A4">
      <w:r w:rsidRPr="00D538A4">
        <w:t>Les métriques obtenues sur ce jeu de test final sont présentées dans la figure suivante</w:t>
      </w:r>
      <w:r w:rsidRPr="00F018D4">
        <w:t>.</w:t>
      </w:r>
    </w:p>
    <w:p w14:paraId="296CC084" w14:textId="77777777" w:rsidR="00B33D76" w:rsidRDefault="002A676D">
      <w:pPr>
        <w:jc w:val="center"/>
      </w:pPr>
      <w:r>
        <w:rPr>
          <w:noProof/>
        </w:rPr>
        <w:drawing>
          <wp:inline distT="0" distB="0" distL="0" distR="0" wp14:anchorId="78844390" wp14:editId="0A5C59CB">
            <wp:extent cx="3474720" cy="217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bar (1).png"/>
                    <pic:cNvPicPr/>
                  </pic:nvPicPr>
                  <pic:blipFill>
                    <a:blip r:embed="rId27"/>
                    <a:stretch>
                      <a:fillRect/>
                    </a:stretch>
                  </pic:blipFill>
                  <pic:spPr>
                    <a:xfrm>
                      <a:off x="0" y="0"/>
                      <a:ext cx="3487183" cy="2179489"/>
                    </a:xfrm>
                    <a:prstGeom prst="rect">
                      <a:avLst/>
                    </a:prstGeom>
                  </pic:spPr>
                </pic:pic>
              </a:graphicData>
            </a:graphic>
          </wp:inline>
        </w:drawing>
      </w:r>
    </w:p>
    <w:p w14:paraId="4C225055" w14:textId="2273FF4F" w:rsidR="00B33D76" w:rsidRPr="00F018D4" w:rsidRDefault="0067425A">
      <w:pPr>
        <w:jc w:val="center"/>
      </w:pPr>
      <w:r w:rsidRPr="00F018D4">
        <w:rPr>
          <w:i/>
          <w:color w:val="5A5A5A"/>
          <w:sz w:val="18"/>
        </w:rPr>
        <w:t>Métriques globales obtenues sur le test set final.</w:t>
      </w:r>
    </w:p>
    <w:p w14:paraId="5B70B88D" w14:textId="4B01A14D" w:rsidR="00B33D76" w:rsidRDefault="002A676D">
      <w:r w:rsidRPr="00F018D4">
        <w:lastRenderedPageBreak/>
        <w:t xml:space="preserve">Les </w:t>
      </w:r>
      <w:r w:rsidR="0067425A" w:rsidRPr="00F018D4">
        <w:t>résultats</w:t>
      </w:r>
      <w:r w:rsidRPr="00F018D4">
        <w:t xml:space="preserve"> finaux montrent une </w:t>
      </w:r>
      <w:proofErr w:type="spellStart"/>
      <w:r w:rsidRPr="00F018D4">
        <w:t>accuracy</w:t>
      </w:r>
      <w:proofErr w:type="spellEnd"/>
      <w:r w:rsidRPr="00F018D4">
        <w:t xml:space="preserve"> de 84.1 %, une </w:t>
      </w:r>
      <w:r w:rsidR="0067425A" w:rsidRPr="00F018D4">
        <w:t>précision</w:t>
      </w:r>
      <w:r w:rsidRPr="00F018D4">
        <w:t xml:space="preserve"> de 84.4 %, un </w:t>
      </w:r>
      <w:proofErr w:type="spellStart"/>
      <w:r w:rsidRPr="00F018D4">
        <w:t>recall</w:t>
      </w:r>
      <w:proofErr w:type="spellEnd"/>
      <w:r w:rsidRPr="00F018D4">
        <w:t xml:space="preserve"> de 84.5 % et un F1-score de 83.0 %. Ces valeurs sont proches les unes des autres, ce qui indique un comportement relativement </w:t>
      </w:r>
      <w:r w:rsidR="0067425A" w:rsidRPr="00F018D4">
        <w:t>équilibre</w:t>
      </w:r>
      <w:r w:rsidRPr="00F018D4">
        <w:t xml:space="preserve"> du </w:t>
      </w:r>
      <w:r w:rsidR="0067425A" w:rsidRPr="00F018D4">
        <w:t>modèle</w:t>
      </w:r>
      <w:r w:rsidRPr="00F018D4">
        <w:t xml:space="preserve">. Le ROC-AUC atteint 96.2 %, ce qui montre que le </w:t>
      </w:r>
      <w:r w:rsidR="0067425A" w:rsidRPr="00F018D4">
        <w:t>modèle</w:t>
      </w:r>
      <w:r w:rsidRPr="00F018D4">
        <w:t xml:space="preserve"> </w:t>
      </w:r>
      <w:r w:rsidR="0067425A" w:rsidRPr="00F018D4">
        <w:t>sépare</w:t>
      </w:r>
      <w:r w:rsidRPr="00F018D4">
        <w:t xml:space="preserve"> globalement bien les classes en termes de </w:t>
      </w:r>
      <w:r w:rsidR="0067425A" w:rsidRPr="00F018D4">
        <w:t>probabilités</w:t>
      </w:r>
      <w:r w:rsidRPr="00F018D4">
        <w:t xml:space="preserve"> </w:t>
      </w:r>
      <w:r w:rsidR="0067425A" w:rsidRPr="00F018D4">
        <w:t>prédites</w:t>
      </w:r>
      <w:r w:rsidRPr="00F018D4">
        <w:t>.</w:t>
      </w:r>
    </w:p>
    <w:p w14:paraId="272DDEC9" w14:textId="77777777" w:rsidR="00F666F4" w:rsidRPr="00F018D4" w:rsidRDefault="00F666F4"/>
    <w:p w14:paraId="0E64D3BD" w14:textId="64A5E00F" w:rsidR="00B33D76" w:rsidRPr="00F018D4" w:rsidRDefault="00D538A4" w:rsidP="000422A1">
      <w:pPr>
        <w:pStyle w:val="Titre3"/>
      </w:pPr>
      <w:r>
        <w:t>5.5.7 Analyse de la matrice de confusion</w:t>
      </w:r>
    </w:p>
    <w:p w14:paraId="4D1BBD52" w14:textId="77777777" w:rsidR="00B33D76" w:rsidRDefault="002A676D">
      <w:pPr>
        <w:jc w:val="center"/>
      </w:pPr>
      <w:r>
        <w:rPr>
          <w:noProof/>
        </w:rPr>
        <w:drawing>
          <wp:inline distT="0" distB="0" distL="0" distR="0" wp14:anchorId="5AFAD87F" wp14:editId="69B0AFEE">
            <wp:extent cx="2804747" cy="2243797"/>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 (1).png"/>
                    <pic:cNvPicPr/>
                  </pic:nvPicPr>
                  <pic:blipFill>
                    <a:blip r:embed="rId28"/>
                    <a:stretch>
                      <a:fillRect/>
                    </a:stretch>
                  </pic:blipFill>
                  <pic:spPr>
                    <a:xfrm>
                      <a:off x="0" y="0"/>
                      <a:ext cx="2814323" cy="2251458"/>
                    </a:xfrm>
                    <a:prstGeom prst="rect">
                      <a:avLst/>
                    </a:prstGeom>
                  </pic:spPr>
                </pic:pic>
              </a:graphicData>
            </a:graphic>
          </wp:inline>
        </w:drawing>
      </w:r>
    </w:p>
    <w:p w14:paraId="3C3ACD74" w14:textId="77777777" w:rsidR="00B33D76" w:rsidRPr="00F018D4" w:rsidRDefault="002A676D">
      <w:pPr>
        <w:jc w:val="center"/>
      </w:pPr>
      <w:r w:rsidRPr="00F018D4">
        <w:rPr>
          <w:i/>
          <w:color w:val="5A5A5A"/>
          <w:sz w:val="18"/>
        </w:rPr>
        <w:t>Matrice de confusion du CNN sur le test set final.</w:t>
      </w:r>
    </w:p>
    <w:p w14:paraId="43F8CAB6" w14:textId="3A5A39EB" w:rsidR="0067425A" w:rsidRPr="0067425A" w:rsidRDefault="0067425A" w:rsidP="0067425A">
      <w:r w:rsidRPr="0067425A">
        <w:t xml:space="preserve">La classe </w:t>
      </w:r>
      <w:proofErr w:type="spellStart"/>
      <w:r w:rsidRPr="0067425A">
        <w:t>Pneumonia</w:t>
      </w:r>
      <w:proofErr w:type="spellEnd"/>
      <w:r w:rsidRPr="0067425A">
        <w:t xml:space="preserve"> </w:t>
      </w:r>
      <w:proofErr w:type="spellStart"/>
      <w:r w:rsidRPr="0067425A">
        <w:t>Bacteria</w:t>
      </w:r>
      <w:proofErr w:type="spellEnd"/>
      <w:r w:rsidRPr="0067425A">
        <w:t xml:space="preserve"> est celle qui obtient les meilleurs résultats. Sur les 242 radiographies bactériennes présentes dans le jeu de test, 232 sont correctement classées. Le taux de reconnaissance atteint ainsi près de 96 %, ce qui témoigne d’une excellente capacité du modèle à identifier les pneumonies bactériennes.</w:t>
      </w:r>
    </w:p>
    <w:p w14:paraId="2E93C1C0" w14:textId="0AF631ED" w:rsidR="0067425A" w:rsidRPr="0067425A" w:rsidRDefault="0067425A" w:rsidP="0067425A">
      <w:r w:rsidRPr="0067425A">
        <w:t xml:space="preserve">La classe </w:t>
      </w:r>
      <w:proofErr w:type="spellStart"/>
      <w:r w:rsidRPr="0067425A">
        <w:t>Pneumonia</w:t>
      </w:r>
      <w:proofErr w:type="spellEnd"/>
      <w:r w:rsidRPr="0067425A">
        <w:t xml:space="preserve"> Virus présente également de bonnes performances. Parmi les 148 radiographies virales du jeu de test, 130 sont correctement détectées. Les erreurs observées concernent principalement des confusions avec la classe bactérienne, ce qui peut s’expliquer par certaines similitudes visuelles entre les manifestations radiologiques de ces deux types d’infections.</w:t>
      </w:r>
    </w:p>
    <w:p w14:paraId="4C700922" w14:textId="21E60AB9" w:rsidR="0067425A" w:rsidRPr="0067425A" w:rsidRDefault="0067425A" w:rsidP="0067425A">
      <w:r w:rsidRPr="0067425A">
        <w:t>La classe Normal est celle qui pose le plus de difficultés au modèle. Sur les 234 radiographies normales, 163 sont correctement classées tandis que 61 sont prédites comme appartenant à la catégorie virale. Cette confusion constitue la principale source d’erreur observée dans le projet.</w:t>
      </w:r>
    </w:p>
    <w:p w14:paraId="4C2B74FA" w14:textId="011B2F67" w:rsidR="00B33D76" w:rsidRPr="00F018D4" w:rsidRDefault="0067425A" w:rsidP="0067425A">
      <w:r w:rsidRPr="0067425A">
        <w:t xml:space="preserve">Une explication possible réside dans la proximité visuelle existant entre certaines radiographies normales et certains cas de pneumonies virales peu marquées. Les anomalies associées aux formes légères de pneumonie peuvent parfois être discrètes, rendant leur distinction difficile même pour un modèle de </w:t>
      </w:r>
      <w:proofErr w:type="spellStart"/>
      <w:r w:rsidRPr="0067425A">
        <w:t>deep</w:t>
      </w:r>
      <w:proofErr w:type="spellEnd"/>
      <w:r w:rsidRPr="0067425A">
        <w:t xml:space="preserve"> </w:t>
      </w:r>
      <w:proofErr w:type="spellStart"/>
      <w:r w:rsidRPr="0067425A">
        <w:t>learning</w:t>
      </w:r>
      <w:proofErr w:type="spellEnd"/>
      <w:r w:rsidRPr="0067425A">
        <w:t>.</w:t>
      </w:r>
    </w:p>
    <w:tbl>
      <w:tblPr>
        <w:tblStyle w:val="Grilledutableau"/>
        <w:tblW w:w="0" w:type="auto"/>
        <w:jc w:val="center"/>
        <w:tblLook w:val="04A0" w:firstRow="1" w:lastRow="0" w:firstColumn="1" w:lastColumn="0" w:noHBand="0" w:noVBand="1"/>
      </w:tblPr>
      <w:tblGrid>
        <w:gridCol w:w="2520"/>
        <w:gridCol w:w="2520"/>
        <w:gridCol w:w="2520"/>
        <w:gridCol w:w="2520"/>
      </w:tblGrid>
      <w:tr w:rsidR="00B33D76" w14:paraId="1AA42D75" w14:textId="77777777">
        <w:trPr>
          <w:jc w:val="center"/>
        </w:trPr>
        <w:tc>
          <w:tcPr>
            <w:tcW w:w="2520" w:type="dxa"/>
            <w:shd w:val="clear" w:color="auto" w:fill="D9EAF7"/>
            <w:vAlign w:val="center"/>
          </w:tcPr>
          <w:p w14:paraId="3A336633" w14:textId="61C2D279" w:rsidR="00B33D76" w:rsidRDefault="002A676D">
            <w:pPr>
              <w:jc w:val="center"/>
            </w:pPr>
            <w:r>
              <w:rPr>
                <w:b/>
                <w:sz w:val="18"/>
              </w:rPr>
              <w:t>Classe r</w:t>
            </w:r>
            <w:r w:rsidR="0067425A">
              <w:rPr>
                <w:b/>
                <w:sz w:val="18"/>
              </w:rPr>
              <w:t>é</w:t>
            </w:r>
            <w:r>
              <w:rPr>
                <w:b/>
                <w:sz w:val="18"/>
              </w:rPr>
              <w:t>elle</w:t>
            </w:r>
          </w:p>
        </w:tc>
        <w:tc>
          <w:tcPr>
            <w:tcW w:w="2520" w:type="dxa"/>
            <w:shd w:val="clear" w:color="auto" w:fill="D9EAF7"/>
            <w:vAlign w:val="center"/>
          </w:tcPr>
          <w:p w14:paraId="60E48206" w14:textId="77777777" w:rsidR="00B33D76" w:rsidRDefault="002A676D">
            <w:pPr>
              <w:jc w:val="center"/>
            </w:pPr>
            <w:r>
              <w:rPr>
                <w:b/>
                <w:sz w:val="18"/>
              </w:rPr>
              <w:t>Correctement classees</w:t>
            </w:r>
          </w:p>
        </w:tc>
        <w:tc>
          <w:tcPr>
            <w:tcW w:w="2520" w:type="dxa"/>
            <w:shd w:val="clear" w:color="auto" w:fill="D9EAF7"/>
            <w:vAlign w:val="center"/>
          </w:tcPr>
          <w:p w14:paraId="395D15AB" w14:textId="77777777" w:rsidR="00B33D76" w:rsidRDefault="002A676D">
            <w:pPr>
              <w:jc w:val="center"/>
            </w:pPr>
            <w:r>
              <w:rPr>
                <w:b/>
                <w:sz w:val="18"/>
              </w:rPr>
              <w:t>Total</w:t>
            </w:r>
          </w:p>
        </w:tc>
        <w:tc>
          <w:tcPr>
            <w:tcW w:w="2520" w:type="dxa"/>
            <w:shd w:val="clear" w:color="auto" w:fill="D9EAF7"/>
            <w:vAlign w:val="center"/>
          </w:tcPr>
          <w:p w14:paraId="431513C4" w14:textId="77777777" w:rsidR="00B33D76" w:rsidRDefault="002A676D">
            <w:pPr>
              <w:jc w:val="center"/>
            </w:pPr>
            <w:r>
              <w:rPr>
                <w:b/>
                <w:sz w:val="18"/>
              </w:rPr>
              <w:t>Taux approximatif</w:t>
            </w:r>
          </w:p>
        </w:tc>
      </w:tr>
      <w:tr w:rsidR="00B33D76" w14:paraId="40D07B71" w14:textId="77777777">
        <w:trPr>
          <w:jc w:val="center"/>
        </w:trPr>
        <w:tc>
          <w:tcPr>
            <w:tcW w:w="2520" w:type="dxa"/>
            <w:vAlign w:val="center"/>
          </w:tcPr>
          <w:p w14:paraId="2770A085" w14:textId="77777777" w:rsidR="00B33D76" w:rsidRDefault="002A676D">
            <w:pPr>
              <w:jc w:val="center"/>
            </w:pPr>
            <w:r>
              <w:rPr>
                <w:sz w:val="18"/>
              </w:rPr>
              <w:t>Normal</w:t>
            </w:r>
          </w:p>
        </w:tc>
        <w:tc>
          <w:tcPr>
            <w:tcW w:w="2520" w:type="dxa"/>
            <w:vAlign w:val="center"/>
          </w:tcPr>
          <w:p w14:paraId="26CADEF1" w14:textId="77777777" w:rsidR="00B33D76" w:rsidRDefault="002A676D">
            <w:pPr>
              <w:jc w:val="center"/>
            </w:pPr>
            <w:r>
              <w:rPr>
                <w:sz w:val="18"/>
              </w:rPr>
              <w:t>163</w:t>
            </w:r>
          </w:p>
        </w:tc>
        <w:tc>
          <w:tcPr>
            <w:tcW w:w="2520" w:type="dxa"/>
            <w:vAlign w:val="center"/>
          </w:tcPr>
          <w:p w14:paraId="4FD7881C" w14:textId="77777777" w:rsidR="00B33D76" w:rsidRDefault="002A676D">
            <w:pPr>
              <w:jc w:val="center"/>
            </w:pPr>
            <w:r>
              <w:rPr>
                <w:sz w:val="18"/>
              </w:rPr>
              <w:t>234</w:t>
            </w:r>
          </w:p>
        </w:tc>
        <w:tc>
          <w:tcPr>
            <w:tcW w:w="2520" w:type="dxa"/>
            <w:vAlign w:val="center"/>
          </w:tcPr>
          <w:p w14:paraId="1A8D7BBB" w14:textId="77777777" w:rsidR="00B33D76" w:rsidRDefault="002A676D">
            <w:pPr>
              <w:jc w:val="center"/>
            </w:pPr>
            <w:r>
              <w:rPr>
                <w:sz w:val="18"/>
              </w:rPr>
              <w:t>69.7 %</w:t>
            </w:r>
          </w:p>
        </w:tc>
      </w:tr>
      <w:tr w:rsidR="00B33D76" w14:paraId="60D3DC30" w14:textId="77777777">
        <w:trPr>
          <w:jc w:val="center"/>
        </w:trPr>
        <w:tc>
          <w:tcPr>
            <w:tcW w:w="2520" w:type="dxa"/>
            <w:vAlign w:val="center"/>
          </w:tcPr>
          <w:p w14:paraId="191C74F8" w14:textId="77777777" w:rsidR="00B33D76" w:rsidRDefault="002A676D">
            <w:pPr>
              <w:jc w:val="center"/>
            </w:pPr>
            <w:r>
              <w:rPr>
                <w:sz w:val="18"/>
              </w:rPr>
              <w:t>Bacteria</w:t>
            </w:r>
          </w:p>
        </w:tc>
        <w:tc>
          <w:tcPr>
            <w:tcW w:w="2520" w:type="dxa"/>
            <w:vAlign w:val="center"/>
          </w:tcPr>
          <w:p w14:paraId="73C01C8A" w14:textId="77777777" w:rsidR="00B33D76" w:rsidRDefault="002A676D">
            <w:pPr>
              <w:jc w:val="center"/>
            </w:pPr>
            <w:r>
              <w:rPr>
                <w:sz w:val="18"/>
              </w:rPr>
              <w:t>232</w:t>
            </w:r>
          </w:p>
        </w:tc>
        <w:tc>
          <w:tcPr>
            <w:tcW w:w="2520" w:type="dxa"/>
            <w:vAlign w:val="center"/>
          </w:tcPr>
          <w:p w14:paraId="2C13E128" w14:textId="77777777" w:rsidR="00B33D76" w:rsidRDefault="002A676D">
            <w:pPr>
              <w:jc w:val="center"/>
            </w:pPr>
            <w:r>
              <w:rPr>
                <w:sz w:val="18"/>
              </w:rPr>
              <w:t>242</w:t>
            </w:r>
          </w:p>
        </w:tc>
        <w:tc>
          <w:tcPr>
            <w:tcW w:w="2520" w:type="dxa"/>
            <w:vAlign w:val="center"/>
          </w:tcPr>
          <w:p w14:paraId="11B17B4C" w14:textId="77777777" w:rsidR="00B33D76" w:rsidRDefault="002A676D">
            <w:pPr>
              <w:jc w:val="center"/>
            </w:pPr>
            <w:r>
              <w:rPr>
                <w:sz w:val="18"/>
              </w:rPr>
              <w:t>95.9 %</w:t>
            </w:r>
          </w:p>
        </w:tc>
      </w:tr>
      <w:tr w:rsidR="00B33D76" w14:paraId="2DADA43D" w14:textId="77777777">
        <w:trPr>
          <w:jc w:val="center"/>
        </w:trPr>
        <w:tc>
          <w:tcPr>
            <w:tcW w:w="2520" w:type="dxa"/>
            <w:vAlign w:val="center"/>
          </w:tcPr>
          <w:p w14:paraId="3AB30583" w14:textId="77777777" w:rsidR="00B33D76" w:rsidRDefault="002A676D">
            <w:pPr>
              <w:jc w:val="center"/>
            </w:pPr>
            <w:r>
              <w:rPr>
                <w:sz w:val="18"/>
              </w:rPr>
              <w:t>Virus</w:t>
            </w:r>
          </w:p>
        </w:tc>
        <w:tc>
          <w:tcPr>
            <w:tcW w:w="2520" w:type="dxa"/>
            <w:vAlign w:val="center"/>
          </w:tcPr>
          <w:p w14:paraId="00E757E6" w14:textId="77777777" w:rsidR="00B33D76" w:rsidRDefault="002A676D">
            <w:pPr>
              <w:jc w:val="center"/>
            </w:pPr>
            <w:r>
              <w:rPr>
                <w:sz w:val="18"/>
              </w:rPr>
              <w:t>130</w:t>
            </w:r>
          </w:p>
        </w:tc>
        <w:tc>
          <w:tcPr>
            <w:tcW w:w="2520" w:type="dxa"/>
            <w:vAlign w:val="center"/>
          </w:tcPr>
          <w:p w14:paraId="4623B5D9" w14:textId="77777777" w:rsidR="00B33D76" w:rsidRDefault="002A676D">
            <w:pPr>
              <w:jc w:val="center"/>
            </w:pPr>
            <w:r>
              <w:rPr>
                <w:sz w:val="18"/>
              </w:rPr>
              <w:t>148</w:t>
            </w:r>
          </w:p>
        </w:tc>
        <w:tc>
          <w:tcPr>
            <w:tcW w:w="2520" w:type="dxa"/>
            <w:vAlign w:val="center"/>
          </w:tcPr>
          <w:p w14:paraId="63040E83" w14:textId="77777777" w:rsidR="00B33D76" w:rsidRDefault="002A676D">
            <w:pPr>
              <w:jc w:val="center"/>
            </w:pPr>
            <w:r>
              <w:rPr>
                <w:sz w:val="18"/>
              </w:rPr>
              <w:t>87.8 %</w:t>
            </w:r>
          </w:p>
        </w:tc>
      </w:tr>
    </w:tbl>
    <w:p w14:paraId="79827A2B" w14:textId="77777777" w:rsidR="00B33D76" w:rsidRPr="00F018D4" w:rsidRDefault="002A676D">
      <w:pPr>
        <w:jc w:val="center"/>
      </w:pPr>
      <w:r w:rsidRPr="00F018D4">
        <w:rPr>
          <w:i/>
          <w:color w:val="5A5A5A"/>
          <w:sz w:val="18"/>
        </w:rPr>
        <w:t>Lecture par classe de la matrice de confusion.</w:t>
      </w:r>
    </w:p>
    <w:p w14:paraId="569C430E" w14:textId="5A611A68" w:rsidR="0067425A" w:rsidRDefault="0067425A" w:rsidP="0067425A">
      <w:r w:rsidRPr="0067425A">
        <w:t>Ces résultats montrent que le modèle est particulièrement performant pour identifier les pneumonies bactériennes et virales, mais qu’il rencontre davantage de difficultés lorsqu’il doit distinguer certaines radiographies normales de cas viraux.</w:t>
      </w:r>
    </w:p>
    <w:p w14:paraId="17A96777" w14:textId="77777777" w:rsidR="00F666F4" w:rsidRDefault="00F666F4" w:rsidP="0067425A"/>
    <w:p w14:paraId="1D95C4CD" w14:textId="0A115952" w:rsidR="00B33D76" w:rsidRPr="00F018D4" w:rsidRDefault="00D538A4" w:rsidP="000422A1">
      <w:pPr>
        <w:pStyle w:val="Titre3"/>
      </w:pPr>
      <w:r>
        <w:lastRenderedPageBreak/>
        <w:t xml:space="preserve">5.5.8 Exemples de </w:t>
      </w:r>
      <w:proofErr w:type="spellStart"/>
      <w:r>
        <w:t>predictions</w:t>
      </w:r>
      <w:proofErr w:type="spellEnd"/>
    </w:p>
    <w:p w14:paraId="74FE751E" w14:textId="5A0D1366" w:rsidR="00B33D76" w:rsidRPr="0067425A" w:rsidRDefault="00306F33" w:rsidP="0067425A">
      <w:r>
        <w:rPr>
          <w:noProof/>
        </w:rPr>
        <w:drawing>
          <wp:anchor distT="0" distB="0" distL="114300" distR="114300" simplePos="0" relativeHeight="251694080" behindDoc="0" locked="0" layoutInCell="1" allowOverlap="1" wp14:anchorId="78E94561" wp14:editId="76F69916">
            <wp:simplePos x="0" y="0"/>
            <wp:positionH relativeFrom="column">
              <wp:posOffset>1160748</wp:posOffset>
            </wp:positionH>
            <wp:positionV relativeFrom="paragraph">
              <wp:posOffset>690836</wp:posOffset>
            </wp:positionV>
            <wp:extent cx="3875405" cy="1937385"/>
            <wp:effectExtent l="0" t="0" r="0" b="571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s.png"/>
                    <pic:cNvPicPr/>
                  </pic:nvPicPr>
                  <pic:blipFill>
                    <a:blip r:embed="rId29"/>
                    <a:stretch>
                      <a:fillRect/>
                    </a:stretch>
                  </pic:blipFill>
                  <pic:spPr>
                    <a:xfrm>
                      <a:off x="0" y="0"/>
                      <a:ext cx="3875405" cy="1937385"/>
                    </a:xfrm>
                    <a:prstGeom prst="rect">
                      <a:avLst/>
                    </a:prstGeom>
                  </pic:spPr>
                </pic:pic>
              </a:graphicData>
            </a:graphic>
            <wp14:sizeRelH relativeFrom="margin">
              <wp14:pctWidth>0</wp14:pctWidth>
            </wp14:sizeRelH>
            <wp14:sizeRelV relativeFrom="margin">
              <wp14:pctHeight>0</wp14:pctHeight>
            </wp14:sizeRelV>
          </wp:anchor>
        </w:drawing>
      </w:r>
      <w:r w:rsidR="0067425A" w:rsidRPr="480938DE">
        <w:t>Cette analyse qualitative permet de vérifier que les résultats obtenus correspondent à des comportements cohérents sur des cas concrets. Les exemples correctement classés illustrent la capacité du modèle à reconnaître les caractéristiques visuelles associées à chaque catégorie.</w:t>
      </w:r>
    </w:p>
    <w:p w14:paraId="60DFF95B" w14:textId="77777777" w:rsidR="00B33D76" w:rsidRPr="00F018D4" w:rsidRDefault="002A676D">
      <w:pPr>
        <w:jc w:val="center"/>
      </w:pPr>
      <w:r w:rsidRPr="00F018D4">
        <w:rPr>
          <w:i/>
          <w:color w:val="5A5A5A"/>
          <w:sz w:val="18"/>
        </w:rPr>
        <w:t xml:space="preserve">Exemples de </w:t>
      </w:r>
      <w:proofErr w:type="spellStart"/>
      <w:r w:rsidRPr="00F018D4">
        <w:rPr>
          <w:i/>
          <w:color w:val="5A5A5A"/>
          <w:sz w:val="18"/>
        </w:rPr>
        <w:t>predictions</w:t>
      </w:r>
      <w:proofErr w:type="spellEnd"/>
      <w:r w:rsidRPr="00F018D4">
        <w:rPr>
          <w:i/>
          <w:color w:val="5A5A5A"/>
          <w:sz w:val="18"/>
        </w:rPr>
        <w:t xml:space="preserve"> du </w:t>
      </w:r>
      <w:proofErr w:type="spellStart"/>
      <w:r w:rsidRPr="00F018D4">
        <w:rPr>
          <w:i/>
          <w:color w:val="5A5A5A"/>
          <w:sz w:val="18"/>
        </w:rPr>
        <w:t>modele</w:t>
      </w:r>
      <w:proofErr w:type="spellEnd"/>
      <w:r w:rsidRPr="00F018D4">
        <w:rPr>
          <w:i/>
          <w:color w:val="5A5A5A"/>
          <w:sz w:val="18"/>
        </w:rPr>
        <w:t xml:space="preserve"> sur des radiographies du test set.</w:t>
      </w:r>
    </w:p>
    <w:p w14:paraId="15B03639" w14:textId="1EF65DC2" w:rsidR="0067425A" w:rsidRPr="0067425A" w:rsidRDefault="0067425A" w:rsidP="0067425A">
      <w:r w:rsidRPr="0067425A">
        <w:t>Les radiographies normales correctement identifiées présentent généralement des poumons bien dégagés et une absence d’opacités significatives. Les images bactériennes correctement classées montrent quant à elles des zones d’infiltration plus marquées, tandis que les exemples viraux présentent des anomalies plus diffuses.</w:t>
      </w:r>
    </w:p>
    <w:p w14:paraId="0FCA2925" w14:textId="3DB5E20B" w:rsidR="0067425A" w:rsidRDefault="0067425A" w:rsidP="0067425A">
      <w:r w:rsidRPr="0067425A">
        <w:t>L’observation directe des prédictions complète ainsi l’analyse statistique et permet de mieux comprendre les performances obtenues par le réseau.</w:t>
      </w:r>
    </w:p>
    <w:p w14:paraId="0B6E02D6" w14:textId="7A57A7B8" w:rsidR="00B33D76" w:rsidRPr="00F018D4" w:rsidRDefault="00D538A4" w:rsidP="000422A1">
      <w:pPr>
        <w:pStyle w:val="Titre3"/>
      </w:pPr>
      <w:r>
        <w:t xml:space="preserve">5.5.9 </w:t>
      </w:r>
      <w:proofErr w:type="spellStart"/>
      <w:r>
        <w:t>Interpretabilite</w:t>
      </w:r>
      <w:proofErr w:type="spellEnd"/>
      <w:r>
        <w:t xml:space="preserve"> avec Grad-CAM</w:t>
      </w:r>
    </w:p>
    <w:p w14:paraId="1D381D5E" w14:textId="4B60EDE3" w:rsidR="0067425A" w:rsidRPr="0067425A" w:rsidRDefault="0067425A" w:rsidP="0067425A">
      <w:r w:rsidRPr="0067425A">
        <w:t>L’un des principaux reproches adressés aux réseaux de neurones profonds concerne leur caractère de « boîte noire ». Bien qu’ils puissent obtenir d’excellentes performances, il est souvent difficile de comprendre précisément quels éléments de l’image ont conduit à une prédiction donnée.</w:t>
      </w:r>
    </w:p>
    <w:p w14:paraId="567973AA" w14:textId="0A3DED82" w:rsidR="0067425A" w:rsidRDefault="0067425A" w:rsidP="0067425A">
      <w:r w:rsidRPr="0067425A">
        <w:t xml:space="preserve">Contrairement à certains modèles de machine </w:t>
      </w:r>
      <w:proofErr w:type="spellStart"/>
      <w:r w:rsidRPr="0067425A">
        <w:t>learning</w:t>
      </w:r>
      <w:proofErr w:type="spellEnd"/>
      <w:r w:rsidRPr="0067425A">
        <w:t xml:space="preserve"> classiques, les CNN ne disposent pas de variables explicites auxquelles il est possible d’associer une importance. Les caractéristiques utilisées sont apprises automatiquement au sein des couches profondes du réseau et ne sont donc pas directement interprétables.</w:t>
      </w:r>
    </w:p>
    <w:p w14:paraId="063F72EC" w14:textId="6F7DA92E" w:rsidR="00B33D76" w:rsidRDefault="0067425A" w:rsidP="0067425A">
      <w:r w:rsidRPr="0067425A">
        <w:t>Pour pallier cette limitation, nous avons utilisé la méthode Grad-CAM (Gradient-</w:t>
      </w:r>
      <w:proofErr w:type="spellStart"/>
      <w:r w:rsidRPr="0067425A">
        <w:t>weighted</w:t>
      </w:r>
      <w:proofErr w:type="spellEnd"/>
      <w:r w:rsidRPr="0067425A">
        <w:t xml:space="preserve"> Class Activation Mapping). Cette technique produit une carte de chaleur permettant de visualiser les régions de l’image qui ont le plus influencé la décision du modèle.</w:t>
      </w:r>
    </w:p>
    <w:p w14:paraId="00E1E54C" w14:textId="14A08A19" w:rsidR="009C0D0B" w:rsidRPr="0067425A" w:rsidRDefault="009C0D0B" w:rsidP="0067425A">
      <w:pPr>
        <w:rPr>
          <w:noProof/>
        </w:rPr>
      </w:pPr>
      <w:r>
        <w:rPr>
          <w:noProof/>
        </w:rPr>
        <w:lastRenderedPageBreak/>
        <w:drawing>
          <wp:anchor distT="0" distB="0" distL="114300" distR="114300" simplePos="0" relativeHeight="251692032" behindDoc="0" locked="0" layoutInCell="1" allowOverlap="1" wp14:anchorId="52DBAE95" wp14:editId="752BC126">
            <wp:simplePos x="0" y="0"/>
            <wp:positionH relativeFrom="column">
              <wp:posOffset>1222375</wp:posOffset>
            </wp:positionH>
            <wp:positionV relativeFrom="paragraph">
              <wp:posOffset>-483870</wp:posOffset>
            </wp:positionV>
            <wp:extent cx="3180080" cy="3571875"/>
            <wp:effectExtent l="0" t="0" r="1270" b="9525"/>
            <wp:wrapTopAndBottom/>
            <wp:docPr id="63169862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98621" name="Image 631698621"/>
                    <pic:cNvPicPr/>
                  </pic:nvPicPr>
                  <pic:blipFill rotWithShape="1">
                    <a:blip r:embed="rId30"/>
                    <a:srcRect b="50087"/>
                    <a:stretch>
                      <a:fillRect/>
                    </a:stretch>
                  </pic:blipFill>
                  <pic:spPr bwMode="auto">
                    <a:xfrm>
                      <a:off x="0" y="0"/>
                      <a:ext cx="3180080" cy="3571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2876DD" w14:textId="714F766B" w:rsidR="00B33D76" w:rsidRPr="00F018D4" w:rsidRDefault="002A676D">
      <w:pPr>
        <w:jc w:val="center"/>
      </w:pPr>
      <w:r w:rsidRPr="00F018D4">
        <w:rPr>
          <w:i/>
          <w:color w:val="5A5A5A"/>
          <w:sz w:val="18"/>
        </w:rPr>
        <w:t>Visualisations Grad-CAM pour plusieurs images du test set.</w:t>
      </w:r>
    </w:p>
    <w:p w14:paraId="06E4C20B" w14:textId="7586F7A5" w:rsidR="0067425A" w:rsidRPr="0067425A" w:rsidRDefault="0067425A" w:rsidP="0067425A">
      <w:r w:rsidRPr="0067425A">
        <w:t>Sur ces cartes, les zones représentées en rouge correspondent aux régions ayant eu le plus fort impact sur la prédiction, tandis que les zones bleues ou vertes ont joué un rôle plus limité.</w:t>
      </w:r>
    </w:p>
    <w:p w14:paraId="1AD7A0D7" w14:textId="55D77106" w:rsidR="0067425A" w:rsidRPr="0067425A" w:rsidRDefault="0067425A" w:rsidP="0067425A">
      <w:r w:rsidRPr="0067425A">
        <w:t>L’analyse des résultats montre que le modèle concentre généralement son attention sur des régions anatomiquement cohérentes. Dans les cas de pneumonie bactérienne, les zones les plus activées correspondent fréquemment aux régions pulmonaires présentant des opacités visibles. Pour les pneumonies virales, l’attention du réseau apparaît souvent plus diffuse, ce qui est cohérent avec la nature plus étendue de certaines atteintes pulmonaires.</w:t>
      </w:r>
    </w:p>
    <w:p w14:paraId="4A97DB3B" w14:textId="4517C53A" w:rsidR="0067425A" w:rsidRPr="0067425A" w:rsidRDefault="0067425A" w:rsidP="0067425A">
      <w:r w:rsidRPr="0067425A">
        <w:t>Concernant les radiographies normales, les cartes Grad-CAM montrent une attention répartie sur différentes structures thoraciques sans focalisation marquée sur une zone pathologique particulière. Ce comportement est cohérent avec l’absence d’anomalie significative dans ces images.</w:t>
      </w:r>
    </w:p>
    <w:p w14:paraId="39DA856D" w14:textId="3EC241C6" w:rsidR="00B33D76" w:rsidRDefault="0067425A" w:rsidP="0067425A">
      <w:r w:rsidRPr="1C4CFA04">
        <w:t>Ces visualisations ne permettent pas de prouver qu’une décision est médicalement correcte. En revanche, elles apportent un niveau supplémentaire de transparence en montrant que le modèle s’appuie principalement sur des régions pulmonaires pertinentes plutôt que sur des artefacts ou des zones extérieures à l’image. Elles constituent ainsi un outil précieux pour renforcer la confiance dans les prédictions du réseau et faciliter l’interprétation des résultats obtenus.</w:t>
      </w:r>
    </w:p>
    <w:p w14:paraId="5A3BC6DA" w14:textId="77777777" w:rsidR="00F666F4" w:rsidRDefault="00F666F4" w:rsidP="0067425A"/>
    <w:p w14:paraId="7101AB79" w14:textId="0B79CA81" w:rsidR="00F666F4" w:rsidRDefault="00F666F4" w:rsidP="00F666F4">
      <w:pPr>
        <w:pStyle w:val="Titre3"/>
      </w:pPr>
      <w:r>
        <w:t>5.5.10 Conclusion</w:t>
      </w:r>
    </w:p>
    <w:p w14:paraId="56DE7F9E" w14:textId="5D24F172" w:rsidR="1C4CFA04" w:rsidRDefault="00F666F4">
      <w:r w:rsidRPr="00F666F4">
        <w:t xml:space="preserve">Le CNN EfficientNetB0 obtient de très bonnes performances sur la classification des radiographies thoraciques, avec une </w:t>
      </w:r>
      <w:proofErr w:type="spellStart"/>
      <w:r w:rsidRPr="00F666F4">
        <w:t>accuracy</w:t>
      </w:r>
      <w:proofErr w:type="spellEnd"/>
      <w:r w:rsidRPr="00F666F4">
        <w:t xml:space="preserve"> de 84,1 % et un F1-score de 83,0 %. Il reconnaît particulièrement bien les pneumonies bactériennes et obtient également de bons résultats sur les cas viraux. Sa principale limite concerne les confusions entre certaines radiographies normales et les pneumonies virales, dont les caractéristiques visuelles peuvent être proches. Malgré cette difficulté, le modèle montre une bonne capacité de généralisation sur des données inédites</w:t>
      </w:r>
      <w:r>
        <w:t>.</w:t>
      </w:r>
    </w:p>
    <w:p w14:paraId="7E72D548" w14:textId="61E81EBE" w:rsidR="77C932D5" w:rsidRDefault="77C932D5" w:rsidP="480938DE">
      <w:pPr>
        <w:pStyle w:val="Titre1"/>
      </w:pPr>
      <w:r w:rsidRPr="480938DE">
        <w:lastRenderedPageBreak/>
        <w:t>Comparaison</w:t>
      </w:r>
    </w:p>
    <w:tbl>
      <w:tblPr>
        <w:tblStyle w:val="Grilledutableau"/>
        <w:tblW w:w="10080" w:type="dxa"/>
        <w:tblLook w:val="06A0" w:firstRow="1" w:lastRow="0" w:firstColumn="1" w:lastColumn="0" w:noHBand="1" w:noVBand="1"/>
      </w:tblPr>
      <w:tblGrid>
        <w:gridCol w:w="2265"/>
        <w:gridCol w:w="1125"/>
        <w:gridCol w:w="3405"/>
        <w:gridCol w:w="855"/>
        <w:gridCol w:w="750"/>
        <w:gridCol w:w="1680"/>
      </w:tblGrid>
      <w:tr w:rsidR="1C4CFA04" w14:paraId="49A5F579" w14:textId="77777777" w:rsidTr="480938DE">
        <w:trPr>
          <w:trHeight w:val="285"/>
        </w:trPr>
        <w:tc>
          <w:tcPr>
            <w:tcW w:w="2265" w:type="dxa"/>
            <w:shd w:val="clear" w:color="auto" w:fill="DAE8F8"/>
          </w:tcPr>
          <w:p w14:paraId="124FB11E" w14:textId="6CC290BF" w:rsidR="1C4CFA04" w:rsidRDefault="1C4CFA04" w:rsidP="480938DE">
            <w:pPr>
              <w:rPr>
                <w:b/>
                <w:bCs/>
                <w:sz w:val="18"/>
                <w:szCs w:val="18"/>
              </w:rPr>
            </w:pPr>
          </w:p>
        </w:tc>
        <w:tc>
          <w:tcPr>
            <w:tcW w:w="1125" w:type="dxa"/>
            <w:shd w:val="clear" w:color="auto" w:fill="DAE8F8"/>
          </w:tcPr>
          <w:p w14:paraId="620FFD63" w14:textId="6F348B2C" w:rsidR="77C932D5" w:rsidRDefault="77C932D5" w:rsidP="480938DE">
            <w:pPr>
              <w:rPr>
                <w:b/>
                <w:bCs/>
                <w:sz w:val="18"/>
                <w:szCs w:val="18"/>
              </w:rPr>
            </w:pPr>
            <w:r w:rsidRPr="480938DE">
              <w:rPr>
                <w:b/>
                <w:bCs/>
                <w:sz w:val="18"/>
                <w:szCs w:val="18"/>
              </w:rPr>
              <w:t>Accuracy</w:t>
            </w:r>
          </w:p>
        </w:tc>
        <w:tc>
          <w:tcPr>
            <w:tcW w:w="3405" w:type="dxa"/>
            <w:shd w:val="clear" w:color="auto" w:fill="DAE8F8"/>
          </w:tcPr>
          <w:p w14:paraId="4B37B17B" w14:textId="4D71DB95" w:rsidR="77C932D5" w:rsidRDefault="77C932D5" w:rsidP="480938DE">
            <w:pPr>
              <w:rPr>
                <w:b/>
                <w:bCs/>
                <w:sz w:val="18"/>
                <w:szCs w:val="18"/>
              </w:rPr>
            </w:pPr>
            <w:r w:rsidRPr="480938DE">
              <w:rPr>
                <w:b/>
                <w:bCs/>
                <w:sz w:val="18"/>
                <w:szCs w:val="18"/>
              </w:rPr>
              <w:t>Precision</w:t>
            </w:r>
          </w:p>
        </w:tc>
        <w:tc>
          <w:tcPr>
            <w:tcW w:w="855" w:type="dxa"/>
            <w:shd w:val="clear" w:color="auto" w:fill="DAE8F8"/>
          </w:tcPr>
          <w:p w14:paraId="2E5330F2" w14:textId="4D55EB30" w:rsidR="77C932D5" w:rsidRDefault="77C932D5" w:rsidP="480938DE">
            <w:pPr>
              <w:rPr>
                <w:b/>
                <w:bCs/>
                <w:sz w:val="18"/>
                <w:szCs w:val="18"/>
              </w:rPr>
            </w:pPr>
            <w:r w:rsidRPr="480938DE">
              <w:rPr>
                <w:b/>
                <w:bCs/>
                <w:sz w:val="18"/>
                <w:szCs w:val="18"/>
              </w:rPr>
              <w:t>Recall</w:t>
            </w:r>
          </w:p>
        </w:tc>
        <w:tc>
          <w:tcPr>
            <w:tcW w:w="750" w:type="dxa"/>
            <w:shd w:val="clear" w:color="auto" w:fill="DAE8F8"/>
          </w:tcPr>
          <w:p w14:paraId="25C1067C" w14:textId="2CF996C4" w:rsidR="77C932D5" w:rsidRDefault="77C932D5" w:rsidP="480938DE">
            <w:pPr>
              <w:rPr>
                <w:b/>
                <w:bCs/>
                <w:sz w:val="18"/>
                <w:szCs w:val="18"/>
              </w:rPr>
            </w:pPr>
            <w:r w:rsidRPr="480938DE">
              <w:rPr>
                <w:b/>
                <w:bCs/>
                <w:sz w:val="18"/>
                <w:szCs w:val="18"/>
              </w:rPr>
              <w:t>F1</w:t>
            </w:r>
          </w:p>
        </w:tc>
        <w:tc>
          <w:tcPr>
            <w:tcW w:w="1680" w:type="dxa"/>
            <w:shd w:val="clear" w:color="auto" w:fill="DAE8F8"/>
          </w:tcPr>
          <w:p w14:paraId="07D2ADA1" w14:textId="2C164BBA" w:rsidR="77C932D5" w:rsidRDefault="77C932D5" w:rsidP="480938DE">
            <w:pPr>
              <w:rPr>
                <w:b/>
                <w:bCs/>
                <w:sz w:val="18"/>
                <w:szCs w:val="18"/>
              </w:rPr>
            </w:pPr>
            <w:r w:rsidRPr="480938DE">
              <w:rPr>
                <w:b/>
                <w:bCs/>
                <w:sz w:val="18"/>
                <w:szCs w:val="18"/>
              </w:rPr>
              <w:t>ROC-AUC</w:t>
            </w:r>
          </w:p>
        </w:tc>
      </w:tr>
      <w:tr w:rsidR="1C4CFA04" w14:paraId="012D43B9" w14:textId="77777777" w:rsidTr="480938DE">
        <w:trPr>
          <w:trHeight w:val="300"/>
        </w:trPr>
        <w:tc>
          <w:tcPr>
            <w:tcW w:w="2265" w:type="dxa"/>
          </w:tcPr>
          <w:p w14:paraId="1A6E1671" w14:textId="447B6F04" w:rsidR="77C932D5" w:rsidRDefault="77C932D5" w:rsidP="480938DE">
            <w:pPr>
              <w:rPr>
                <w:sz w:val="18"/>
                <w:szCs w:val="18"/>
              </w:rPr>
            </w:pPr>
            <w:r w:rsidRPr="480938DE">
              <w:rPr>
                <w:sz w:val="18"/>
                <w:szCs w:val="18"/>
              </w:rPr>
              <w:t>Random</w:t>
            </w:r>
            <w:r w:rsidR="511DD231" w:rsidRPr="480938DE">
              <w:rPr>
                <w:sz w:val="18"/>
                <w:szCs w:val="18"/>
              </w:rPr>
              <w:t xml:space="preserve"> </w:t>
            </w:r>
            <w:r w:rsidRPr="480938DE">
              <w:rPr>
                <w:sz w:val="18"/>
                <w:szCs w:val="18"/>
              </w:rPr>
              <w:t>Forest</w:t>
            </w:r>
          </w:p>
        </w:tc>
        <w:tc>
          <w:tcPr>
            <w:tcW w:w="1125" w:type="dxa"/>
          </w:tcPr>
          <w:p w14:paraId="22119161" w14:textId="331174F1" w:rsidR="77C932D5" w:rsidRDefault="77C932D5" w:rsidP="480938DE">
            <w:pPr>
              <w:rPr>
                <w:sz w:val="18"/>
                <w:szCs w:val="18"/>
              </w:rPr>
            </w:pPr>
            <w:r w:rsidRPr="480938DE">
              <w:rPr>
                <w:sz w:val="18"/>
                <w:szCs w:val="18"/>
              </w:rPr>
              <w:t>7</w:t>
            </w:r>
            <w:r w:rsidR="683A6B0A" w:rsidRPr="480938DE">
              <w:rPr>
                <w:sz w:val="18"/>
                <w:szCs w:val="18"/>
              </w:rPr>
              <w:t>2</w:t>
            </w:r>
          </w:p>
        </w:tc>
        <w:tc>
          <w:tcPr>
            <w:tcW w:w="3405" w:type="dxa"/>
          </w:tcPr>
          <w:p w14:paraId="74148927" w14:textId="46730626" w:rsidR="77C932D5" w:rsidRDefault="77C932D5" w:rsidP="480938DE">
            <w:pPr>
              <w:rPr>
                <w:sz w:val="18"/>
                <w:szCs w:val="18"/>
              </w:rPr>
            </w:pPr>
            <w:r w:rsidRPr="480938DE">
              <w:rPr>
                <w:sz w:val="18"/>
                <w:szCs w:val="18"/>
              </w:rPr>
              <w:t>7</w:t>
            </w:r>
            <w:r w:rsidR="3C333932" w:rsidRPr="480938DE">
              <w:rPr>
                <w:sz w:val="18"/>
                <w:szCs w:val="18"/>
              </w:rPr>
              <w:t>5</w:t>
            </w:r>
          </w:p>
        </w:tc>
        <w:tc>
          <w:tcPr>
            <w:tcW w:w="855" w:type="dxa"/>
          </w:tcPr>
          <w:p w14:paraId="62F2301E" w14:textId="50D83258" w:rsidR="77C932D5" w:rsidRDefault="77C932D5" w:rsidP="480938DE">
            <w:pPr>
              <w:rPr>
                <w:sz w:val="18"/>
                <w:szCs w:val="18"/>
              </w:rPr>
            </w:pPr>
            <w:r w:rsidRPr="480938DE">
              <w:rPr>
                <w:sz w:val="18"/>
                <w:szCs w:val="18"/>
              </w:rPr>
              <w:t>7</w:t>
            </w:r>
            <w:r w:rsidR="02FB8C88" w:rsidRPr="480938DE">
              <w:rPr>
                <w:sz w:val="18"/>
                <w:szCs w:val="18"/>
              </w:rPr>
              <w:t>2.1</w:t>
            </w:r>
          </w:p>
        </w:tc>
        <w:tc>
          <w:tcPr>
            <w:tcW w:w="750" w:type="dxa"/>
          </w:tcPr>
          <w:p w14:paraId="0A7D9538" w14:textId="517171D6" w:rsidR="77C932D5" w:rsidRDefault="02FB8C88" w:rsidP="480938DE">
            <w:pPr>
              <w:rPr>
                <w:sz w:val="18"/>
                <w:szCs w:val="18"/>
              </w:rPr>
            </w:pPr>
            <w:r w:rsidRPr="480938DE">
              <w:rPr>
                <w:sz w:val="18"/>
                <w:szCs w:val="18"/>
              </w:rPr>
              <w:t>70.3</w:t>
            </w:r>
          </w:p>
        </w:tc>
        <w:tc>
          <w:tcPr>
            <w:tcW w:w="1680" w:type="dxa"/>
          </w:tcPr>
          <w:p w14:paraId="4B9DC6A8" w14:textId="323B5C4A" w:rsidR="77C932D5" w:rsidRDefault="77C932D5" w:rsidP="480938DE">
            <w:pPr>
              <w:rPr>
                <w:sz w:val="18"/>
                <w:szCs w:val="18"/>
              </w:rPr>
            </w:pPr>
            <w:r w:rsidRPr="480938DE">
              <w:rPr>
                <w:sz w:val="18"/>
                <w:szCs w:val="18"/>
              </w:rPr>
              <w:t>91.</w:t>
            </w:r>
            <w:r w:rsidR="01EC60A7" w:rsidRPr="480938DE">
              <w:rPr>
                <w:sz w:val="18"/>
                <w:szCs w:val="18"/>
              </w:rPr>
              <w:t>4</w:t>
            </w:r>
          </w:p>
        </w:tc>
      </w:tr>
      <w:tr w:rsidR="1C4CFA04" w14:paraId="507C13CA" w14:textId="77777777" w:rsidTr="480938DE">
        <w:trPr>
          <w:trHeight w:val="300"/>
        </w:trPr>
        <w:tc>
          <w:tcPr>
            <w:tcW w:w="2265" w:type="dxa"/>
          </w:tcPr>
          <w:p w14:paraId="5823B812" w14:textId="55DC108C" w:rsidR="77C932D5" w:rsidRDefault="2A681774" w:rsidP="480938DE">
            <w:pPr>
              <w:rPr>
                <w:sz w:val="18"/>
                <w:szCs w:val="18"/>
              </w:rPr>
            </w:pPr>
            <w:r w:rsidRPr="480938DE">
              <w:rPr>
                <w:sz w:val="18"/>
                <w:szCs w:val="18"/>
              </w:rPr>
              <w:t xml:space="preserve">Linear </w:t>
            </w:r>
            <w:r w:rsidR="77C932D5" w:rsidRPr="480938DE">
              <w:rPr>
                <w:sz w:val="18"/>
                <w:szCs w:val="18"/>
              </w:rPr>
              <w:t>Regression</w:t>
            </w:r>
          </w:p>
        </w:tc>
        <w:tc>
          <w:tcPr>
            <w:tcW w:w="1125" w:type="dxa"/>
          </w:tcPr>
          <w:p w14:paraId="6AC9EF44" w14:textId="380BB0AE" w:rsidR="77C932D5" w:rsidRDefault="77C932D5" w:rsidP="480938DE">
            <w:pPr>
              <w:rPr>
                <w:sz w:val="18"/>
                <w:szCs w:val="18"/>
              </w:rPr>
            </w:pPr>
            <w:r w:rsidRPr="480938DE">
              <w:rPr>
                <w:sz w:val="18"/>
                <w:szCs w:val="18"/>
              </w:rPr>
              <w:t>67.6</w:t>
            </w:r>
          </w:p>
        </w:tc>
        <w:tc>
          <w:tcPr>
            <w:tcW w:w="3405" w:type="dxa"/>
          </w:tcPr>
          <w:p w14:paraId="255012E7" w14:textId="783E47AE" w:rsidR="77C932D5" w:rsidRDefault="77C932D5" w:rsidP="480938DE">
            <w:pPr>
              <w:rPr>
                <w:sz w:val="18"/>
                <w:szCs w:val="18"/>
              </w:rPr>
            </w:pPr>
            <w:r w:rsidRPr="480938DE">
              <w:rPr>
                <w:sz w:val="18"/>
                <w:szCs w:val="18"/>
              </w:rPr>
              <w:t>72.4</w:t>
            </w:r>
          </w:p>
        </w:tc>
        <w:tc>
          <w:tcPr>
            <w:tcW w:w="855" w:type="dxa"/>
          </w:tcPr>
          <w:p w14:paraId="1CB7ECCE" w14:textId="0611F744" w:rsidR="77C932D5" w:rsidRDefault="77C932D5" w:rsidP="480938DE">
            <w:pPr>
              <w:rPr>
                <w:sz w:val="18"/>
                <w:szCs w:val="18"/>
              </w:rPr>
            </w:pPr>
            <w:r w:rsidRPr="480938DE">
              <w:rPr>
                <w:sz w:val="18"/>
                <w:szCs w:val="18"/>
              </w:rPr>
              <w:t>68.4</w:t>
            </w:r>
          </w:p>
        </w:tc>
        <w:tc>
          <w:tcPr>
            <w:tcW w:w="750" w:type="dxa"/>
          </w:tcPr>
          <w:p w14:paraId="2A7AF0AF" w14:textId="6E13A0BF" w:rsidR="77C932D5" w:rsidRDefault="77C932D5" w:rsidP="480938DE">
            <w:pPr>
              <w:rPr>
                <w:sz w:val="18"/>
                <w:szCs w:val="18"/>
              </w:rPr>
            </w:pPr>
            <w:r w:rsidRPr="480938DE">
              <w:rPr>
                <w:sz w:val="18"/>
                <w:szCs w:val="18"/>
              </w:rPr>
              <w:t>65.2</w:t>
            </w:r>
          </w:p>
        </w:tc>
        <w:tc>
          <w:tcPr>
            <w:tcW w:w="1680" w:type="dxa"/>
          </w:tcPr>
          <w:p w14:paraId="788DE056" w14:textId="46E07AA1" w:rsidR="77C932D5" w:rsidRDefault="77C932D5" w:rsidP="480938DE">
            <w:pPr>
              <w:rPr>
                <w:sz w:val="18"/>
                <w:szCs w:val="18"/>
              </w:rPr>
            </w:pPr>
            <w:r w:rsidRPr="480938DE">
              <w:rPr>
                <w:sz w:val="18"/>
                <w:szCs w:val="18"/>
              </w:rPr>
              <w:t>87.1</w:t>
            </w:r>
          </w:p>
        </w:tc>
      </w:tr>
      <w:tr w:rsidR="1C4CFA04" w14:paraId="0582CF94" w14:textId="77777777" w:rsidTr="480938DE">
        <w:trPr>
          <w:trHeight w:val="300"/>
        </w:trPr>
        <w:tc>
          <w:tcPr>
            <w:tcW w:w="2265" w:type="dxa"/>
          </w:tcPr>
          <w:p w14:paraId="396C2762" w14:textId="7627C6F0" w:rsidR="77C932D5" w:rsidRDefault="77C932D5" w:rsidP="480938DE">
            <w:pPr>
              <w:rPr>
                <w:sz w:val="18"/>
                <w:szCs w:val="18"/>
              </w:rPr>
            </w:pPr>
            <w:r w:rsidRPr="480938DE">
              <w:rPr>
                <w:sz w:val="18"/>
                <w:szCs w:val="18"/>
              </w:rPr>
              <w:t>KNN</w:t>
            </w:r>
          </w:p>
        </w:tc>
        <w:tc>
          <w:tcPr>
            <w:tcW w:w="1125" w:type="dxa"/>
          </w:tcPr>
          <w:p w14:paraId="13D405F0" w14:textId="347B3E90" w:rsidR="77C932D5" w:rsidRDefault="650AB7CD" w:rsidP="480938DE">
            <w:pPr>
              <w:rPr>
                <w:rFonts w:cs="Arial"/>
                <w:sz w:val="18"/>
                <w:szCs w:val="18"/>
              </w:rPr>
            </w:pPr>
            <w:r w:rsidRPr="480938DE">
              <w:rPr>
                <w:rFonts w:cs="Arial"/>
                <w:sz w:val="18"/>
                <w:szCs w:val="18"/>
              </w:rPr>
              <w:t>67,1</w:t>
            </w:r>
          </w:p>
        </w:tc>
        <w:tc>
          <w:tcPr>
            <w:tcW w:w="3405" w:type="dxa"/>
          </w:tcPr>
          <w:p w14:paraId="4AEA6FE1" w14:textId="0D1E015E" w:rsidR="77C932D5" w:rsidRDefault="650AB7CD" w:rsidP="480938DE">
            <w:pPr>
              <w:rPr>
                <w:rFonts w:cs="Arial"/>
                <w:sz w:val="18"/>
                <w:szCs w:val="18"/>
              </w:rPr>
            </w:pPr>
            <w:r w:rsidRPr="480938DE">
              <w:rPr>
                <w:rFonts w:cs="Arial"/>
                <w:sz w:val="18"/>
                <w:szCs w:val="18"/>
              </w:rPr>
              <w:t>69,3</w:t>
            </w:r>
          </w:p>
        </w:tc>
        <w:tc>
          <w:tcPr>
            <w:tcW w:w="855" w:type="dxa"/>
          </w:tcPr>
          <w:p w14:paraId="0FF5CA32" w14:textId="5899B50B" w:rsidR="77C932D5" w:rsidRDefault="650AB7CD" w:rsidP="480938DE">
            <w:pPr>
              <w:rPr>
                <w:rFonts w:cs="Arial"/>
                <w:sz w:val="18"/>
                <w:szCs w:val="18"/>
              </w:rPr>
            </w:pPr>
            <w:r w:rsidRPr="480938DE">
              <w:rPr>
                <w:rFonts w:cs="Arial"/>
                <w:sz w:val="18"/>
                <w:szCs w:val="18"/>
              </w:rPr>
              <w:t>67,3</w:t>
            </w:r>
          </w:p>
        </w:tc>
        <w:tc>
          <w:tcPr>
            <w:tcW w:w="750" w:type="dxa"/>
          </w:tcPr>
          <w:p w14:paraId="41ED9B0A" w14:textId="6520B7AE" w:rsidR="77C932D5" w:rsidRDefault="650AB7CD" w:rsidP="480938DE">
            <w:pPr>
              <w:rPr>
                <w:rFonts w:cs="Arial"/>
                <w:sz w:val="18"/>
                <w:szCs w:val="18"/>
              </w:rPr>
            </w:pPr>
            <w:r w:rsidRPr="480938DE">
              <w:rPr>
                <w:rFonts w:cs="Arial"/>
                <w:sz w:val="18"/>
                <w:szCs w:val="18"/>
              </w:rPr>
              <w:t>66,4</w:t>
            </w:r>
          </w:p>
        </w:tc>
        <w:tc>
          <w:tcPr>
            <w:tcW w:w="1680" w:type="dxa"/>
          </w:tcPr>
          <w:p w14:paraId="606A62DD" w14:textId="6D7A5F00" w:rsidR="77C932D5" w:rsidRDefault="18970968" w:rsidP="480938DE">
            <w:pPr>
              <w:rPr>
                <w:rFonts w:cs="Arial"/>
                <w:sz w:val="18"/>
                <w:szCs w:val="18"/>
              </w:rPr>
            </w:pPr>
            <w:r w:rsidRPr="480938DE">
              <w:rPr>
                <w:rFonts w:cs="Arial"/>
                <w:sz w:val="18"/>
                <w:szCs w:val="18"/>
              </w:rPr>
              <w:t>84,0</w:t>
            </w:r>
          </w:p>
        </w:tc>
      </w:tr>
      <w:tr w:rsidR="1C4CFA04" w14:paraId="1CEF6950" w14:textId="77777777" w:rsidTr="480938DE">
        <w:trPr>
          <w:trHeight w:val="300"/>
        </w:trPr>
        <w:tc>
          <w:tcPr>
            <w:tcW w:w="2265" w:type="dxa"/>
          </w:tcPr>
          <w:p w14:paraId="7D45ADC3" w14:textId="60BD2804" w:rsidR="77C932D5" w:rsidRDefault="77C932D5" w:rsidP="480938DE">
            <w:pPr>
              <w:rPr>
                <w:sz w:val="18"/>
                <w:szCs w:val="18"/>
              </w:rPr>
            </w:pPr>
            <w:r w:rsidRPr="480938DE">
              <w:rPr>
                <w:sz w:val="18"/>
                <w:szCs w:val="18"/>
              </w:rPr>
              <w:t>SVM</w:t>
            </w:r>
          </w:p>
        </w:tc>
        <w:tc>
          <w:tcPr>
            <w:tcW w:w="1125" w:type="dxa"/>
          </w:tcPr>
          <w:p w14:paraId="0B69F163" w14:textId="3792C73C" w:rsidR="77C932D5" w:rsidRDefault="77C932D5" w:rsidP="480938DE">
            <w:pPr>
              <w:rPr>
                <w:sz w:val="18"/>
                <w:szCs w:val="18"/>
              </w:rPr>
            </w:pPr>
            <w:r w:rsidRPr="480938DE">
              <w:rPr>
                <w:sz w:val="18"/>
                <w:szCs w:val="18"/>
              </w:rPr>
              <w:t>67.9</w:t>
            </w:r>
          </w:p>
        </w:tc>
        <w:tc>
          <w:tcPr>
            <w:tcW w:w="3405" w:type="dxa"/>
          </w:tcPr>
          <w:p w14:paraId="1CCA491E" w14:textId="63629B4D" w:rsidR="77C932D5" w:rsidRDefault="77C932D5" w:rsidP="480938DE">
            <w:pPr>
              <w:rPr>
                <w:sz w:val="18"/>
                <w:szCs w:val="18"/>
              </w:rPr>
            </w:pPr>
            <w:r w:rsidRPr="480938DE">
              <w:rPr>
                <w:sz w:val="18"/>
                <w:szCs w:val="18"/>
              </w:rPr>
              <w:t>69.2</w:t>
            </w:r>
          </w:p>
        </w:tc>
        <w:tc>
          <w:tcPr>
            <w:tcW w:w="855" w:type="dxa"/>
          </w:tcPr>
          <w:p w14:paraId="431B2A62" w14:textId="09B65C36" w:rsidR="77C932D5" w:rsidRDefault="77C932D5" w:rsidP="480938DE">
            <w:pPr>
              <w:rPr>
                <w:sz w:val="18"/>
                <w:szCs w:val="18"/>
              </w:rPr>
            </w:pPr>
            <w:r w:rsidRPr="480938DE">
              <w:rPr>
                <w:sz w:val="18"/>
                <w:szCs w:val="18"/>
              </w:rPr>
              <w:t>67.1</w:t>
            </w:r>
          </w:p>
        </w:tc>
        <w:tc>
          <w:tcPr>
            <w:tcW w:w="750" w:type="dxa"/>
          </w:tcPr>
          <w:p w14:paraId="360FF0E1" w14:textId="1B270C4D" w:rsidR="77C932D5" w:rsidRDefault="77C932D5" w:rsidP="480938DE">
            <w:pPr>
              <w:rPr>
                <w:sz w:val="18"/>
                <w:szCs w:val="18"/>
              </w:rPr>
            </w:pPr>
            <w:r w:rsidRPr="480938DE">
              <w:rPr>
                <w:sz w:val="18"/>
                <w:szCs w:val="18"/>
              </w:rPr>
              <w:t>65.4</w:t>
            </w:r>
          </w:p>
        </w:tc>
        <w:tc>
          <w:tcPr>
            <w:tcW w:w="1680" w:type="dxa"/>
          </w:tcPr>
          <w:p w14:paraId="3A0BEF8A" w14:textId="1A3FE0C2" w:rsidR="77C932D5" w:rsidRDefault="77C932D5" w:rsidP="480938DE">
            <w:pPr>
              <w:rPr>
                <w:sz w:val="18"/>
                <w:szCs w:val="18"/>
              </w:rPr>
            </w:pPr>
            <w:r w:rsidRPr="480938DE">
              <w:rPr>
                <w:sz w:val="18"/>
                <w:szCs w:val="18"/>
              </w:rPr>
              <w:t>87.9</w:t>
            </w:r>
          </w:p>
        </w:tc>
      </w:tr>
      <w:tr w:rsidR="1C4CFA04" w14:paraId="4210A423" w14:textId="77777777" w:rsidTr="480938DE">
        <w:trPr>
          <w:trHeight w:val="300"/>
        </w:trPr>
        <w:tc>
          <w:tcPr>
            <w:tcW w:w="2265" w:type="dxa"/>
          </w:tcPr>
          <w:p w14:paraId="4A34325B" w14:textId="600CC111" w:rsidR="77C932D5" w:rsidRDefault="77C932D5" w:rsidP="480938DE">
            <w:pPr>
              <w:rPr>
                <w:sz w:val="18"/>
                <w:szCs w:val="18"/>
              </w:rPr>
            </w:pPr>
            <w:r w:rsidRPr="480938DE">
              <w:rPr>
                <w:sz w:val="18"/>
                <w:szCs w:val="18"/>
              </w:rPr>
              <w:t>CNN</w:t>
            </w:r>
          </w:p>
        </w:tc>
        <w:tc>
          <w:tcPr>
            <w:tcW w:w="1125" w:type="dxa"/>
          </w:tcPr>
          <w:p w14:paraId="4E76F082" w14:textId="4716527E" w:rsidR="77C932D5" w:rsidRDefault="77C932D5" w:rsidP="480938DE">
            <w:pPr>
              <w:rPr>
                <w:sz w:val="18"/>
                <w:szCs w:val="18"/>
              </w:rPr>
            </w:pPr>
            <w:r w:rsidRPr="480938DE">
              <w:rPr>
                <w:sz w:val="18"/>
                <w:szCs w:val="18"/>
              </w:rPr>
              <w:t>84.1</w:t>
            </w:r>
          </w:p>
        </w:tc>
        <w:tc>
          <w:tcPr>
            <w:tcW w:w="3405" w:type="dxa"/>
          </w:tcPr>
          <w:p w14:paraId="12FAE225" w14:textId="49EEA8DA" w:rsidR="77C932D5" w:rsidRDefault="77C932D5" w:rsidP="480938DE">
            <w:pPr>
              <w:rPr>
                <w:sz w:val="18"/>
                <w:szCs w:val="18"/>
              </w:rPr>
            </w:pPr>
            <w:r w:rsidRPr="480938DE">
              <w:rPr>
                <w:sz w:val="18"/>
                <w:szCs w:val="18"/>
              </w:rPr>
              <w:t>84.4</w:t>
            </w:r>
          </w:p>
        </w:tc>
        <w:tc>
          <w:tcPr>
            <w:tcW w:w="855" w:type="dxa"/>
          </w:tcPr>
          <w:p w14:paraId="4786B726" w14:textId="3D6618A6" w:rsidR="77C932D5" w:rsidRDefault="77C932D5" w:rsidP="480938DE">
            <w:pPr>
              <w:rPr>
                <w:sz w:val="18"/>
                <w:szCs w:val="18"/>
              </w:rPr>
            </w:pPr>
            <w:r w:rsidRPr="480938DE">
              <w:rPr>
                <w:sz w:val="18"/>
                <w:szCs w:val="18"/>
              </w:rPr>
              <w:t>84.5</w:t>
            </w:r>
          </w:p>
        </w:tc>
        <w:tc>
          <w:tcPr>
            <w:tcW w:w="750" w:type="dxa"/>
          </w:tcPr>
          <w:p w14:paraId="606F4148" w14:textId="3E81D439" w:rsidR="77C932D5" w:rsidRDefault="77C932D5" w:rsidP="480938DE">
            <w:pPr>
              <w:rPr>
                <w:sz w:val="18"/>
                <w:szCs w:val="18"/>
              </w:rPr>
            </w:pPr>
            <w:r w:rsidRPr="480938DE">
              <w:rPr>
                <w:sz w:val="18"/>
                <w:szCs w:val="18"/>
              </w:rPr>
              <w:t>83</w:t>
            </w:r>
          </w:p>
        </w:tc>
        <w:tc>
          <w:tcPr>
            <w:tcW w:w="1680" w:type="dxa"/>
          </w:tcPr>
          <w:p w14:paraId="6B4C83DC" w14:textId="02A18940" w:rsidR="77C932D5" w:rsidRDefault="77C932D5" w:rsidP="480938DE">
            <w:pPr>
              <w:rPr>
                <w:sz w:val="18"/>
                <w:szCs w:val="18"/>
              </w:rPr>
            </w:pPr>
            <w:r w:rsidRPr="480938DE">
              <w:rPr>
                <w:sz w:val="18"/>
                <w:szCs w:val="18"/>
              </w:rPr>
              <w:t>96.2</w:t>
            </w:r>
          </w:p>
        </w:tc>
      </w:tr>
    </w:tbl>
    <w:p w14:paraId="1F405D75" w14:textId="3473E23A" w:rsidR="1C4CFA04" w:rsidRDefault="1C4CFA04" w:rsidP="480938DE"/>
    <w:p w14:paraId="2B8CBAB9" w14:textId="7941A21E" w:rsidR="2ADA6300" w:rsidRDefault="2ADA6300" w:rsidP="480938DE">
      <w:r w:rsidRPr="480938DE">
        <w:t>Les différences observées entre les modèles s’expliquent principalement par leur capacité à capturer la complexité des données. Les approches classiques comme la régression linéaire, le KNN ou le SVM reposent sur des hypothèses relativement simples ou sur des mécanismes de décision limités, ce qui peut restreindre leur capacité à identifier des motifs complexes.</w:t>
      </w:r>
    </w:p>
    <w:p w14:paraId="4BF8BAA3" w14:textId="0BD1C0DE" w:rsidR="2ADA6300" w:rsidRDefault="2ADA6300" w:rsidP="480938DE">
      <w:r w:rsidRPr="480938DE">
        <w:t>À l’inverse, le Random Forest bénéficie de la combinaison de plusieurs arbres de décision, ce qui lui permet de mieux généraliser et d’obtenir des performances plus stables. Cette approche réduit notamment le risque de surapprentissage tout en améliorant la robustesse des prédictions.</w:t>
      </w:r>
    </w:p>
    <w:p w14:paraId="4DB49C31" w14:textId="1EDE8722" w:rsidR="2ADA6300" w:rsidRDefault="2ADA6300" w:rsidP="480938DE">
      <w:r w:rsidRPr="480938DE">
        <w:t>Le CNN se distingue nettement des autres modèles grâce à son architecture profonde, capable d’apprendre automatiquement des caractéristiques pertinentes à partir des données. Contrairement aux méthodes traditionnelles qui nécessitent souvent une sélection manuelle des variables les plus importantes, le réseau de neurones extrait lui-même les représentations les plus discriminantes. Cette capacité explique son avantage sur l’ensemble des indicateurs d'évaluation.</w:t>
      </w:r>
    </w:p>
    <w:p w14:paraId="4FA19A6C" w14:textId="179D80DA" w:rsidR="2ADA6300" w:rsidRDefault="2ADA6300" w:rsidP="480938DE">
      <w:r w:rsidRPr="480938DE">
        <w:t>Ces résultats montrent que, pour notre problème, les relations présentes dans les données sont suffisamment complexes pour bénéficier des mécanismes d’apprentissage avancés des réseaux de neurones. Le CNN apparaît ainsi comme le modèle le plus adapté, tandis que le Random Forest constitue une alternative intéressante lorsqu’un compromis entre performance, simplicité d’entraînement et interprétabilité est recherché.</w:t>
      </w:r>
    </w:p>
    <w:p w14:paraId="60D08036" w14:textId="6CCDB2CE" w:rsidR="480938DE" w:rsidRDefault="480938DE" w:rsidP="480938DE"/>
    <w:p w14:paraId="31798769" w14:textId="088ECDB8" w:rsidR="480938DE" w:rsidRDefault="480938DE">
      <w:r>
        <w:br w:type="page"/>
      </w:r>
    </w:p>
    <w:p w14:paraId="3F3C1C79" w14:textId="1AFC3EAE" w:rsidR="23591835" w:rsidRDefault="23591835" w:rsidP="480938DE">
      <w:pPr>
        <w:pStyle w:val="Titre1"/>
      </w:pPr>
      <w:r w:rsidRPr="480938DE">
        <w:lastRenderedPageBreak/>
        <w:t>Conclusion</w:t>
      </w:r>
    </w:p>
    <w:p w14:paraId="619BE838" w14:textId="09BF377A" w:rsidR="23591835" w:rsidRDefault="23591835" w:rsidP="480938DE">
      <w:r w:rsidRPr="480938DE">
        <w:t>L'objectif de ce projet était de développer et d'évaluer plusieurs modèles d'intelligence artificielle capables de classifier des radiographies thoraciques en trois catégories : Normal, Pneumonia Bacteria et Pneumonia Virus. Pour cela, différentes approches de machine learning et de deep learning ont été étudiées et comparées dans des conditions expérimentales identiques.</w:t>
      </w:r>
    </w:p>
    <w:p w14:paraId="5FCDE890" w14:textId="7274F772" w:rsidR="23591835" w:rsidRDefault="23591835" w:rsidP="480938DE">
      <w:r w:rsidRPr="480938DE">
        <w:t>La première problématique consistait à déterminer si les réseaux de neurones convolutifs (CNN) sont plus performants que les méthodes classiques de machine learning pour la classification de radiographies thoraciques. Les résultats obtenus permettent de répondre clairement par l'affirmative. Le modèle EfficientNetB0 atteint une accuracy de 84,1 % et un F1-score de 83,0 %, contre 72,0 % et 70,3 % pour le meilleur modèle classique, le Random Forest. Cette différence s'explique par la capacité des CNN à apprendre automatiquement des caractéristiques visuelles complexes directement à partir des images, alors que les modèles classiques reposent sur des représentations simplifiées telles que les pixels aplatis, la PCA ou les descripteurs HOG.</w:t>
      </w:r>
    </w:p>
    <w:p w14:paraId="0B5C0EA5" w14:textId="4BAD6375" w:rsidR="23591835" w:rsidRDefault="23591835" w:rsidP="480938DE">
      <w:r w:rsidRPr="480938DE">
        <w:t>La deuxième problématique portait sur la difficulté relative de détection des pneumonies bactériennes et virales. Les résultats montrent que les pneumonies bactériennes sont systématiquement les mieux reconnues par l'ensemble des modèles étudiés. Avec le CNN, près de 96 % des radiographies bactériennes sont correctement classées. À l'inverse, les pneumonies virales génèrent davantage de confusions, notamment avec les radiographies normales. Ces observations suggèrent que les manifestations radiologiques des pneumonies bactériennes sont généralement plus marquées et plus faciles à distinguer, tandis que les signes associés aux pneumonies virales sont souvent plus diffus et plus subtils.</w:t>
      </w:r>
    </w:p>
    <w:p w14:paraId="4E09AC7D" w14:textId="68C36A2B" w:rsidR="23591835" w:rsidRDefault="23591835" w:rsidP="480938DE">
      <w:r w:rsidRPr="480938DE">
        <w:t>La troisième problématique concernait l'impact du transfer learning sur les performances d'un CNN médical. Les expérimentations montrent que cette technique apporte un gain important. Les configurations utilisant des poids pré-entraînés sur ImageNet obtiennent systématiquement de meilleurs résultats que celles entraînées entièrement depuis zéro. Le transfer learning permet ainsi au modèle de réutiliser des connaissances visuelles déjà acquises et d'améliorer sa capacité de généralisation malgré un volume de données relativement limité.</w:t>
      </w:r>
    </w:p>
    <w:p w14:paraId="39722F3E" w14:textId="49B089C6" w:rsidR="23591835" w:rsidRDefault="23591835" w:rsidP="480938DE">
      <w:r w:rsidRPr="480938DE">
        <w:t>Enfin, l'analyse des matrices de confusion met en évidence une difficulté commune à tous les modèles : la distinction entre certaines radiographies normales et les cas de pneumonie virale. Même le CNN, pourtant le plus performant, continue à commettre une partie de ses erreurs sur cette frontière de décision. Cette observation montre que certaines limites proviennent non seulement des modèles utilisés, mais également de la proximité visuelle intrinsèque entre certaines catégories d'images médicales.</w:t>
      </w:r>
    </w:p>
    <w:p w14:paraId="3980886D" w14:textId="57423DA6" w:rsidR="23591835" w:rsidRDefault="23591835" w:rsidP="480938DE">
      <w:r w:rsidRPr="480938DE">
        <w:t>En conclusion, ce projet démontre l'intérêt du deep learning pour l'analyse automatisée de radiographies thoraciques. Les CNN, et plus particulièrement EfficientNetB0 associé au transfer learning, offrent les meilleures performances pour cette tâche de classification. Bien que certaines difficultés persistent, notamment pour distinguer les cas normaux des pneumonies virales, les résultats obtenus confirment le potentiel de l'intelligence artificielle comme outil d'aide au diagnostic médical.</w:t>
      </w:r>
    </w:p>
    <w:p w14:paraId="0D08E0EF" w14:textId="372BE614" w:rsidR="480938DE" w:rsidRDefault="480938DE" w:rsidP="480938DE"/>
    <w:sectPr w:rsidR="480938DE" w:rsidSect="000422A1">
      <w:headerReference w:type="default" r:id="rId31"/>
      <w:footerReference w:type="default" r:id="rId32"/>
      <w:headerReference w:type="first" r:id="rId33"/>
      <w:footerReference w:type="first" r:id="rId34"/>
      <w:pgSz w:w="12240" w:h="15840"/>
      <w:pgMar w:top="936" w:right="1080" w:bottom="936"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9C090" w14:textId="77777777" w:rsidR="000E3D99" w:rsidRDefault="000E3D99">
      <w:pPr>
        <w:spacing w:after="0" w:line="240" w:lineRule="auto"/>
      </w:pPr>
      <w:r>
        <w:separator/>
      </w:r>
    </w:p>
  </w:endnote>
  <w:endnote w:type="continuationSeparator" w:id="0">
    <w:p w14:paraId="7CFDD529" w14:textId="77777777" w:rsidR="000E3D99" w:rsidRDefault="000E3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B867C43" w14:paraId="4E5E48BD" w14:textId="77777777" w:rsidTr="3B867C43">
      <w:trPr>
        <w:trHeight w:val="300"/>
      </w:trPr>
      <w:tc>
        <w:tcPr>
          <w:tcW w:w="3360" w:type="dxa"/>
        </w:tcPr>
        <w:p w14:paraId="0B12A586" w14:textId="3F8245FE" w:rsidR="3B867C43" w:rsidRDefault="3B867C43" w:rsidP="3B867C43">
          <w:pPr>
            <w:pStyle w:val="En-tte"/>
            <w:ind w:left="-115"/>
          </w:pPr>
        </w:p>
      </w:tc>
      <w:tc>
        <w:tcPr>
          <w:tcW w:w="3360" w:type="dxa"/>
        </w:tcPr>
        <w:p w14:paraId="58005CC6" w14:textId="402FC1C6" w:rsidR="3B867C43" w:rsidRDefault="3B867C43" w:rsidP="3B867C43">
          <w:pPr>
            <w:pStyle w:val="En-tte"/>
            <w:jc w:val="center"/>
          </w:pPr>
        </w:p>
      </w:tc>
      <w:tc>
        <w:tcPr>
          <w:tcW w:w="3360" w:type="dxa"/>
        </w:tcPr>
        <w:p w14:paraId="4C3C1177" w14:textId="55903E2B" w:rsidR="3B867C43" w:rsidRDefault="3B867C43" w:rsidP="3B867C43">
          <w:pPr>
            <w:pStyle w:val="En-tte"/>
            <w:ind w:right="-115"/>
            <w:jc w:val="right"/>
          </w:pPr>
        </w:p>
      </w:tc>
    </w:tr>
  </w:tbl>
  <w:p w14:paraId="28ADDAAA" w14:textId="06919252" w:rsidR="3B867C43" w:rsidRDefault="3B867C43" w:rsidP="3B867C4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B867C43" w14:paraId="51FD8277" w14:textId="77777777" w:rsidTr="3B867C43">
      <w:trPr>
        <w:trHeight w:val="300"/>
      </w:trPr>
      <w:tc>
        <w:tcPr>
          <w:tcW w:w="3360" w:type="dxa"/>
        </w:tcPr>
        <w:p w14:paraId="219538B7" w14:textId="05ACF29D" w:rsidR="3B867C43" w:rsidRDefault="3B867C43" w:rsidP="3B867C43">
          <w:pPr>
            <w:pStyle w:val="En-tte"/>
            <w:ind w:left="-115"/>
          </w:pPr>
        </w:p>
      </w:tc>
      <w:tc>
        <w:tcPr>
          <w:tcW w:w="3360" w:type="dxa"/>
        </w:tcPr>
        <w:p w14:paraId="5F74A664" w14:textId="5FF9DD50" w:rsidR="3B867C43" w:rsidRDefault="3B867C43" w:rsidP="3B867C43">
          <w:pPr>
            <w:pStyle w:val="En-tte"/>
            <w:jc w:val="center"/>
          </w:pPr>
        </w:p>
      </w:tc>
      <w:tc>
        <w:tcPr>
          <w:tcW w:w="3360" w:type="dxa"/>
        </w:tcPr>
        <w:p w14:paraId="0F4B505A" w14:textId="4595D923" w:rsidR="3B867C43" w:rsidRDefault="3B867C43" w:rsidP="3B867C43">
          <w:pPr>
            <w:pStyle w:val="En-tte"/>
            <w:ind w:right="-115"/>
            <w:jc w:val="right"/>
          </w:pPr>
        </w:p>
      </w:tc>
    </w:tr>
  </w:tbl>
  <w:p w14:paraId="0F8BA47E" w14:textId="32766A55" w:rsidR="3B867C43" w:rsidRDefault="3B867C43" w:rsidP="3B867C4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B29CB" w14:textId="77777777" w:rsidR="000E3D99" w:rsidRDefault="000E3D99">
      <w:pPr>
        <w:spacing w:after="0" w:line="240" w:lineRule="auto"/>
      </w:pPr>
      <w:r>
        <w:separator/>
      </w:r>
    </w:p>
  </w:footnote>
  <w:footnote w:type="continuationSeparator" w:id="0">
    <w:p w14:paraId="35E7B9BB" w14:textId="77777777" w:rsidR="000E3D99" w:rsidRDefault="000E3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B867C43" w14:paraId="652BC009" w14:textId="77777777" w:rsidTr="3B867C43">
      <w:trPr>
        <w:trHeight w:val="300"/>
      </w:trPr>
      <w:tc>
        <w:tcPr>
          <w:tcW w:w="3360" w:type="dxa"/>
        </w:tcPr>
        <w:p w14:paraId="53AC5104" w14:textId="260B9C73" w:rsidR="3B867C43" w:rsidRDefault="3B867C43" w:rsidP="3B867C43">
          <w:pPr>
            <w:pStyle w:val="En-tte"/>
            <w:ind w:left="-115"/>
          </w:pPr>
        </w:p>
      </w:tc>
      <w:tc>
        <w:tcPr>
          <w:tcW w:w="3360" w:type="dxa"/>
        </w:tcPr>
        <w:p w14:paraId="472FAAB2" w14:textId="53478A3C" w:rsidR="3B867C43" w:rsidRDefault="3B867C43" w:rsidP="3B867C43">
          <w:pPr>
            <w:pStyle w:val="En-tte"/>
            <w:jc w:val="center"/>
          </w:pPr>
        </w:p>
      </w:tc>
      <w:tc>
        <w:tcPr>
          <w:tcW w:w="3360" w:type="dxa"/>
        </w:tcPr>
        <w:p w14:paraId="6F0C07FC" w14:textId="35E47136" w:rsidR="3B867C43" w:rsidRDefault="3B867C43" w:rsidP="3B867C43">
          <w:pPr>
            <w:pStyle w:val="En-tte"/>
            <w:ind w:right="-115"/>
            <w:jc w:val="right"/>
          </w:pPr>
        </w:p>
      </w:tc>
    </w:tr>
  </w:tbl>
  <w:p w14:paraId="0F9E7A39" w14:textId="5715CE5C" w:rsidR="3B867C43" w:rsidRDefault="3B867C43" w:rsidP="3B867C4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B867C43" w14:paraId="5839E770" w14:textId="77777777" w:rsidTr="3B867C43">
      <w:trPr>
        <w:trHeight w:val="300"/>
      </w:trPr>
      <w:tc>
        <w:tcPr>
          <w:tcW w:w="3360" w:type="dxa"/>
        </w:tcPr>
        <w:p w14:paraId="122B9DA2" w14:textId="4C5BB82B" w:rsidR="3B867C43" w:rsidRDefault="3B867C43" w:rsidP="3B867C43">
          <w:pPr>
            <w:pStyle w:val="En-tte"/>
            <w:ind w:left="-115"/>
          </w:pPr>
        </w:p>
      </w:tc>
      <w:tc>
        <w:tcPr>
          <w:tcW w:w="3360" w:type="dxa"/>
        </w:tcPr>
        <w:p w14:paraId="1F90C1D1" w14:textId="377F844A" w:rsidR="3B867C43" w:rsidRDefault="3B867C43" w:rsidP="3B867C43">
          <w:pPr>
            <w:pStyle w:val="En-tte"/>
            <w:jc w:val="center"/>
          </w:pPr>
        </w:p>
      </w:tc>
      <w:tc>
        <w:tcPr>
          <w:tcW w:w="3360" w:type="dxa"/>
        </w:tcPr>
        <w:p w14:paraId="379B6B49" w14:textId="34A16E58" w:rsidR="3B867C43" w:rsidRDefault="3B867C43" w:rsidP="3B867C43">
          <w:pPr>
            <w:pStyle w:val="En-tte"/>
            <w:ind w:right="-115"/>
            <w:jc w:val="right"/>
          </w:pPr>
        </w:p>
      </w:tc>
    </w:tr>
  </w:tbl>
  <w:p w14:paraId="21776F4D" w14:textId="01C089D1" w:rsidR="3B867C43" w:rsidRDefault="3B867C43" w:rsidP="3B867C43">
    <w:pPr>
      <w:pStyle w:val="En-tt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E6F8754"/>
    <w:multiLevelType w:val="hybridMultilevel"/>
    <w:tmpl w:val="FFFFFFFF"/>
    <w:lvl w:ilvl="0" w:tplc="32B48314">
      <w:start w:val="1"/>
      <w:numFmt w:val="bullet"/>
      <w:lvlText w:val=""/>
      <w:lvlJc w:val="left"/>
      <w:pPr>
        <w:ind w:left="720" w:hanging="360"/>
      </w:pPr>
      <w:rPr>
        <w:rFonts w:ascii="Symbol" w:hAnsi="Symbol" w:hint="default"/>
      </w:rPr>
    </w:lvl>
    <w:lvl w:ilvl="1" w:tplc="37201896">
      <w:start w:val="1"/>
      <w:numFmt w:val="bullet"/>
      <w:lvlText w:val="o"/>
      <w:lvlJc w:val="left"/>
      <w:pPr>
        <w:ind w:left="1440" w:hanging="360"/>
      </w:pPr>
      <w:rPr>
        <w:rFonts w:ascii="Courier New" w:hAnsi="Courier New" w:hint="default"/>
      </w:rPr>
    </w:lvl>
    <w:lvl w:ilvl="2" w:tplc="B614BA94">
      <w:start w:val="1"/>
      <w:numFmt w:val="bullet"/>
      <w:lvlText w:val=""/>
      <w:lvlJc w:val="left"/>
      <w:pPr>
        <w:ind w:left="2160" w:hanging="360"/>
      </w:pPr>
      <w:rPr>
        <w:rFonts w:ascii="Wingdings" w:hAnsi="Wingdings" w:hint="default"/>
      </w:rPr>
    </w:lvl>
    <w:lvl w:ilvl="3" w:tplc="5EEC19C4">
      <w:start w:val="1"/>
      <w:numFmt w:val="bullet"/>
      <w:lvlText w:val=""/>
      <w:lvlJc w:val="left"/>
      <w:pPr>
        <w:ind w:left="2880" w:hanging="360"/>
      </w:pPr>
      <w:rPr>
        <w:rFonts w:ascii="Symbol" w:hAnsi="Symbol" w:hint="default"/>
      </w:rPr>
    </w:lvl>
    <w:lvl w:ilvl="4" w:tplc="BD2855DC">
      <w:start w:val="1"/>
      <w:numFmt w:val="bullet"/>
      <w:lvlText w:val="o"/>
      <w:lvlJc w:val="left"/>
      <w:pPr>
        <w:ind w:left="3600" w:hanging="360"/>
      </w:pPr>
      <w:rPr>
        <w:rFonts w:ascii="Courier New" w:hAnsi="Courier New" w:hint="default"/>
      </w:rPr>
    </w:lvl>
    <w:lvl w:ilvl="5" w:tplc="61FED258">
      <w:start w:val="1"/>
      <w:numFmt w:val="bullet"/>
      <w:lvlText w:val=""/>
      <w:lvlJc w:val="left"/>
      <w:pPr>
        <w:ind w:left="4320" w:hanging="360"/>
      </w:pPr>
      <w:rPr>
        <w:rFonts w:ascii="Wingdings" w:hAnsi="Wingdings" w:hint="default"/>
      </w:rPr>
    </w:lvl>
    <w:lvl w:ilvl="6" w:tplc="2460FA84">
      <w:start w:val="1"/>
      <w:numFmt w:val="bullet"/>
      <w:lvlText w:val=""/>
      <w:lvlJc w:val="left"/>
      <w:pPr>
        <w:ind w:left="5040" w:hanging="360"/>
      </w:pPr>
      <w:rPr>
        <w:rFonts w:ascii="Symbol" w:hAnsi="Symbol" w:hint="default"/>
      </w:rPr>
    </w:lvl>
    <w:lvl w:ilvl="7" w:tplc="414EB81C">
      <w:start w:val="1"/>
      <w:numFmt w:val="bullet"/>
      <w:lvlText w:val="o"/>
      <w:lvlJc w:val="left"/>
      <w:pPr>
        <w:ind w:left="5760" w:hanging="360"/>
      </w:pPr>
      <w:rPr>
        <w:rFonts w:ascii="Courier New" w:hAnsi="Courier New" w:hint="default"/>
      </w:rPr>
    </w:lvl>
    <w:lvl w:ilvl="8" w:tplc="BEDC7598">
      <w:start w:val="1"/>
      <w:numFmt w:val="bullet"/>
      <w:lvlText w:val=""/>
      <w:lvlJc w:val="left"/>
      <w:pPr>
        <w:ind w:left="6480" w:hanging="360"/>
      </w:pPr>
      <w:rPr>
        <w:rFonts w:ascii="Wingdings" w:hAnsi="Wingdings" w:hint="default"/>
      </w:rPr>
    </w:lvl>
  </w:abstractNum>
  <w:abstractNum w:abstractNumId="10" w15:restartNumberingAfterBreak="0">
    <w:nsid w:val="131F861B"/>
    <w:multiLevelType w:val="hybridMultilevel"/>
    <w:tmpl w:val="FFFFFFFF"/>
    <w:lvl w:ilvl="0" w:tplc="16CCEDF4">
      <w:start w:val="1"/>
      <w:numFmt w:val="bullet"/>
      <w:lvlText w:val=""/>
      <w:lvlJc w:val="left"/>
      <w:pPr>
        <w:ind w:left="720" w:hanging="360"/>
      </w:pPr>
      <w:rPr>
        <w:rFonts w:ascii="Symbol" w:hAnsi="Symbol" w:hint="default"/>
      </w:rPr>
    </w:lvl>
    <w:lvl w:ilvl="1" w:tplc="2EA4D220">
      <w:start w:val="1"/>
      <w:numFmt w:val="bullet"/>
      <w:lvlText w:val="o"/>
      <w:lvlJc w:val="left"/>
      <w:pPr>
        <w:ind w:left="1440" w:hanging="360"/>
      </w:pPr>
      <w:rPr>
        <w:rFonts w:ascii="Courier New" w:hAnsi="Courier New" w:hint="default"/>
      </w:rPr>
    </w:lvl>
    <w:lvl w:ilvl="2" w:tplc="B98E3626">
      <w:start w:val="1"/>
      <w:numFmt w:val="bullet"/>
      <w:lvlText w:val=""/>
      <w:lvlJc w:val="left"/>
      <w:pPr>
        <w:ind w:left="2160" w:hanging="360"/>
      </w:pPr>
      <w:rPr>
        <w:rFonts w:ascii="Wingdings" w:hAnsi="Wingdings" w:hint="default"/>
      </w:rPr>
    </w:lvl>
    <w:lvl w:ilvl="3" w:tplc="98321C76">
      <w:start w:val="1"/>
      <w:numFmt w:val="bullet"/>
      <w:lvlText w:val=""/>
      <w:lvlJc w:val="left"/>
      <w:pPr>
        <w:ind w:left="2880" w:hanging="360"/>
      </w:pPr>
      <w:rPr>
        <w:rFonts w:ascii="Symbol" w:hAnsi="Symbol" w:hint="default"/>
      </w:rPr>
    </w:lvl>
    <w:lvl w:ilvl="4" w:tplc="2BB65C20">
      <w:start w:val="1"/>
      <w:numFmt w:val="bullet"/>
      <w:lvlText w:val="o"/>
      <w:lvlJc w:val="left"/>
      <w:pPr>
        <w:ind w:left="3600" w:hanging="360"/>
      </w:pPr>
      <w:rPr>
        <w:rFonts w:ascii="Courier New" w:hAnsi="Courier New" w:hint="default"/>
      </w:rPr>
    </w:lvl>
    <w:lvl w:ilvl="5" w:tplc="C974FB9E">
      <w:start w:val="1"/>
      <w:numFmt w:val="bullet"/>
      <w:lvlText w:val=""/>
      <w:lvlJc w:val="left"/>
      <w:pPr>
        <w:ind w:left="4320" w:hanging="360"/>
      </w:pPr>
      <w:rPr>
        <w:rFonts w:ascii="Wingdings" w:hAnsi="Wingdings" w:hint="default"/>
      </w:rPr>
    </w:lvl>
    <w:lvl w:ilvl="6" w:tplc="8206A92E">
      <w:start w:val="1"/>
      <w:numFmt w:val="bullet"/>
      <w:lvlText w:val=""/>
      <w:lvlJc w:val="left"/>
      <w:pPr>
        <w:ind w:left="5040" w:hanging="360"/>
      </w:pPr>
      <w:rPr>
        <w:rFonts w:ascii="Symbol" w:hAnsi="Symbol" w:hint="default"/>
      </w:rPr>
    </w:lvl>
    <w:lvl w:ilvl="7" w:tplc="BC663B70">
      <w:start w:val="1"/>
      <w:numFmt w:val="bullet"/>
      <w:lvlText w:val="o"/>
      <w:lvlJc w:val="left"/>
      <w:pPr>
        <w:ind w:left="5760" w:hanging="360"/>
      </w:pPr>
      <w:rPr>
        <w:rFonts w:ascii="Courier New" w:hAnsi="Courier New" w:hint="default"/>
      </w:rPr>
    </w:lvl>
    <w:lvl w:ilvl="8" w:tplc="8A0A48B4">
      <w:start w:val="1"/>
      <w:numFmt w:val="bullet"/>
      <w:lvlText w:val=""/>
      <w:lvlJc w:val="left"/>
      <w:pPr>
        <w:ind w:left="6480" w:hanging="360"/>
      </w:pPr>
      <w:rPr>
        <w:rFonts w:ascii="Wingdings" w:hAnsi="Wingdings" w:hint="default"/>
      </w:rPr>
    </w:lvl>
  </w:abstractNum>
  <w:abstractNum w:abstractNumId="11" w15:restartNumberingAfterBreak="0">
    <w:nsid w:val="3BD173B4"/>
    <w:multiLevelType w:val="hybridMultilevel"/>
    <w:tmpl w:val="1F00C062"/>
    <w:lvl w:ilvl="0" w:tplc="31EA65A6">
      <w:start w:val="1"/>
      <w:numFmt w:val="decimal"/>
      <w:lvlText w:val="%1."/>
      <w:lvlJc w:val="left"/>
      <w:pPr>
        <w:ind w:left="800" w:hanging="44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C724C67"/>
    <w:multiLevelType w:val="hybridMultilevel"/>
    <w:tmpl w:val="FFFFFFFF"/>
    <w:lvl w:ilvl="0" w:tplc="F4A85288">
      <w:start w:val="1"/>
      <w:numFmt w:val="bullet"/>
      <w:lvlText w:val=""/>
      <w:lvlJc w:val="left"/>
      <w:pPr>
        <w:ind w:left="720" w:hanging="360"/>
      </w:pPr>
      <w:rPr>
        <w:rFonts w:ascii="Symbol" w:hAnsi="Symbol" w:hint="default"/>
      </w:rPr>
    </w:lvl>
    <w:lvl w:ilvl="1" w:tplc="A6301476">
      <w:start w:val="1"/>
      <w:numFmt w:val="bullet"/>
      <w:lvlText w:val="o"/>
      <w:lvlJc w:val="left"/>
      <w:pPr>
        <w:ind w:left="1440" w:hanging="360"/>
      </w:pPr>
      <w:rPr>
        <w:rFonts w:ascii="Courier New" w:hAnsi="Courier New" w:hint="default"/>
      </w:rPr>
    </w:lvl>
    <w:lvl w:ilvl="2" w:tplc="4F888622">
      <w:start w:val="1"/>
      <w:numFmt w:val="bullet"/>
      <w:lvlText w:val=""/>
      <w:lvlJc w:val="left"/>
      <w:pPr>
        <w:ind w:left="2160" w:hanging="360"/>
      </w:pPr>
      <w:rPr>
        <w:rFonts w:ascii="Wingdings" w:hAnsi="Wingdings" w:hint="default"/>
      </w:rPr>
    </w:lvl>
    <w:lvl w:ilvl="3" w:tplc="36A60B48">
      <w:start w:val="1"/>
      <w:numFmt w:val="bullet"/>
      <w:lvlText w:val=""/>
      <w:lvlJc w:val="left"/>
      <w:pPr>
        <w:ind w:left="2880" w:hanging="360"/>
      </w:pPr>
      <w:rPr>
        <w:rFonts w:ascii="Symbol" w:hAnsi="Symbol" w:hint="default"/>
      </w:rPr>
    </w:lvl>
    <w:lvl w:ilvl="4" w:tplc="234472F2">
      <w:start w:val="1"/>
      <w:numFmt w:val="bullet"/>
      <w:lvlText w:val="o"/>
      <w:lvlJc w:val="left"/>
      <w:pPr>
        <w:ind w:left="3600" w:hanging="360"/>
      </w:pPr>
      <w:rPr>
        <w:rFonts w:ascii="Courier New" w:hAnsi="Courier New" w:hint="default"/>
      </w:rPr>
    </w:lvl>
    <w:lvl w:ilvl="5" w:tplc="37425F5C">
      <w:start w:val="1"/>
      <w:numFmt w:val="bullet"/>
      <w:lvlText w:val=""/>
      <w:lvlJc w:val="left"/>
      <w:pPr>
        <w:ind w:left="4320" w:hanging="360"/>
      </w:pPr>
      <w:rPr>
        <w:rFonts w:ascii="Wingdings" w:hAnsi="Wingdings" w:hint="default"/>
      </w:rPr>
    </w:lvl>
    <w:lvl w:ilvl="6" w:tplc="B91E5CC8">
      <w:start w:val="1"/>
      <w:numFmt w:val="bullet"/>
      <w:lvlText w:val=""/>
      <w:lvlJc w:val="left"/>
      <w:pPr>
        <w:ind w:left="5040" w:hanging="360"/>
      </w:pPr>
      <w:rPr>
        <w:rFonts w:ascii="Symbol" w:hAnsi="Symbol" w:hint="default"/>
      </w:rPr>
    </w:lvl>
    <w:lvl w:ilvl="7" w:tplc="D63EB790">
      <w:start w:val="1"/>
      <w:numFmt w:val="bullet"/>
      <w:lvlText w:val="o"/>
      <w:lvlJc w:val="left"/>
      <w:pPr>
        <w:ind w:left="5760" w:hanging="360"/>
      </w:pPr>
      <w:rPr>
        <w:rFonts w:ascii="Courier New" w:hAnsi="Courier New" w:hint="default"/>
      </w:rPr>
    </w:lvl>
    <w:lvl w:ilvl="8" w:tplc="8B8616BE">
      <w:start w:val="1"/>
      <w:numFmt w:val="bullet"/>
      <w:lvlText w:val=""/>
      <w:lvlJc w:val="left"/>
      <w:pPr>
        <w:ind w:left="6480" w:hanging="360"/>
      </w:pPr>
      <w:rPr>
        <w:rFonts w:ascii="Wingdings" w:hAnsi="Wingdings" w:hint="default"/>
      </w:rPr>
    </w:lvl>
  </w:abstractNum>
  <w:num w:numId="1" w16cid:durableId="271130558">
    <w:abstractNumId w:val="12"/>
  </w:num>
  <w:num w:numId="2" w16cid:durableId="1959872617">
    <w:abstractNumId w:val="9"/>
  </w:num>
  <w:num w:numId="3" w16cid:durableId="342783123">
    <w:abstractNumId w:val="10"/>
  </w:num>
  <w:num w:numId="4" w16cid:durableId="337737433">
    <w:abstractNumId w:val="8"/>
  </w:num>
  <w:num w:numId="5" w16cid:durableId="1508250389">
    <w:abstractNumId w:val="6"/>
  </w:num>
  <w:num w:numId="6" w16cid:durableId="1419059272">
    <w:abstractNumId w:val="5"/>
  </w:num>
  <w:num w:numId="7" w16cid:durableId="1382318038">
    <w:abstractNumId w:val="4"/>
  </w:num>
  <w:num w:numId="8" w16cid:durableId="959605201">
    <w:abstractNumId w:val="7"/>
  </w:num>
  <w:num w:numId="9" w16cid:durableId="1691490112">
    <w:abstractNumId w:val="3"/>
  </w:num>
  <w:num w:numId="10" w16cid:durableId="1579900452">
    <w:abstractNumId w:val="2"/>
  </w:num>
  <w:num w:numId="11" w16cid:durableId="1288241884">
    <w:abstractNumId w:val="1"/>
  </w:num>
  <w:num w:numId="12" w16cid:durableId="1187212660">
    <w:abstractNumId w:val="0"/>
  </w:num>
  <w:num w:numId="13" w16cid:durableId="14673135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D1"/>
    <w:rsid w:val="00024077"/>
    <w:rsid w:val="00034616"/>
    <w:rsid w:val="0003490A"/>
    <w:rsid w:val="0003490E"/>
    <w:rsid w:val="000422A1"/>
    <w:rsid w:val="00050AD3"/>
    <w:rsid w:val="00052817"/>
    <w:rsid w:val="0006063C"/>
    <w:rsid w:val="000962EC"/>
    <w:rsid w:val="000A7121"/>
    <w:rsid w:val="000C1757"/>
    <w:rsid w:val="000E37C1"/>
    <w:rsid w:val="000E3D99"/>
    <w:rsid w:val="001149CD"/>
    <w:rsid w:val="00130CFC"/>
    <w:rsid w:val="0015074B"/>
    <w:rsid w:val="001525E5"/>
    <w:rsid w:val="001911E1"/>
    <w:rsid w:val="001C2725"/>
    <w:rsid w:val="002257D4"/>
    <w:rsid w:val="00241A0F"/>
    <w:rsid w:val="002661E7"/>
    <w:rsid w:val="00281087"/>
    <w:rsid w:val="0029639D"/>
    <w:rsid w:val="002A676D"/>
    <w:rsid w:val="002A7848"/>
    <w:rsid w:val="002B1183"/>
    <w:rsid w:val="002E4119"/>
    <w:rsid w:val="003025F3"/>
    <w:rsid w:val="00306F33"/>
    <w:rsid w:val="00326F90"/>
    <w:rsid w:val="003A041C"/>
    <w:rsid w:val="003D40F5"/>
    <w:rsid w:val="004600D2"/>
    <w:rsid w:val="0048094A"/>
    <w:rsid w:val="00480B77"/>
    <w:rsid w:val="004A4E9B"/>
    <w:rsid w:val="00522223"/>
    <w:rsid w:val="00540A16"/>
    <w:rsid w:val="00543C86"/>
    <w:rsid w:val="00546577"/>
    <w:rsid w:val="00597D78"/>
    <w:rsid w:val="005D0F9C"/>
    <w:rsid w:val="005E25F6"/>
    <w:rsid w:val="00653936"/>
    <w:rsid w:val="0067425A"/>
    <w:rsid w:val="00675633"/>
    <w:rsid w:val="006758A8"/>
    <w:rsid w:val="006D6300"/>
    <w:rsid w:val="006D65CD"/>
    <w:rsid w:val="006D791A"/>
    <w:rsid w:val="0075371B"/>
    <w:rsid w:val="007844CC"/>
    <w:rsid w:val="007D4B7F"/>
    <w:rsid w:val="0083544E"/>
    <w:rsid w:val="008540DB"/>
    <w:rsid w:val="00857C0C"/>
    <w:rsid w:val="00864CF6"/>
    <w:rsid w:val="0087311B"/>
    <w:rsid w:val="00874DA1"/>
    <w:rsid w:val="008E6D74"/>
    <w:rsid w:val="00906772"/>
    <w:rsid w:val="00921728"/>
    <w:rsid w:val="00974BDE"/>
    <w:rsid w:val="00980923"/>
    <w:rsid w:val="009B08F7"/>
    <w:rsid w:val="009C0D0B"/>
    <w:rsid w:val="009E51BA"/>
    <w:rsid w:val="00A700F9"/>
    <w:rsid w:val="00A72F89"/>
    <w:rsid w:val="00AA1D8D"/>
    <w:rsid w:val="00AB094B"/>
    <w:rsid w:val="00AB287A"/>
    <w:rsid w:val="00B13102"/>
    <w:rsid w:val="00B14CD0"/>
    <w:rsid w:val="00B15D83"/>
    <w:rsid w:val="00B33D76"/>
    <w:rsid w:val="00B47730"/>
    <w:rsid w:val="00B72C2B"/>
    <w:rsid w:val="00B9472B"/>
    <w:rsid w:val="00BA5DED"/>
    <w:rsid w:val="00BD42F5"/>
    <w:rsid w:val="00C32C75"/>
    <w:rsid w:val="00C50217"/>
    <w:rsid w:val="00C80BA5"/>
    <w:rsid w:val="00C965FC"/>
    <w:rsid w:val="00CB0664"/>
    <w:rsid w:val="00D205A9"/>
    <w:rsid w:val="00D538A4"/>
    <w:rsid w:val="00DA0D89"/>
    <w:rsid w:val="00DB5617"/>
    <w:rsid w:val="00E472A0"/>
    <w:rsid w:val="00EA284E"/>
    <w:rsid w:val="00EA72FC"/>
    <w:rsid w:val="00ED445F"/>
    <w:rsid w:val="00F018D4"/>
    <w:rsid w:val="00F2037D"/>
    <w:rsid w:val="00F6109C"/>
    <w:rsid w:val="00F666F4"/>
    <w:rsid w:val="00F776BA"/>
    <w:rsid w:val="00F94E8B"/>
    <w:rsid w:val="00FC2B92"/>
    <w:rsid w:val="00FC693F"/>
    <w:rsid w:val="00FF7390"/>
    <w:rsid w:val="0124FB02"/>
    <w:rsid w:val="015389EF"/>
    <w:rsid w:val="0193A319"/>
    <w:rsid w:val="01982CC6"/>
    <w:rsid w:val="01A110F4"/>
    <w:rsid w:val="01DF709B"/>
    <w:rsid w:val="01EC60A7"/>
    <w:rsid w:val="021ED851"/>
    <w:rsid w:val="0226E0D4"/>
    <w:rsid w:val="02A0E545"/>
    <w:rsid w:val="02FB8C88"/>
    <w:rsid w:val="032BABC3"/>
    <w:rsid w:val="03491068"/>
    <w:rsid w:val="037CFDC2"/>
    <w:rsid w:val="03947268"/>
    <w:rsid w:val="03ADBFE8"/>
    <w:rsid w:val="041982C2"/>
    <w:rsid w:val="04291D8B"/>
    <w:rsid w:val="0462120D"/>
    <w:rsid w:val="047488CA"/>
    <w:rsid w:val="04C180B4"/>
    <w:rsid w:val="04D8BC81"/>
    <w:rsid w:val="04DF9ECB"/>
    <w:rsid w:val="04F1E1B7"/>
    <w:rsid w:val="04FA5763"/>
    <w:rsid w:val="05062F6B"/>
    <w:rsid w:val="05359373"/>
    <w:rsid w:val="053E2F50"/>
    <w:rsid w:val="056E8D7A"/>
    <w:rsid w:val="05A1798A"/>
    <w:rsid w:val="05BC74FA"/>
    <w:rsid w:val="061AABAD"/>
    <w:rsid w:val="0627E92D"/>
    <w:rsid w:val="064384F6"/>
    <w:rsid w:val="066CAC30"/>
    <w:rsid w:val="06D03058"/>
    <w:rsid w:val="06EF8E54"/>
    <w:rsid w:val="073257C9"/>
    <w:rsid w:val="0760AB3E"/>
    <w:rsid w:val="0768106C"/>
    <w:rsid w:val="07B7A700"/>
    <w:rsid w:val="07BCF5D3"/>
    <w:rsid w:val="07BE1A33"/>
    <w:rsid w:val="07F1007F"/>
    <w:rsid w:val="0801B3F5"/>
    <w:rsid w:val="08289F06"/>
    <w:rsid w:val="0887BF8F"/>
    <w:rsid w:val="08DCB62B"/>
    <w:rsid w:val="08F8BED4"/>
    <w:rsid w:val="08FA20E5"/>
    <w:rsid w:val="0903FC63"/>
    <w:rsid w:val="0930D738"/>
    <w:rsid w:val="0943FFDB"/>
    <w:rsid w:val="0A3628A1"/>
    <w:rsid w:val="0A574499"/>
    <w:rsid w:val="0B009DCE"/>
    <w:rsid w:val="0B8B145B"/>
    <w:rsid w:val="0BD9B87E"/>
    <w:rsid w:val="0BF89C7B"/>
    <w:rsid w:val="0C212343"/>
    <w:rsid w:val="0C631D4E"/>
    <w:rsid w:val="0C9DB82D"/>
    <w:rsid w:val="0CA6959F"/>
    <w:rsid w:val="0D507883"/>
    <w:rsid w:val="0D911949"/>
    <w:rsid w:val="0D9F1C49"/>
    <w:rsid w:val="0DD0F676"/>
    <w:rsid w:val="0E101943"/>
    <w:rsid w:val="0E30D467"/>
    <w:rsid w:val="0E3820EB"/>
    <w:rsid w:val="0E531B9A"/>
    <w:rsid w:val="0EC33C2E"/>
    <w:rsid w:val="0ECB5D79"/>
    <w:rsid w:val="0ED0E724"/>
    <w:rsid w:val="0EE76723"/>
    <w:rsid w:val="0F3FAAB8"/>
    <w:rsid w:val="0F4963BD"/>
    <w:rsid w:val="0F76DAC5"/>
    <w:rsid w:val="0FB45FB0"/>
    <w:rsid w:val="10157010"/>
    <w:rsid w:val="102FFFDA"/>
    <w:rsid w:val="10B3D7ED"/>
    <w:rsid w:val="10C442B7"/>
    <w:rsid w:val="10F5AFEE"/>
    <w:rsid w:val="110C4980"/>
    <w:rsid w:val="1121EA66"/>
    <w:rsid w:val="112CEFC4"/>
    <w:rsid w:val="119AD487"/>
    <w:rsid w:val="121B98C5"/>
    <w:rsid w:val="125A4ED8"/>
    <w:rsid w:val="125D7955"/>
    <w:rsid w:val="12912A6D"/>
    <w:rsid w:val="12B5C34C"/>
    <w:rsid w:val="12DBAF90"/>
    <w:rsid w:val="12E3C661"/>
    <w:rsid w:val="1329566D"/>
    <w:rsid w:val="132A5D28"/>
    <w:rsid w:val="134E08C8"/>
    <w:rsid w:val="13791057"/>
    <w:rsid w:val="148C16F1"/>
    <w:rsid w:val="14C4EA9F"/>
    <w:rsid w:val="14C5AAD1"/>
    <w:rsid w:val="151504DE"/>
    <w:rsid w:val="153E753B"/>
    <w:rsid w:val="15469BFE"/>
    <w:rsid w:val="1576877F"/>
    <w:rsid w:val="15FCF0D5"/>
    <w:rsid w:val="160E0661"/>
    <w:rsid w:val="16483723"/>
    <w:rsid w:val="164E5793"/>
    <w:rsid w:val="165608CF"/>
    <w:rsid w:val="166012F5"/>
    <w:rsid w:val="16663810"/>
    <w:rsid w:val="16AC1CA2"/>
    <w:rsid w:val="1728B562"/>
    <w:rsid w:val="1751D12C"/>
    <w:rsid w:val="177EE1B7"/>
    <w:rsid w:val="178B9C0C"/>
    <w:rsid w:val="181EB271"/>
    <w:rsid w:val="18423FF6"/>
    <w:rsid w:val="18970968"/>
    <w:rsid w:val="18EC821D"/>
    <w:rsid w:val="19023E1F"/>
    <w:rsid w:val="190A579B"/>
    <w:rsid w:val="191BF02A"/>
    <w:rsid w:val="1933EBD6"/>
    <w:rsid w:val="196E9A87"/>
    <w:rsid w:val="1977BACB"/>
    <w:rsid w:val="19C64BE7"/>
    <w:rsid w:val="1A2C6196"/>
    <w:rsid w:val="1A39677B"/>
    <w:rsid w:val="1AA0ED24"/>
    <w:rsid w:val="1B37BBBC"/>
    <w:rsid w:val="1B3A42FC"/>
    <w:rsid w:val="1C17D1BD"/>
    <w:rsid w:val="1C199DF3"/>
    <w:rsid w:val="1C4CFA04"/>
    <w:rsid w:val="1D1DFE70"/>
    <w:rsid w:val="1DD406FF"/>
    <w:rsid w:val="1DF776C6"/>
    <w:rsid w:val="1E48AF41"/>
    <w:rsid w:val="1E605EC0"/>
    <w:rsid w:val="1E99FD0C"/>
    <w:rsid w:val="1EED79C3"/>
    <w:rsid w:val="1F138118"/>
    <w:rsid w:val="1F877988"/>
    <w:rsid w:val="1FAFCAB0"/>
    <w:rsid w:val="1FDC207B"/>
    <w:rsid w:val="20EA4CFE"/>
    <w:rsid w:val="21018579"/>
    <w:rsid w:val="2167A46B"/>
    <w:rsid w:val="216FC9EA"/>
    <w:rsid w:val="219DDE12"/>
    <w:rsid w:val="21DEF461"/>
    <w:rsid w:val="2214E007"/>
    <w:rsid w:val="22239AAD"/>
    <w:rsid w:val="2251F245"/>
    <w:rsid w:val="22755245"/>
    <w:rsid w:val="2276FC77"/>
    <w:rsid w:val="22A48972"/>
    <w:rsid w:val="2310B314"/>
    <w:rsid w:val="23591835"/>
    <w:rsid w:val="23643671"/>
    <w:rsid w:val="23B0695A"/>
    <w:rsid w:val="23C423A7"/>
    <w:rsid w:val="23F942FC"/>
    <w:rsid w:val="23FAE3E4"/>
    <w:rsid w:val="2404B2F0"/>
    <w:rsid w:val="240AB1D3"/>
    <w:rsid w:val="240AF365"/>
    <w:rsid w:val="241335E4"/>
    <w:rsid w:val="242729A0"/>
    <w:rsid w:val="242B0F70"/>
    <w:rsid w:val="24559550"/>
    <w:rsid w:val="245D81BF"/>
    <w:rsid w:val="24926D39"/>
    <w:rsid w:val="24BAB450"/>
    <w:rsid w:val="24D25B0B"/>
    <w:rsid w:val="253D79C1"/>
    <w:rsid w:val="25438447"/>
    <w:rsid w:val="255BADAA"/>
    <w:rsid w:val="2615726B"/>
    <w:rsid w:val="26497068"/>
    <w:rsid w:val="264A142A"/>
    <w:rsid w:val="2650A691"/>
    <w:rsid w:val="26923644"/>
    <w:rsid w:val="269B427F"/>
    <w:rsid w:val="271A6F59"/>
    <w:rsid w:val="2778E0A5"/>
    <w:rsid w:val="27ADF834"/>
    <w:rsid w:val="27B14323"/>
    <w:rsid w:val="27DBA182"/>
    <w:rsid w:val="2821A7F8"/>
    <w:rsid w:val="2853BE88"/>
    <w:rsid w:val="287BD1D3"/>
    <w:rsid w:val="28A3AD74"/>
    <w:rsid w:val="28BB5C52"/>
    <w:rsid w:val="28C246DF"/>
    <w:rsid w:val="294171A4"/>
    <w:rsid w:val="29EAC11C"/>
    <w:rsid w:val="2A0A73BC"/>
    <w:rsid w:val="2A12BC8A"/>
    <w:rsid w:val="2A16A66C"/>
    <w:rsid w:val="2A681774"/>
    <w:rsid w:val="2A6D36EE"/>
    <w:rsid w:val="2A763C15"/>
    <w:rsid w:val="2A8DD76F"/>
    <w:rsid w:val="2AAEC8F2"/>
    <w:rsid w:val="2ADA6300"/>
    <w:rsid w:val="2B820FDE"/>
    <w:rsid w:val="2B8D305F"/>
    <w:rsid w:val="2BA81734"/>
    <w:rsid w:val="2BABB2A1"/>
    <w:rsid w:val="2C3498A7"/>
    <w:rsid w:val="2C5AFE66"/>
    <w:rsid w:val="2C6B4E0D"/>
    <w:rsid w:val="2C741880"/>
    <w:rsid w:val="2C7CD18B"/>
    <w:rsid w:val="2D74931F"/>
    <w:rsid w:val="2D8A4AB4"/>
    <w:rsid w:val="2D90B67C"/>
    <w:rsid w:val="2DADA4C1"/>
    <w:rsid w:val="2DEF44E2"/>
    <w:rsid w:val="2E68C98F"/>
    <w:rsid w:val="2E8CA8F6"/>
    <w:rsid w:val="2E9FCFB1"/>
    <w:rsid w:val="2EA4AA09"/>
    <w:rsid w:val="2EA96B20"/>
    <w:rsid w:val="2EB5AF30"/>
    <w:rsid w:val="2EF26F0A"/>
    <w:rsid w:val="2F769D37"/>
    <w:rsid w:val="2FAF779F"/>
    <w:rsid w:val="2FDE5613"/>
    <w:rsid w:val="2FFBB404"/>
    <w:rsid w:val="301FAF98"/>
    <w:rsid w:val="30506D0D"/>
    <w:rsid w:val="30BDA986"/>
    <w:rsid w:val="30DF9465"/>
    <w:rsid w:val="3160C6B3"/>
    <w:rsid w:val="3198360B"/>
    <w:rsid w:val="31CF0605"/>
    <w:rsid w:val="31D9C105"/>
    <w:rsid w:val="31E6AFD9"/>
    <w:rsid w:val="31ED2783"/>
    <w:rsid w:val="3254E0E4"/>
    <w:rsid w:val="329EBB51"/>
    <w:rsid w:val="32EA7296"/>
    <w:rsid w:val="33005226"/>
    <w:rsid w:val="33023100"/>
    <w:rsid w:val="330B58F8"/>
    <w:rsid w:val="33207C4C"/>
    <w:rsid w:val="332F96C1"/>
    <w:rsid w:val="33643B59"/>
    <w:rsid w:val="33960D1B"/>
    <w:rsid w:val="33AE8EE6"/>
    <w:rsid w:val="344485E3"/>
    <w:rsid w:val="346ED84E"/>
    <w:rsid w:val="3478936E"/>
    <w:rsid w:val="348EA93F"/>
    <w:rsid w:val="34D0DDB1"/>
    <w:rsid w:val="350528DD"/>
    <w:rsid w:val="3508BBA1"/>
    <w:rsid w:val="3529F34C"/>
    <w:rsid w:val="35C0F051"/>
    <w:rsid w:val="35D734F2"/>
    <w:rsid w:val="3611C538"/>
    <w:rsid w:val="3648F590"/>
    <w:rsid w:val="366A6A62"/>
    <w:rsid w:val="369BCEC6"/>
    <w:rsid w:val="3707680A"/>
    <w:rsid w:val="37094168"/>
    <w:rsid w:val="370E1639"/>
    <w:rsid w:val="37418E20"/>
    <w:rsid w:val="37534D55"/>
    <w:rsid w:val="37742C60"/>
    <w:rsid w:val="37915E44"/>
    <w:rsid w:val="379CB0A2"/>
    <w:rsid w:val="37BB3FAF"/>
    <w:rsid w:val="37BEC5F1"/>
    <w:rsid w:val="37C1BB67"/>
    <w:rsid w:val="37C3BE64"/>
    <w:rsid w:val="384B5D6B"/>
    <w:rsid w:val="385A9742"/>
    <w:rsid w:val="385C6971"/>
    <w:rsid w:val="386C0AA1"/>
    <w:rsid w:val="3874D0C2"/>
    <w:rsid w:val="38A723A5"/>
    <w:rsid w:val="38E4CB6E"/>
    <w:rsid w:val="38F0835B"/>
    <w:rsid w:val="39405390"/>
    <w:rsid w:val="3946AA33"/>
    <w:rsid w:val="394AF2E0"/>
    <w:rsid w:val="39702A24"/>
    <w:rsid w:val="3970A2BF"/>
    <w:rsid w:val="397FDA07"/>
    <w:rsid w:val="3999F7A5"/>
    <w:rsid w:val="39B40D3D"/>
    <w:rsid w:val="39F53A64"/>
    <w:rsid w:val="3A0410DC"/>
    <w:rsid w:val="3A05247E"/>
    <w:rsid w:val="3A54316A"/>
    <w:rsid w:val="3A8523F4"/>
    <w:rsid w:val="3AF87019"/>
    <w:rsid w:val="3B867C43"/>
    <w:rsid w:val="3C12935C"/>
    <w:rsid w:val="3C19AAF7"/>
    <w:rsid w:val="3C2A5496"/>
    <w:rsid w:val="3C333932"/>
    <w:rsid w:val="3C34AD7D"/>
    <w:rsid w:val="3CFD9AD9"/>
    <w:rsid w:val="3D15CB29"/>
    <w:rsid w:val="3D80EA17"/>
    <w:rsid w:val="3E33C709"/>
    <w:rsid w:val="3EC25494"/>
    <w:rsid w:val="3EE39613"/>
    <w:rsid w:val="3EE64D07"/>
    <w:rsid w:val="3F3E60FC"/>
    <w:rsid w:val="3F8A8A19"/>
    <w:rsid w:val="3FDB7367"/>
    <w:rsid w:val="4038226F"/>
    <w:rsid w:val="404672B0"/>
    <w:rsid w:val="410D6FA9"/>
    <w:rsid w:val="413543E1"/>
    <w:rsid w:val="413A4011"/>
    <w:rsid w:val="41D797A7"/>
    <w:rsid w:val="42CC13C1"/>
    <w:rsid w:val="43403041"/>
    <w:rsid w:val="43E59C3A"/>
    <w:rsid w:val="449B6204"/>
    <w:rsid w:val="44A423D6"/>
    <w:rsid w:val="44C82D00"/>
    <w:rsid w:val="44D40ADA"/>
    <w:rsid w:val="44F960F3"/>
    <w:rsid w:val="4510D087"/>
    <w:rsid w:val="45188593"/>
    <w:rsid w:val="451F885D"/>
    <w:rsid w:val="452134FF"/>
    <w:rsid w:val="456C3A1C"/>
    <w:rsid w:val="45D10808"/>
    <w:rsid w:val="46313905"/>
    <w:rsid w:val="4649B637"/>
    <w:rsid w:val="467B8335"/>
    <w:rsid w:val="4692C2F9"/>
    <w:rsid w:val="46A6A810"/>
    <w:rsid w:val="46D3A68E"/>
    <w:rsid w:val="46D458E9"/>
    <w:rsid w:val="46FE7597"/>
    <w:rsid w:val="470E0E3C"/>
    <w:rsid w:val="471A272B"/>
    <w:rsid w:val="471A98F4"/>
    <w:rsid w:val="473AFC32"/>
    <w:rsid w:val="47AE1CC0"/>
    <w:rsid w:val="47F011C0"/>
    <w:rsid w:val="480938DE"/>
    <w:rsid w:val="4877886F"/>
    <w:rsid w:val="48DD1738"/>
    <w:rsid w:val="49212CE0"/>
    <w:rsid w:val="492CDD29"/>
    <w:rsid w:val="496523D5"/>
    <w:rsid w:val="497F15B9"/>
    <w:rsid w:val="49AF9AA0"/>
    <w:rsid w:val="49D5E80E"/>
    <w:rsid w:val="49E0CCD5"/>
    <w:rsid w:val="49F0F666"/>
    <w:rsid w:val="4A881C3E"/>
    <w:rsid w:val="4AB9A20C"/>
    <w:rsid w:val="4ACBCE29"/>
    <w:rsid w:val="4B162451"/>
    <w:rsid w:val="4B722F35"/>
    <w:rsid w:val="4BA13E01"/>
    <w:rsid w:val="4BA28A22"/>
    <w:rsid w:val="4C152D9B"/>
    <w:rsid w:val="4C194688"/>
    <w:rsid w:val="4C1B1291"/>
    <w:rsid w:val="4C1FA271"/>
    <w:rsid w:val="4C631936"/>
    <w:rsid w:val="4C7C582A"/>
    <w:rsid w:val="4C85E44C"/>
    <w:rsid w:val="4CABC497"/>
    <w:rsid w:val="4CCF343B"/>
    <w:rsid w:val="4CF0E9E9"/>
    <w:rsid w:val="4D2CC28F"/>
    <w:rsid w:val="4D5826EF"/>
    <w:rsid w:val="4E1607DA"/>
    <w:rsid w:val="4E845A14"/>
    <w:rsid w:val="4E95037F"/>
    <w:rsid w:val="4EA81D65"/>
    <w:rsid w:val="4EA88A66"/>
    <w:rsid w:val="4EB18614"/>
    <w:rsid w:val="4ECB01D0"/>
    <w:rsid w:val="4ED064E4"/>
    <w:rsid w:val="4F255B74"/>
    <w:rsid w:val="4F613A4B"/>
    <w:rsid w:val="4FAB15B2"/>
    <w:rsid w:val="500F83F7"/>
    <w:rsid w:val="50572DE6"/>
    <w:rsid w:val="50581B74"/>
    <w:rsid w:val="507937B3"/>
    <w:rsid w:val="50B29D10"/>
    <w:rsid w:val="50BC2599"/>
    <w:rsid w:val="511DD231"/>
    <w:rsid w:val="5216237A"/>
    <w:rsid w:val="52504E8F"/>
    <w:rsid w:val="52553344"/>
    <w:rsid w:val="52A43F77"/>
    <w:rsid w:val="52EF4889"/>
    <w:rsid w:val="52F05847"/>
    <w:rsid w:val="532325EB"/>
    <w:rsid w:val="53267EEA"/>
    <w:rsid w:val="53766330"/>
    <w:rsid w:val="53910194"/>
    <w:rsid w:val="53B91727"/>
    <w:rsid w:val="544BED79"/>
    <w:rsid w:val="5455CD59"/>
    <w:rsid w:val="5466F64E"/>
    <w:rsid w:val="54B443B5"/>
    <w:rsid w:val="55072357"/>
    <w:rsid w:val="5555563E"/>
    <w:rsid w:val="555C1034"/>
    <w:rsid w:val="557F513E"/>
    <w:rsid w:val="55D608FF"/>
    <w:rsid w:val="55FB42E1"/>
    <w:rsid w:val="56CE440E"/>
    <w:rsid w:val="57520AFE"/>
    <w:rsid w:val="57668799"/>
    <w:rsid w:val="578CDCA3"/>
    <w:rsid w:val="57C4BEDB"/>
    <w:rsid w:val="5806E3D9"/>
    <w:rsid w:val="5810FD37"/>
    <w:rsid w:val="58751CB1"/>
    <w:rsid w:val="59369520"/>
    <w:rsid w:val="594DF213"/>
    <w:rsid w:val="5951945E"/>
    <w:rsid w:val="59CBFD5F"/>
    <w:rsid w:val="5A3C4962"/>
    <w:rsid w:val="5A581971"/>
    <w:rsid w:val="5A8E1B4B"/>
    <w:rsid w:val="5A92CBB6"/>
    <w:rsid w:val="5B657FAE"/>
    <w:rsid w:val="5B6E664F"/>
    <w:rsid w:val="5C1E3014"/>
    <w:rsid w:val="5C33EBB1"/>
    <w:rsid w:val="5C582A89"/>
    <w:rsid w:val="5C6D0A6E"/>
    <w:rsid w:val="5C7903E3"/>
    <w:rsid w:val="5CCB0B0F"/>
    <w:rsid w:val="5CDF0ED2"/>
    <w:rsid w:val="5CEA2B1F"/>
    <w:rsid w:val="5D06263D"/>
    <w:rsid w:val="5D1DFDFC"/>
    <w:rsid w:val="5D2751C0"/>
    <w:rsid w:val="5D332E2C"/>
    <w:rsid w:val="5DB579E0"/>
    <w:rsid w:val="5E309A6B"/>
    <w:rsid w:val="5E3D0833"/>
    <w:rsid w:val="5EA05B23"/>
    <w:rsid w:val="5EB51681"/>
    <w:rsid w:val="5EDAD0F0"/>
    <w:rsid w:val="5EF71007"/>
    <w:rsid w:val="5F03C8A8"/>
    <w:rsid w:val="5F17A0A1"/>
    <w:rsid w:val="5F24CDD4"/>
    <w:rsid w:val="5FE21739"/>
    <w:rsid w:val="5FF1A735"/>
    <w:rsid w:val="60288C8F"/>
    <w:rsid w:val="609E89B0"/>
    <w:rsid w:val="60E1BB29"/>
    <w:rsid w:val="611A82BD"/>
    <w:rsid w:val="6145CA79"/>
    <w:rsid w:val="6146F5A3"/>
    <w:rsid w:val="617FD6F6"/>
    <w:rsid w:val="61936C71"/>
    <w:rsid w:val="61AB308C"/>
    <w:rsid w:val="61C5EA71"/>
    <w:rsid w:val="621A3637"/>
    <w:rsid w:val="62BAFB8D"/>
    <w:rsid w:val="62C69905"/>
    <w:rsid w:val="62D90FCC"/>
    <w:rsid w:val="62EF5B25"/>
    <w:rsid w:val="6342C6CF"/>
    <w:rsid w:val="63AD763D"/>
    <w:rsid w:val="63DC07C1"/>
    <w:rsid w:val="63E209DD"/>
    <w:rsid w:val="63EBCB42"/>
    <w:rsid w:val="63FBBE05"/>
    <w:rsid w:val="63FDD8EB"/>
    <w:rsid w:val="64178849"/>
    <w:rsid w:val="64441577"/>
    <w:rsid w:val="644DF493"/>
    <w:rsid w:val="6456EB8D"/>
    <w:rsid w:val="64AAAFF1"/>
    <w:rsid w:val="64C07622"/>
    <w:rsid w:val="64C66D12"/>
    <w:rsid w:val="650AB7CD"/>
    <w:rsid w:val="650C7BF4"/>
    <w:rsid w:val="6542A456"/>
    <w:rsid w:val="654EC70C"/>
    <w:rsid w:val="65988A76"/>
    <w:rsid w:val="65ADD674"/>
    <w:rsid w:val="661B036C"/>
    <w:rsid w:val="66289B87"/>
    <w:rsid w:val="6629A7FA"/>
    <w:rsid w:val="664FF3A6"/>
    <w:rsid w:val="6660BDCD"/>
    <w:rsid w:val="66779B04"/>
    <w:rsid w:val="668BD485"/>
    <w:rsid w:val="66A62FA0"/>
    <w:rsid w:val="67E8DA1C"/>
    <w:rsid w:val="67FA69A5"/>
    <w:rsid w:val="683A6B0A"/>
    <w:rsid w:val="684ED730"/>
    <w:rsid w:val="685DD878"/>
    <w:rsid w:val="689858BA"/>
    <w:rsid w:val="68B3816C"/>
    <w:rsid w:val="68C9037A"/>
    <w:rsid w:val="69984A6F"/>
    <w:rsid w:val="69BE499E"/>
    <w:rsid w:val="6A218E0C"/>
    <w:rsid w:val="6A90A4E8"/>
    <w:rsid w:val="6A9927A9"/>
    <w:rsid w:val="6AA41588"/>
    <w:rsid w:val="6ACF17E9"/>
    <w:rsid w:val="6AF30DED"/>
    <w:rsid w:val="6B1B280D"/>
    <w:rsid w:val="6B28A3E6"/>
    <w:rsid w:val="6B3CF7B5"/>
    <w:rsid w:val="6B3DA231"/>
    <w:rsid w:val="6B465911"/>
    <w:rsid w:val="6B71BC07"/>
    <w:rsid w:val="6BC02669"/>
    <w:rsid w:val="6C090355"/>
    <w:rsid w:val="6C09E9FC"/>
    <w:rsid w:val="6C117EC3"/>
    <w:rsid w:val="6C275310"/>
    <w:rsid w:val="6C5CA123"/>
    <w:rsid w:val="6CAB0406"/>
    <w:rsid w:val="6CC05C8B"/>
    <w:rsid w:val="6CE48C3C"/>
    <w:rsid w:val="6D639A50"/>
    <w:rsid w:val="6E3AB19C"/>
    <w:rsid w:val="6EBC931B"/>
    <w:rsid w:val="6EE172C0"/>
    <w:rsid w:val="6EEDCB24"/>
    <w:rsid w:val="6F20F062"/>
    <w:rsid w:val="6F97A503"/>
    <w:rsid w:val="6FE0255E"/>
    <w:rsid w:val="6FF56A8A"/>
    <w:rsid w:val="701652F3"/>
    <w:rsid w:val="701C76D1"/>
    <w:rsid w:val="7028A778"/>
    <w:rsid w:val="702A9AA9"/>
    <w:rsid w:val="70C491D3"/>
    <w:rsid w:val="717A9F03"/>
    <w:rsid w:val="717DD048"/>
    <w:rsid w:val="71B82A2F"/>
    <w:rsid w:val="71C1DD22"/>
    <w:rsid w:val="71D1376A"/>
    <w:rsid w:val="71FCD1DF"/>
    <w:rsid w:val="7214ACA2"/>
    <w:rsid w:val="723240CB"/>
    <w:rsid w:val="723D6075"/>
    <w:rsid w:val="7265E489"/>
    <w:rsid w:val="7280E9CC"/>
    <w:rsid w:val="72885BE8"/>
    <w:rsid w:val="72C6AF6A"/>
    <w:rsid w:val="73293FC7"/>
    <w:rsid w:val="734B7B8E"/>
    <w:rsid w:val="7376409E"/>
    <w:rsid w:val="73B6123B"/>
    <w:rsid w:val="747BBD36"/>
    <w:rsid w:val="74D9D082"/>
    <w:rsid w:val="74FD8E1E"/>
    <w:rsid w:val="75051700"/>
    <w:rsid w:val="756345CA"/>
    <w:rsid w:val="75D7BA3F"/>
    <w:rsid w:val="7604B321"/>
    <w:rsid w:val="7605DB5A"/>
    <w:rsid w:val="76522AFC"/>
    <w:rsid w:val="767F8609"/>
    <w:rsid w:val="768508EB"/>
    <w:rsid w:val="76855714"/>
    <w:rsid w:val="76C9BFF7"/>
    <w:rsid w:val="770B7E72"/>
    <w:rsid w:val="77141254"/>
    <w:rsid w:val="776218FC"/>
    <w:rsid w:val="77C932D5"/>
    <w:rsid w:val="784211A6"/>
    <w:rsid w:val="7859B6E8"/>
    <w:rsid w:val="785FF23E"/>
    <w:rsid w:val="78624BFB"/>
    <w:rsid w:val="78D48E9A"/>
    <w:rsid w:val="793DEB6C"/>
    <w:rsid w:val="79518140"/>
    <w:rsid w:val="797F5F38"/>
    <w:rsid w:val="79EA822C"/>
    <w:rsid w:val="7A58A717"/>
    <w:rsid w:val="7A5CC17E"/>
    <w:rsid w:val="7A630589"/>
    <w:rsid w:val="7A6ED809"/>
    <w:rsid w:val="7A819288"/>
    <w:rsid w:val="7A82E72F"/>
    <w:rsid w:val="7A9CF25A"/>
    <w:rsid w:val="7ABD0958"/>
    <w:rsid w:val="7B1B83A6"/>
    <w:rsid w:val="7B385788"/>
    <w:rsid w:val="7B3B92A5"/>
    <w:rsid w:val="7B5546CD"/>
    <w:rsid w:val="7B63726C"/>
    <w:rsid w:val="7B83A815"/>
    <w:rsid w:val="7CB594EA"/>
    <w:rsid w:val="7CD8D6DB"/>
    <w:rsid w:val="7CFEF96B"/>
    <w:rsid w:val="7D004CA7"/>
    <w:rsid w:val="7D21445A"/>
    <w:rsid w:val="7D989F2F"/>
    <w:rsid w:val="7DE66378"/>
    <w:rsid w:val="7E6904B3"/>
    <w:rsid w:val="7E6927F2"/>
    <w:rsid w:val="7EEC24DE"/>
    <w:rsid w:val="7F23DE22"/>
    <w:rsid w:val="7F571CDC"/>
    <w:rsid w:val="7F6EB4BE"/>
    <w:rsid w:val="7FCB1D65"/>
    <w:rsid w:val="7FE3C8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BF2DF"/>
  <w14:defaultImageDpi w14:val="300"/>
  <w15:docId w15:val="{DEB4D949-CE36-448B-AD76-CE94D69EF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80938DE"/>
    <w:rPr>
      <w:rFonts w:ascii="Arial" w:eastAsia="Arial" w:hAnsi="Arial"/>
      <w:sz w:val="20"/>
      <w:szCs w:val="20"/>
      <w:lang w:val="fr-FR"/>
    </w:rPr>
  </w:style>
  <w:style w:type="paragraph" w:styleId="Titre1">
    <w:name w:val="heading 1"/>
    <w:basedOn w:val="Normal"/>
    <w:next w:val="Normal"/>
    <w:link w:val="Titre1Car"/>
    <w:uiPriority w:val="9"/>
    <w:qFormat/>
    <w:rsid w:val="480938DE"/>
    <w:pPr>
      <w:keepNext/>
      <w:keepLines/>
      <w:spacing w:before="480" w:after="0"/>
      <w:jc w:val="center"/>
      <w:outlineLvl w:val="0"/>
    </w:pPr>
    <w:rPr>
      <w:rFonts w:asciiTheme="majorHAnsi" w:eastAsiaTheme="majorEastAsia" w:hAnsiTheme="majorHAnsi" w:cstheme="majorBidi"/>
      <w:b/>
      <w:bCs/>
      <w:color w:val="365F91" w:themeColor="accent1" w:themeShade="BF"/>
      <w:sz w:val="44"/>
      <w:szCs w:val="44"/>
    </w:rPr>
  </w:style>
  <w:style w:type="paragraph" w:styleId="Titre2">
    <w:name w:val="heading 2"/>
    <w:basedOn w:val="Normal"/>
    <w:next w:val="Normal"/>
    <w:link w:val="Titre2Car"/>
    <w:uiPriority w:val="9"/>
    <w:unhideWhenUsed/>
    <w:qFormat/>
    <w:rsid w:val="480938DE"/>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Normal"/>
    <w:link w:val="Titre3Car"/>
    <w:uiPriority w:val="9"/>
    <w:unhideWhenUsed/>
    <w:qFormat/>
    <w:rsid w:val="480938DE"/>
    <w:pPr>
      <w:keepNext/>
      <w:keepLines/>
      <w:spacing w:before="200" w:after="0"/>
      <w:ind w:left="720"/>
      <w:outlineLvl w:val="2"/>
    </w:pPr>
    <w:rPr>
      <w:rFonts w:asciiTheme="majorHAnsi" w:eastAsiaTheme="majorEastAsia" w:hAnsiTheme="majorHAnsi" w:cstheme="majorBidi"/>
      <w:b/>
      <w:bCs/>
      <w:color w:val="4F81BD" w:themeColor="accent1"/>
      <w:sz w:val="24"/>
      <w:szCs w:val="24"/>
    </w:rPr>
  </w:style>
  <w:style w:type="paragraph" w:styleId="Titre4">
    <w:name w:val="heading 4"/>
    <w:basedOn w:val="Normal"/>
    <w:next w:val="Normal"/>
    <w:link w:val="Titre4Car"/>
    <w:uiPriority w:val="9"/>
    <w:semiHidden/>
    <w:unhideWhenUsed/>
    <w:qFormat/>
    <w:rsid w:val="480938DE"/>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480938DE"/>
    <w:pPr>
      <w:keepNext/>
      <w:keepLines/>
      <w:spacing w:before="200" w:after="0"/>
      <w:outlineLvl w:val="4"/>
    </w:pPr>
    <w:rPr>
      <w:rFonts w:asciiTheme="majorHAnsi" w:eastAsiaTheme="majorEastAsia" w:hAnsiTheme="majorHAnsi" w:cstheme="majorBidi"/>
      <w:color w:val="243F60"/>
    </w:rPr>
  </w:style>
  <w:style w:type="paragraph" w:styleId="Titre6">
    <w:name w:val="heading 6"/>
    <w:basedOn w:val="Normal"/>
    <w:next w:val="Normal"/>
    <w:link w:val="Titre6Car"/>
    <w:uiPriority w:val="9"/>
    <w:semiHidden/>
    <w:unhideWhenUsed/>
    <w:qFormat/>
    <w:rsid w:val="480938DE"/>
    <w:pPr>
      <w:keepNext/>
      <w:keepLines/>
      <w:spacing w:before="200" w:after="0"/>
      <w:outlineLvl w:val="5"/>
    </w:pPr>
    <w:rPr>
      <w:rFonts w:asciiTheme="majorHAnsi" w:eastAsiaTheme="majorEastAsia" w:hAnsiTheme="majorHAnsi" w:cstheme="majorBidi"/>
      <w:i/>
      <w:iCs/>
      <w:color w:val="243F60"/>
    </w:rPr>
  </w:style>
  <w:style w:type="paragraph" w:styleId="Titre7">
    <w:name w:val="heading 7"/>
    <w:basedOn w:val="Normal"/>
    <w:next w:val="Normal"/>
    <w:link w:val="Titre7Car"/>
    <w:uiPriority w:val="9"/>
    <w:semiHidden/>
    <w:unhideWhenUsed/>
    <w:qFormat/>
    <w:rsid w:val="480938D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480938DE"/>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Normal"/>
    <w:link w:val="Titre9Car"/>
    <w:uiPriority w:val="9"/>
    <w:semiHidden/>
    <w:unhideWhenUsed/>
    <w:qFormat/>
    <w:rsid w:val="480938DE"/>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480938DE"/>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480938D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0422A1"/>
    <w:rPr>
      <w:rFonts w:asciiTheme="majorHAnsi" w:eastAsiaTheme="majorEastAsia" w:hAnsiTheme="majorHAnsi" w:cstheme="majorBidi"/>
      <w:b/>
      <w:bCs/>
      <w:color w:val="365F91" w:themeColor="accent1" w:themeShade="BF"/>
      <w:sz w:val="44"/>
      <w:szCs w:val="44"/>
      <w:lang w:val="fr-FR"/>
    </w:rPr>
  </w:style>
  <w:style w:type="character" w:customStyle="1" w:styleId="Titre2Car">
    <w:name w:val="Titre 2 Car"/>
    <w:basedOn w:val="Policepardfaut"/>
    <w:link w:val="Titre2"/>
    <w:uiPriority w:val="9"/>
    <w:rsid w:val="000422A1"/>
    <w:rPr>
      <w:rFonts w:asciiTheme="majorHAnsi" w:eastAsiaTheme="majorEastAsia" w:hAnsiTheme="majorHAnsi" w:cstheme="majorBidi"/>
      <w:b/>
      <w:bCs/>
      <w:color w:val="4F81BD" w:themeColor="accent1"/>
      <w:sz w:val="28"/>
      <w:szCs w:val="28"/>
      <w:lang w:val="fr-FR"/>
    </w:rPr>
  </w:style>
  <w:style w:type="character" w:customStyle="1" w:styleId="Titre3Car">
    <w:name w:val="Titre 3 Car"/>
    <w:basedOn w:val="Policepardfaut"/>
    <w:link w:val="Titre3"/>
    <w:uiPriority w:val="9"/>
    <w:rsid w:val="480938DE"/>
    <w:rPr>
      <w:rFonts w:asciiTheme="majorHAnsi" w:eastAsiaTheme="majorEastAsia" w:hAnsiTheme="majorHAnsi" w:cstheme="majorBidi"/>
      <w:b/>
      <w:bCs/>
      <w:color w:val="4F81BD" w:themeColor="accent1"/>
      <w:sz w:val="24"/>
      <w:szCs w:val="24"/>
      <w:lang w:val="fr-FR"/>
    </w:rPr>
  </w:style>
  <w:style w:type="paragraph" w:styleId="Titre">
    <w:name w:val="Title"/>
    <w:basedOn w:val="Normal"/>
    <w:next w:val="Normal"/>
    <w:link w:val="TitreCar"/>
    <w:uiPriority w:val="10"/>
    <w:qFormat/>
    <w:rsid w:val="480938D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480938DE"/>
    <w:rPr>
      <w:rFonts w:asciiTheme="majorHAnsi" w:eastAsiaTheme="majorEastAsia" w:hAnsiTheme="majorHAnsi" w:cstheme="majorBidi"/>
      <w:i/>
      <w:iCs/>
      <w:color w:val="4F81BD" w:themeColor="accent1"/>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480938DE"/>
    <w:pPr>
      <w:ind w:left="720"/>
      <w:contextualSpacing/>
    </w:pPr>
  </w:style>
  <w:style w:type="paragraph" w:styleId="Corpsdetexte">
    <w:name w:val="Body Text"/>
    <w:basedOn w:val="Normal"/>
    <w:link w:val="CorpsdetexteCar"/>
    <w:uiPriority w:val="99"/>
    <w:unhideWhenUsed/>
    <w:rsid w:val="480938DE"/>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480938DE"/>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480938DE"/>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480938DE"/>
    <w:pPr>
      <w:ind w:left="360" w:hanging="360"/>
      <w:contextualSpacing/>
    </w:pPr>
  </w:style>
  <w:style w:type="paragraph" w:styleId="Liste2">
    <w:name w:val="List 2"/>
    <w:basedOn w:val="Normal"/>
    <w:uiPriority w:val="99"/>
    <w:unhideWhenUsed/>
    <w:rsid w:val="480938DE"/>
    <w:pPr>
      <w:ind w:left="720" w:hanging="360"/>
      <w:contextualSpacing/>
    </w:pPr>
  </w:style>
  <w:style w:type="paragraph" w:styleId="Liste3">
    <w:name w:val="List 3"/>
    <w:basedOn w:val="Normal"/>
    <w:uiPriority w:val="99"/>
    <w:unhideWhenUsed/>
    <w:rsid w:val="480938DE"/>
    <w:pPr>
      <w:ind w:left="1080" w:hanging="360"/>
      <w:contextualSpacing/>
    </w:pPr>
  </w:style>
  <w:style w:type="paragraph" w:styleId="Listepuces">
    <w:name w:val="List Bullet"/>
    <w:basedOn w:val="Normal"/>
    <w:uiPriority w:val="99"/>
    <w:unhideWhenUsed/>
    <w:rsid w:val="480938DE"/>
    <w:pPr>
      <w:numPr>
        <w:numId w:val="4"/>
      </w:numPr>
      <w:contextualSpacing/>
    </w:pPr>
  </w:style>
  <w:style w:type="paragraph" w:styleId="Listepuces2">
    <w:name w:val="List Bullet 2"/>
    <w:basedOn w:val="Normal"/>
    <w:uiPriority w:val="99"/>
    <w:unhideWhenUsed/>
    <w:rsid w:val="480938DE"/>
    <w:pPr>
      <w:numPr>
        <w:numId w:val="5"/>
      </w:numPr>
      <w:contextualSpacing/>
    </w:pPr>
  </w:style>
  <w:style w:type="paragraph" w:styleId="Listepuces3">
    <w:name w:val="List Bullet 3"/>
    <w:basedOn w:val="Normal"/>
    <w:uiPriority w:val="99"/>
    <w:unhideWhenUsed/>
    <w:rsid w:val="480938DE"/>
    <w:pPr>
      <w:numPr>
        <w:numId w:val="6"/>
      </w:numPr>
      <w:contextualSpacing/>
    </w:pPr>
  </w:style>
  <w:style w:type="paragraph" w:styleId="Listenumros">
    <w:name w:val="List Number"/>
    <w:basedOn w:val="Normal"/>
    <w:uiPriority w:val="99"/>
    <w:unhideWhenUsed/>
    <w:rsid w:val="480938DE"/>
    <w:pPr>
      <w:numPr>
        <w:numId w:val="8"/>
      </w:numPr>
      <w:contextualSpacing/>
    </w:pPr>
  </w:style>
  <w:style w:type="paragraph" w:styleId="Listenumros2">
    <w:name w:val="List Number 2"/>
    <w:basedOn w:val="Normal"/>
    <w:uiPriority w:val="99"/>
    <w:unhideWhenUsed/>
    <w:rsid w:val="480938DE"/>
    <w:pPr>
      <w:numPr>
        <w:numId w:val="9"/>
      </w:numPr>
      <w:contextualSpacing/>
    </w:pPr>
  </w:style>
  <w:style w:type="paragraph" w:styleId="Listenumros3">
    <w:name w:val="List Number 3"/>
    <w:basedOn w:val="Normal"/>
    <w:uiPriority w:val="99"/>
    <w:unhideWhenUsed/>
    <w:rsid w:val="480938DE"/>
    <w:pPr>
      <w:numPr>
        <w:numId w:val="10"/>
      </w:numPr>
      <w:contextualSpacing/>
    </w:pPr>
  </w:style>
  <w:style w:type="paragraph" w:styleId="Listecontinue">
    <w:name w:val="List Continue"/>
    <w:basedOn w:val="Normal"/>
    <w:uiPriority w:val="99"/>
    <w:unhideWhenUsed/>
    <w:rsid w:val="480938DE"/>
    <w:pPr>
      <w:spacing w:after="120"/>
      <w:ind w:left="360"/>
      <w:contextualSpacing/>
    </w:pPr>
  </w:style>
  <w:style w:type="paragraph" w:styleId="Listecontinue2">
    <w:name w:val="List Continue 2"/>
    <w:basedOn w:val="Normal"/>
    <w:uiPriority w:val="99"/>
    <w:unhideWhenUsed/>
    <w:rsid w:val="480938DE"/>
    <w:pPr>
      <w:spacing w:after="120"/>
      <w:ind w:left="720"/>
      <w:contextualSpacing/>
    </w:pPr>
  </w:style>
  <w:style w:type="paragraph" w:styleId="Listecontinue3">
    <w:name w:val="List Continue 3"/>
    <w:basedOn w:val="Normal"/>
    <w:uiPriority w:val="99"/>
    <w:unhideWhenUsed/>
    <w:rsid w:val="480938DE"/>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480938DE"/>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480938DE"/>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480938DE"/>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ansinterligneCar">
    <w:name w:val="Sans interligne Car"/>
    <w:basedOn w:val="Policepardfaut"/>
    <w:link w:val="Sansinterligne"/>
    <w:uiPriority w:val="1"/>
    <w:rsid w:val="000422A1"/>
  </w:style>
  <w:style w:type="table" w:styleId="Grilledetableauclaire">
    <w:name w:val="Grid Table Light"/>
    <w:basedOn w:val="Tableau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ommentaire">
    <w:name w:val="annotation text"/>
    <w:basedOn w:val="Normal"/>
    <w:link w:val="CommentaireCar"/>
    <w:uiPriority w:val="99"/>
    <w:unhideWhenUsed/>
    <w:rsid w:val="480938DE"/>
    <w:pPr>
      <w:spacing w:line="240" w:lineRule="auto"/>
    </w:pPr>
  </w:style>
  <w:style w:type="character" w:customStyle="1" w:styleId="CommentaireCar">
    <w:name w:val="Commentaire Car"/>
    <w:basedOn w:val="Policepardfaut"/>
    <w:link w:val="Commentaire"/>
    <w:uiPriority w:val="99"/>
    <w:rPr>
      <w:rFonts w:ascii="Arial" w:eastAsia="Arial" w:hAnsi="Arial"/>
      <w:sz w:val="20"/>
      <w:szCs w:val="20"/>
    </w:rPr>
  </w:style>
  <w:style w:type="character" w:styleId="Marquedecommentaire">
    <w:name w:val="annotation reference"/>
    <w:basedOn w:val="Policepardfaut"/>
    <w:uiPriority w:val="99"/>
    <w:semiHidden/>
    <w:unhideWhenUsed/>
    <w:rPr>
      <w:sz w:val="16"/>
      <w:szCs w:val="16"/>
    </w:rPr>
  </w:style>
  <w:style w:type="paragraph" w:styleId="Objetducommentaire">
    <w:name w:val="annotation subject"/>
    <w:basedOn w:val="Commentaire"/>
    <w:next w:val="Commentaire"/>
    <w:link w:val="ObjetducommentaireCar"/>
    <w:uiPriority w:val="99"/>
    <w:semiHidden/>
    <w:unhideWhenUsed/>
    <w:rsid w:val="00E472A0"/>
    <w:rPr>
      <w:b/>
      <w:bCs/>
    </w:rPr>
  </w:style>
  <w:style w:type="character" w:customStyle="1" w:styleId="ObjetducommentaireCar">
    <w:name w:val="Objet du commentaire Car"/>
    <w:basedOn w:val="CommentaireCar"/>
    <w:link w:val="Objetducommentaire"/>
    <w:uiPriority w:val="99"/>
    <w:semiHidden/>
    <w:rsid w:val="00E472A0"/>
    <w:rPr>
      <w:rFonts w:ascii="Arial" w:eastAsia="Arial" w:hAnsi="Arial"/>
      <w:b/>
      <w:bCs/>
      <w:sz w:val="20"/>
      <w:szCs w:val="20"/>
    </w:rPr>
  </w:style>
  <w:style w:type="table" w:styleId="Tableausimple1">
    <w:name w:val="Plain Table 1"/>
    <w:basedOn w:val="Tableau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33</Pages>
  <Words>11323</Words>
  <Characters>62277</Characters>
  <Application>Microsoft Office Word</Application>
  <DocSecurity>0</DocSecurity>
  <Lines>518</Lines>
  <Paragraphs>146</Paragraphs>
  <ScaleCrop>false</ScaleCrop>
  <Manager/>
  <Company/>
  <LinksUpToDate>false</LinksUpToDate>
  <CharactersWithSpaces>73454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Zoidberg 2.0</dc:title>
  <dc:subject>EPITECH 2027</dc:subject>
  <dc:creator>PAR_8</dc:creator>
  <cp:keywords/>
  <dc:description>generated by python-docx</dc:description>
  <cp:lastModifiedBy>Bellinna Uong</cp:lastModifiedBy>
  <cp:revision>46</cp:revision>
  <cp:lastPrinted>2026-06-21T11:56:00Z</cp:lastPrinted>
  <dcterms:created xsi:type="dcterms:W3CDTF">2013-12-24T08:15:00Z</dcterms:created>
  <dcterms:modified xsi:type="dcterms:W3CDTF">2026-06-21T11:56:00Z</dcterms:modified>
  <cp:category/>
</cp:coreProperties>
</file>