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79AEC" w14:textId="77777777" w:rsidR="00507517" w:rsidRPr="00507517" w:rsidRDefault="00507517" w:rsidP="005075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17">
        <w:rPr>
          <w:rFonts w:ascii="Times New Roman" w:eastAsia="Times New Roman" w:hAnsi="Times New Roman" w:cs="Times New Roman"/>
          <w:b/>
          <w:bCs/>
          <w:kern w:val="36"/>
          <w:sz w:val="48"/>
          <w:szCs w:val="48"/>
        </w:rPr>
        <w:t>Personal Reflection — Topic 9: Human Skills That Remain Important in the AI Era</w:t>
      </w:r>
    </w:p>
    <w:p w14:paraId="1D2F28FA"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69F97539">
          <v:rect id="_x0000_i1025" style="width:0;height:1.5pt" o:hralign="center" o:hrstd="t" o:hr="t" fillcolor="#a0a0a0" stroked="f"/>
        </w:pict>
      </w:r>
    </w:p>
    <w:p w14:paraId="3543BF1C"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t>What surprised me most?</w:t>
      </w:r>
    </w:p>
    <w:p w14:paraId="0307692C"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Going into this research, I expected to find a clear divide: AI handles technical tasks, humans handle "soft skills." What surprised me was how much technical judgment itself is a human skill. The 2025 Stack Overflow survey revealed that only 17% of developers believed AI agents had improved team collaboration. That gap — between individual productivity gains and actual teamwork — was not something I had anticipated. It suggests that AI is good at isolated tasks but struggles to participate in the messy, contextual, and deeply social process of building software in a team.</w:t>
      </w:r>
    </w:p>
    <w:p w14:paraId="4E5A61D9"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 xml:space="preserve">I was also struck by the finding that </w:t>
      </w:r>
      <w:r w:rsidRPr="00507517">
        <w:rPr>
          <w:rFonts w:ascii="Times New Roman" w:eastAsia="Times New Roman" w:hAnsi="Times New Roman" w:cs="Times New Roman"/>
          <w:b/>
          <w:bCs/>
          <w:sz w:val="24"/>
          <w:szCs w:val="24"/>
        </w:rPr>
        <w:t>more developers distrust AI output than trust it</w:t>
      </w:r>
      <w:r w:rsidRPr="00507517">
        <w:rPr>
          <w:rFonts w:ascii="Times New Roman" w:eastAsia="Times New Roman" w:hAnsi="Times New Roman" w:cs="Times New Roman"/>
          <w:sz w:val="24"/>
          <w:szCs w:val="24"/>
        </w:rPr>
        <w:t xml:space="preserve"> (46% vs. 33% in 2025). This is not technophobia — these are the people using these tools daily. Their skepticism is professional: they know that code going into production carries real consequences.</w:t>
      </w:r>
    </w:p>
    <w:p w14:paraId="7C68A9C2"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2212F8F4">
          <v:rect id="_x0000_i1026" style="width:0;height:1.5pt" o:hralign="center" o:hrstd="t" o:hr="t" fillcolor="#a0a0a0" stroked="f"/>
        </w:pict>
      </w:r>
    </w:p>
    <w:p w14:paraId="564565D8"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t>What concerns me about AI in software engineering?</w:t>
      </w:r>
    </w:p>
    <w:p w14:paraId="3F60FEBD"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 xml:space="preserve">My biggest concern is what I'd call </w:t>
      </w:r>
      <w:r w:rsidRPr="00507517">
        <w:rPr>
          <w:rFonts w:ascii="Times New Roman" w:eastAsia="Times New Roman" w:hAnsi="Times New Roman" w:cs="Times New Roman"/>
          <w:b/>
          <w:bCs/>
          <w:sz w:val="24"/>
          <w:szCs w:val="24"/>
        </w:rPr>
        <w:t>the illusion of understanding</w:t>
      </w:r>
      <w:r w:rsidRPr="00507517">
        <w:rPr>
          <w:rFonts w:ascii="Times New Roman" w:eastAsia="Times New Roman" w:hAnsi="Times New Roman" w:cs="Times New Roman"/>
          <w:sz w:val="24"/>
          <w:szCs w:val="24"/>
        </w:rPr>
        <w:t>. If a junior developer uses AI to generate code they don't fully understand, they may appear productive in the short term while building a hidden deficit in their knowledge. Over time, this creates engineers who can operate tools but cannot troubleshoot, design, or think from first principles when those tools fail.</w:t>
      </w:r>
    </w:p>
    <w:p w14:paraId="07196863"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The risk is not that AI replaces software engineers — the evidence suggests it won't, at least not in the near future. The risk is that dependency on AI subtly erodes the foundational skills that make great engineers great. Skipping the hard work of understanding code deeply is, as Addy Osmani noted, what leads to more "firefighting when AI's output breaks."</w:t>
      </w:r>
    </w:p>
    <w:p w14:paraId="74C65BA1"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4CE57C09">
          <v:rect id="_x0000_i1027" style="width:0;height:1.5pt" o:hralign="center" o:hrstd="t" o:hr="t" fillcolor="#a0a0a0" stroked="f"/>
        </w:pict>
      </w:r>
    </w:p>
    <w:p w14:paraId="78B61C22"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t>What opportunities do I see?</w:t>
      </w:r>
    </w:p>
    <w:p w14:paraId="7D622CE0"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I see a significant opportunity for engineers who master the combination of deep fundamentals and AI fluency. As Gartner identified, there is an emerging role — the "AI engineer" — who combines software engineering, data science, and ML skills. This is not a threat; it is a direction.</w:t>
      </w:r>
    </w:p>
    <w:p w14:paraId="3A607633"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 xml:space="preserve">There is also an opportunity in the relational and ethical dimensions of the job. If AI handles more of the routine coding work, engineers will spend more time in roles that look like product </w:t>
      </w:r>
      <w:r w:rsidRPr="00507517">
        <w:rPr>
          <w:rFonts w:ascii="Times New Roman" w:eastAsia="Times New Roman" w:hAnsi="Times New Roman" w:cs="Times New Roman"/>
          <w:sz w:val="24"/>
          <w:szCs w:val="24"/>
        </w:rPr>
        <w:lastRenderedPageBreak/>
        <w:t xml:space="preserve">management, systems thinking, and client consultation. For engineers who enjoy understanding the </w:t>
      </w:r>
      <w:r w:rsidRPr="00507517">
        <w:rPr>
          <w:rFonts w:ascii="Times New Roman" w:eastAsia="Times New Roman" w:hAnsi="Times New Roman" w:cs="Times New Roman"/>
          <w:i/>
          <w:iCs/>
          <w:sz w:val="24"/>
          <w:szCs w:val="24"/>
        </w:rPr>
        <w:t>why</w:t>
      </w:r>
      <w:r w:rsidRPr="00507517">
        <w:rPr>
          <w:rFonts w:ascii="Times New Roman" w:eastAsia="Times New Roman" w:hAnsi="Times New Roman" w:cs="Times New Roman"/>
          <w:sz w:val="24"/>
          <w:szCs w:val="24"/>
        </w:rPr>
        <w:t xml:space="preserve"> behind software — not just the </w:t>
      </w:r>
      <w:r w:rsidRPr="00507517">
        <w:rPr>
          <w:rFonts w:ascii="Times New Roman" w:eastAsia="Times New Roman" w:hAnsi="Times New Roman" w:cs="Times New Roman"/>
          <w:i/>
          <w:iCs/>
          <w:sz w:val="24"/>
          <w:szCs w:val="24"/>
        </w:rPr>
        <w:t>how</w:t>
      </w:r>
      <w:r w:rsidRPr="00507517">
        <w:rPr>
          <w:rFonts w:ascii="Times New Roman" w:eastAsia="Times New Roman" w:hAnsi="Times New Roman" w:cs="Times New Roman"/>
          <w:sz w:val="24"/>
          <w:szCs w:val="24"/>
        </w:rPr>
        <w:t xml:space="preserve"> — this shift is genuinely exciting.</w:t>
      </w:r>
    </w:p>
    <w:p w14:paraId="21A360DD"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1AD4457B">
          <v:rect id="_x0000_i1028" style="width:0;height:1.5pt" o:hralign="center" o:hrstd="t" o:hr="t" fillcolor="#a0a0a0" stroked="f"/>
        </w:pict>
      </w:r>
    </w:p>
    <w:p w14:paraId="13C7CC10"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t>Which skills do I think will remain important?</w:t>
      </w:r>
    </w:p>
    <w:p w14:paraId="72EC4A1E"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Based on my research, I believe the following skills will be most durable:</w:t>
      </w:r>
    </w:p>
    <w:p w14:paraId="6DE44599" w14:textId="77777777" w:rsidR="00507517" w:rsidRPr="00507517" w:rsidRDefault="00507517" w:rsidP="005075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b/>
          <w:bCs/>
          <w:sz w:val="24"/>
          <w:szCs w:val="24"/>
        </w:rPr>
        <w:t>Critical thinking</w:t>
      </w:r>
      <w:r w:rsidRPr="00507517">
        <w:rPr>
          <w:rFonts w:ascii="Times New Roman" w:eastAsia="Times New Roman" w:hAnsi="Times New Roman" w:cs="Times New Roman"/>
          <w:sz w:val="24"/>
          <w:szCs w:val="24"/>
        </w:rPr>
        <w:t xml:space="preserve"> — the ability to question, verify, and improve AI output rather than accept it blindly</w:t>
      </w:r>
    </w:p>
    <w:p w14:paraId="694F0394" w14:textId="77777777" w:rsidR="00507517" w:rsidRPr="00507517" w:rsidRDefault="00507517" w:rsidP="005075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b/>
          <w:bCs/>
          <w:sz w:val="24"/>
          <w:szCs w:val="24"/>
        </w:rPr>
        <w:t>Systems design</w:t>
      </w:r>
      <w:r w:rsidRPr="00507517">
        <w:rPr>
          <w:rFonts w:ascii="Times New Roman" w:eastAsia="Times New Roman" w:hAnsi="Times New Roman" w:cs="Times New Roman"/>
          <w:sz w:val="24"/>
          <w:szCs w:val="24"/>
        </w:rPr>
        <w:t xml:space="preserve"> — holistic thinking about how components interact and how decisions today affect maintainability tomorrow</w:t>
      </w:r>
    </w:p>
    <w:p w14:paraId="17492E7E" w14:textId="77777777" w:rsidR="00507517" w:rsidRPr="00507517" w:rsidRDefault="00507517" w:rsidP="005075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b/>
          <w:bCs/>
          <w:sz w:val="24"/>
          <w:szCs w:val="24"/>
        </w:rPr>
        <w:t>Communication</w:t>
      </w:r>
      <w:r w:rsidRPr="00507517">
        <w:rPr>
          <w:rFonts w:ascii="Times New Roman" w:eastAsia="Times New Roman" w:hAnsi="Times New Roman" w:cs="Times New Roman"/>
          <w:sz w:val="24"/>
          <w:szCs w:val="24"/>
        </w:rPr>
        <w:t xml:space="preserve"> — translating between business needs and technical solutions in both directions</w:t>
      </w:r>
    </w:p>
    <w:p w14:paraId="6D895690" w14:textId="77777777" w:rsidR="00507517" w:rsidRPr="00507517" w:rsidRDefault="00507517" w:rsidP="005075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b/>
          <w:bCs/>
          <w:sz w:val="24"/>
          <w:szCs w:val="24"/>
        </w:rPr>
        <w:t>Ethical responsibility</w:t>
      </w:r>
      <w:r w:rsidRPr="00507517">
        <w:rPr>
          <w:rFonts w:ascii="Times New Roman" w:eastAsia="Times New Roman" w:hAnsi="Times New Roman" w:cs="Times New Roman"/>
          <w:sz w:val="24"/>
          <w:szCs w:val="24"/>
        </w:rPr>
        <w:t xml:space="preserve"> — understanding that engineers are accountable for what they ship, regardless of how it was generated</w:t>
      </w:r>
    </w:p>
    <w:p w14:paraId="48CAB465" w14:textId="77777777" w:rsidR="00507517" w:rsidRPr="00507517" w:rsidRDefault="00507517" w:rsidP="005075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b/>
          <w:bCs/>
          <w:sz w:val="24"/>
          <w:szCs w:val="24"/>
        </w:rPr>
        <w:t>Adaptability</w:t>
      </w:r>
      <w:r w:rsidRPr="00507517">
        <w:rPr>
          <w:rFonts w:ascii="Times New Roman" w:eastAsia="Times New Roman" w:hAnsi="Times New Roman" w:cs="Times New Roman"/>
          <w:sz w:val="24"/>
          <w:szCs w:val="24"/>
        </w:rPr>
        <w:t xml:space="preserve"> — committing to lifelong learning in an industry where the landscape changes faster than curricula</w:t>
      </w:r>
    </w:p>
    <w:p w14:paraId="237757B1"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5C7A3BD9">
          <v:rect id="_x0000_i1029" style="width:0;height:1.5pt" o:hralign="center" o:hrstd="t" o:hr="t" fillcolor="#a0a0a0" stroked="f"/>
        </w:pict>
      </w:r>
    </w:p>
    <w:p w14:paraId="346BE257"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t>How should software engineers adapt?</w:t>
      </w:r>
    </w:p>
    <w:p w14:paraId="29D6F08F"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The engineers I read about who seem most confident about their future are not those trying to outrace AI at coding — they are the ones who have accepted AI as a collaborator and shifted their energy toward the things AI cannot do. That means deepening their understanding of architecture, sharpening their ability to communicate with stakeholders, and treating every AI-generated suggestion as a starting point for human judgment, not a finished product.</w:t>
      </w:r>
    </w:p>
    <w:p w14:paraId="35D76655"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5856EE90">
          <v:rect id="_x0000_i1030" style="width:0;height:1.5pt" o:hralign="center" o:hrstd="t" o:hr="t" fillcolor="#a0a0a0" stroked="f"/>
        </w:pict>
      </w:r>
    </w:p>
    <w:p w14:paraId="237D9031"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t>Did my opinion change after research?</w:t>
      </w:r>
    </w:p>
    <w:p w14:paraId="23115BF4"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Somewhat. Before I started, I held a vague anxiety about AI threatening software jobs — an anxiety I think is common among students entering this field. After researching, that anxiety has been replaced by a clearer picture: the job is changing, not disappearing. The skills that will survive are the skills that make engineers genuinely valuable — not just productive.</w:t>
      </w:r>
    </w:p>
    <w:p w14:paraId="6C01634C"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The analogy from Built In stayed with me: the printing press didn't eliminate the need for deep knowledge and creativity; it transformed the roles that required them. I think that is exactly what is happening now.</w:t>
      </w:r>
    </w:p>
    <w:p w14:paraId="0C4B5BA4" w14:textId="77777777" w:rsidR="00507517" w:rsidRPr="00507517" w:rsidRDefault="00507517" w:rsidP="00507517">
      <w:pPr>
        <w:spacing w:after="0"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pict w14:anchorId="1A0AF863">
          <v:rect id="_x0000_i1031" style="width:0;height:1.5pt" o:hralign="center" o:hrstd="t" o:hr="t" fillcolor="#a0a0a0" stroked="f"/>
        </w:pict>
      </w:r>
    </w:p>
    <w:p w14:paraId="42074DF6" w14:textId="77777777" w:rsidR="00507517" w:rsidRPr="00507517" w:rsidRDefault="00507517" w:rsidP="00507517">
      <w:pPr>
        <w:spacing w:before="100" w:beforeAutospacing="1" w:after="100" w:afterAutospacing="1" w:line="240" w:lineRule="auto"/>
        <w:outlineLvl w:val="1"/>
        <w:rPr>
          <w:rFonts w:ascii="Times New Roman" w:eastAsia="Times New Roman" w:hAnsi="Times New Roman" w:cs="Times New Roman"/>
          <w:b/>
          <w:bCs/>
          <w:sz w:val="36"/>
          <w:szCs w:val="36"/>
        </w:rPr>
      </w:pPr>
      <w:r w:rsidRPr="00507517">
        <w:rPr>
          <w:rFonts w:ascii="Times New Roman" w:eastAsia="Times New Roman" w:hAnsi="Times New Roman" w:cs="Times New Roman"/>
          <w:b/>
          <w:bCs/>
          <w:sz w:val="36"/>
          <w:szCs w:val="36"/>
        </w:rPr>
        <w:lastRenderedPageBreak/>
        <w:t>How will I personally adapt?</w:t>
      </w:r>
    </w:p>
    <w:p w14:paraId="2D46B6BA"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 xml:space="preserve">I plan to use AI tools as a learning accelerator — using them to understand code better, generate explanations, and explore patterns — while making sure I understand </w:t>
      </w:r>
      <w:r w:rsidRPr="00507517">
        <w:rPr>
          <w:rFonts w:ascii="Times New Roman" w:eastAsia="Times New Roman" w:hAnsi="Times New Roman" w:cs="Times New Roman"/>
          <w:i/>
          <w:iCs/>
          <w:sz w:val="24"/>
          <w:szCs w:val="24"/>
        </w:rPr>
        <w:t>why</w:t>
      </w:r>
      <w:r w:rsidRPr="00507517">
        <w:rPr>
          <w:rFonts w:ascii="Times New Roman" w:eastAsia="Times New Roman" w:hAnsi="Times New Roman" w:cs="Times New Roman"/>
          <w:sz w:val="24"/>
          <w:szCs w:val="24"/>
        </w:rPr>
        <w:t xml:space="preserve"> code works, not just </w:t>
      </w:r>
      <w:r w:rsidRPr="00507517">
        <w:rPr>
          <w:rFonts w:ascii="Times New Roman" w:eastAsia="Times New Roman" w:hAnsi="Times New Roman" w:cs="Times New Roman"/>
          <w:i/>
          <w:iCs/>
          <w:sz w:val="24"/>
          <w:szCs w:val="24"/>
        </w:rPr>
        <w:t>that</w:t>
      </w:r>
      <w:r w:rsidRPr="00507517">
        <w:rPr>
          <w:rFonts w:ascii="Times New Roman" w:eastAsia="Times New Roman" w:hAnsi="Times New Roman" w:cs="Times New Roman"/>
          <w:sz w:val="24"/>
          <w:szCs w:val="24"/>
        </w:rPr>
        <w:t xml:space="preserve"> it works. I also want to deliberately develop the communication and systems-thinking skills that this research confirmed are increasingly valuable: participating in team projects, practicing how to explain technical concepts clearly, and learning to think at the architecture level, not just the implementation level.</w:t>
      </w:r>
    </w:p>
    <w:p w14:paraId="0CDCC7AE" w14:textId="77777777" w:rsidR="00507517" w:rsidRPr="00507517" w:rsidRDefault="00507517" w:rsidP="00507517">
      <w:pPr>
        <w:spacing w:before="100" w:beforeAutospacing="1" w:after="100" w:afterAutospacing="1" w:line="240" w:lineRule="auto"/>
        <w:rPr>
          <w:rFonts w:ascii="Times New Roman" w:eastAsia="Times New Roman" w:hAnsi="Times New Roman" w:cs="Times New Roman"/>
          <w:sz w:val="24"/>
          <w:szCs w:val="24"/>
        </w:rPr>
      </w:pPr>
      <w:r w:rsidRPr="00507517">
        <w:rPr>
          <w:rFonts w:ascii="Times New Roman" w:eastAsia="Times New Roman" w:hAnsi="Times New Roman" w:cs="Times New Roman"/>
          <w:sz w:val="24"/>
          <w:szCs w:val="24"/>
        </w:rPr>
        <w:t>The future I want to work in is one where my value comes from judgment and understanding, not from typing speed. That is a future I believe is both achievable and worth working toward.</w:t>
      </w:r>
    </w:p>
    <w:p w14:paraId="1436E991" w14:textId="77777777" w:rsidR="00F9356E" w:rsidRDefault="00F9356E"/>
    <w:sectPr w:rsidR="00F93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45436"/>
    <w:multiLevelType w:val="multilevel"/>
    <w:tmpl w:val="C7BC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17"/>
    <w:rsid w:val="00507517"/>
    <w:rsid w:val="00F9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E2CC"/>
  <w15:chartTrackingRefBased/>
  <w15:docId w15:val="{6212A1E3-E005-4E6A-BFCE-E137C564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75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75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751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075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7517"/>
    <w:rPr>
      <w:b/>
      <w:bCs/>
    </w:rPr>
  </w:style>
  <w:style w:type="character" w:styleId="Emphasis">
    <w:name w:val="Emphasis"/>
    <w:basedOn w:val="DefaultParagraphFont"/>
    <w:uiPriority w:val="20"/>
    <w:qFormat/>
    <w:rsid w:val="005075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92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Denisvruzhaj</dc:creator>
  <cp:keywords/>
  <dc:description/>
  <cp:lastModifiedBy>Denis Denisvruzhaj</cp:lastModifiedBy>
  <cp:revision>1</cp:revision>
  <dcterms:created xsi:type="dcterms:W3CDTF">2026-05-31T15:40:00Z</dcterms:created>
  <dcterms:modified xsi:type="dcterms:W3CDTF">2026-05-31T15:41:00Z</dcterms:modified>
</cp:coreProperties>
</file>