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46538A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D5738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E1190B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A14B19" w:rsidRDefault="00CA325E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E1190B">
              <w:rPr>
                <w:highlight w:val="yellow"/>
              </w:rPr>
              <w:t>NET</w:t>
            </w:r>
            <w:r w:rsidRPr="00E1190B">
              <w:rPr>
                <w:highlight w:val="yellow"/>
                <w:lang w:val="ru-RU"/>
              </w:rPr>
              <w:t>.</w:t>
            </w:r>
            <w:r w:rsidRPr="00E1190B">
              <w:rPr>
                <w:highlight w:val="yellow"/>
              </w:rPr>
              <w:t>C</w:t>
            </w:r>
            <w:r w:rsidRPr="00E1190B">
              <w:rPr>
                <w:highlight w:val="yellow"/>
                <w:lang w:val="ru-RU"/>
              </w:rPr>
              <w:t xml:space="preserve">#.12 Введение в </w:t>
            </w:r>
            <w:r w:rsidRPr="00E1190B">
              <w:rPr>
                <w:highlight w:val="yellow"/>
              </w:rPr>
              <w:t>LINQ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F01391" w:rsidRPr="00004913" w:rsidRDefault="00406AAA" w:rsidP="00FD4867">
      <w:pPr>
        <w:pStyle w:val="Heading2"/>
      </w:pPr>
      <w:bookmarkStart w:id="0" w:name="_Toc299625843"/>
      <w:r>
        <w:lastRenderedPageBreak/>
        <w:t>Задание</w:t>
      </w:r>
      <w:r w:rsidR="00221D11">
        <w:t> </w:t>
      </w:r>
      <w:r w:rsidR="003860C0" w:rsidRPr="00F73C97">
        <w:t>1.</w:t>
      </w:r>
      <w:bookmarkEnd w:id="0"/>
    </w:p>
    <w:sectPr w:rsidR="00F01391" w:rsidRPr="0000491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F3" w:rsidRDefault="009B12F3">
      <w:r>
        <w:separator/>
      </w:r>
    </w:p>
  </w:endnote>
  <w:endnote w:type="continuationSeparator" w:id="0">
    <w:p w:rsidR="009B12F3" w:rsidRDefault="009B1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D5738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D5738">
            <w:rPr>
              <w:sz w:val="16"/>
            </w:rPr>
            <w:fldChar w:fldCharType="separate"/>
          </w:r>
          <w:r w:rsidR="00E1190B">
            <w:rPr>
              <w:noProof/>
              <w:sz w:val="16"/>
            </w:rPr>
            <w:t>2011</w:t>
          </w:r>
          <w:r w:rsidR="009D5738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fldSimple w:instr=" PAGE ">
            <w:r w:rsidR="00E1190B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E1190B">
              <w:rPr>
                <w:noProof/>
              </w:rPr>
              <w:t>2</w:t>
            </w:r>
          </w:fldSimple>
        </w:p>
      </w:tc>
    </w:tr>
  </w:tbl>
  <w:p w:rsidR="00A41646" w:rsidRDefault="00A41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9D5738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D5738">
            <w:rPr>
              <w:sz w:val="16"/>
            </w:rPr>
            <w:fldChar w:fldCharType="separate"/>
          </w:r>
          <w:r w:rsidR="00E1190B">
            <w:rPr>
              <w:noProof/>
              <w:sz w:val="16"/>
            </w:rPr>
            <w:t>2011</w:t>
          </w:r>
          <w:r w:rsidR="009D5738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657C5C">
              <w:rPr>
                <w:noProof/>
              </w:rPr>
              <w:t>8</w:t>
            </w:r>
          </w:fldSimple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F3" w:rsidRDefault="009B12F3">
      <w:r>
        <w:separator/>
      </w:r>
    </w:p>
  </w:footnote>
  <w:footnote w:type="continuationSeparator" w:id="0">
    <w:p w:rsidR="009B12F3" w:rsidRDefault="009B1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A14B19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CA325E" w:rsidRPr="00CA325E">
            <w:rPr>
              <w:b/>
            </w:rPr>
            <w:t>NET</w:t>
          </w:r>
          <w:r w:rsidR="00CA325E" w:rsidRPr="00CA325E">
            <w:rPr>
              <w:b/>
              <w:lang w:val="ru-RU"/>
            </w:rPr>
            <w:t>.</w:t>
          </w:r>
          <w:r w:rsidR="00CA325E" w:rsidRPr="00CA325E">
            <w:rPr>
              <w:b/>
            </w:rPr>
            <w:t>C</w:t>
          </w:r>
          <w:r w:rsidR="00CA325E" w:rsidRPr="00CA325E">
            <w:rPr>
              <w:b/>
              <w:lang w:val="ru-RU"/>
            </w:rPr>
            <w:t xml:space="preserve">#.12 Введение в </w:t>
          </w:r>
          <w:r w:rsidR="00CA325E" w:rsidRPr="00CA325E">
            <w:rPr>
              <w:b/>
            </w:rPr>
            <w:t>LINQ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9D573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9D5738">
            <w:fldChar w:fldCharType="begin"/>
          </w:r>
          <w:r w:rsidR="009D5738">
            <w:instrText xml:space="preserve"> DOCPROPERTY  PID  \* MERGEFORMAT </w:instrText>
          </w:r>
          <w:r w:rsidR="009D5738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9D5738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D5738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D5738" w:rsidRPr="00D639FE">
            <w:rPr>
              <w:sz w:val="16"/>
              <w:szCs w:val="16"/>
            </w:rPr>
            <w:fldChar w:fldCharType="separate"/>
          </w:r>
          <w:r w:rsidR="00E1190B">
            <w:rPr>
              <w:noProof/>
              <w:sz w:val="16"/>
              <w:szCs w:val="16"/>
            </w:rPr>
            <w:t>18-Aug-2011 14:47</w:t>
          </w:r>
          <w:r w:rsidR="009D5738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57C5C" w:rsidRPr="00657C5C">
              <w:rPr>
                <w:b/>
              </w:rPr>
              <w:t>NET.C#.01</w:t>
            </w:r>
            <w:r w:rsidR="00657C5C"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9D573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9D5738">
            <w:fldChar w:fldCharType="begin"/>
          </w:r>
          <w:r w:rsidR="009D5738">
            <w:instrText xml:space="preserve"> DOCPROPERTY  PID  \* MERGEFORMAT </w:instrText>
          </w:r>
          <w:r w:rsidR="009D5738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9D5738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D5738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D5738" w:rsidRPr="00D639FE">
            <w:rPr>
              <w:sz w:val="16"/>
              <w:szCs w:val="16"/>
            </w:rPr>
            <w:fldChar w:fldCharType="separate"/>
          </w:r>
          <w:r w:rsidR="00E1190B">
            <w:rPr>
              <w:noProof/>
              <w:sz w:val="16"/>
              <w:szCs w:val="16"/>
            </w:rPr>
            <w:t>18-Aug-2011 14:47</w:t>
          </w:r>
          <w:r w:rsidR="009D5738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2"/>
  </w:num>
  <w:num w:numId="15">
    <w:abstractNumId w:val="13"/>
  </w:num>
  <w:num w:numId="16">
    <w:abstractNumId w:val="15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126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0F37"/>
    <w:rsid w:val="000012B9"/>
    <w:rsid w:val="00004913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E6E4F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12F3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738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45E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325E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90B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uiPriority="9" w:qFormat="1"/>
    <w:lsdException w:name="heading 4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A2C71-33CB-406A-8656-63A1D472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</Pages>
  <Words>40</Words>
  <Characters>268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NET.C#.01_Введение в .NET Framework 4</vt:lpstr>
    </vt:vector>
  </TitlesOfParts>
  <Company/>
  <LinksUpToDate>false</LinksUpToDate>
  <CharactersWithSpaces>304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NET.C#.12 Введение в LINQ</dc:title>
  <dc:subject>Resource Department Dep.</dc:subject>
  <dc:creator>Anzhelika Kravchuk</dc:creator>
  <cp:lastModifiedBy>anzhelika</cp:lastModifiedBy>
  <cp:revision>185</cp:revision>
  <cp:lastPrinted>2005-01-28T11:27:00Z</cp:lastPrinted>
  <dcterms:created xsi:type="dcterms:W3CDTF">2011-07-06T12:29:00Z</dcterms:created>
  <dcterms:modified xsi:type="dcterms:W3CDTF">2011-08-18T11:49:00Z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