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RESSOURCES DIDACTIQUES — VOLLEY-BALL — DI-VLB</w:t>
            </w:r>
          </w:p>
        </w:tc>
      </w:tr>
    </w:tbl>
    <w:p>
      <w:pPr>
        <w:spacing w:after="80" w:before="80"/>
      </w:pP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ADP 2026 — CRMEF Inezgane — Section EPS — BOUARGANE</w:t>
      </w:r>
    </w:p>
    <w:p>
      <w:pPr>
        <w:spacing w:after="120" w:before="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Ressource d'entrée pour le prompt 1bis-A</w:t>
      </w:r>
    </w:p>
    <w:p>
      <w:pPr>
        <w:pBdr>
          <w:bottom w:val="single" w:color="1F4E79" w:sz="6" w:space="1"/>
        </w:pBdr>
        <w:spacing w:after="120" w:before="12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SECTION 1  IDENTITÉ ET NIVEAU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Volley-ball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Code projet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DI-VLB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Volume cycle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 séances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Niveau scolaire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1ère à 6ème collège · 2nde lycée (tranches 2 ans — arrière-plan indicatif)
Lu depuis feuille IDENTITÉ du fichier ADP2026_DI_VLB.xlsx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Conduites observées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Données issues des observables OBS-01 à OBS-06 (feuille OBSERVABLES + CODES)
Résumé : Les élèves présentent majoritairement des conduites de Degré A (jeu en réaction, joueur passif, renvoi direct à 1 touche, absence de lecture défensive, aucune organisation collective, rôles non assurés). Une frange émergente présente des conduites de Degré B (jeu à 1-2 touches, zones avant/arrière amorcées, participation intermittente, arbitrage avec aide). Conduites de Degré C non observées de manière dominante.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Niveau de contenu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(conduites situées entre N1 et N2 Eduscol — cible du cycle : progresser de N1 vers N2)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Écart stade/conduites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 (conduites observées cohérentes avec niveau scolaire collège — tranches 1ère-4ème)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Signal didactique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 disponible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PDF collège lu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Images jointes — Fiche Volleyball Niveau 1 (image 3) et Fiche Volleyball Niveau 2 (image 2)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PDF lycée lu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N/A (niveau de contenu 2 — lycée non requis)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Source données TD1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Mémoire de conversation — sorties identifiées :
P1 — Analyse_Ref_Volleybal_EquipeCOLL3_ADP2026.pdf (référentiel d'observation — 3 critères · 3 niveaux)
P2 — ADP2026_DI_VLB.xlsx feuille IDENTITÉ (niveau de contenu · niveau scolaire · écart stade)
P3 — ADP2026_DI_VLB.xlsx feuille OBSERVABLES + CODES (grille · codes · conduites typiques A · B · C)
P4 — Volleyball_Evaluation_Grid_Replit.pdf (grille de classe · aide-mémoire des observables clés)</w:t>
            </w:r>
          </w:p>
        </w:tc>
      </w:tr>
    </w:tbl>
    <w:p>
      <w:pPr>
        <w:spacing w:after="4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SECTION 2  CORRESPONDANCE EDUSCOL ←→ GRILLE</w:t>
            </w:r>
          </w:p>
        </w:tc>
      </w:tr>
    </w:tbl>
    <w:p>
      <w:pPr>
        <w:spacing w:after="8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Correspondance appliquée (niveau de contenu 2) 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Eduscol N1 ←→ Degrés A et B de la grille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Eduscol N2 ←→ Degré C de la grille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Cible du cycle : progresser de N1 vers N2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Eduscol N1  ←→  Degré A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Lacune dominante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20"/>
                <w:szCs w:val="20"/>
              </w:rPr>
              <w:t xml:space="preserve">Eduscol N1  ←→  Degré B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6000"/>
                <w:sz w:val="18"/>
                <w:szCs w:val="18"/>
              </w:rPr>
              <w:t xml:space="preserve">En construction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Eduscol N2  ←→  Degré C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Cible du cycle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Eduscol N1  ←→  Degré A de la grille</w:t>
            </w:r>
          </w:p>
        </w:tc>
      </w:tr>
    </w:tbl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Capacités extraites (image 3 — Niveau 1) 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N1-1 · Différencier les balles qui donnent du temps à son partenaire de celles qui mettent l'adversaire en crise de temps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N1-2 · En fonction de son ordre d'intervention, différencier son rôle (réceptionneur, relayeur, attaquant) et les actions à accomplir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N1-3 · Se déplacer pour jouer le ballon équilibré et choisir un mode d'intervention adapté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N1-4 · Sortir de l'alignement avec son partenaire pour faciliter le relais, le soutien et/ou le renvoi dans le camp adverse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N1-5 · Communiquer pour s'identifier intervenant sur la balle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N1-6 · S'organiser pour occuper seul ou à deux l'espace de jeu</w:t>
      </w:r>
    </w:p>
    <w:p>
      <w:pPr>
        <w:spacing w:after="40" w:before="60"/>
      </w:pP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Conduites grille correspondantes (Degré A — codes C1-A · C2-A · C3-A) 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C1-A Jeu en réaction : actions individuelles, renvoi direct systématique, aucune organisation, pas de différenciation des rôles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C1-A Jeu à 1 touche : jeu à 1 touche systématique, pas de conservation, renvoi immédiat sans construction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C2-A Joueur passif : volume faible, évite la balle ou intervient trop tard, frappe à une seule main non maîtrisée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C2-A Aucune lecture : reste figé, aucun déplacement défensif anticipé, peu de contacts avec la balle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C3-A Rôles insuffisamment assurés : données peu fiables, fiche mal renseignée, vocabulaire absent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C3-A Hésite, a besoin d'aide : hésite sur les actions difficiles, décisions inexactes ou absentes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Eduscol N1  ←→  Degré B de la grille</w:t>
            </w:r>
          </w:p>
        </w:tc>
      </w:tr>
    </w:tbl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Capacités extraites (image 3 — Niveau 1, partie haute) 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N1-7 · Repérer les résultats d'actions fiables liés aux pertes de balles et conditions de marque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N1-8 · Évaluer de façon chiffrée l'efficacité d'une équipe en établissant des rapports entre les données recueillies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N1-9 · Communiquer les résultats des observations pour aider à la formalisation d'un projet de jeu simple en attaque</w:t>
      </w:r>
    </w:p>
    <w:p>
      <w:pPr>
        <w:spacing w:after="40" w:before="60"/>
      </w:pP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Conduites grille correspondantes (Degré B — codes C1-B · C2-B · C3-B) 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C1-B Construction collective : progression vers zone de renvoi favorable, organisation simple, zones avant/arrière émergentes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C1-B Jeu à 1-2 touches : conservation amorcée mais non stabilisée, construction collective fragile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C2-B Joueur intermittent : participation désordonnée, agit sur les balles faciles, frappes non maîtrisées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C2-B Lecture partielle : peu ou pas de déplacement défensif, frappes peu adaptées à la situation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C3-B Rôles assumés avec aide : données globales, fiche globalement renseignée, vocabulaire limité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C3-B Arbitre avec aide : décisions généralement justes, vocabulaire correct mais limité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Eduscol N2  ←→  Degré C de la grille (cible du cycle)</w:t>
            </w:r>
          </w:p>
        </w:tc>
      </w:tr>
    </w:tbl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Capacités extraites (image 2 — Niveau 2) 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N2-1 · Se placer en orientation partagée pour voir partenaires et adversaires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N2-2 · Se déplacer rapidement pour jouer équilibré et se rendre immédiatement disponible pour la frappe suivante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N2-3 · Donner l'énergie adaptée à la balle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N2-4 · Différencier les situations favorables / défavorables d'attaque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N2-5 · Conserver le ballon dans son camp ou renvoyer directement après perception d'une zone vulnérable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N2-6 · Se déterminer en tant que soutien ou futur attaquant, se déplacer et se placer en conséquence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N2-7 · S'orienter — repérer les zones vulnérables — décider de renvoyer ou conserver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N2-8 · Repérer les zones mal défendues · placer ou produire une trajectoire tendue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N2-9 · Élaborer un projet de jeu simple permettant de s'organiser à 2 ou 3 pour défendre et attaquer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N2-10 · Repérer les fautes notamment au filet et effectuer les gestes correspondants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N2-11 · Arbitrer à deux en se répartissant les rôles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N2-12 · Connaître le score à tout moment de la rencontre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N2-13 · Repérer une situation favorable et son exploitation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N2-14 · Rendre compte de l'efficacité des actions de l'équipe et des joueurs observés</w:t>
      </w:r>
    </w:p>
    <w:p>
      <w:pPr>
        <w:spacing w:after="40" w:before="60"/>
      </w:pP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Conduites grille correspondantes (Degré C — codes C1-C · C2-C · C3-C) 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C1-C Intention de rupture : attaque intentionnelle, rôles précis, replacement collectif effectif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C1-C Jeu à 2-3 touches : construction maîtrisée, conservation intentionnelle et régulière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C2-C Joueur engagé : participation active, différenciation passe/manchette, service placé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C2-C Lecture efficace : placement organisé, déplacements efficaces, manchettes orientées vers passeur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C3-C Rôles assurés en autonomie : données différenciées, fiche complète, vocabulaire précis VB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C3-C Arbitre en autonomie : décisions justes et rapides, vocabulaire réglementaire précis</w:t>
      </w:r>
    </w:p>
    <w:p>
      <w:pPr>
        <w:spacing w:after="4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SECTION 3  ANALYSE DES CAPACITÉS PAR NIVEAU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DB9C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CAPACITÉS NIVEAU 1 — 9 capacités extraites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N1-1  ·  Différencier les balles qui donnent du temps / mettent en crise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Dimension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Décisionnelle · tactique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Lien grille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Degré A · code C1-A · jeu en réaction — aucune différenciation des rôles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Statut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Absente chez majorité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Prérequis de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N2-4 · N2-7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N1-2  ·  Différencier son rôle selon l'ordre d'intervention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Dimension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Décisionnelle · tactique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Lien grille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Degré A-B · code C1-A / C1-B · aucune différenciation (A) — zones émergentes (B)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Statut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Absente chez majorité (A dominant) · en construction (B)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Prérequis de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N2-6 · N2-9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N1-3  ·  Se déplacer pour jouer équilibré et choisir un mode d'intervention adapté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Dimension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Technique · décisionnelle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Lien grille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Degré A-B · code C2-A / C2-B · joueur passif (A) · joueur intermittent (B)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Statut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Absente chez majorité (A dominant)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Prérequis de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N2-1 · N2-2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N1-4  ·  Sortir de l'alignement pour faciliter le relais / soutien / renvoi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Dimension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Tactique · collective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Lien grille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Degré A · code C1-A · renvoi direct — aucune organisation collective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Statut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Absente chez majorité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Prérequis de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N2-6 · N2-9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N1-5  ·  Communiquer pour s'identifier intervenant sur la balle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Dimension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Collective · tactique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Lien grille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Degré A · code C1-A · pas de communication entre joueurs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Statut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Absente chez majorité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Prérequis de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N2-9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N1-6  ·  S'organiser pour occuper seul ou à deux l'espace de jeu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Dimension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Tactique · collective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Lien grille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Degré A · code C1-A · aucune organisation collective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Statut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Absente chez majorité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Prérequis de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N2-9 · N2-7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N1-7  ·  Repérer les résultats d'actions fiables liés aux pertes de balles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Dimension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Décisionnelle · autre (rôle observateur)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Lien grille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Degré B · code C3-B · rôles assumés avec aide — données globales correctes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Statut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 construction (B émergent)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Prérequis de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N2-13 · N2-14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N1-8  ·  Évaluer de façon chiffrée l'efficacité d'une équipe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Dimension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Autre (rôle observateur) · décisionnelle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Lien grille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Degré B · code C3-B · fiche globalement renseignée — vocabulaire limité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Statut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 construction (B émergent)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Prérequis de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N2-14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N1-9  ·  Communiquer les résultats pour formaliser un projet de jeu simple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Dimension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Autre (rôle observateur) · collective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Lien grille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Degré B · code C3-B · données globales — fiche globalement renseignée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Statut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 construction (B émergent)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Prérequis de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N2-9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DB9C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CAPACITÉS NIVEAU 2 — 14 capacités extraites  (cible du cycle)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N2-1  ·  Se placer en orientation partagée pour voir partenaires et adversaires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Dimension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Tactique · décisionnelle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Lien grille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Degré C · code C1-C · intention de rupture — rôles précis — replacement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Prérequis N1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N1-3 · N1-6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Accessible si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Élève capable de se déplacer avant la balle — OBS-03 / OBS-04 en transition A→B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N2-2  ·  Se déplacer rapidement et se rendre disponible pour la frappe suivante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Dimension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Technique · tactique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Lien grille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Degré C · code C2-C · joueur engagé — déplacements efficaces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Prérequis N1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N1-3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Accessible si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Conduites OBS-03 en transition B — déplacement défensif amorcé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N2-3  ·  Donner l'énergie adaptée à la balle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Dimension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Technique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Lien grille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Degré C · code C2-C · différenciation claire passe haute / manchette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Prérequis N1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N1-3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Accessible si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Élève capable de différencier passe et manchette — OBS-03 sortie de Degré A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N2-4  ·  Différencier les situations favorables / défavorables d'attaque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Dimension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Décisionnelle · tactique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Lien grille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Degré C · code C1-C / C2-C · attaque intentionnelle — zones repérées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Prérequis N1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N1-1 · N1-2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Accessible si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Conduites OBS-01 et OBS-02 en transition B→C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N2-5  ·  Conserver ou renvoyer après perception d'une zone vulnérable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Dimension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Décisionnelle · tactique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Lien grille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Degré C · code C1-C / C2-C · jeu à 2-3 touches — conservation intentionnelle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Prérequis N1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N1-1 · N1-2 · N1-6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Accessible si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Conduites OBS-01 et OBS-02 sortent de Degré A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N2-6  ·  Se déterminer soutien ou attaquant, se déplacer en conséquence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Dimension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Décisionnelle · tactique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Lien grille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Degré C · code C1-C · rôles précis — replacement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Prérequis N1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N1-2 · N1-4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Accessible si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OBS-01 en Degré B stabilisé — rôles émergents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N2-7  ·  S'orienter — repérer zones vulnérables — décider renvoyer ou conserver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Dimension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Décisionnelle · tactique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Lien grille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Degré C · code C1-C / C2-C · attaques placées — zones mal défendues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Prérequis N1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N1-1 · N1-2 · N1-6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Accessible si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Lecture du jeu adverse amorcée — OBS-01 et OBS-04 en transition B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N2-8  ·  Repérer zones mal défendues · placer ou produire trajectoire tendue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Dimension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Technique · tactique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Lien grille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Degré C · code C2-C · service assuré et placé — capable de jouer au filet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Prérequis N1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N1-1 · N1-3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Accessible si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Contrôle de direction des frappes amorcé — OBS-03 en Degré B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N2-9  ·  Élaborer un projet de jeu simple à 2 ou 3 — défendre et attaquer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Dimension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Tactique · collective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Lien grille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Degré C · code C1-C · intention de rupture — communication — rôles précis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Prérequis N1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N1-2 · N1-4 · N1-5 · N1-6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Accessible si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Conduites OBS-01 et OBS-02 consolidées en Degré B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N2-10  ·  Repérer les fautes au filet et effectuer les gestes correspondants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Dimension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Autre (rôle arbitre)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Lien grille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Degré C · code C3-C · arbitre en autonomie — décisions justes et rapides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Prérequis N1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N1-7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Accessible si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OBS-06 sorti de Degré A — arbitrage avec aide amorcé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N2-11  ·  Arbitrer à deux en se répartissant les rôles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Dimension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Autre (rôle arbitre) · collective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Lien grille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Degré C · code C3-C · rôles assurés — fiche complète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Prérequis N1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N1-7 · N1-9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Accessible si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OBS-05 et OBS-06 en Degré B stabilisé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N2-12  ·  Connaître le score à tout moment de la rencontre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Dimension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Autre (rôle arbitre / observateur)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Lien grille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Degré C · code C3-C · rôles assurés en autonomie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Prérequis N1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N1-7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Accessible si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OBS-05 sorti de Degré A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N2-13  ·  Repérer une situation favorable et son exploitation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Dimension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Décisionnelle · tactique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Lien grille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Degré C · code C1-C / C2-C · zones vulnérables — attaque intentionnelle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Prérequis N1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N1-1 · N1-7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Accessible si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Lecture du jeu adverse amorcée — OBS-04 en Degré B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N2-14  ·  Rendre compte de l'efficacité des actions de l'équipe et des joueurs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Dimension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Autre (rôle observateur)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Lien grille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Degré C · code C3-C · données différenciées — fiche complète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Prérequis N1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N1-8 · N1-9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Accessible si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OBS-05 en Degré B stabilisé</w:t>
            </w:r>
          </w:p>
        </w:tc>
      </w:tr>
    </w:tbl>
    <w:p>
      <w:pPr>
        <w:spacing w:after="40" w:before="40"/>
      </w:pPr>
    </w:p>
    <w:p>
      <w:pPr>
        <w:spacing w:after="4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SECTION 4  LECTURE DES CONDUITES OBSERVÉES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Conduite 1 : Organisation collective du jeu (OBS-01)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Degré associé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(dominant observé)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Code grille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C1-A — Jeu en réaction : actions individuelles, renvoi direct, aucune organisation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Hypothèse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Les élèves n'ont pas construit de représentation partagée du jeu collectif — chaque joueur agit en solo sans anticiper le rôle des partenaires ni les zones à occuper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Capacité Eduscol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N1-2 (différencier son rôle) · N1-6 (occuper l'espace à deux)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Capacités N2 bloquées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N2-4 · N2-5 · N2-6 · N2-7 · N2-9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Conduite 2 : Continuité et nombre de touches par échange (OBS-02)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Degré associé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(dominant observé)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Code grille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C1-A — Jeu à 1 touche : pas de conservation, renvoi immédiat sans construction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Hypothèse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Les élèves perçoivent la balle comme une contrainte à éliminer — l'urgence du renvoi domine tout projet de jeu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Capacité Eduscol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N1-1 (différencier balles temps / crise) · N1-3 (se déplacer équilibré)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Capacités N2 bloquées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N2-3 · N2-4 · N2-5 · N2-7 · N2-9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Conduite 3 : Participation et volume de jeu individuel (OBS-03)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Degré associé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A-B (transition observée)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Code grille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C2-A — Joueur passif : évite la balle, intervient trop tard, frappe à une seule main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Hypothèse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Les élèves n'ont pas construit les repères posturaux permettant d'intercepter la balle en déplacement — absence de lecture anticipée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Capacité Eduscol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N1-3 (se déplacer équilibré · mode d'intervention)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Capacités N2 bloquées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N2-1 · N2-2 · N2-3 · N2-8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Conduite 4 : Lecture de trajectoire et déplacements défensifs (OBS-04)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Degré associé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(dominant observé)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Code grille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C2-A — Aucune lecture : reste figé, aucun déplacement défensif anticipé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Hypothèse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Les élèves lisent la balle au moment du contact adverse et non à la frappe — l'anticipation de trajectoire n'est pas construite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Capacité Eduscol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N1-1 (balles temps / crise) · N1-3 (se déplacer · choix d'intervention)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Capacités N2 bloquées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N2-1 · N2-2 · N2-7 · N2-8 · N2-13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Conduite 5 : Fiabilité et exploitation des données d'observation (OBS-05)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Degré associé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A-B (transition observée)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Code grille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C3-A — Rôles insuffisamment assurés : données peu fiables, fiche mal renseignée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Hypothèse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Les élèves n'ont pas intégré les indicateurs observables du volleyball — ils ne savent pas quoi regarder ni comment le nommer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Capacité Eduscol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N1-7 (repérer résultats d'actions) · N1-8 (évaluer de façon chiffrée)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Capacités N2 bloquées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N2-11 · N2-12 · N2-14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Conduite 6 : Autonomie dans le rôle d'arbitre (OBS-06)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Degré associé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A-B (transition observée)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Code grille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C3-A — Hésite, a besoin d'aide : décisions arbitrales inexactes ou absentes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Hypothèse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Les élèves ne maîtrisent pas encore le règlement de base ni la posture d'arbitre — la décision exige une lecture simultanée du jeu et des règles non automatisée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Capacité Eduscol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N1-7 · N1-9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Capacités N2 bloquées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N2-10 · N2-11 · N2-12</w:t>
            </w:r>
          </w:p>
        </w:tc>
      </w:tr>
    </w:tbl>
    <w:p>
      <w:pPr>
        <w:spacing w:after="40" w:before="40"/>
      </w:pP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SYNTHÈSE DES LACUNES DOMINANTES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Lacune principale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N1-3 — Se déplacer pour jouer équilibré et choisir un mode d'intervention adapté (capacité transversalement absente : bloque simultanément OBS-03 et OBS-04)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Degrés concernés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— dominant sur OBS-01 · OBS-02 · OBS-04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Codes dominants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C1-A (jeu en réaction · jeu à 1 touche)
C2-A (joueur passif · aucune lecture)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Capacités N2 bloquées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sur 14 capacités N2 non accessibles
N2-1 · N2-2 · N2-3 · N2-4 · N2-5 · N2-6 · N2-7 · N2-8 · N2-9 · N2-13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Conclusion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 lacune d'ancrage prioritaire est la construction du déplacement équilibré avant contact avec la balle (N1-3) + différenciation des rôles (N1-2) : ces deux capacités N1 constituent le verrou didactique principal.</w:t>
            </w:r>
          </w:p>
        </w:tc>
      </w:tr>
    </w:tbl>
    <w:p>
      <w:pPr>
        <w:spacing w:after="4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SECTION 5  BILAN D'ENRICHISSEMENT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Compléments proposés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Compléments à valider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URLs non vérifiables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— Section 2 (correspondance référentiel/conduites) · Section 3 (capacités) · Section 4 (lacune)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Recommandation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Priorité de vérification — Section 3 (capacités N2) : une source certifiée sur la progression pédagogique en VB collège renforcerait l'analyse. Consulter la littérature AEEPS ou les cahiers EPS.</w:t>
            </w:r>
          </w:p>
        </w:tc>
      </w:tr>
    </w:tbl>
    <w:p>
      <w:pPr>
        <w:spacing w:after="4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SECTION 6  MATIÈRE PRÉPARÉE POUR LE PROMPT 1bis-A</w:t>
            </w:r>
          </w:p>
        </w:tc>
      </w:tr>
    </w:tbl>
    <w:p>
      <w:pPr>
        <w:spacing w:after="80" w:before="80"/>
      </w:pPr>
    </w:p>
    <w:p>
      <w:pPr>
        <w:spacing w:after="6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Ce fichier est prêt à être joint au prompt 1bis-A. Il contient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→ Correspondance Eduscol ↔ Grille (Section 2)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Eduscol N1 ←→ Degrés A+B (9 capacités) · Eduscol N2 ←→ Degré C (14 capacités) · Cible : progresser de N1 vers N2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→ Capacités par niveau numérotées et analysées (Section 3)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N1 : 9 capacités — dimension · lien grille · statut · prérequis N2 / N2 : 14 capacités — dimension · lien grille · prérequis N1 · condition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→ Conduites lues · lacunes identifiées (Section 4)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 conduites analysées (OBS-01 à OBS-06) · hypothèse explicative · capacités N2 bloquées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→ Lacune dominante signalée (Section 4)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N1-3 + N1-2 — verrou didactique principal · 10 / 14 capacités N2 bloquées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→ Enrichissements à valider (Section 5)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blocs à valider · aucune URL disponible à ce stade</w:t>
            </w:r>
          </w:p>
        </w:tc>
      </w:tr>
    </w:tbl>
    <w:p>
      <w:pPr>
        <w:spacing w:after="40" w:before="80"/>
      </w:pP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Le prompt 1bis-A construira à partir de cette matière 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 graphe de dépendances entre capacités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Les axes prioritaires du cycle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 point de décision enseignant</w:t>
      </w:r>
    </w:p>
    <w:p>
      <w:pPr>
        <w:spacing w:after="4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 — ressources_VLB_DI-VLB.docx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DD7EE"/>
                <w:sz w:val="18"/>
                <w:szCs w:val="18"/>
              </w:rPr>
              <w:t xml:space="preserve">À valider par le formateur · À joindre au prompt 1bis-A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D7EE"/>
                <w:sz w:val="18"/>
                <w:szCs w:val="18"/>
              </w:rPr>
              <w:t xml:space="preserve">Sources PDF lues : images Eduscol Volleyball N1 et N2 (collège) — PDF lycée : N/A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D7EE"/>
                <w:sz w:val="18"/>
                <w:szCs w:val="18"/>
              </w:rPr>
              <w:t xml:space="preserve">Source données TD1 : mémoire de conversation — sorties P1 · P2 · P3 · P4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2026-05-10T19:14:47.737Z</dcterms:created>
  <dcterms:modified xsi:type="dcterms:W3CDTF">2026-05-10T19:14:47.738Z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