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BFD3" w14:textId="4E9720E5" w:rsidR="00353C18" w:rsidRDefault="00000000">
      <w:pPr>
        <w:spacing w:after="200"/>
      </w:pPr>
      <w:r>
        <w:rPr>
          <w:b/>
          <w:bCs/>
          <w:color w:val="2E4057"/>
          <w:sz w:val="28"/>
          <w:szCs w:val="28"/>
        </w:rPr>
        <w:t>VOLLEY-</w:t>
      </w:r>
      <w:proofErr w:type="gramStart"/>
      <w:r>
        <w:rPr>
          <w:b/>
          <w:bCs/>
          <w:color w:val="2E4057"/>
          <w:sz w:val="28"/>
          <w:szCs w:val="28"/>
        </w:rPr>
        <w:t>BALL  —</w:t>
      </w:r>
      <w:proofErr w:type="gramEnd"/>
      <w:r>
        <w:rPr>
          <w:b/>
          <w:bCs/>
          <w:color w:val="2E4057"/>
          <w:sz w:val="28"/>
          <w:szCs w:val="28"/>
        </w:rPr>
        <w:t xml:space="preserve"> Grille d'observation diagnostique</w:t>
      </w:r>
      <w:r>
        <w:rPr>
          <w:color w:val="666666"/>
          <w:sz w:val="20"/>
          <w:szCs w:val="20"/>
        </w:rPr>
        <w:t xml:space="preserve">  |  Référentiel DNB + Bac GT (Lycée Jean Prévost)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1400"/>
      </w:tblGrid>
      <w:tr w:rsidR="00353C18" w14:paraId="7FAA07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2AD1D" w14:textId="77777777" w:rsidR="00353C18" w:rsidRDefault="00353C18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7F280" w14:textId="77777777" w:rsidR="00353C18" w:rsidRDefault="00000000">
            <w:r>
              <w:rPr>
                <w:b/>
                <w:bCs/>
                <w:color w:val="222222"/>
                <w:sz w:val="17"/>
                <w:szCs w:val="17"/>
              </w:rPr>
              <w:t>DEGRÉ A</w:t>
            </w:r>
          </w:p>
        </w:tc>
        <w:tc>
          <w:tcPr>
            <w:tcW w:w="1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EDE7B" w14:textId="77777777" w:rsidR="00353C18" w:rsidRDefault="00000000">
            <w:r>
              <w:rPr>
                <w:color w:val="333333"/>
                <w:sz w:val="17"/>
                <w:szCs w:val="17"/>
              </w:rPr>
              <w:t>Lacune dominante — conduite de débutant absolu</w:t>
            </w:r>
          </w:p>
        </w:tc>
      </w:tr>
      <w:tr w:rsidR="00353C18" w14:paraId="02A0F1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07128" w14:textId="77777777" w:rsidR="00353C18" w:rsidRDefault="00353C18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1E990" w14:textId="77777777" w:rsidR="00353C18" w:rsidRDefault="00000000">
            <w:r>
              <w:rPr>
                <w:b/>
                <w:bCs/>
                <w:color w:val="222222"/>
                <w:sz w:val="17"/>
                <w:szCs w:val="17"/>
              </w:rPr>
              <w:t>DEGRÉ B</w:t>
            </w:r>
          </w:p>
        </w:tc>
        <w:tc>
          <w:tcPr>
            <w:tcW w:w="1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A37F1" w14:textId="77777777" w:rsidR="00353C18" w:rsidRDefault="00000000">
            <w:r>
              <w:rPr>
                <w:color w:val="333333"/>
                <w:sz w:val="17"/>
                <w:szCs w:val="17"/>
              </w:rPr>
              <w:t>En construction — conduite intermédiaire</w:t>
            </w:r>
          </w:p>
        </w:tc>
      </w:tr>
      <w:tr w:rsidR="00353C18" w14:paraId="19A8CE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D398D" w14:textId="77777777" w:rsidR="00353C18" w:rsidRDefault="00353C18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5BAB4" w14:textId="77777777" w:rsidR="00353C18" w:rsidRDefault="00000000">
            <w:r>
              <w:rPr>
                <w:b/>
                <w:bCs/>
                <w:color w:val="222222"/>
                <w:sz w:val="17"/>
                <w:szCs w:val="17"/>
              </w:rPr>
              <w:t>DEGRÉ C</w:t>
            </w:r>
          </w:p>
        </w:tc>
        <w:tc>
          <w:tcPr>
            <w:tcW w:w="1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86C1F" w14:textId="77777777" w:rsidR="00353C18" w:rsidRDefault="00000000">
            <w:r>
              <w:rPr>
                <w:color w:val="333333"/>
                <w:sz w:val="17"/>
                <w:szCs w:val="17"/>
              </w:rPr>
              <w:t>Maîtrisée — conduite avancée · cible du cycle</w:t>
            </w:r>
          </w:p>
        </w:tc>
      </w:tr>
    </w:tbl>
    <w:p w14:paraId="7BFBA549" w14:textId="77777777" w:rsidR="00353C18" w:rsidRDefault="00353C18">
      <w:pPr>
        <w:spacing w:before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700"/>
        <w:gridCol w:w="1700"/>
        <w:gridCol w:w="2200"/>
        <w:gridCol w:w="2100"/>
        <w:gridCol w:w="2000"/>
      </w:tblGrid>
      <w:tr w:rsidR="00353C18" w14:paraId="33FF4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0E027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N°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3EABF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OBSERVABLE (intitulé depuis grille_v1)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16C2A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 + LIBELLÉ DEGRÉ 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F7986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 + LIBELLÉ DEGRÉ 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5E3AB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 + LIBELLÉ DEGRÉ 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BF6BB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CONDUITE TYPIQUE A (comportement visible)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53514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CONDUITE TYPIQUE 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2359B" w14:textId="77777777" w:rsidR="00353C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CONDUITE TYPIQUE C</w:t>
            </w:r>
          </w:p>
        </w:tc>
      </w:tr>
      <w:tr w:rsidR="00353C18" w14:paraId="3828CB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7C8F2" w14:textId="77777777" w:rsidR="00353C18" w:rsidRDefault="00000000">
            <w:pPr>
              <w:jc w:val="center"/>
            </w:pPr>
            <w:r>
              <w:rPr>
                <w:b/>
                <w:bCs/>
                <w:color w:val="222222"/>
                <w:sz w:val="15"/>
                <w:szCs w:val="15"/>
              </w:rPr>
              <w:t>OBS -01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4D08A" w14:textId="77777777" w:rsidR="00353C18" w:rsidRDefault="00000000">
            <w:r>
              <w:rPr>
                <w:b/>
                <w:bCs/>
                <w:color w:val="222222"/>
              </w:rPr>
              <w:t>Organisation collective du jeu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13C2A" w14:textId="77777777" w:rsidR="00353C18" w:rsidRDefault="00000000">
            <w:r>
              <w:rPr>
                <w:b/>
                <w:bCs/>
                <w:i/>
                <w:iCs/>
                <w:color w:val="7B241C"/>
                <w:sz w:val="15"/>
                <w:szCs w:val="15"/>
              </w:rPr>
              <w:t>C1-A Jeu en réaction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DDED0" w14:textId="77777777" w:rsidR="00353C18" w:rsidRDefault="00000000">
            <w:r>
              <w:rPr>
                <w:b/>
                <w:bCs/>
                <w:i/>
                <w:iCs/>
                <w:color w:val="784212"/>
                <w:sz w:val="15"/>
                <w:szCs w:val="15"/>
              </w:rPr>
              <w:t>C1-B Construction collective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9BD4F" w14:textId="77777777" w:rsidR="00353C18" w:rsidRDefault="00000000">
            <w:r>
              <w:rPr>
                <w:b/>
                <w:bCs/>
                <w:i/>
                <w:iCs/>
                <w:color w:val="1E5631"/>
                <w:sz w:val="15"/>
                <w:szCs w:val="15"/>
              </w:rPr>
              <w:t>C1-C Intention de rupture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0612F" w14:textId="77777777" w:rsidR="00353C18" w:rsidRDefault="00000000">
            <w:r>
              <w:rPr>
                <w:color w:val="5D2020"/>
                <w:sz w:val="15"/>
                <w:szCs w:val="15"/>
              </w:rPr>
              <w:t>Actions individuelles, renvoi direct systématique. Aucune organisation en attaque ni en défense. Pas de différenciation des rôles ni des zones.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D079C" w14:textId="77777777" w:rsidR="00353C18" w:rsidRDefault="00000000">
            <w:r>
              <w:rPr>
                <w:color w:val="6E3B0A"/>
                <w:sz w:val="15"/>
                <w:szCs w:val="15"/>
              </w:rPr>
              <w:t>Progression vers une zone de renvoi favorable. Organisation simple, différenciation limitée des rôles. Zones avant/arrière émergentes.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9ED12" w14:textId="77777777" w:rsidR="00353C18" w:rsidRDefault="00000000">
            <w:r>
              <w:rPr>
                <w:color w:val="145A32"/>
                <w:sz w:val="15"/>
                <w:szCs w:val="15"/>
              </w:rPr>
              <w:t>Attaque intentionnelle de la cible, attaques placées ou accélérées. Communication présente, rôles précis. Replacement collectif effectif.</w:t>
            </w:r>
          </w:p>
        </w:tc>
      </w:tr>
      <w:tr w:rsidR="00353C18" w14:paraId="2B2FE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18A4A" w14:textId="77777777" w:rsidR="00353C18" w:rsidRDefault="00000000">
            <w:pPr>
              <w:jc w:val="center"/>
            </w:pPr>
            <w:r>
              <w:rPr>
                <w:b/>
                <w:bCs/>
                <w:color w:val="222222"/>
                <w:sz w:val="15"/>
                <w:szCs w:val="15"/>
              </w:rPr>
              <w:t>OBS -02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3035D" w14:textId="77777777" w:rsidR="00353C18" w:rsidRDefault="00000000">
            <w:r>
              <w:rPr>
                <w:b/>
                <w:bCs/>
                <w:color w:val="222222"/>
              </w:rPr>
              <w:t>Continuité et nombre de touches par échange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4CF65" w14:textId="77777777" w:rsidR="00353C18" w:rsidRDefault="00000000">
            <w:r>
              <w:rPr>
                <w:b/>
                <w:bCs/>
                <w:i/>
                <w:iCs/>
                <w:color w:val="7B241C"/>
                <w:sz w:val="15"/>
                <w:szCs w:val="15"/>
              </w:rPr>
              <w:t>C1-A Jeu à 1 touche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5098A" w14:textId="77777777" w:rsidR="00353C18" w:rsidRDefault="00000000">
            <w:r>
              <w:rPr>
                <w:b/>
                <w:bCs/>
                <w:i/>
                <w:iCs/>
                <w:color w:val="784212"/>
                <w:sz w:val="15"/>
                <w:szCs w:val="15"/>
              </w:rPr>
              <w:t>C1-B Jeu à 1–2 touches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BE7A5" w14:textId="77777777" w:rsidR="00353C18" w:rsidRDefault="00000000">
            <w:r>
              <w:rPr>
                <w:b/>
                <w:bCs/>
                <w:i/>
                <w:iCs/>
                <w:color w:val="1E5631"/>
                <w:sz w:val="15"/>
                <w:szCs w:val="15"/>
              </w:rPr>
              <w:t>C1-C Jeu à 2–3 touches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29029" w14:textId="77777777" w:rsidR="00353C18" w:rsidRDefault="00000000">
            <w:r>
              <w:rPr>
                <w:color w:val="5D2020"/>
                <w:sz w:val="15"/>
                <w:szCs w:val="15"/>
              </w:rPr>
              <w:t>Jeu à 1 touche systématique. Pas de conservation de balle. La balle est renvoyée immédiatement sans construction.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17267" w14:textId="77777777" w:rsidR="00353C18" w:rsidRDefault="00000000">
            <w:r>
              <w:rPr>
                <w:color w:val="6E3B0A"/>
                <w:sz w:val="15"/>
                <w:szCs w:val="15"/>
              </w:rPr>
              <w:t>Jeu souvent à 1–2 touches. Conservation amorcée mais non stabilisée. Construction collective fragile.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E967C" w14:textId="77777777" w:rsidR="00353C18" w:rsidRDefault="00000000">
            <w:r>
              <w:rPr>
                <w:color w:val="145A32"/>
                <w:sz w:val="15"/>
                <w:szCs w:val="15"/>
              </w:rPr>
              <w:t xml:space="preserve">Jeu à 2–3 touches de </w:t>
            </w:r>
            <w:proofErr w:type="gramStart"/>
            <w:r>
              <w:rPr>
                <w:color w:val="145A32"/>
                <w:sz w:val="15"/>
                <w:szCs w:val="15"/>
              </w:rPr>
              <w:t>balle organisé</w:t>
            </w:r>
            <w:proofErr w:type="gramEnd"/>
            <w:r>
              <w:rPr>
                <w:color w:val="145A32"/>
                <w:sz w:val="15"/>
                <w:szCs w:val="15"/>
              </w:rPr>
              <w:t>. Construction collective maîtrisée. La conservation est intentionnelle et régulière.</w:t>
            </w:r>
          </w:p>
        </w:tc>
      </w:tr>
      <w:tr w:rsidR="00353C18" w14:paraId="147BD7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62FAD" w14:textId="77777777" w:rsidR="00353C18" w:rsidRDefault="00000000">
            <w:pPr>
              <w:jc w:val="center"/>
            </w:pPr>
            <w:r>
              <w:rPr>
                <w:b/>
                <w:bCs/>
                <w:color w:val="222222"/>
                <w:sz w:val="15"/>
                <w:szCs w:val="15"/>
              </w:rPr>
              <w:t>OBS -03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FFE06" w14:textId="77777777" w:rsidR="00353C18" w:rsidRDefault="00000000">
            <w:r>
              <w:rPr>
                <w:b/>
                <w:bCs/>
                <w:color w:val="222222"/>
              </w:rPr>
              <w:t>Participation et volume de jeu individuel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127E3" w14:textId="77777777" w:rsidR="00353C18" w:rsidRDefault="00000000">
            <w:r>
              <w:rPr>
                <w:b/>
                <w:bCs/>
                <w:i/>
                <w:iCs/>
                <w:color w:val="7B241C"/>
                <w:sz w:val="15"/>
                <w:szCs w:val="15"/>
              </w:rPr>
              <w:t>C2-A Joueur passif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4051B" w14:textId="77777777" w:rsidR="00353C18" w:rsidRDefault="00000000">
            <w:r>
              <w:rPr>
                <w:b/>
                <w:bCs/>
                <w:i/>
                <w:iCs/>
                <w:color w:val="784212"/>
                <w:sz w:val="15"/>
                <w:szCs w:val="15"/>
              </w:rPr>
              <w:t>C2-B Joueur intermittent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4CE41" w14:textId="77777777" w:rsidR="00353C18" w:rsidRDefault="00000000">
            <w:r>
              <w:rPr>
                <w:b/>
                <w:bCs/>
                <w:i/>
                <w:iCs/>
                <w:color w:val="1E5631"/>
                <w:sz w:val="15"/>
                <w:szCs w:val="15"/>
              </w:rPr>
              <w:t>C2-C Joueur engagé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94763" w14:textId="77777777" w:rsidR="00353C18" w:rsidRDefault="00000000">
            <w:r>
              <w:rPr>
                <w:color w:val="5D2020"/>
                <w:sz w:val="15"/>
                <w:szCs w:val="15"/>
              </w:rPr>
              <w:t>Volume de jeu faible, évite la balle ou intervient trop tard. Contacts fortuits. Frappe à une seule main non maîtrisée.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48E83" w14:textId="77777777" w:rsidR="00353C18" w:rsidRDefault="00000000">
            <w:r>
              <w:rPr>
                <w:color w:val="6E3B0A"/>
                <w:sz w:val="15"/>
                <w:szCs w:val="15"/>
              </w:rPr>
              <w:t>Participation intermittente ou désordonnée. Agit uniquement sur les balles faciles. Frappes souvent explosives, non maîtrisées.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C0080" w14:textId="77777777" w:rsidR="00353C18" w:rsidRDefault="00000000">
            <w:r>
              <w:rPr>
                <w:color w:val="145A32"/>
                <w:sz w:val="15"/>
                <w:szCs w:val="15"/>
              </w:rPr>
              <w:t>Participation active, se déplace pour aller chercher la balle. Différenciation claire passe haute / manchette après déplacement.</w:t>
            </w:r>
          </w:p>
        </w:tc>
      </w:tr>
      <w:tr w:rsidR="00353C18" w14:paraId="2546C7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4F6F3" w14:textId="77777777" w:rsidR="00353C18" w:rsidRDefault="00000000">
            <w:pPr>
              <w:jc w:val="center"/>
            </w:pPr>
            <w:r>
              <w:rPr>
                <w:b/>
                <w:bCs/>
                <w:color w:val="222222"/>
                <w:sz w:val="15"/>
                <w:szCs w:val="15"/>
              </w:rPr>
              <w:t>OBS -04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B4ED" w14:textId="77777777" w:rsidR="00353C18" w:rsidRDefault="00000000">
            <w:r>
              <w:rPr>
                <w:b/>
                <w:bCs/>
                <w:color w:val="222222"/>
              </w:rPr>
              <w:t>Lecture de trajectoire et déplacements défensifs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3AA42" w14:textId="77777777" w:rsidR="00353C18" w:rsidRDefault="00000000">
            <w:r>
              <w:rPr>
                <w:b/>
                <w:bCs/>
                <w:i/>
                <w:iCs/>
                <w:color w:val="7B241C"/>
                <w:sz w:val="15"/>
                <w:szCs w:val="15"/>
              </w:rPr>
              <w:t>C2-A Aucune lecture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78EBA" w14:textId="77777777" w:rsidR="00353C18" w:rsidRDefault="00000000">
            <w:r>
              <w:rPr>
                <w:b/>
                <w:bCs/>
                <w:i/>
                <w:iCs/>
                <w:color w:val="784212"/>
                <w:sz w:val="15"/>
                <w:szCs w:val="15"/>
              </w:rPr>
              <w:t>C2-B Lecture partielle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B4CDD" w14:textId="77777777" w:rsidR="00353C18" w:rsidRDefault="00000000">
            <w:r>
              <w:rPr>
                <w:b/>
                <w:bCs/>
                <w:i/>
                <w:iCs/>
                <w:color w:val="1E5631"/>
                <w:sz w:val="15"/>
                <w:szCs w:val="15"/>
              </w:rPr>
              <w:t>C2-C Lecture efficace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08537" w14:textId="77777777" w:rsidR="00353C18" w:rsidRDefault="00000000">
            <w:r>
              <w:rPr>
                <w:color w:val="5D2020"/>
                <w:sz w:val="15"/>
                <w:szCs w:val="15"/>
              </w:rPr>
              <w:t>Mauvaise lecture de la trajectoire. Reste figé, aucun déplacement défensif anticipé. Peu de contacts avec la balle.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35B08" w14:textId="77777777" w:rsidR="00353C18" w:rsidRDefault="00000000">
            <w:r>
              <w:rPr>
                <w:color w:val="6E3B0A"/>
                <w:sz w:val="15"/>
                <w:szCs w:val="15"/>
              </w:rPr>
              <w:t>Agit uniquement sur les balles faciles. Peu ou pas de déplacement défensif. Frappes peu adaptées à la situation.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829C1" w14:textId="77777777" w:rsidR="00353C18" w:rsidRDefault="00000000">
            <w:r>
              <w:rPr>
                <w:color w:val="145A32"/>
                <w:sz w:val="15"/>
                <w:szCs w:val="15"/>
              </w:rPr>
              <w:t>Placement organisé en fonction du ballon. Déplacements efficaces pour se replacer. Manchettes orientées vers le passeur.</w:t>
            </w:r>
          </w:p>
        </w:tc>
      </w:tr>
      <w:tr w:rsidR="00353C18" w14:paraId="4C06FD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EB265" w14:textId="77777777" w:rsidR="00353C18" w:rsidRDefault="00000000">
            <w:pPr>
              <w:jc w:val="center"/>
            </w:pPr>
            <w:r>
              <w:rPr>
                <w:b/>
                <w:bCs/>
                <w:color w:val="222222"/>
                <w:sz w:val="15"/>
                <w:szCs w:val="15"/>
              </w:rPr>
              <w:t>OBS -05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E943F" w14:textId="77777777" w:rsidR="00353C18" w:rsidRDefault="00000000">
            <w:r>
              <w:rPr>
                <w:b/>
                <w:bCs/>
                <w:color w:val="222222"/>
              </w:rPr>
              <w:t>Fiabilité et exploitation des données d'observation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A20A3" w14:textId="77777777" w:rsidR="00353C18" w:rsidRDefault="00000000">
            <w:r>
              <w:rPr>
                <w:b/>
                <w:bCs/>
                <w:i/>
                <w:iCs/>
                <w:color w:val="7B241C"/>
                <w:sz w:val="15"/>
                <w:szCs w:val="15"/>
              </w:rPr>
              <w:t>C3-A Rôles insuffisamment assurés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2C856" w14:textId="77777777" w:rsidR="00353C18" w:rsidRDefault="00000000">
            <w:r>
              <w:rPr>
                <w:b/>
                <w:bCs/>
                <w:i/>
                <w:iCs/>
                <w:color w:val="784212"/>
                <w:sz w:val="15"/>
                <w:szCs w:val="15"/>
              </w:rPr>
              <w:t>C3-B Rôles assumés (avec aide)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C4AC9" w14:textId="77777777" w:rsidR="00353C18" w:rsidRDefault="00000000">
            <w:r>
              <w:rPr>
                <w:b/>
                <w:bCs/>
                <w:i/>
                <w:iCs/>
                <w:color w:val="1E5631"/>
                <w:sz w:val="15"/>
                <w:szCs w:val="15"/>
              </w:rPr>
              <w:t>C3-C Rôles assurés (en autonomie)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DB5B3" w14:textId="77777777" w:rsidR="00353C18" w:rsidRDefault="00000000">
            <w:r>
              <w:rPr>
                <w:color w:val="5D2020"/>
                <w:sz w:val="15"/>
                <w:szCs w:val="15"/>
              </w:rPr>
              <w:t>Recueille des données insuffisamment fiables. Fiche partiellement ou mal renseignée. Vocabulaire imprécis ou absent.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03BBD" w14:textId="77777777" w:rsidR="00353C18" w:rsidRDefault="00000000">
            <w:r>
              <w:rPr>
                <w:color w:val="6E3B0A"/>
                <w:sz w:val="15"/>
                <w:szCs w:val="15"/>
              </w:rPr>
              <w:t>Recueille des données globales, justes et fiables. Fiche globalement renseignée. Utilise un vocabulaire correct mais limité.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0A5D7" w14:textId="77777777" w:rsidR="00353C18" w:rsidRDefault="00000000">
            <w:r>
              <w:rPr>
                <w:color w:val="145A32"/>
                <w:sz w:val="15"/>
                <w:szCs w:val="15"/>
              </w:rPr>
              <w:t>Recueille des données différenciées et exploitables. Fiche complète et exploitable. Vocabulaire précis et spécifique au VB.</w:t>
            </w:r>
          </w:p>
        </w:tc>
      </w:tr>
      <w:tr w:rsidR="00353C18" w14:paraId="3FEDC3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41928" w14:textId="77777777" w:rsidR="00353C18" w:rsidRDefault="00000000">
            <w:pPr>
              <w:jc w:val="center"/>
            </w:pPr>
            <w:r>
              <w:rPr>
                <w:b/>
                <w:bCs/>
                <w:color w:val="222222"/>
                <w:sz w:val="15"/>
                <w:szCs w:val="15"/>
              </w:rPr>
              <w:t>OBS -06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5EAF9" w14:textId="77777777" w:rsidR="00353C18" w:rsidRDefault="00000000">
            <w:r>
              <w:rPr>
                <w:b/>
                <w:bCs/>
                <w:color w:val="222222"/>
              </w:rPr>
              <w:t>Autonomie dans le rôle d'arbitre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42B53" w14:textId="77777777" w:rsidR="00353C18" w:rsidRDefault="00000000">
            <w:r>
              <w:rPr>
                <w:b/>
                <w:bCs/>
                <w:i/>
                <w:iCs/>
                <w:color w:val="7B241C"/>
                <w:sz w:val="15"/>
                <w:szCs w:val="15"/>
              </w:rPr>
              <w:t>C3-A Hésite, a besoin d'aide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ED2F7" w14:textId="77777777" w:rsidR="00353C18" w:rsidRDefault="00000000">
            <w:r>
              <w:rPr>
                <w:b/>
                <w:bCs/>
                <w:i/>
                <w:iCs/>
                <w:color w:val="784212"/>
                <w:sz w:val="15"/>
                <w:szCs w:val="15"/>
              </w:rPr>
              <w:t>C3-B Arbitre avec aide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00FF7" w14:textId="77777777" w:rsidR="00353C18" w:rsidRDefault="00000000">
            <w:r>
              <w:rPr>
                <w:b/>
                <w:bCs/>
                <w:i/>
                <w:iCs/>
                <w:color w:val="1E5631"/>
                <w:sz w:val="15"/>
                <w:szCs w:val="15"/>
              </w:rPr>
              <w:t>C3-C Arbitre en autonomie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16674" w14:textId="77777777" w:rsidR="00353C18" w:rsidRDefault="00000000">
            <w:r>
              <w:rPr>
                <w:color w:val="5D2020"/>
                <w:sz w:val="15"/>
                <w:szCs w:val="15"/>
              </w:rPr>
              <w:t>Hésite sur des actions difficiles à arbitrer. N'assume pas son rôle sans soutien. Décisions arbitrales inexactes ou absentes.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1D06" w14:textId="77777777" w:rsidR="00353C18" w:rsidRDefault="00000000">
            <w:r>
              <w:rPr>
                <w:color w:val="6E3B0A"/>
                <w:sz w:val="15"/>
                <w:szCs w:val="15"/>
              </w:rPr>
              <w:t>Assume le rôle d'arbitre avec de l'aide. Décisions généralement justes. Utilise un vocabulaire correct mais limité.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A4173" w14:textId="77777777" w:rsidR="00353C18" w:rsidRDefault="00000000">
            <w:r>
              <w:rPr>
                <w:color w:val="145A32"/>
                <w:sz w:val="15"/>
                <w:szCs w:val="15"/>
              </w:rPr>
              <w:t>Assure son rôle d'arbitre en autonomie. Décisions arbitrales justes et rapides. Vocabulaire réglementaire précis et spécifique.</w:t>
            </w:r>
          </w:p>
        </w:tc>
      </w:tr>
    </w:tbl>
    <w:p w14:paraId="1F73CBEB" w14:textId="77777777" w:rsidR="00353C18" w:rsidRDefault="00000000">
      <w:pPr>
        <w:spacing w:before="180"/>
      </w:pPr>
      <w:r>
        <w:rPr>
          <w:color w:val="999999"/>
          <w:sz w:val="14"/>
          <w:szCs w:val="14"/>
        </w:rPr>
        <w:t>Réf. : Analyse_Ref_Volleybal_EquipeCOLL3_ADP</w:t>
      </w:r>
      <w:proofErr w:type="gramStart"/>
      <w:r>
        <w:rPr>
          <w:color w:val="999999"/>
          <w:sz w:val="14"/>
          <w:szCs w:val="14"/>
        </w:rPr>
        <w:t>2026  ·</w:t>
      </w:r>
      <w:proofErr w:type="gramEnd"/>
      <w:r>
        <w:rPr>
          <w:color w:val="999999"/>
          <w:sz w:val="14"/>
          <w:szCs w:val="14"/>
        </w:rPr>
        <w:t xml:space="preserve">  </w:t>
      </w:r>
      <w:r>
        <w:rPr>
          <w:color w:val="888888"/>
          <w:sz w:val="14"/>
          <w:szCs w:val="14"/>
        </w:rPr>
        <w:t>Critère 1 : Efficacité collective (OBS-01 / OBS-02)  ·  Critère 2 : Efficacité individuelle (OBS-03 / OBS-04)  ·  Critère 3 : Arbitre / Observateur (OBS-05 / OBS-06)</w:t>
      </w:r>
    </w:p>
    <w:sectPr w:rsidR="00353C18" w:rsidSect="00C6707B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66D15"/>
    <w:multiLevelType w:val="hybridMultilevel"/>
    <w:tmpl w:val="24343606"/>
    <w:lvl w:ilvl="0" w:tplc="0E308E32">
      <w:start w:val="1"/>
      <w:numFmt w:val="bullet"/>
      <w:lvlText w:val="●"/>
      <w:lvlJc w:val="left"/>
      <w:pPr>
        <w:ind w:left="720" w:hanging="360"/>
      </w:pPr>
    </w:lvl>
    <w:lvl w:ilvl="1" w:tplc="7DEC669A">
      <w:start w:val="1"/>
      <w:numFmt w:val="bullet"/>
      <w:lvlText w:val="○"/>
      <w:lvlJc w:val="left"/>
      <w:pPr>
        <w:ind w:left="1440" w:hanging="360"/>
      </w:pPr>
    </w:lvl>
    <w:lvl w:ilvl="2" w:tplc="BDE220BC">
      <w:start w:val="1"/>
      <w:numFmt w:val="bullet"/>
      <w:lvlText w:val="■"/>
      <w:lvlJc w:val="left"/>
      <w:pPr>
        <w:ind w:left="2160" w:hanging="360"/>
      </w:pPr>
    </w:lvl>
    <w:lvl w:ilvl="3" w:tplc="0DE6872A">
      <w:start w:val="1"/>
      <w:numFmt w:val="bullet"/>
      <w:lvlText w:val="●"/>
      <w:lvlJc w:val="left"/>
      <w:pPr>
        <w:ind w:left="2880" w:hanging="360"/>
      </w:pPr>
    </w:lvl>
    <w:lvl w:ilvl="4" w:tplc="E014244A">
      <w:start w:val="1"/>
      <w:numFmt w:val="bullet"/>
      <w:lvlText w:val="○"/>
      <w:lvlJc w:val="left"/>
      <w:pPr>
        <w:ind w:left="3600" w:hanging="360"/>
      </w:pPr>
    </w:lvl>
    <w:lvl w:ilvl="5" w:tplc="74B231D6">
      <w:start w:val="1"/>
      <w:numFmt w:val="bullet"/>
      <w:lvlText w:val="■"/>
      <w:lvlJc w:val="left"/>
      <w:pPr>
        <w:ind w:left="4320" w:hanging="360"/>
      </w:pPr>
    </w:lvl>
    <w:lvl w:ilvl="6" w:tplc="24C879C4">
      <w:start w:val="1"/>
      <w:numFmt w:val="bullet"/>
      <w:lvlText w:val="●"/>
      <w:lvlJc w:val="left"/>
      <w:pPr>
        <w:ind w:left="5040" w:hanging="360"/>
      </w:pPr>
    </w:lvl>
    <w:lvl w:ilvl="7" w:tplc="F17A663E">
      <w:start w:val="1"/>
      <w:numFmt w:val="bullet"/>
      <w:lvlText w:val="●"/>
      <w:lvlJc w:val="left"/>
      <w:pPr>
        <w:ind w:left="5760" w:hanging="360"/>
      </w:pPr>
    </w:lvl>
    <w:lvl w:ilvl="8" w:tplc="CDF6CF04">
      <w:start w:val="1"/>
      <w:numFmt w:val="bullet"/>
      <w:lvlText w:val="●"/>
      <w:lvlJc w:val="left"/>
      <w:pPr>
        <w:ind w:left="6480" w:hanging="360"/>
      </w:pPr>
    </w:lvl>
  </w:abstractNum>
  <w:num w:numId="1" w16cid:durableId="80680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C18"/>
    <w:rsid w:val="00353C18"/>
    <w:rsid w:val="009569D7"/>
    <w:rsid w:val="00C6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2549"/>
  <w15:docId w15:val="{56C08EE7-A5D2-4F3A-BEA3-475EE2D6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6"/>
        <w:szCs w:val="1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HICHAM MOUDOUBAH</cp:lastModifiedBy>
  <cp:revision>2</cp:revision>
  <dcterms:created xsi:type="dcterms:W3CDTF">2026-05-03T13:57:00Z</dcterms:created>
  <dcterms:modified xsi:type="dcterms:W3CDTF">2026-05-03T14:00:00Z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9f1d03c9-5126-4877-87cf-19d70b9e72b8</vt:lpwstr>
  </property>
</Properties>
</file>