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CE5C" w14:textId="77777777" w:rsidR="00397B93" w:rsidRPr="00397B93" w:rsidRDefault="00397B93" w:rsidP="00397B93">
      <w:r w:rsidRPr="00397B93">
        <w:t xml:space="preserve">Parfait </w:t>
      </w:r>
      <w:r w:rsidRPr="00397B93">
        <w:rPr>
          <w:rFonts w:ascii="Segoe UI Emoji" w:hAnsi="Segoe UI Emoji" w:cs="Segoe UI Emoji"/>
        </w:rPr>
        <w:t>👍</w:t>
      </w:r>
      <w:r w:rsidRPr="00397B93">
        <w:t xml:space="preserve"> tu veux une </w:t>
      </w:r>
      <w:r w:rsidRPr="00397B93">
        <w:rPr>
          <w:b/>
          <w:bCs/>
        </w:rPr>
        <w:t>empreinte (modèle complet) de synthèse bibliographique</w:t>
      </w:r>
      <w:r w:rsidRPr="00397B93">
        <w:t xml:space="preserve"> qui reprend </w:t>
      </w:r>
      <w:r w:rsidRPr="00397B93">
        <w:rPr>
          <w:b/>
          <w:bCs/>
        </w:rPr>
        <w:t>TOUS les éléments de votre travail</w:t>
      </w:r>
      <w:r w:rsidRPr="00397B93">
        <w:t xml:space="preserve"> et que tu peux directement intégrer dans ton rapport.</w:t>
      </w:r>
    </w:p>
    <w:p w14:paraId="31817BCF" w14:textId="77777777" w:rsidR="00397B93" w:rsidRPr="00397B93" w:rsidRDefault="00397B93" w:rsidP="00397B93">
      <w:r w:rsidRPr="00397B93">
        <w:t xml:space="preserve">Voici une </w:t>
      </w:r>
      <w:r w:rsidRPr="00397B93">
        <w:rPr>
          <w:b/>
          <w:bCs/>
        </w:rPr>
        <w:t>version professionnelle, structurée et prête à rendre</w:t>
      </w:r>
      <w:r w:rsidRPr="00397B93">
        <w:t xml:space="preserve"> </w:t>
      </w:r>
      <w:r w:rsidRPr="00397B93">
        <w:rPr>
          <w:rFonts w:ascii="Segoe UI Emoji" w:hAnsi="Segoe UI Emoji" w:cs="Segoe UI Emoji"/>
        </w:rPr>
        <w:t>👇</w:t>
      </w:r>
    </w:p>
    <w:p w14:paraId="4F778C9D" w14:textId="77777777" w:rsidR="00397B93" w:rsidRPr="00397B93" w:rsidRDefault="00397B93" w:rsidP="00397B93">
      <w:r w:rsidRPr="00397B93">
        <w:pict w14:anchorId="47243D5C">
          <v:rect id="_x0000_i1085" style="width:0;height:1.5pt" o:hralign="center" o:hrstd="t" o:hr="t" fillcolor="#a0a0a0" stroked="f"/>
        </w:pict>
      </w:r>
    </w:p>
    <w:p w14:paraId="385A49C3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📄</w:t>
      </w:r>
      <w:r w:rsidRPr="00397B93">
        <w:rPr>
          <w:b/>
          <w:bCs/>
        </w:rPr>
        <w:t xml:space="preserve"> Synthèse bibliographique – Lancer de poids (Projet ES-POI, 2BAC)</w:t>
      </w:r>
    </w:p>
    <w:p w14:paraId="7ACC98CD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1. Introduction</w:t>
      </w:r>
    </w:p>
    <w:p w14:paraId="160EDDF2" w14:textId="77777777" w:rsidR="00397B93" w:rsidRPr="00397B93" w:rsidRDefault="00397B93" w:rsidP="00397B93">
      <w:r w:rsidRPr="00397B93">
        <w:t xml:space="preserve">Le lancer de poids, activité de la famille de l’athlétisme, constitue une situation d’évaluation pertinente en EPS au lycée. Il mobilise à la fois des compétences </w:t>
      </w:r>
      <w:r w:rsidRPr="00397B93">
        <w:rPr>
          <w:b/>
          <w:bCs/>
        </w:rPr>
        <w:t>motrices, techniques et cognitives</w:t>
      </w:r>
      <w:r w:rsidRPr="00397B93">
        <w:t xml:space="preserve">. Dans le cadre des </w:t>
      </w:r>
      <w:r w:rsidRPr="00397B93">
        <w:rPr>
          <w:b/>
          <w:bCs/>
        </w:rPr>
        <w:t>orientations pédagogiques marocaines</w:t>
      </w:r>
      <w:r w:rsidRPr="00397B93">
        <w:t xml:space="preserve">, l’évaluation doit être à la fois </w:t>
      </w:r>
      <w:r w:rsidRPr="00397B93">
        <w:rPr>
          <w:b/>
          <w:bCs/>
        </w:rPr>
        <w:t>objective, observable et adaptée au contexte scolaire</w:t>
      </w:r>
      <w:r w:rsidRPr="00397B93">
        <w:t>.</w:t>
      </w:r>
    </w:p>
    <w:p w14:paraId="53654EED" w14:textId="77777777" w:rsidR="00397B93" w:rsidRPr="00397B93" w:rsidRDefault="00397B93" w:rsidP="00397B93">
      <w:r w:rsidRPr="00397B93">
        <w:pict w14:anchorId="5452C764">
          <v:rect id="_x0000_i1086" style="width:0;height:1.5pt" o:hralign="center" o:hrstd="t" o:hr="t" fillcolor="#a0a0a0" stroked="f"/>
        </w:pict>
      </w:r>
    </w:p>
    <w:p w14:paraId="7091B4E8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2. Référentiel didactique et logique d’évaluation</w:t>
      </w:r>
    </w:p>
    <w:p w14:paraId="20D62E2E" w14:textId="77777777" w:rsidR="00397B93" w:rsidRPr="00397B93" w:rsidRDefault="00397B93" w:rsidP="00397B93">
      <w:r w:rsidRPr="00397B93">
        <w:t>L’analyse du référentiel met en évidence deux dimensions essentielles :</w:t>
      </w:r>
    </w:p>
    <w:p w14:paraId="53B664F7" w14:textId="77777777" w:rsidR="00397B93" w:rsidRPr="00397B93" w:rsidRDefault="00397B93" w:rsidP="00397B93">
      <w:pPr>
        <w:numPr>
          <w:ilvl w:val="0"/>
          <w:numId w:val="1"/>
        </w:numPr>
      </w:pPr>
      <w:r w:rsidRPr="00397B93">
        <w:rPr>
          <w:b/>
          <w:bCs/>
        </w:rPr>
        <w:t>La performance</w:t>
      </w:r>
      <w:r w:rsidRPr="00397B93">
        <w:t>, mesurée par la distance du lancer</w:t>
      </w:r>
    </w:p>
    <w:p w14:paraId="174C31CC" w14:textId="77777777" w:rsidR="00397B93" w:rsidRPr="00397B93" w:rsidRDefault="00397B93" w:rsidP="00397B93">
      <w:pPr>
        <w:numPr>
          <w:ilvl w:val="0"/>
          <w:numId w:val="1"/>
        </w:numPr>
      </w:pPr>
      <w:r w:rsidRPr="00397B93">
        <w:rPr>
          <w:b/>
          <w:bCs/>
        </w:rPr>
        <w:t>L’efficacité dans la continuité et la prise d’élan</w:t>
      </w:r>
      <w:r w:rsidRPr="00397B93">
        <w:t>, traduisant la qualité technique</w:t>
      </w:r>
    </w:p>
    <w:p w14:paraId="611F1F52" w14:textId="77777777" w:rsidR="00397B93" w:rsidRPr="00397B93" w:rsidRDefault="00397B93" w:rsidP="00397B93">
      <w:r w:rsidRPr="00397B93">
        <w:t>Ces dimensions s’inscrivent dans une logique de progression des élèves à travers trois niveaux de maîtrise :</w:t>
      </w:r>
    </w:p>
    <w:p w14:paraId="0201802F" w14:textId="77777777" w:rsidR="00397B93" w:rsidRPr="00397B93" w:rsidRDefault="00397B93" w:rsidP="00397B93">
      <w:pPr>
        <w:numPr>
          <w:ilvl w:val="0"/>
          <w:numId w:val="2"/>
        </w:numPr>
      </w:pPr>
      <w:r w:rsidRPr="00397B93">
        <w:rPr>
          <w:b/>
          <w:bCs/>
        </w:rPr>
        <w:t>Lanceur arrêté</w:t>
      </w:r>
    </w:p>
    <w:p w14:paraId="0E9F3410" w14:textId="77777777" w:rsidR="00397B93" w:rsidRPr="00397B93" w:rsidRDefault="00397B93" w:rsidP="00397B93">
      <w:pPr>
        <w:numPr>
          <w:ilvl w:val="0"/>
          <w:numId w:val="2"/>
        </w:numPr>
      </w:pPr>
      <w:r w:rsidRPr="00397B93">
        <w:rPr>
          <w:b/>
          <w:bCs/>
        </w:rPr>
        <w:t>Lanceur en mouvement</w:t>
      </w:r>
    </w:p>
    <w:p w14:paraId="0C9D0B02" w14:textId="77777777" w:rsidR="00397B93" w:rsidRPr="00397B93" w:rsidRDefault="00397B93" w:rsidP="00397B93">
      <w:pPr>
        <w:numPr>
          <w:ilvl w:val="0"/>
          <w:numId w:val="2"/>
        </w:numPr>
      </w:pPr>
      <w:r w:rsidRPr="00397B93">
        <w:rPr>
          <w:b/>
          <w:bCs/>
        </w:rPr>
        <w:t>Lanceur accélérateur</w:t>
      </w:r>
    </w:p>
    <w:p w14:paraId="7FBBF0E3" w14:textId="77777777" w:rsidR="00397B93" w:rsidRPr="00397B93" w:rsidRDefault="00397B93" w:rsidP="00397B93">
      <w:r w:rsidRPr="00397B93">
        <w:t>Ce découpage permet à l’enseignant de situer précisément le niveau de chaque élève et d’adapter ses décisions pédagogiques.</w:t>
      </w:r>
    </w:p>
    <w:p w14:paraId="68153843" w14:textId="77777777" w:rsidR="00397B93" w:rsidRPr="00397B93" w:rsidRDefault="00397B93" w:rsidP="00397B93">
      <w:r w:rsidRPr="00397B93">
        <w:pict w14:anchorId="06B8206C">
          <v:rect id="_x0000_i1087" style="width:0;height:1.5pt" o:hralign="center" o:hrstd="t" o:hr="t" fillcolor="#a0a0a0" stroked="f"/>
        </w:pict>
      </w:r>
    </w:p>
    <w:p w14:paraId="111C4FAA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3. Apports biomécaniques à l’analyse du geste</w:t>
      </w:r>
    </w:p>
    <w:p w14:paraId="0628E0C3" w14:textId="77777777" w:rsidR="00397B93" w:rsidRPr="00397B93" w:rsidRDefault="00397B93" w:rsidP="00397B93">
      <w:r w:rsidRPr="00397B93">
        <w:t>La performance en lancer de poids repose sur trois facteurs biomécaniques principaux :</w:t>
      </w:r>
    </w:p>
    <w:p w14:paraId="69434E90" w14:textId="77777777" w:rsidR="00397B93" w:rsidRPr="00397B93" w:rsidRDefault="00397B93" w:rsidP="00397B93">
      <w:pPr>
        <w:numPr>
          <w:ilvl w:val="0"/>
          <w:numId w:val="3"/>
        </w:numPr>
      </w:pPr>
      <w:r w:rsidRPr="00397B93">
        <w:rPr>
          <w:b/>
          <w:bCs/>
        </w:rPr>
        <w:t>La vitesse d’envol</w:t>
      </w:r>
      <w:r w:rsidRPr="00397B93">
        <w:t xml:space="preserve"> : liée à l’accélération du bras et à la coordination des segments</w:t>
      </w:r>
    </w:p>
    <w:p w14:paraId="5629CD38" w14:textId="77777777" w:rsidR="00397B93" w:rsidRPr="00397B93" w:rsidRDefault="00397B93" w:rsidP="00397B93">
      <w:pPr>
        <w:numPr>
          <w:ilvl w:val="0"/>
          <w:numId w:val="3"/>
        </w:numPr>
      </w:pPr>
      <w:r w:rsidRPr="00397B93">
        <w:rPr>
          <w:b/>
          <w:bCs/>
        </w:rPr>
        <w:t>L’angle d’envol</w:t>
      </w:r>
      <w:r w:rsidRPr="00397B93">
        <w:t xml:space="preserve"> : doit être optimal pour maximiser la trajectoire</w:t>
      </w:r>
    </w:p>
    <w:p w14:paraId="1CB2AE32" w14:textId="77777777" w:rsidR="00397B93" w:rsidRPr="00397B93" w:rsidRDefault="00397B93" w:rsidP="00397B93">
      <w:pPr>
        <w:numPr>
          <w:ilvl w:val="0"/>
          <w:numId w:val="3"/>
        </w:numPr>
      </w:pPr>
      <w:r w:rsidRPr="00397B93">
        <w:rPr>
          <w:b/>
          <w:bCs/>
        </w:rPr>
        <w:t>La hauteur d’envol</w:t>
      </w:r>
      <w:r w:rsidRPr="00397B93">
        <w:t xml:space="preserve"> : dépend de l’extension complète du corps</w:t>
      </w:r>
    </w:p>
    <w:p w14:paraId="0DD16745" w14:textId="77777777" w:rsidR="00397B93" w:rsidRPr="00397B93" w:rsidRDefault="00397B93" w:rsidP="00397B93">
      <w:r w:rsidRPr="00397B93">
        <w:t xml:space="preserve">Ces éléments permettent de transformer les connaissances scientifiques en </w:t>
      </w:r>
      <w:r w:rsidRPr="00397B93">
        <w:rPr>
          <w:b/>
          <w:bCs/>
        </w:rPr>
        <w:t>indicateurs observables sur le terrain</w:t>
      </w:r>
      <w:r w:rsidRPr="00397B93">
        <w:t>, facilitant ainsi l’évaluation par l’enseignant.</w:t>
      </w:r>
    </w:p>
    <w:p w14:paraId="357370E6" w14:textId="77777777" w:rsidR="00397B93" w:rsidRPr="00397B93" w:rsidRDefault="00397B93" w:rsidP="00397B93">
      <w:r w:rsidRPr="00397B93">
        <w:lastRenderedPageBreak/>
        <w:pict w14:anchorId="60C08196">
          <v:rect id="_x0000_i1088" style="width:0;height:1.5pt" o:hralign="center" o:hrstd="t" o:hr="t" fillcolor="#a0a0a0" stroked="f"/>
        </w:pict>
      </w:r>
    </w:p>
    <w:p w14:paraId="28BEEF30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4. Construction d’une grille d’évaluation adaptée</w:t>
      </w:r>
    </w:p>
    <w:p w14:paraId="3FEAD0CA" w14:textId="77777777" w:rsidR="00397B93" w:rsidRPr="00397B93" w:rsidRDefault="00397B93" w:rsidP="00397B93">
      <w:r w:rsidRPr="00397B93">
        <w:t>Afin de répondre aux contraintes du terrain et aux exigences institutionnelles, une grille simplifiée a été construite autour de deux critères :</w:t>
      </w:r>
    </w:p>
    <w:p w14:paraId="2E58B2BF" w14:textId="77777777" w:rsidR="00397B93" w:rsidRPr="00397B93" w:rsidRDefault="00397B93" w:rsidP="00397B93">
      <w:pPr>
        <w:numPr>
          <w:ilvl w:val="0"/>
          <w:numId w:val="4"/>
        </w:numPr>
      </w:pPr>
      <w:r w:rsidRPr="00397B93">
        <w:rPr>
          <w:b/>
          <w:bCs/>
        </w:rPr>
        <w:t>C1 : Performance (/7)</w:t>
      </w:r>
    </w:p>
    <w:p w14:paraId="1BCE094E" w14:textId="77777777" w:rsidR="00397B93" w:rsidRPr="00397B93" w:rsidRDefault="00397B93" w:rsidP="00397B93">
      <w:pPr>
        <w:numPr>
          <w:ilvl w:val="0"/>
          <w:numId w:val="4"/>
        </w:numPr>
      </w:pPr>
      <w:r w:rsidRPr="00397B93">
        <w:rPr>
          <w:b/>
          <w:bCs/>
        </w:rPr>
        <w:t>C2 : Efficacité technique (/7)</w:t>
      </w:r>
    </w:p>
    <w:p w14:paraId="4A47A67D" w14:textId="77777777" w:rsidR="00397B93" w:rsidRPr="00397B93" w:rsidRDefault="00397B93" w:rsidP="00397B93">
      <w:r w:rsidRPr="00397B93">
        <w:t xml:space="preserve">La note finale est donc établie sur </w:t>
      </w:r>
      <w:r w:rsidRPr="00397B93">
        <w:rPr>
          <w:b/>
          <w:bCs/>
        </w:rPr>
        <w:t>/14</w:t>
      </w:r>
      <w:r w:rsidRPr="00397B93">
        <w:t>, avec une lecture directe et sans calcul complexe.</w:t>
      </w:r>
    </w:p>
    <w:p w14:paraId="39CAE93F" w14:textId="77777777" w:rsidR="00397B93" w:rsidRPr="00397B93" w:rsidRDefault="00397B93" w:rsidP="00397B93">
      <w:r w:rsidRPr="00397B93">
        <w:t>Chaque critère est décliné en niveaux correspondant aux termes du référentiel, garantissant la cohérence entre théorie et pratique.</w:t>
      </w:r>
    </w:p>
    <w:p w14:paraId="3862D594" w14:textId="77777777" w:rsidR="00397B93" w:rsidRPr="00397B93" w:rsidRDefault="00397B93" w:rsidP="00397B93">
      <w:r w:rsidRPr="00397B93">
        <w:pict w14:anchorId="543833BA">
          <v:rect id="_x0000_i1089" style="width:0;height:1.5pt" o:hralign="center" o:hrstd="t" o:hr="t" fillcolor="#a0a0a0" stroked="f"/>
        </w:pict>
      </w:r>
    </w:p>
    <w:p w14:paraId="42A85161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5. Indicateurs observables retenus</w:t>
      </w:r>
    </w:p>
    <w:p w14:paraId="4E46BC12" w14:textId="77777777" w:rsidR="00397B93" w:rsidRPr="00397B93" w:rsidRDefault="00397B93" w:rsidP="00397B93">
      <w:r w:rsidRPr="00397B93">
        <w:t>Pour assurer une évaluation fiable, des indicateurs simples et directement observables ont été sélectionnés :</w:t>
      </w:r>
    </w:p>
    <w:p w14:paraId="0AA9E379" w14:textId="77777777" w:rsidR="00397B93" w:rsidRPr="00397B93" w:rsidRDefault="00397B93" w:rsidP="00397B93">
      <w:pPr>
        <w:numPr>
          <w:ilvl w:val="0"/>
          <w:numId w:val="5"/>
        </w:numPr>
      </w:pPr>
      <w:r w:rsidRPr="00397B93">
        <w:t>Distance du lancer</w:t>
      </w:r>
    </w:p>
    <w:p w14:paraId="32883FC5" w14:textId="77777777" w:rsidR="00397B93" w:rsidRPr="00397B93" w:rsidRDefault="00397B93" w:rsidP="00397B93">
      <w:pPr>
        <w:numPr>
          <w:ilvl w:val="0"/>
          <w:numId w:val="5"/>
        </w:numPr>
      </w:pPr>
      <w:r w:rsidRPr="00397B93">
        <w:t>Coordination du mouvement</w:t>
      </w:r>
    </w:p>
    <w:p w14:paraId="300345DA" w14:textId="77777777" w:rsidR="00397B93" w:rsidRPr="00397B93" w:rsidRDefault="00397B93" w:rsidP="00397B93">
      <w:pPr>
        <w:numPr>
          <w:ilvl w:val="0"/>
          <w:numId w:val="5"/>
        </w:numPr>
      </w:pPr>
      <w:r w:rsidRPr="00397B93">
        <w:t>Continuité de l’action</w:t>
      </w:r>
    </w:p>
    <w:p w14:paraId="089B9B82" w14:textId="77777777" w:rsidR="00397B93" w:rsidRPr="00397B93" w:rsidRDefault="00397B93" w:rsidP="00397B93">
      <w:pPr>
        <w:numPr>
          <w:ilvl w:val="0"/>
          <w:numId w:val="5"/>
        </w:numPr>
      </w:pPr>
      <w:r w:rsidRPr="00397B93">
        <w:t>Équilibre final</w:t>
      </w:r>
    </w:p>
    <w:p w14:paraId="54A97F80" w14:textId="77777777" w:rsidR="00397B93" w:rsidRPr="00397B93" w:rsidRDefault="00397B93" w:rsidP="00397B93">
      <w:r w:rsidRPr="00397B93">
        <w:t xml:space="preserve">Ces indicateurs permettent une </w:t>
      </w:r>
      <w:r w:rsidRPr="00397B93">
        <w:rPr>
          <w:b/>
          <w:bCs/>
        </w:rPr>
        <w:t>évaluation rapide et objective</w:t>
      </w:r>
      <w:r w:rsidRPr="00397B93">
        <w:t xml:space="preserve"> en situation réelle de classe.</w:t>
      </w:r>
    </w:p>
    <w:p w14:paraId="058D30F6" w14:textId="77777777" w:rsidR="00397B93" w:rsidRPr="00397B93" w:rsidRDefault="00397B93" w:rsidP="00397B93">
      <w:r w:rsidRPr="00397B93">
        <w:pict w14:anchorId="0B25576A">
          <v:rect id="_x0000_i1090" style="width:0;height:1.5pt" o:hralign="center" o:hrstd="t" o:hr="t" fillcolor="#a0a0a0" stroked="f"/>
        </w:pict>
      </w:r>
    </w:p>
    <w:p w14:paraId="149C1095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6. Finalité pédagogique de l’outil</w:t>
      </w:r>
    </w:p>
    <w:p w14:paraId="4234D4FB" w14:textId="77777777" w:rsidR="00397B93" w:rsidRPr="00397B93" w:rsidRDefault="00397B93" w:rsidP="00397B93">
      <w:r w:rsidRPr="00397B93">
        <w:t>L’outil construit ne se limite pas à une simple notation. Il permet à l’enseignant de :</w:t>
      </w:r>
    </w:p>
    <w:p w14:paraId="7FDB8B81" w14:textId="77777777" w:rsidR="00397B93" w:rsidRPr="00397B93" w:rsidRDefault="00397B93" w:rsidP="00397B93">
      <w:pPr>
        <w:numPr>
          <w:ilvl w:val="0"/>
          <w:numId w:val="6"/>
        </w:numPr>
      </w:pPr>
      <w:r w:rsidRPr="00397B93">
        <w:rPr>
          <w:b/>
          <w:bCs/>
        </w:rPr>
        <w:t>Évaluer de manière équitable et objective</w:t>
      </w:r>
    </w:p>
    <w:p w14:paraId="2483CA67" w14:textId="77777777" w:rsidR="00397B93" w:rsidRPr="00397B93" w:rsidRDefault="00397B93" w:rsidP="00397B93">
      <w:pPr>
        <w:numPr>
          <w:ilvl w:val="0"/>
          <w:numId w:val="6"/>
        </w:numPr>
      </w:pPr>
      <w:r w:rsidRPr="00397B93">
        <w:rPr>
          <w:b/>
          <w:bCs/>
        </w:rPr>
        <w:t>Prendre des décisions pédagogiques (niveau, progression)</w:t>
      </w:r>
    </w:p>
    <w:p w14:paraId="6EF892AE" w14:textId="77777777" w:rsidR="00397B93" w:rsidRPr="00397B93" w:rsidRDefault="00397B93" w:rsidP="00397B93">
      <w:pPr>
        <w:numPr>
          <w:ilvl w:val="0"/>
          <w:numId w:val="6"/>
        </w:numPr>
      </w:pPr>
      <w:r w:rsidRPr="00397B93">
        <w:rPr>
          <w:b/>
          <w:bCs/>
        </w:rPr>
        <w:t>Adapter son enseignement aux profils des élèves</w:t>
      </w:r>
    </w:p>
    <w:p w14:paraId="511FFF11" w14:textId="77777777" w:rsidR="00397B93" w:rsidRPr="00397B93" w:rsidRDefault="00397B93" w:rsidP="00397B93">
      <w:r w:rsidRPr="00397B93">
        <w:t xml:space="preserve">Ainsi, l’évaluation devient un véritable </w:t>
      </w:r>
      <w:r w:rsidRPr="00397B93">
        <w:rPr>
          <w:b/>
          <w:bCs/>
        </w:rPr>
        <w:t>outil d’aide à la décision</w:t>
      </w:r>
      <w:r w:rsidRPr="00397B93">
        <w:t>.</w:t>
      </w:r>
    </w:p>
    <w:p w14:paraId="538911B5" w14:textId="77777777" w:rsidR="00397B93" w:rsidRPr="00397B93" w:rsidRDefault="00397B93" w:rsidP="00397B93">
      <w:r w:rsidRPr="00397B93">
        <w:pict w14:anchorId="3297461D">
          <v:rect id="_x0000_i1091" style="width:0;height:1.5pt" o:hralign="center" o:hrstd="t" o:hr="t" fillcolor="#a0a0a0" stroked="f"/>
        </w:pict>
      </w:r>
    </w:p>
    <w:p w14:paraId="4C79211F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7. Limites et perspectives</w:t>
      </w:r>
    </w:p>
    <w:p w14:paraId="5DF89054" w14:textId="77777777" w:rsidR="00397B93" w:rsidRPr="00397B93" w:rsidRDefault="00397B93" w:rsidP="00397B93">
      <w:r w:rsidRPr="00397B93">
        <w:t>Bien que la grille soit simplifiée pour une utilisation terrain, certaines limites subsistent :</w:t>
      </w:r>
    </w:p>
    <w:p w14:paraId="23C5E034" w14:textId="77777777" w:rsidR="00397B93" w:rsidRPr="00397B93" w:rsidRDefault="00397B93" w:rsidP="00397B93">
      <w:pPr>
        <w:numPr>
          <w:ilvl w:val="0"/>
          <w:numId w:val="7"/>
        </w:numPr>
      </w:pPr>
      <w:r w:rsidRPr="00397B93">
        <w:lastRenderedPageBreak/>
        <w:t>Réduction du nombre de critères</w:t>
      </w:r>
    </w:p>
    <w:p w14:paraId="7936DDC4" w14:textId="77777777" w:rsidR="00397B93" w:rsidRPr="00397B93" w:rsidRDefault="00397B93" w:rsidP="00397B93">
      <w:pPr>
        <w:numPr>
          <w:ilvl w:val="0"/>
          <w:numId w:val="7"/>
        </w:numPr>
      </w:pPr>
      <w:r w:rsidRPr="00397B93">
        <w:t>Simplification des niveaux</w:t>
      </w:r>
    </w:p>
    <w:p w14:paraId="48E68EDB" w14:textId="77777777" w:rsidR="00397B93" w:rsidRPr="00397B93" w:rsidRDefault="00397B93" w:rsidP="00397B93">
      <w:pPr>
        <w:numPr>
          <w:ilvl w:val="0"/>
          <w:numId w:val="7"/>
        </w:numPr>
      </w:pPr>
      <w:r w:rsidRPr="00397B93">
        <w:t>Prise en compte partielle des aspects comportementaux et conceptuels</w:t>
      </w:r>
    </w:p>
    <w:p w14:paraId="50033BB4" w14:textId="77777777" w:rsidR="00397B93" w:rsidRPr="00397B93" w:rsidRDefault="00397B93" w:rsidP="00397B93">
      <w:r w:rsidRPr="00397B93">
        <w:t xml:space="preserve">Cependant, cette simplification est volontaire afin de garantir la </w:t>
      </w:r>
      <w:r w:rsidRPr="00397B93">
        <w:rPr>
          <w:b/>
          <w:bCs/>
        </w:rPr>
        <w:t>faisabilité en contexte réel</w:t>
      </w:r>
      <w:r w:rsidRPr="00397B93">
        <w:t>.</w:t>
      </w:r>
    </w:p>
    <w:p w14:paraId="2716418F" w14:textId="77777777" w:rsidR="00397B93" w:rsidRPr="00397B93" w:rsidRDefault="00397B93" w:rsidP="00397B93">
      <w:r w:rsidRPr="00397B93">
        <w:pict w14:anchorId="7069A0BF">
          <v:rect id="_x0000_i1092" style="width:0;height:1.5pt" o:hralign="center" o:hrstd="t" o:hr="t" fillcolor="#a0a0a0" stroked="f"/>
        </w:pict>
      </w:r>
    </w:p>
    <w:p w14:paraId="1BDDC446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🔹</w:t>
      </w:r>
      <w:r w:rsidRPr="00397B93">
        <w:rPr>
          <w:b/>
          <w:bCs/>
        </w:rPr>
        <w:t xml:space="preserve"> 8. Conclusion</w:t>
      </w:r>
    </w:p>
    <w:p w14:paraId="25BF632F" w14:textId="77777777" w:rsidR="00397B93" w:rsidRPr="00397B93" w:rsidRDefault="00397B93" w:rsidP="00397B93">
      <w:r w:rsidRPr="00397B93">
        <w:t>Cette synthèse met en évidence l’importance d’articuler :</w:t>
      </w:r>
    </w:p>
    <w:p w14:paraId="3A4CCCEE" w14:textId="77777777" w:rsidR="00397B93" w:rsidRPr="00397B93" w:rsidRDefault="00397B93" w:rsidP="00397B93">
      <w:r w:rsidRPr="00397B93">
        <w:rPr>
          <w:rFonts w:ascii="Segoe UI Emoji" w:hAnsi="Segoe UI Emoji" w:cs="Segoe UI Emoji"/>
        </w:rPr>
        <w:t>👉</w:t>
      </w:r>
      <w:r w:rsidRPr="00397B93">
        <w:t xml:space="preserve"> </w:t>
      </w:r>
      <w:r w:rsidRPr="00397B93">
        <w:rPr>
          <w:b/>
          <w:bCs/>
        </w:rPr>
        <w:t>Référentiel didactique</w:t>
      </w:r>
      <w:r w:rsidRPr="00397B93">
        <w:br/>
      </w:r>
      <w:r w:rsidRPr="00397B93">
        <w:rPr>
          <w:rFonts w:ascii="Segoe UI Emoji" w:hAnsi="Segoe UI Emoji" w:cs="Segoe UI Emoji"/>
        </w:rPr>
        <w:t>👉</w:t>
      </w:r>
      <w:r w:rsidRPr="00397B93">
        <w:t xml:space="preserve"> </w:t>
      </w:r>
      <w:r w:rsidRPr="00397B93">
        <w:rPr>
          <w:b/>
          <w:bCs/>
        </w:rPr>
        <w:t>Apports biomécaniques</w:t>
      </w:r>
      <w:r w:rsidRPr="00397B93">
        <w:br/>
      </w:r>
      <w:r w:rsidRPr="00397B93">
        <w:rPr>
          <w:rFonts w:ascii="Segoe UI Emoji" w:hAnsi="Segoe UI Emoji" w:cs="Segoe UI Emoji"/>
        </w:rPr>
        <w:t>👉</w:t>
      </w:r>
      <w:r w:rsidRPr="00397B93">
        <w:t xml:space="preserve"> </w:t>
      </w:r>
      <w:r w:rsidRPr="00397B93">
        <w:rPr>
          <w:b/>
          <w:bCs/>
        </w:rPr>
        <w:t>Contraintes institutionnelles (OP marocaines)</w:t>
      </w:r>
    </w:p>
    <w:p w14:paraId="2F5E8B8C" w14:textId="77777777" w:rsidR="00397B93" w:rsidRPr="00397B93" w:rsidRDefault="00397B93" w:rsidP="00397B93">
      <w:proofErr w:type="gramStart"/>
      <w:r w:rsidRPr="00397B93">
        <w:t>afin</w:t>
      </w:r>
      <w:proofErr w:type="gramEnd"/>
      <w:r w:rsidRPr="00397B93">
        <w:t xml:space="preserve"> de construire un outil d’évaluation </w:t>
      </w:r>
      <w:r w:rsidRPr="00397B93">
        <w:rPr>
          <w:b/>
          <w:bCs/>
        </w:rPr>
        <w:t>cohérent, simple et efficace</w:t>
      </w:r>
      <w:r w:rsidRPr="00397B93">
        <w:t xml:space="preserve"> en lancer de poids pour des élèves de 2BAC.</w:t>
      </w:r>
    </w:p>
    <w:p w14:paraId="591C3F77" w14:textId="77777777" w:rsidR="00397B93" w:rsidRPr="00397B93" w:rsidRDefault="00397B93" w:rsidP="00397B93">
      <w:r w:rsidRPr="00397B93">
        <w:pict w14:anchorId="1F48B3E7">
          <v:rect id="_x0000_i1093" style="width:0;height:1.5pt" o:hralign="center" o:hrstd="t" o:hr="t" fillcolor="#a0a0a0" stroked="f"/>
        </w:pict>
      </w:r>
    </w:p>
    <w:p w14:paraId="2BBBAE9E" w14:textId="77777777" w:rsidR="00397B93" w:rsidRPr="00397B93" w:rsidRDefault="00397B93" w:rsidP="00397B93">
      <w:pPr>
        <w:rPr>
          <w:b/>
          <w:bCs/>
        </w:rPr>
      </w:pPr>
      <w:r w:rsidRPr="00397B93">
        <w:rPr>
          <w:rFonts w:ascii="Segoe UI Emoji" w:hAnsi="Segoe UI Emoji" w:cs="Segoe UI Emoji"/>
          <w:b/>
          <w:bCs/>
        </w:rPr>
        <w:t>✅</w:t>
      </w:r>
      <w:r w:rsidRPr="00397B93">
        <w:rPr>
          <w:b/>
          <w:bCs/>
        </w:rPr>
        <w:t xml:space="preserve"> </w:t>
      </w:r>
      <w:r w:rsidRPr="00397B93">
        <w:rPr>
          <w:rFonts w:ascii="Segoe UI Emoji" w:hAnsi="Segoe UI Emoji" w:cs="Segoe UI Emoji"/>
          <w:b/>
          <w:bCs/>
        </w:rPr>
        <w:t>💡</w:t>
      </w:r>
      <w:r w:rsidRPr="00397B93">
        <w:rPr>
          <w:b/>
          <w:bCs/>
        </w:rPr>
        <w:t xml:space="preserve"> Ce que tu viens d’avoir</w:t>
      </w:r>
    </w:p>
    <w:p w14:paraId="5A26BCF0" w14:textId="77777777" w:rsidR="00397B93" w:rsidRPr="00397B93" w:rsidRDefault="00397B93" w:rsidP="00397B93">
      <w:r w:rsidRPr="00397B93">
        <w:rPr>
          <w:rFonts w:ascii="Segoe UI Emoji" w:hAnsi="Segoe UI Emoji" w:cs="Segoe UI Emoji"/>
        </w:rPr>
        <w:t>👉</w:t>
      </w:r>
      <w:r w:rsidRPr="00397B93">
        <w:t xml:space="preserve"> Une synthèse :</w:t>
      </w:r>
    </w:p>
    <w:p w14:paraId="1B2B1F5A" w14:textId="77777777" w:rsidR="00397B93" w:rsidRPr="00397B93" w:rsidRDefault="00397B93" w:rsidP="00397B93">
      <w:pPr>
        <w:numPr>
          <w:ilvl w:val="0"/>
          <w:numId w:val="8"/>
        </w:numPr>
      </w:pPr>
      <w:r w:rsidRPr="00397B93">
        <w:rPr>
          <w:rFonts w:ascii="Segoe UI Emoji" w:hAnsi="Segoe UI Emoji" w:cs="Segoe UI Emoji"/>
        </w:rPr>
        <w:t>✔️</w:t>
      </w:r>
      <w:r w:rsidRPr="00397B93">
        <w:t xml:space="preserve"> Complète</w:t>
      </w:r>
    </w:p>
    <w:p w14:paraId="605E8334" w14:textId="77777777" w:rsidR="00397B93" w:rsidRPr="00397B93" w:rsidRDefault="00397B93" w:rsidP="00397B93">
      <w:pPr>
        <w:numPr>
          <w:ilvl w:val="0"/>
          <w:numId w:val="8"/>
        </w:numPr>
      </w:pPr>
      <w:r w:rsidRPr="00397B93">
        <w:rPr>
          <w:rFonts w:ascii="Segoe UI Emoji" w:hAnsi="Segoe UI Emoji" w:cs="Segoe UI Emoji"/>
        </w:rPr>
        <w:t>✔️</w:t>
      </w:r>
      <w:r w:rsidRPr="00397B93">
        <w:t xml:space="preserve"> Structurée (niveau rapport)</w:t>
      </w:r>
    </w:p>
    <w:p w14:paraId="24DC54FC" w14:textId="77777777" w:rsidR="00397B93" w:rsidRPr="00397B93" w:rsidRDefault="00397B93" w:rsidP="00397B93">
      <w:pPr>
        <w:numPr>
          <w:ilvl w:val="0"/>
          <w:numId w:val="8"/>
        </w:numPr>
      </w:pPr>
      <w:r w:rsidRPr="00397B93">
        <w:rPr>
          <w:rFonts w:ascii="Segoe UI Emoji" w:hAnsi="Segoe UI Emoji" w:cs="Segoe UI Emoji"/>
        </w:rPr>
        <w:t>✔️</w:t>
      </w:r>
      <w:r w:rsidRPr="00397B93">
        <w:t xml:space="preserve"> Directement exploitable</w:t>
      </w:r>
    </w:p>
    <w:p w14:paraId="33B4FB06" w14:textId="77777777" w:rsidR="00397B93" w:rsidRPr="00397B93" w:rsidRDefault="00397B93" w:rsidP="00397B93">
      <w:pPr>
        <w:numPr>
          <w:ilvl w:val="0"/>
          <w:numId w:val="8"/>
        </w:numPr>
      </w:pPr>
      <w:r w:rsidRPr="00397B93">
        <w:rPr>
          <w:rFonts w:ascii="Segoe UI Emoji" w:hAnsi="Segoe UI Emoji" w:cs="Segoe UI Emoji"/>
        </w:rPr>
        <w:t>✔️</w:t>
      </w:r>
      <w:r w:rsidRPr="00397B93">
        <w:t xml:space="preserve"> Conforme à ton projet ES-POI</w:t>
      </w:r>
    </w:p>
    <w:p w14:paraId="410EE6DA" w14:textId="77777777" w:rsidR="00397B93" w:rsidRPr="00397B93" w:rsidRDefault="00397B93" w:rsidP="00397B93">
      <w:r w:rsidRPr="00397B93">
        <w:pict w14:anchorId="432A69C7">
          <v:rect id="_x0000_i1094" style="width:0;height:1.5pt" o:hralign="center" o:hrstd="t" o:hr="t" fillcolor="#a0a0a0" stroked="f"/>
        </w:pict>
      </w:r>
    </w:p>
    <w:p w14:paraId="73BB1295" w14:textId="77777777" w:rsidR="00397B93" w:rsidRPr="00397B93" w:rsidRDefault="00397B93" w:rsidP="00397B93">
      <w:r w:rsidRPr="00397B93">
        <w:t xml:space="preserve">Si tu veux </w:t>
      </w:r>
      <w:r w:rsidRPr="00397B93">
        <w:rPr>
          <w:rFonts w:ascii="Segoe UI Emoji" w:hAnsi="Segoe UI Emoji" w:cs="Segoe UI Emoji"/>
        </w:rPr>
        <w:t>🔥</w:t>
      </w:r>
      <w:r w:rsidRPr="00397B93">
        <w:br/>
        <w:t>je peux te faire :</w:t>
      </w:r>
    </w:p>
    <w:p w14:paraId="6AC4D2B7" w14:textId="77777777" w:rsidR="00397B93" w:rsidRPr="00397B93" w:rsidRDefault="00397B93" w:rsidP="00397B93">
      <w:pPr>
        <w:numPr>
          <w:ilvl w:val="0"/>
          <w:numId w:val="9"/>
        </w:numPr>
      </w:pPr>
      <w:proofErr w:type="gramStart"/>
      <w:r w:rsidRPr="00397B93">
        <w:t>une</w:t>
      </w:r>
      <w:proofErr w:type="gramEnd"/>
      <w:r w:rsidRPr="00397B93">
        <w:t xml:space="preserve"> </w:t>
      </w:r>
      <w:r w:rsidRPr="00397B93">
        <w:rPr>
          <w:b/>
          <w:bCs/>
        </w:rPr>
        <w:t>version encore plus académique (avec citations)</w:t>
      </w:r>
    </w:p>
    <w:p w14:paraId="1BD4A899" w14:textId="77777777" w:rsidR="00397B93" w:rsidRPr="00397B93" w:rsidRDefault="00397B93" w:rsidP="00397B93">
      <w:pPr>
        <w:numPr>
          <w:ilvl w:val="0"/>
          <w:numId w:val="9"/>
        </w:numPr>
      </w:pPr>
      <w:proofErr w:type="gramStart"/>
      <w:r w:rsidRPr="00397B93">
        <w:t>ou</w:t>
      </w:r>
      <w:proofErr w:type="gramEnd"/>
      <w:r w:rsidRPr="00397B93">
        <w:t xml:space="preserve"> une </w:t>
      </w:r>
      <w:r w:rsidRPr="00397B93">
        <w:rPr>
          <w:b/>
          <w:bCs/>
        </w:rPr>
        <w:t>version courte (1 page max pour oral)</w:t>
      </w:r>
    </w:p>
    <w:p w14:paraId="4854C1A2" w14:textId="77777777" w:rsidR="00397B93" w:rsidRPr="00397B93" w:rsidRDefault="00397B93" w:rsidP="00397B93">
      <w:pPr>
        <w:numPr>
          <w:ilvl w:val="0"/>
          <w:numId w:val="9"/>
        </w:numPr>
      </w:pPr>
      <w:proofErr w:type="gramStart"/>
      <w:r w:rsidRPr="00397B93">
        <w:t>ou</w:t>
      </w:r>
      <w:proofErr w:type="gramEnd"/>
      <w:r w:rsidRPr="00397B93">
        <w:t xml:space="preserve"> même </w:t>
      </w:r>
      <w:r w:rsidRPr="00397B93">
        <w:rPr>
          <w:b/>
          <w:bCs/>
        </w:rPr>
        <w:t>mise en page Word prête à rendre</w:t>
      </w:r>
      <w:r w:rsidRPr="00397B93">
        <w:t xml:space="preserve"> </w:t>
      </w:r>
      <w:r w:rsidRPr="00397B93">
        <w:rPr>
          <w:rFonts w:ascii="Segoe UI Emoji" w:hAnsi="Segoe UI Emoji" w:cs="Segoe UI Emoji"/>
        </w:rPr>
        <w:t>💯</w:t>
      </w:r>
    </w:p>
    <w:p w14:paraId="54A813EF" w14:textId="77777777" w:rsidR="00856970" w:rsidRDefault="00856970"/>
    <w:sectPr w:rsidR="008569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00F"/>
    <w:multiLevelType w:val="multilevel"/>
    <w:tmpl w:val="B07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0197"/>
    <w:multiLevelType w:val="multilevel"/>
    <w:tmpl w:val="5A9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035D"/>
    <w:multiLevelType w:val="multilevel"/>
    <w:tmpl w:val="5CF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833D6"/>
    <w:multiLevelType w:val="multilevel"/>
    <w:tmpl w:val="B1C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138AB"/>
    <w:multiLevelType w:val="multilevel"/>
    <w:tmpl w:val="4E4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C4287"/>
    <w:multiLevelType w:val="multilevel"/>
    <w:tmpl w:val="D66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733C1"/>
    <w:multiLevelType w:val="multilevel"/>
    <w:tmpl w:val="74D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6685"/>
    <w:multiLevelType w:val="multilevel"/>
    <w:tmpl w:val="B4D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20732"/>
    <w:multiLevelType w:val="multilevel"/>
    <w:tmpl w:val="640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1225">
    <w:abstractNumId w:val="0"/>
  </w:num>
  <w:num w:numId="2" w16cid:durableId="601230599">
    <w:abstractNumId w:val="3"/>
  </w:num>
  <w:num w:numId="3" w16cid:durableId="213585625">
    <w:abstractNumId w:val="8"/>
  </w:num>
  <w:num w:numId="4" w16cid:durableId="294721390">
    <w:abstractNumId w:val="7"/>
  </w:num>
  <w:num w:numId="5" w16cid:durableId="1728647686">
    <w:abstractNumId w:val="1"/>
  </w:num>
  <w:num w:numId="6" w16cid:durableId="801534341">
    <w:abstractNumId w:val="5"/>
  </w:num>
  <w:num w:numId="7" w16cid:durableId="770661816">
    <w:abstractNumId w:val="6"/>
  </w:num>
  <w:num w:numId="8" w16cid:durableId="521168780">
    <w:abstractNumId w:val="2"/>
  </w:num>
  <w:num w:numId="9" w16cid:durableId="246038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93"/>
    <w:rsid w:val="00397B93"/>
    <w:rsid w:val="006B4EE2"/>
    <w:rsid w:val="00856970"/>
    <w:rsid w:val="00C9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BB7B"/>
  <w15:chartTrackingRefBased/>
  <w15:docId w15:val="{7B84BDC7-C48A-4E15-A3CD-FC3EA1DB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B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B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B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B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B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B9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B9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B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B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B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B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B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B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B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B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B9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B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B9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B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2026-04-29T15:22:00Z</dcterms:created>
  <dcterms:modified xsi:type="dcterms:W3CDTF">2026-04-29T15:22:00Z</dcterms:modified>
</cp:coreProperties>
</file>