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PROMPT P1 — SORTIE OFFICIELLE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Analyse_Ref_TRI_Equipe_ADP2026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ANALYSE DU RÉFÉRENTIEL — PROMPT 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ADP 2026 · CRMEF Souss-Massa · Section EPS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Code projet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DI-TRI — Diagnostic Initial · Triple Saut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APS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Triple Saut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Famille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Athlétisme — Diagnostic Initial (DI)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Niveau / Public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Tronc Commun · Lycée Maroc · 15–16 ans · Débutants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Référentiel source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Georget J.-C. (1994) · Revue EPS n°246 · Construction d'un outil d'évaluation — Triple Saut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Nom fichier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Analyse_Ref_TRI_Equipe_ADP2026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LOGIQUE INTERNE DE L'ACTIVITÉ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INTERNE DE L'ACTIVITÉ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Définition (Georget, 1994)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 triple saut est une activité de production de performances chiffrées visant à franchir la plus grande distance horizontale possible en trois bonds (cloche-pied · foulée bondissante · saut type longueur) après une course d'élan.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Enjeu moteur central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Enchaîner trois bonds de manière rythmée, équilibrée et continue sans rupture ni blocage entre les phases.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Problème du débutant TC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 cloche-pied s'effectue sur jambe tendue → blocage → rupture de l'enchaînement → 2ème bond trop court. L'élève ne sait pas rentabiliser sa course d'élan (meilleur résultat sur élan réduit).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TABLEAU D'ANALYSE DU RÉFÉRENTIEL — CRITÈRES / INDICATEURS / DEGRÉS A·B·C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50"/>
        <w:gridCol w:w="1850"/>
        <w:gridCol w:w="1860"/>
      </w:tblGrid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Critère
(intitulé + points)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Indicateurs observables terrain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Degré A
(niveau faible)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Degré B
(niveau moyen)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Degré C
(niveau maîtrisé)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P1 — Optimiser la vitesse de déplacement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Indice : Écart entre saut élan libre et saut élan réduit (5 appuis max)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Pondération : /5 pts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L'élève produit-il un meilleur saut sur élan libre qu'en élan réduit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Écart de distance mesuré au décamètre entre les 2 types de saut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Capacité à accélérer progressivement sur la course d'élan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⚠ Protocole : 3 essais élan libre + 3 essais élan réduit (5 appuis max) · retenir le meilleur de chaque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Écart &lt; 0,50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L'élève ne rentabilise pas du tout son élan. Meilleure perf souvent sur élan réduit.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1 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0,50 m ≤ écart ≤ 1,20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L'élève commence à exploiter son élan mais de manière irrégulière.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2–3 pts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Écart &gt; 1,20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L'élève rentabilise efficacement sa course d'élan. Perf nettement meilleure sur élan libre.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4–5 pts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P2 — Équilibrer les trois bonds en distance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Indice : Écart entre la moyenne des 3 bonds et le bond le plus extrême (le plus court ou le plus long)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Pondération : /5 pts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• Marquage des points d'appui au sol + mesure des 3 distances partielles au décamètre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Régularité entre les 3 phases : cloche-pied / foulée bondissante / saut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Qualité de la réception du cloche-pied (jambe fléchie ou tendue)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Continuité de l'enchaînement sans arrêt ni rupture entre les phases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⚠ Protocole : 2 observateurs relèvent chaque distance partielle · calcul de la moyenne + écart extrême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Écart &gt; 0,95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Déséquilibre fort entre les phases. Cloche-pied écrasé, 2ème bond très court, rupture visible.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1 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0,45 m &lt; écart ≤ 0,95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Déséquilibre modéré. Enchaînement partiel, quelques ruptures mais continuité globale perceptible.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2–3 pts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Écart ≤ 0,45 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Bonds équilibrés. Enchaînement fluide, cloche-pied dynamique, 2ème bond maintenu.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 : 4–5 pts</w:t>
            </w:r>
          </w:p>
        </w:tc>
      </w:tr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DIAGNOSTIQUE TOTALE = P1 + P2   /10 pts   —   Outil DI uniquement · Non certificatif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SPÉCIFICITÉS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SPÉCIFICITÉS TERRAIN À INTÉGRER DANS LA FICHE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Matériel nécessaire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décamètre déroulé au sol · craies ou plots pour marquer les appuis · fiche d'observation par élève · 2 observateurs par passage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Protocole P1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essais élan libre + 3 essais élan réduit (5 appuis max) · noter le meilleur de chaque série · calculer l'écart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Protocole P2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Marquer les 3 points d'appui au sol · mesurer chaque bond · calculer la moyenne des 3 bonds · calculer l'écart avec le bond le plus extrême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Adaptation TC Maroc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 seuils de Georget (BEP France, 1994) ont été ajustés à la baisse pour correspondre au niveau débutant du TC. La priorité est diagnostique, pas performative.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Absence de terme qualitatif P1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⚠ Le Principe 1 repose uniquement sur un indice chiffré (écart en mètres). Il n'existe pas de terme qualitatif dans le référentiel Georget pour ce critère. Les degrés A/B/C ont été construits à partir des seuils numériques.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Remarque pédagogique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ce niveau TC, la majorité des élèves se situera en Degré A sur les deux principes. C'est normal et attendu. L'outil est diagnostic, non certificatif.</w:t>
            </w:r>
          </w:p>
        </w:tc>
      </w:tr>
    </w:tbl>
    <w:p>
      <w:pPr>
        <w:spacing w:after="0" w:before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SECTION F — JOURNAL DE TRAÇABILITÉ (à compléter par l'équipe)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F — JOURNAL DE TRAÇABILITÉ · PROMPT P1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Prompt N°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P1 — Analyse du référentiel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Tâche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Extraire les critères, indicateurs et niveaux A/B/C depuis Georget (1994) pour le triple saut · niveau TC Maroc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Nb itérations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compléter par l'équipe après test du prompt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Composante clé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[5] Contraintes — L'absence de terme qualitatif pour P1 est la spécificité la plus déterminante à signaler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IA a bien fait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compléter par l'équipe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IA a mal fait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compléter par l'équipe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Ajustement décisif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À compléter par l'équipe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Décision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Gardé tel quel     ☐ Modifié     ☐ Rejeté et refait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ADP 2026 · CRMEF Souss-Massa · Section EPS · Formateur : BOUARGANE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2026-04-22T09:21:37.953Z</dcterms:created>
  <dcterms:modified xsi:type="dcterms:W3CDTF">2026-04-22T09:21:37.954Z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