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PROCÉDURE NORMÉE &amp; GRILLE FINALE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PROJET DI-RUG · RUGBY · TRONC COMMUN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Étapes 3 et 4 · Confirmé sans contrainte · ADP2026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1"/>
          <w:sz w:val="18"/>
          <w:szCs w:val="18"/>
        </w:rPr>
        <w:t xml:space="preserve">BOUARGANE · CRMEF Inezgane · Section EPS · 2025/2026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Bdr>
          <w:top w:val="single" w:color="375623" w:sz="8"/>
          <w:left w:val="single" w:color="375623" w:sz="8"/>
          <w:bottom w:val="single" w:color="375623" w:sz="8"/>
          <w:right w:val="single" w:color="375623" w:sz="8"/>
        </w:pBdr>
        <w:shd w:fill="EAF3DE" w:val="clear"/>
        <w:spacing w:after="80" w:before="80"/>
        <w:jc w:val="left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✓  Procédure confirmée sans contrainte terrain · Grille finale opérationnelle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Étape 3 — Procédure de saisie normée finalisée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Tableau synoptique de saisie terrain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750"/>
        <w:gridCol w:w="700"/>
        <w:gridCol w:w="2326"/>
        <w:gridCol w:w="650"/>
        <w:gridCol w:w="1750"/>
      </w:tblGrid>
      <w:tr>
        <w:trPr>
          <w:tblHeader/>
        </w:trPr>
        <w:tc>
          <w:tcPr>
            <w:tcW w:type="dxa" w:w="85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Observable</w:t>
            </w:r>
          </w:p>
        </w:tc>
        <w:tc>
          <w:tcPr>
            <w:tcW w:type="dxa" w:w="75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A / B / C</w:t>
            </w:r>
          </w:p>
        </w:tc>
        <w:tc>
          <w:tcPr>
            <w:tcW w:type="dxa" w:w="23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Geste normé</w:t>
            </w:r>
          </w:p>
        </w:tc>
        <w:tc>
          <w:tcPr>
            <w:tcW w:type="dxa" w:w="65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175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OBS-01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Conservation du ballon (ratio conservation / perte)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5"/>
                <w:szCs w:val="15"/>
              </w:rPr>
              <w:t xml:space="preserve">Fréquence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A−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B~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C+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633806"/>
                <w:sz w:val="15"/>
                <w:szCs w:val="15"/>
              </w:rPr>
              <w:t xml:space="preserve">ÉCRIRE  nb conservations / nb possessions  ex : 7/10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3 sec</w:t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PRIORITAIRE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données = décision didactique directe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OBS-02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Franchissement de la ligne de gain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5"/>
                <w:szCs w:val="15"/>
              </w:rPr>
              <w:t xml:space="preserve">Fréquence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A−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B~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C+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633806"/>
                <w:sz w:val="15"/>
                <w:szCs w:val="15"/>
              </w:rPr>
              <w:t xml:space="preserve">ÉCRIRE  le nombre de franchissements  ex : 3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2 sec</w:t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PRIORITAIRE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données = décision didactique directe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OBS-03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Soutien offensif (placement et timing)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Niveau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A−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B~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C+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ENTOURER  A−  ou  B~  ou  C+  à chaque action du PB observé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2 sec</w:t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SECONDAIRE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3"/>
                <w:szCs w:val="13"/>
              </w:rPr>
              <w:t xml:space="preserve">1 observable / séance max · alterner avec OBS-04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OBS-04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Rideau défensif (constitution et respect)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Niveau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A−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B~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C+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ENTOURER  A−  ou  B~  ou  C+  par phase défensive observée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2 sec</w:t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SECONDAIRE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3"/>
                <w:szCs w:val="13"/>
              </w:rPr>
              <w:t xml:space="preserve">1 observable / séance max · alterner avec OBS-03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OBS-05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Prise de décision du porteur de balle (PB)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Niveau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A−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B~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C+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ENTOURER  A−  ou  B~  ou  C+  à chaque réception du joueur ciblé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2 sec</w:t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444441"/>
                <w:sz w:val="15"/>
                <w:szCs w:val="15"/>
              </w:rPr>
              <w:t xml:space="preserve">COMPLÉMENTAIRE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3"/>
                <w:szCs w:val="13"/>
              </w:rPr>
              <w:t xml:space="preserve">focus 1 joueur / séquence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OBS-06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Qualité de l'observation terrain (rôle d'observateur)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Niveau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A−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B~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C+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ENTOURER  A−  ou  B~  ou  C+  en fin de séquence · enseignant uniquement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5 sec</w:t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5"/>
                <w:szCs w:val="15"/>
              </w:rPr>
              <w:t xml:space="preserve">RÔLE SOCIAL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3"/>
                <w:szCs w:val="13"/>
              </w:rPr>
              <w:t xml:space="preserve">lié à OBS-01 : données observateur = données conservation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Procédure détaillée par observable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33806"/>
          <w:sz w:val="20"/>
          <w:szCs w:val="20"/>
        </w:rPr>
        <w:t xml:space="preserve">OBS-01 · Conservation du ballon (ratio conservation / perte)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Type de donnée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Fréquence → ÉCRIRE le nombre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Geste normé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ÉCRIRE  nb conservations / nb possessions  ex : 7/10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Durée max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sec · stylo noir · 1 code par case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Position observateur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Observateur-élève · fiche terrain · cases pré-numérotées par phase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Code A −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7"/>
                <w:szCs w:val="17"/>
              </w:rPr>
              <w:t xml:space="preserve">Ballon perdu systématiquement · ≤ 39 % conservation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Code B ~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7"/>
                <w:szCs w:val="17"/>
              </w:rPr>
              <w:t xml:space="preserve">Conservation 40–69 % · pertes encore fréquentes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Code C +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Conservation ≥ 70 % · jeu collectif continu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33806"/>
          <w:sz w:val="20"/>
          <w:szCs w:val="20"/>
        </w:rPr>
        <w:t xml:space="preserve">OBS-02 · Franchissement de la ligne de gain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Type de donnée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Fréquence → ÉCRIRE le nombre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Geste normé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ÉCRIRE  le nombre de franchissements  ex : 3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Durée max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sec · stylo noir · 1 code par case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Position observateur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Observateur-élève · ligne de gain matérialisée au sol avant séance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Code A −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7"/>
                <w:szCs w:val="17"/>
              </w:rPr>
              <w:t xml:space="preserve">0 franchissement · équipe recule constamment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Code B ~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7"/>
                <w:szCs w:val="17"/>
              </w:rPr>
              <w:t xml:space="preserve">1–2 franchissements par séquence · isolés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Code C +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≥ 3 franchissements · avance collective régulière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OBS-03 · Soutien offensif (placement et timing)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Type de donnée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Niveau → ENTOURER le code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Geste normé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ENTOURER  A−  ou  B~  ou  C+  à chaque action du PB observé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Durée max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sec · stylo noir · 1 code par case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Position observateur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Observation directe enseignant · 1 seul observable niveau par séance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Code A −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7"/>
                <w:szCs w:val="17"/>
              </w:rPr>
              <w:t xml:space="preserve">Porteur de balle isolé systématiquement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Code B ~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7"/>
                <w:szCs w:val="17"/>
              </w:rPr>
              <w:t xml:space="preserve">Soutien présent mais tardif ou non axial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Code C +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Soutien axial proche et systématique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OBS-04 · Rideau défensif (constitution et respect)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Type de donnée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Niveau → ENTOURER le code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Geste normé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ENTOURER  A−  ou  B~  ou  C+  par phase défensive observée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Durée max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sec · stylo noir · 1 code par case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Position observateur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Observation depuis derrière la défense · vue d'ensemble obligatoire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Code A −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7"/>
                <w:szCs w:val="17"/>
              </w:rPr>
              <w:t xml:space="preserve">Rideau absent · défenseurs dispersés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Code B ~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7"/>
                <w:szCs w:val="17"/>
              </w:rPr>
              <w:t xml:space="preserve">Rideau constitué irrégulièrement · rompu au 1er contact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Code C +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Rideau constitué et avancé collectivement · systématique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OBS-05 · Prise de décision du porteur de balle (PB)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Type de donnée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Niveau → ENTOURER le code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Geste normé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ENTOURER  A−  ou  B~  ou  C+  à chaque réception du joueur ciblé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Durée max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sec · stylo noir · 1 code par case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Position observateur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Cibler 1 joueur fixe par séquence · noter son numéro sur la fiche avant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Code A −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7"/>
                <w:szCs w:val="17"/>
              </w:rPr>
              <w:t xml:space="preserve">PB fonce sans lire le jeu · choix unique systématique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Code B ~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7"/>
                <w:szCs w:val="17"/>
              </w:rPr>
              <w:t xml:space="preserve">PB hésite · décision tardive ou aléatoire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Code C +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PB lit la défense · passe ou percute rapidement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OBS-06 · Qualité de l'observation terrain (rôle d'observateur)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Type de donnée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Niveau → ENTOURER le code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Geste normé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ENTOURER  A−  ou  B~  ou  C+  en fin de séquence · enseignant uniquement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Durée max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sec · stylo noir · 1 code par case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Position observateur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Évaluation enseignant après la séquence · pas auto-évaluation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Code A −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7"/>
                <w:szCs w:val="17"/>
              </w:rPr>
              <w:t xml:space="preserve">Fiche vierge · données absentes ou non exploitables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Code B ~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7"/>
                <w:szCs w:val="17"/>
              </w:rPr>
              <w:t xml:space="preserve">Relevé partiel · données incomplètes mais lisibles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Code C +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Relevé complet et fiable · données restituées à l'équipe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Règles transversales · Rappel définitif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R1</w:t>
            </w:r>
          </w:p>
        </w:tc>
        <w:tc>
          <w:tcPr>
            <w:tcW w:type="dxa" w:w="8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seul code par case · jamais 2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R2</w:t>
            </w:r>
          </w:p>
        </w:tc>
        <w:tc>
          <w:tcPr>
            <w:tcW w:type="dxa" w:w="8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Doute → case vide + « ? » · jamais inventer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R3</w:t>
            </w:r>
          </w:p>
        </w:tc>
        <w:tc>
          <w:tcPr>
            <w:tcW w:type="dxa" w:w="8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dominant = ce qui est vu EN PREMIER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R4</w:t>
            </w:r>
          </w:p>
        </w:tc>
        <w:tc>
          <w:tcPr>
            <w:tcW w:type="dxa" w:w="8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Stylo noir OBLIGATOIRE sur terrain · pas de crayon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R5</w:t>
            </w:r>
          </w:p>
        </w:tc>
        <w:tc>
          <w:tcPr>
            <w:tcW w:type="dxa" w:w="8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Format fréquence STRICT → écrire nb/total  ex : 7/10 · 3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R6</w:t>
            </w:r>
          </w:p>
        </w:tc>
        <w:tc>
          <w:tcPr>
            <w:tcW w:type="dxa" w:w="8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Tester avant la séance · 3 élèves fictifs · 2 minutes · ajuster si blocage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Ordre de saisie · Séquence type (séance 1h)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026"/>
        <w:gridCol w:w="2000"/>
        <w:gridCol w:w="2900"/>
      </w:tblGrid>
      <w:tr>
        <w:trPr>
          <w:tblHeader/>
        </w:trPr>
        <w:tc>
          <w:tcPr>
            <w:tcW w:type="dxa" w:w="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Moment</w:t>
            </w:r>
          </w:p>
        </w:tc>
        <w:tc>
          <w:tcPr>
            <w:tcW w:type="dxa" w:w="20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Observable</w:t>
            </w:r>
          </w:p>
        </w:tc>
        <w:tc>
          <w:tcPr>
            <w:tcW w:type="dxa" w:w="29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 / Consigne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6"/>
                <w:szCs w:val="16"/>
              </w:rPr>
              <w:t xml:space="preserve">Avant séance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Préparer terrain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OBS-01 + OBS-02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Matérialiser ligne de gain · distribuer fiches terrain · noter joueur ciblé OBS-05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6"/>
                <w:szCs w:val="16"/>
              </w:rPr>
              <w:t xml:space="preserve">Pendant jeu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6"/>
                <w:szCs w:val="16"/>
              </w:rPr>
              <w:t xml:space="preserve">ÉCRIRE fréquences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OBS-01 + OBS-02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Observateur-élève · cases pré-numérotées · 3 sec + 2 sec par phase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6"/>
                <w:szCs w:val="16"/>
              </w:rPr>
              <w:t xml:space="preserve">Pendant jeu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ENTOURER niveau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OBS-03 OU OBS-04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seul / séance · 2 sec · enseignant · vue d'ensemble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6"/>
                <w:szCs w:val="16"/>
              </w:rPr>
              <w:t xml:space="preserve">Pendant jeu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ENTOURER niveau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OBS-05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joueur fixe ciblé · 2 sec · à chaque réception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6"/>
                <w:szCs w:val="16"/>
              </w:rPr>
              <w:t xml:space="preserve">Fin séquence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6"/>
                <w:szCs w:val="16"/>
              </w:rPr>
              <w:t xml:space="preserve">ENTOURER niveau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OBS-06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 sec · enseignant · après vérification de la fiche observateur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6"/>
                <w:szCs w:val="16"/>
              </w:rPr>
              <w:t xml:space="preserve">Après séance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Décision didactique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OBS-01 + OBS-02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Appliquer règle : alléger · maintenir · complexifier · différencier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Étape 4 — Grille diagnostique finale · DI-RUG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color w:val="444441"/>
          <w:sz w:val="17"/>
          <w:szCs w:val="17"/>
        </w:rPr>
        <w:t xml:space="preserve">grille_DI-RUG_finale · Version consolidée · Confirmée · Prête pour le terrain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APS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Rugby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Code projet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DI-RUG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Famille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 — Diagnostique Initial · Pas de note /20 · Profil de classe uniquement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Niveau scolaire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Tronc commun — Collège (tous niveaux)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Niveau de contenu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— Conduites de débutants absolus · arrière-plan 6e/5e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Écart stade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OUI — conduites inférieures au stade attendu pour le tronc commun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Volume cycle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séances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Décision visée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Alléger · Maintenir · Complexifier · Différencier selon OBS-01 + OBS-02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Procédure confirmée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Sports collectifs · ÉCRIRE fréquences (OBS-01/02) · ENTOURER niveaux (OBS-03/04/05/06) · Confirmé sans contrainte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Observables · Codes · Conduites · Hypothèses · Objets d'enseignement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OBS-01 · undefined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color w:val="444441"/>
          <w:sz w:val="16"/>
          <w:szCs w:val="16"/>
        </w:rPr>
        <w:t xml:space="preserve">Type : Fréquence · Geste : ÉCRIRE  nb conservations / nb possessions · Durée : 3 sec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color w:val="444441"/>
          <w:sz w:val="15"/>
          <w:szCs w:val="15"/>
        </w:rPr>
        <w:t xml:space="preserve">Source : Référentiel rugby Niveau 1 · « Assurer la conservation de la balle » · CRMEF Inezgane ADP2026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726"/>
        <w:gridCol w:w="1700"/>
        <w:gridCol w:w="1800"/>
        <w:gridCol w:w="1500"/>
      </w:tblGrid>
      <w:tr>
        <w:trPr>
          <w:tblHeader/>
        </w:trPr>
        <w:tc>
          <w:tcPr>
            <w:tcW w:type="dxa" w:w="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Conduite typique</w:t>
            </w:r>
          </w:p>
        </w:tc>
        <w:tc>
          <w:tcPr>
            <w:tcW w:type="dxa" w:w="17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Comportement visible</w:t>
            </w:r>
          </w:p>
        </w:tc>
        <w:tc>
          <w:tcPr>
            <w:tcW w:type="dxa" w:w="1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Hypothèse explicative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 d'enseignement</w:t>
            </w:r>
          </w:p>
        </w:tc>
        <w:tc>
          <w:tcPr>
            <w:tcW w:type="dxa" w:w="1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Objectif de phase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A−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Perte systématique · ≤ 39 % conservation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L'élève lâche le ballon dès le contact · passe trop tard · possession perdue à chaque phase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L'élève n'a pas intégré le réflexe de protection du ballon · il réagit au défenseur plutôt qu'anticiper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Protéger le ballon au contact · corps entre ballon et défenseur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Que l'élève maintienne le ballon 2 sec sous pression défensive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B~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Conservation 40–69 % · pertes encore fréquentes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L'élève protège parfois le ballon mais les pertes restent fréquentes · le jeu s'arrête souvent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L'élève commence à protéger le ballon mais la décision reste tardive · pas d'automatisation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Anticiper le soutien · décider avant la réception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Que l'équipe atteigne 50 % de conservation sur une séquence de 6 min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C+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Conservation ≥ 70 % · jeu collectif continu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L'élève protège le ballon · fixe le défenseur · libère à temps · l'équipe enchaîne les phases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L'élève a intégré la logique attaquant/défenseur · il gère simultanément ballon et pression adverse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Exploiter la conservation pour créer des décalages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Que la conservation ≥ 70 % déclenche des franchissements de ligne de gain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OBS-02 · undefined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color w:val="444441"/>
          <w:sz w:val="16"/>
          <w:szCs w:val="16"/>
        </w:rPr>
        <w:t xml:space="preserve">Type : Fréquence · Geste : ÉCRIRE  le nombre de franchissements · Durée : 2 sec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color w:val="444441"/>
          <w:sz w:val="15"/>
          <w:szCs w:val="15"/>
        </w:rPr>
        <w:t xml:space="preserve">Source : Référentiel rugby Niveau 2 · « franchissement de la ligne d'avantage » · CRMEF Inezgane ADP2026 · adapté Niveau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726"/>
        <w:gridCol w:w="1700"/>
        <w:gridCol w:w="1800"/>
        <w:gridCol w:w="1500"/>
      </w:tblGrid>
      <w:tr>
        <w:trPr>
          <w:tblHeader/>
        </w:trPr>
        <w:tc>
          <w:tcPr>
            <w:tcW w:type="dxa" w:w="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Conduite typique</w:t>
            </w:r>
          </w:p>
        </w:tc>
        <w:tc>
          <w:tcPr>
            <w:tcW w:type="dxa" w:w="17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Comportement visible</w:t>
            </w:r>
          </w:p>
        </w:tc>
        <w:tc>
          <w:tcPr>
            <w:tcW w:type="dxa" w:w="1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Hypothèse explicative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 d'enseignement</w:t>
            </w:r>
          </w:p>
        </w:tc>
        <w:tc>
          <w:tcPr>
            <w:tcW w:type="dxa" w:w="1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Objectif de phase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A−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 franchissement · équipe recule constamment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L'équipe ne dépasse jamais la ligne de gain · les porteurs sont stoppés ou reculent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L'équipe n'a pas de projet offensif collectif · chaque élève joue pour lui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Orienter collectivement le jeu vers l'en-but adverse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Qu'au moins 1 élève dépasse la ligne de gain lors d'une séquence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B~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1–2 franchissements par séquence · isolés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L'équipe franchit 1 ou 2 fois · souvent de façon accidentelle ou individuelle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Un ou deux élèves ont compris l'orientation mais le collectif n'exploite pas encore les espaces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Enchaîner les actions pour exploiter le franchissement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Que l'équipe franchisse la ligne de gain au moins 2 fois de façon collective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C+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≥ 3 franchissements · avance collective régulière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L'équipe franchit régulièrement grâce à des choix délibérés · jeu orienté vers l'en-but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L'équipe a un projet de jeu offensif partagé · les élèves lisent les espaces collectivement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Varier les angles d'attaque pour déséquilibrer la défense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Que les franchissements génèrent des situations de supériorité numérique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OBS-03 · undefined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color w:val="444441"/>
          <w:sz w:val="16"/>
          <w:szCs w:val="16"/>
        </w:rPr>
        <w:t xml:space="preserve">Type : Niveau · Geste : ENTOURER  A−  ou  B~  ou  C+ · Durée : 2 sec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color w:val="444441"/>
          <w:sz w:val="15"/>
          <w:szCs w:val="15"/>
        </w:rPr>
        <w:t xml:space="preserve">Source : Référentiel rugby Niveau 1 · « Soutien proche et essentiellement axial » · CRMEF Inezgane ADP2026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726"/>
        <w:gridCol w:w="1700"/>
        <w:gridCol w:w="1800"/>
        <w:gridCol w:w="1500"/>
      </w:tblGrid>
      <w:tr>
        <w:trPr>
          <w:tblHeader/>
        </w:trPr>
        <w:tc>
          <w:tcPr>
            <w:tcW w:type="dxa" w:w="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Conduite typique</w:t>
            </w:r>
          </w:p>
        </w:tc>
        <w:tc>
          <w:tcPr>
            <w:tcW w:type="dxa" w:w="17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Comportement visible</w:t>
            </w:r>
          </w:p>
        </w:tc>
        <w:tc>
          <w:tcPr>
            <w:tcW w:type="dxa" w:w="1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Hypothèse explicative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 d'enseignement</w:t>
            </w:r>
          </w:p>
        </w:tc>
        <w:tc>
          <w:tcPr>
            <w:tcW w:type="dxa" w:w="1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Objectif de phase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A−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Porteur de balle isolé systématiquement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Aucun partenaire en soutien proche · le porteur est seul face aux défenseurs à chaque phase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Les élèves ne se déplacent pas en fonction du porteur · chacun attend son tour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 déplacer pour offrir une solution au porteur de balle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Qu'au moins 1 partenaire soit à moins de 2 m du porteur avant le contact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B~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Soutien présent mais tardif ou non axial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Un partenaire s'approche mais arrive après le contact · ou se place sur le côté (non axial)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L'élève a compris qu'il doit se rapprocher du porteur mais n'a pas automatisé le placement axial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Placer le soutien dans l'axe de progression avant le contact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Qu'un partenaire soit positionné axialement avant que le porteur reçoive la balle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C+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Soutien axial proche systématique · porteur non isolé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Au moins 1 partenaire en soutien axial avant la réception · porteur jamais isolé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Les élèves ont intégré la règle de déplacement collectif · ils anticipent le trajet du porteur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Coordonner le soutien avec la prise de décision du PB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Que le soutien axial permette une continuité de 3 phases sans perte de balle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OBS-04 · undefined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color w:val="444441"/>
          <w:sz w:val="16"/>
          <w:szCs w:val="16"/>
        </w:rPr>
        <w:t xml:space="preserve">Type : Niveau · Geste : ENTOURER  A−  ou  B~  ou  C+ · Durée : 2 sec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color w:val="444441"/>
          <w:sz w:val="15"/>
          <w:szCs w:val="15"/>
        </w:rPr>
        <w:t xml:space="preserve">Source : Référentiel rugby Niveau 1 · « Constituer un rideau défensif à distance réglementaire » · CRMEF Inezgane ADP2026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726"/>
        <w:gridCol w:w="1700"/>
        <w:gridCol w:w="1800"/>
        <w:gridCol w:w="1500"/>
      </w:tblGrid>
      <w:tr>
        <w:trPr>
          <w:tblHeader/>
        </w:trPr>
        <w:tc>
          <w:tcPr>
            <w:tcW w:type="dxa" w:w="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Conduite typique</w:t>
            </w:r>
          </w:p>
        </w:tc>
        <w:tc>
          <w:tcPr>
            <w:tcW w:type="dxa" w:w="17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Comportement visible</w:t>
            </w:r>
          </w:p>
        </w:tc>
        <w:tc>
          <w:tcPr>
            <w:tcW w:type="dxa" w:w="1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Hypothèse explicative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 d'enseignement</w:t>
            </w:r>
          </w:p>
        </w:tc>
        <w:tc>
          <w:tcPr>
            <w:tcW w:type="dxa" w:w="1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Objectif de phase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A−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Rideau absent · défenseurs dispersés individuellement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Les défenseurs courent vers le ballon sans coordination · pas de ligne défensive visible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Les élèves confondent défense collective et course individuelle · pas de représentation de la ligne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 placer en ligne face au porteur de balle adverse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Qu'au moins 3 défenseurs forment une ligne visible à chaque arrêt de jeu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B~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Rideau constitué irrégulièrement · rompu au 1er contact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Un rideau se forme à certains moments mais se disloque dès la première action adverse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Les élèves savent former le rideau en situation statique mais ne maintiennent pas en cours de jeu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Reconstituer le rideau après chaque phase de jeu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Que le rideau soit reconstitué dans les 3 secondes suivant chaque arrêt ou regroupement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C+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Rideau constitué et avancé collectivement · systématique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L'équipe défensive forme un rideau réglementaire et avance collectivement à chaque phase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Les élèves ont intégré la défense comme action collective continue · ils lisent le jeu adverse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Coordonner l'avancée du rideau avec le plaquage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Que le rideau avancé génère des récupérations de balle ou des fautes adverses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OBS-05 · undefined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color w:val="444441"/>
          <w:sz w:val="16"/>
          <w:szCs w:val="16"/>
        </w:rPr>
        <w:t xml:space="preserve">Type : Niveau · Geste : ENTOURER  A−  ou  B~  ou  C+ · 1 joueur ciblé · Durée : 2 sec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color w:val="444441"/>
          <w:sz w:val="15"/>
          <w:szCs w:val="15"/>
        </w:rPr>
        <w:t xml:space="preserve">Source : Référentiel rugby Niveau 1 · « Percevoir avant d'agir · Ne pas s'isoler » · CRMEF Inezgane ADP2026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726"/>
        <w:gridCol w:w="1700"/>
        <w:gridCol w:w="1800"/>
        <w:gridCol w:w="1500"/>
      </w:tblGrid>
      <w:tr>
        <w:trPr>
          <w:tblHeader/>
        </w:trPr>
        <w:tc>
          <w:tcPr>
            <w:tcW w:type="dxa" w:w="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Conduite typique</w:t>
            </w:r>
          </w:p>
        </w:tc>
        <w:tc>
          <w:tcPr>
            <w:tcW w:type="dxa" w:w="17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Comportement visible</w:t>
            </w:r>
          </w:p>
        </w:tc>
        <w:tc>
          <w:tcPr>
            <w:tcW w:type="dxa" w:w="1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Hypothèse explicative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 d'enseignement</w:t>
            </w:r>
          </w:p>
        </w:tc>
        <w:tc>
          <w:tcPr>
            <w:tcW w:type="dxa" w:w="1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Objectif de phase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A−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PB fonce sans lire le jeu · choix unique systématique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Le porteur reçoit et fonce droit devant lui sans regarder · perd le ballon au 1er contact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L'élève est dans une logique réflexe (recevoir = courir) · pas de lecture tactique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Lever la tête avant de recevoir · identifier au moins 1 information avant d'agir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Que le porteur regarde 1 fois autour de lui dans la seconde qui précède la réception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B~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PB hésite · décision tardive ou aléatoire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Le porteur regarde parfois mais tarde à décider · passe arrive après que le défenseur l'a stoppé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L'élève perçoit des informations mais ne les traite pas assez vite · pas d'automatisation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Décider avant la réception · pré-programmer l'action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Que le porteur choisisse et exécute en moins de 2 secondes après réception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C+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PB lit la défense avant réception · passe ou percute vite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Le porteur lit la défense avant de recevoir · choisit rapidement entre pénétrer ou passer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L'élève a intégré la lecture du jeu comme étape préalable · traitement de l'information automatisé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Varier les solutions selon la position défensive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Que le porteur alterne pénétration et passe selon le défenseur · ≥ 2 solutions / séquence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OBS-06 · undefined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color w:val="444441"/>
          <w:sz w:val="16"/>
          <w:szCs w:val="16"/>
        </w:rPr>
        <w:t xml:space="preserve">Type : Niveau · Geste : ENTOURER  A−  ou  B~  ou  C+ · enseignant uniquement · Durée : 5 sec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color w:val="444441"/>
          <w:sz w:val="15"/>
          <w:szCs w:val="15"/>
        </w:rPr>
        <w:t xml:space="preserve">Source : Référentiel rugby Niveau 1 · « Relever les résultats d'actions fiables » · CRMEF Inezgane ADP2026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726"/>
        <w:gridCol w:w="1700"/>
        <w:gridCol w:w="1800"/>
        <w:gridCol w:w="1500"/>
      </w:tblGrid>
      <w:tr>
        <w:trPr>
          <w:tblHeader/>
        </w:trPr>
        <w:tc>
          <w:tcPr>
            <w:tcW w:type="dxa" w:w="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Conduite typique</w:t>
            </w:r>
          </w:p>
        </w:tc>
        <w:tc>
          <w:tcPr>
            <w:tcW w:type="dxa" w:w="17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Comportement visible</w:t>
            </w:r>
          </w:p>
        </w:tc>
        <w:tc>
          <w:tcPr>
            <w:tcW w:type="dxa" w:w="1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Hypothèse explicative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 d'enseignement</w:t>
            </w:r>
          </w:p>
        </w:tc>
        <w:tc>
          <w:tcPr>
            <w:tcW w:type="dxa" w:w="1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Objectif de phase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A−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Fiche vierge · données absentes ou non exploitables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L'observateur regarde le match sans noter · ou remplit la fiche de façon erronée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L'élève n'a pas encore la capacité d'observer et d'agir simultanément · le jeu capte tout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Comprendre et accepter le rôle d'observateur comme contribution au projet collectif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Que l'observateur remplisse au moins 50 % des cases de la fiche en fin de séquence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B~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Relevé partiel · données incomplètes mais lisibles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L'observateur note certaines données (franchissements) mais oublie d'autres (pertes)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L'élève a compris le principe du relevé mais son attention partagée est encore limitée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Maintenir l'attention sur 2 variables simultanément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Que l'observateur complète l'ensemble des cases avec données cohérentes sur 2 séquences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C+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Relevé complet et fiable · données restituées à l'équipe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L'observateur complète toutes les cases · données cohérentes · communication orale en fin de séquence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L'élève a intégré le rôle d'observateur comme rôle actif · il dissocie son attention du jeu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Exploiter les données pour formuler un projet de jeu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Que les données alimentent la décision didactique de l'enseignant en temps réel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Règle de décision didactique · Problématique 2 DI-RUG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Données collectées par OBS-01 et OBS-02 sur 2 séquences de 6 min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126"/>
        <w:gridCol w:w="3000"/>
      </w:tblGrid>
      <w:tr>
        <w:trPr>
          <w:tblHeader/>
        </w:trPr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 dominant</w:t>
            </w:r>
          </w:p>
        </w:tc>
        <w:tc>
          <w:tcPr>
            <w:tcW w:type="dxa" w:w="21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OBS-01 Conservation</w:t>
            </w:r>
          </w:p>
        </w:tc>
        <w:tc>
          <w:tcPr>
            <w:tcW w:type="dxa" w:w="21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OBS-02 Franchissements</w:t>
            </w:r>
          </w:p>
        </w:tc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Décision didactique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Profil A dominant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&lt; 40 % conservation</w:t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0 franchissement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ALLÉGER · défenseur passif · agrandir espace · réduire nb défenseurs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Profil B dominant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8"/>
                <w:szCs w:val="18"/>
              </w:rPr>
              <w:t xml:space="preserve">40–69 % conservation</w:t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8"/>
                <w:szCs w:val="18"/>
              </w:rPr>
              <w:t xml:space="preserve">1–2 franchissements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8"/>
                <w:szCs w:val="18"/>
              </w:rPr>
              <w:t xml:space="preserve">MAINTENIR · garder effectif et espace · varier contraintes mineures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Profil C dominant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≥ 70 % conservation</w:t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≥ 3 franchissements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COMPLEXIFIER · ajouter défenseur · réduire espace · contrainte règlementaire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Profils mixtes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8"/>
                <w:szCs w:val="18"/>
              </w:rPr>
              <w:t xml:space="preserve">Résultats hétérogènes</w:t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8"/>
                <w:szCs w:val="18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8"/>
                <w:szCs w:val="18"/>
              </w:rPr>
              <w:t xml:space="preserve">DIFFÉRENCIER · groupes homogènes sur OBS-01 · situations différenciées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444441"/>
          <w:sz w:val="17"/>
          <w:szCs w:val="17"/>
        </w:rPr>
        <w:t xml:space="preserve">Fréquence de mesure : à partir de la séance 2 · toutes les 2 séances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444441"/>
          <w:sz w:val="17"/>
          <w:szCs w:val="17"/>
        </w:rPr>
        <w:t xml:space="preserve">Seuil de décision : majorité de la classe dans un même profil sur 2 séquences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simulation · 3 élèves fictifs · À réaliser avant la séance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26"/>
        <w:gridCol w:w="700"/>
        <w:gridCol w:w="1400"/>
        <w:gridCol w:w="700"/>
        <w:gridCol w:w="1500"/>
        <w:gridCol w:w="700"/>
        <w:gridCol w:w="900"/>
        <w:gridCol w:w="700"/>
      </w:tblGrid>
      <w:tr>
        <w:trPr>
          <w:tblHeader/>
        </w:trPr>
        <w:tc>
          <w:tcPr>
            <w:tcW w:type="dxa" w:w="9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Observable</w:t>
            </w:r>
          </w:p>
        </w:tc>
        <w:tc>
          <w:tcPr>
            <w:tcW w:type="dxa" w:w="17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Élève A · Débutant</w:t>
            </w:r>
          </w:p>
        </w:tc>
        <w:tc>
          <w:tcPr>
            <w:tcW w:type="dxa" w:w="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Élève B · Interméd.</w:t>
            </w:r>
          </w:p>
        </w:tc>
        <w:tc>
          <w:tcPr>
            <w:tcW w:type="dxa" w:w="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Élève C · Avancé</w:t>
            </w:r>
          </w:p>
        </w:tc>
        <w:tc>
          <w:tcPr>
            <w:tcW w:type="dxa" w:w="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9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?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OBS-01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5"/>
                <w:szCs w:val="15"/>
              </w:rPr>
              <w:t xml:space="preserve">Équipe perd 8/10 possessions · 20 %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A−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5"/>
                <w:szCs w:val="15"/>
              </w:rPr>
              <w:t xml:space="preserve">Équipe conserve 5/10 · 50 %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B~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5"/>
                <w:szCs w:val="15"/>
              </w:rPr>
              <w:t xml:space="preserve">Équipe conserve 8/10 · 80 %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3 sec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OUI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OBS-02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5"/>
                <w:szCs w:val="15"/>
              </w:rPr>
              <w:t xml:space="preserve">0 franchissement en 6 min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A−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5"/>
                <w:szCs w:val="15"/>
              </w:rPr>
              <w:t xml:space="preserve">2 franchissements · isolés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B~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5"/>
                <w:szCs w:val="15"/>
              </w:rPr>
              <w:t xml:space="preserve">4 franchissements · collectifs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2 sec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OUI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OBS-03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5"/>
                <w:szCs w:val="15"/>
              </w:rPr>
              <w:t xml:space="preserve">Porteur seul · aucun soutien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A−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5"/>
                <w:szCs w:val="15"/>
              </w:rPr>
              <w:t xml:space="preserve">Soutien tardif après contact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B~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5"/>
                <w:szCs w:val="15"/>
              </w:rPr>
              <w:t xml:space="preserve">Partenaire axial avant réception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2 sec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OUI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OBS-04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5"/>
                <w:szCs w:val="15"/>
              </w:rPr>
              <w:t xml:space="preserve">Défenseurs dispersés · pas de rideau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A−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5"/>
                <w:szCs w:val="15"/>
              </w:rPr>
              <w:t xml:space="preserve">Rideau formé puis rompu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B~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5"/>
                <w:szCs w:val="15"/>
              </w:rPr>
              <w:t xml:space="preserve">Rideau constitué et avancé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2 sec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OUI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OBS-05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5"/>
                <w:szCs w:val="15"/>
              </w:rPr>
              <w:t xml:space="preserve">PB fonce tête baissée · perd ballon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A−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5"/>
                <w:szCs w:val="15"/>
              </w:rPr>
              <w:t xml:space="preserve">PB regarde · hésite · passe tard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B~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5"/>
                <w:szCs w:val="15"/>
              </w:rPr>
              <w:t xml:space="preserve">PB lit défense · passe vite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2 sec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OUI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OBS-06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5"/>
                <w:szCs w:val="15"/>
              </w:rPr>
              <w:t xml:space="preserve">Fiche vierge · regardait le match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A−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5"/>
                <w:szCs w:val="15"/>
              </w:rPr>
              <w:t xml:space="preserve">Fiche partielle · franchissements notés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B~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5"/>
                <w:szCs w:val="15"/>
              </w:rPr>
              <w:t xml:space="preserve">Fiche complète · données lues à équipe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5 sec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OUI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Bdr>
          <w:top w:val="single" w:color="375623" w:sz="8"/>
          <w:left w:val="single" w:color="375623" w:sz="8"/>
          <w:bottom w:val="single" w:color="375623" w:sz="8"/>
          <w:right w:val="single" w:color="375623" w:sz="8"/>
        </w:pBdr>
        <w:shd w:fill="EAF3DE" w:val="clear"/>
        <w:spacing w:after="80" w:before="80"/>
        <w:jc w:val="left"/>
      </w:pP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✓  Grille DI-RUG finale · Procédure confirmée · Prête pour le terrain · Visa P3 requis avant usage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444441"/>
          <w:sz w:val="16"/>
          <w:szCs w:val="16"/>
        </w:rPr>
        <w:t xml:space="preserve">grille_DI-RUG_finale · ADP2026 · CRMEF Inezgane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444441"/>
        <w:sz w:val="16"/>
        <w:szCs w:val="16"/>
      </w:rPr>
      <w:t xml:space="preserve">Page </w:t>
    </w:r>
    <w:r>
      <w:rPr>
        <w:rFonts w:ascii="Arial" w:cs="Arial" w:eastAsia="Arial" w:hAnsi="Arial"/>
        <w:color w:val="44444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5623"/>
        <w:sz w:val="16"/>
        <w:szCs w:val="16"/>
      </w:rPr>
      <w:t xml:space="preserve"> · ✓ Procédure confirmée · Visa P3 requis avant terrain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Arial" w:cs="Arial" w:eastAsia="Arial" w:hAnsi="Arial"/>
        <w:color w:val="444441"/>
        <w:sz w:val="16"/>
        <w:szCs w:val="16"/>
      </w:rPr>
      <w:t xml:space="preserve">Grille DI-RUG finale · Étapes 3–4 · ADP2026 · CRMEF Inezgane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0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2026-05-15T00:53:17.443Z</dcterms:created>
  <dcterms:modified xsi:type="dcterms:W3CDTF">2026-05-15T00:53:17.461Z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