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C1" w:rsidRDefault="00B2280E" w:rsidP="00B2280E">
      <w:pPr>
        <w:jc w:val="center"/>
        <w:rPr>
          <w:rFonts w:ascii="Times New Roman" w:hAnsi="Times New Roman" w:cs="Times New Roman"/>
          <w:b/>
          <w:color w:val="FF0000"/>
          <w:sz w:val="36"/>
          <w:szCs w:val="36"/>
        </w:rPr>
      </w:pPr>
      <w:r>
        <w:rPr>
          <w:rFonts w:ascii="Times New Roman" w:hAnsi="Times New Roman" w:cs="Times New Roman"/>
          <w:b/>
          <w:noProof/>
          <w:color w:val="FF0000"/>
          <w:sz w:val="36"/>
          <w:szCs w:val="36"/>
        </w:rPr>
        <w:drawing>
          <wp:inline distT="0" distB="0" distL="0" distR="0">
            <wp:extent cx="58293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ggiemedley1.jpg"/>
                    <pic:cNvPicPr/>
                  </pic:nvPicPr>
                  <pic:blipFill rotWithShape="1">
                    <a:blip r:embed="rId4">
                      <a:extLst>
                        <a:ext uri="{28A0092B-C50C-407E-A947-70E740481C1C}">
                          <a14:useLocalDpi xmlns:a14="http://schemas.microsoft.com/office/drawing/2010/main" val="0"/>
                        </a:ext>
                      </a:extLst>
                    </a:blip>
                    <a:srcRect t="7598" b="55392"/>
                    <a:stretch/>
                  </pic:blipFill>
                  <pic:spPr bwMode="auto">
                    <a:xfrm>
                      <a:off x="0" y="0"/>
                      <a:ext cx="5829300" cy="1438275"/>
                    </a:xfrm>
                    <a:prstGeom prst="rect">
                      <a:avLst/>
                    </a:prstGeom>
                    <a:ln>
                      <a:noFill/>
                    </a:ln>
                    <a:extLst>
                      <a:ext uri="{53640926-AAD7-44D8-BBD7-CCE9431645EC}">
                        <a14:shadowObscured xmlns:a14="http://schemas.microsoft.com/office/drawing/2010/main"/>
                      </a:ext>
                    </a:extLst>
                  </pic:spPr>
                </pic:pic>
              </a:graphicData>
            </a:graphic>
          </wp:inline>
        </w:drawing>
      </w:r>
    </w:p>
    <w:p w:rsidR="00F04AA3" w:rsidRPr="00B41672" w:rsidRDefault="00F04AA3" w:rsidP="00F04AA3">
      <w:pPr>
        <w:jc w:val="center"/>
        <w:rPr>
          <w:rFonts w:ascii="Times New Roman" w:hAnsi="Times New Roman" w:cs="Times New Roman"/>
          <w:b/>
          <w:color w:val="FF0000"/>
          <w:sz w:val="36"/>
          <w:szCs w:val="36"/>
        </w:rPr>
      </w:pPr>
      <w:r w:rsidRPr="00B41672">
        <w:rPr>
          <w:rFonts w:ascii="Times New Roman" w:hAnsi="Times New Roman" w:cs="Times New Roman"/>
          <w:b/>
          <w:color w:val="FF0000"/>
          <w:sz w:val="36"/>
          <w:szCs w:val="36"/>
        </w:rPr>
        <w:t xml:space="preserve">Healthy Eating Habits </w:t>
      </w:r>
      <w:r w:rsidR="00B41672" w:rsidRPr="00B41672">
        <w:rPr>
          <w:rFonts w:ascii="Times New Roman" w:hAnsi="Times New Roman" w:cs="Times New Roman"/>
          <w:b/>
          <w:color w:val="FF0000"/>
          <w:sz w:val="36"/>
          <w:szCs w:val="36"/>
        </w:rPr>
        <w:t>are Essential</w:t>
      </w:r>
    </w:p>
    <w:p w:rsidR="00313EC0" w:rsidRPr="00B41672" w:rsidRDefault="005F467E" w:rsidP="00313EC0">
      <w:pPr>
        <w:jc w:val="center"/>
        <w:rPr>
          <w:rFonts w:ascii="Times New Roman" w:hAnsi="Times New Roman" w:cs="Times New Roman"/>
          <w:b/>
          <w:color w:val="FF0000"/>
          <w:sz w:val="36"/>
          <w:szCs w:val="36"/>
        </w:rPr>
      </w:pPr>
      <w:proofErr w:type="gramStart"/>
      <w:r>
        <w:rPr>
          <w:rFonts w:ascii="Times New Roman" w:hAnsi="Times New Roman" w:cs="Times New Roman"/>
          <w:b/>
          <w:color w:val="FF0000"/>
          <w:sz w:val="36"/>
          <w:szCs w:val="36"/>
        </w:rPr>
        <w:t>to</w:t>
      </w:r>
      <w:proofErr w:type="gramEnd"/>
      <w:r w:rsidR="00F04AA3" w:rsidRPr="00B41672">
        <w:rPr>
          <w:rFonts w:ascii="Times New Roman" w:hAnsi="Times New Roman" w:cs="Times New Roman"/>
          <w:b/>
          <w:color w:val="FF0000"/>
          <w:sz w:val="36"/>
          <w:szCs w:val="36"/>
        </w:rPr>
        <w:t xml:space="preserve"> the Maintenance of Health</w:t>
      </w:r>
    </w:p>
    <w:p w:rsidR="00F04AA3" w:rsidRDefault="00F04AA3" w:rsidP="00F04AA3">
      <w:pPr>
        <w:jc w:val="center"/>
        <w:rPr>
          <w:rFonts w:ascii="Times New Roman" w:hAnsi="Times New Roman" w:cs="Times New Roman"/>
          <w:color w:val="FF0000"/>
          <w:sz w:val="28"/>
          <w:szCs w:val="28"/>
        </w:rPr>
      </w:pPr>
    </w:p>
    <w:p w:rsidR="00F04AA3" w:rsidRDefault="00F04AA3" w:rsidP="005649C1">
      <w:pPr>
        <w:ind w:firstLine="720"/>
        <w:rPr>
          <w:rFonts w:ascii="Times New Roman" w:hAnsi="Times New Roman" w:cs="Times New Roman"/>
          <w:sz w:val="28"/>
          <w:szCs w:val="28"/>
        </w:rPr>
      </w:pPr>
      <w:r>
        <w:rPr>
          <w:rFonts w:ascii="Times New Roman" w:hAnsi="Times New Roman" w:cs="Times New Roman"/>
          <w:sz w:val="28"/>
          <w:szCs w:val="28"/>
        </w:rPr>
        <w:t>According to the Classics of Chinese Medicine, the origin of the energy of life (</w:t>
      </w:r>
      <w:proofErr w:type="spellStart"/>
      <w:r>
        <w:rPr>
          <w:rFonts w:ascii="Times New Roman" w:hAnsi="Times New Roman" w:cs="Times New Roman" w:hint="eastAsia"/>
          <w:b/>
          <w:sz w:val="28"/>
          <w:szCs w:val="28"/>
        </w:rPr>
        <w:t>Qì</w:t>
      </w:r>
      <w:proofErr w:type="spellEnd"/>
      <w:proofErr w:type="gramStart"/>
      <w:r>
        <w:rPr>
          <w:rFonts w:ascii="Times New Roman" w:hAnsi="Times New Roman" w:cs="Times New Roman"/>
          <w:b/>
          <w:sz w:val="28"/>
          <w:szCs w:val="28"/>
        </w:rPr>
        <w:t>)</w:t>
      </w:r>
      <w:r>
        <w:rPr>
          <w:rFonts w:ascii="Times New Roman" w:hAnsi="Times New Roman" w:cs="Times New Roman" w:hint="eastAsia"/>
          <w:b/>
          <w:sz w:val="28"/>
          <w:szCs w:val="28"/>
        </w:rPr>
        <w:t xml:space="preserve"> </w:t>
      </w:r>
      <w:r>
        <w:rPr>
          <w:rFonts w:ascii="Times New Roman" w:hAnsi="Times New Roman" w:cs="Times New Roman" w:hint="eastAsia"/>
          <w:i/>
          <w:sz w:val="28"/>
          <w:szCs w:val="28"/>
        </w:rPr>
        <w:t xml:space="preserve"> </w:t>
      </w:r>
      <w:r>
        <w:rPr>
          <w:rFonts w:ascii="Times New Roman" w:hAnsi="Times New Roman" w:cs="Times New Roman"/>
          <w:sz w:val="28"/>
          <w:szCs w:val="28"/>
        </w:rPr>
        <w:t>begins</w:t>
      </w:r>
      <w:proofErr w:type="gramEnd"/>
      <w:r>
        <w:rPr>
          <w:rFonts w:ascii="Times New Roman" w:hAnsi="Times New Roman" w:cs="Times New Roman"/>
          <w:sz w:val="28"/>
          <w:szCs w:val="28"/>
        </w:rPr>
        <w:t xml:space="preserve"> with the air we breathe and the food we eat.  The energy we inherit from our parents (</w:t>
      </w:r>
      <w:r w:rsidR="00B41672">
        <w:rPr>
          <w:rFonts w:ascii="Times New Roman" w:hAnsi="Times New Roman" w:cs="Times New Roman"/>
          <w:i/>
          <w:sz w:val="28"/>
          <w:szCs w:val="28"/>
        </w:rPr>
        <w:t>A</w:t>
      </w:r>
      <w:r w:rsidRPr="00B41672">
        <w:rPr>
          <w:rFonts w:ascii="Times New Roman" w:hAnsi="Times New Roman" w:cs="Times New Roman"/>
          <w:i/>
          <w:sz w:val="28"/>
          <w:szCs w:val="28"/>
        </w:rPr>
        <w:t xml:space="preserve">ncestral </w:t>
      </w:r>
      <w:proofErr w:type="spellStart"/>
      <w:r w:rsidRPr="00B41672">
        <w:rPr>
          <w:rFonts w:ascii="Times New Roman" w:hAnsi="Times New Roman" w:cs="Times New Roman"/>
          <w:i/>
          <w:sz w:val="28"/>
          <w:szCs w:val="28"/>
        </w:rPr>
        <w:t>Qì</w:t>
      </w:r>
      <w:proofErr w:type="spellEnd"/>
      <w:r>
        <w:rPr>
          <w:rFonts w:ascii="Times New Roman" w:hAnsi="Times New Roman" w:cs="Times New Roman"/>
          <w:sz w:val="28"/>
          <w:szCs w:val="28"/>
        </w:rPr>
        <w:t>) is what determines longevity and aids in the maintenance of health.</w:t>
      </w:r>
    </w:p>
    <w:p w:rsidR="00313EC0" w:rsidRDefault="00F04AA3" w:rsidP="005649C1">
      <w:pPr>
        <w:ind w:firstLine="720"/>
        <w:rPr>
          <w:rFonts w:ascii="Times New Roman" w:hAnsi="Times New Roman" w:cs="Times New Roman"/>
          <w:b/>
          <w:sz w:val="28"/>
          <w:szCs w:val="28"/>
        </w:rPr>
      </w:pPr>
      <w:r>
        <w:rPr>
          <w:rFonts w:ascii="Times New Roman" w:hAnsi="Times New Roman" w:cs="Times New Roman"/>
          <w:sz w:val="28"/>
          <w:szCs w:val="28"/>
        </w:rPr>
        <w:t xml:space="preserve">The two main energies which sustain life are </w:t>
      </w:r>
      <w:r w:rsidR="00B41672" w:rsidRPr="00B41672">
        <w:rPr>
          <w:rFonts w:ascii="Times New Roman" w:hAnsi="Times New Roman" w:cs="Times New Roman"/>
          <w:b/>
          <w:i/>
          <w:sz w:val="28"/>
          <w:szCs w:val="28"/>
        </w:rPr>
        <w:t xml:space="preserve">Nutritive </w:t>
      </w:r>
      <w:proofErr w:type="spellStart"/>
      <w:r w:rsidR="00B41672" w:rsidRPr="00B41672">
        <w:rPr>
          <w:rFonts w:ascii="Times New Roman" w:hAnsi="Times New Roman" w:cs="Times New Roman"/>
          <w:b/>
          <w:i/>
          <w:sz w:val="28"/>
          <w:szCs w:val="28"/>
        </w:rPr>
        <w:t>Qì</w:t>
      </w:r>
      <w:proofErr w:type="spellEnd"/>
      <w:r w:rsidR="00B41672">
        <w:rPr>
          <w:rFonts w:ascii="Times New Roman" w:hAnsi="Times New Roman" w:cs="Times New Roman"/>
          <w:i/>
          <w:sz w:val="28"/>
          <w:szCs w:val="28"/>
        </w:rPr>
        <w:t xml:space="preserve"> </w:t>
      </w:r>
      <w:r w:rsidR="00B41672">
        <w:rPr>
          <w:rFonts w:ascii="Times New Roman" w:hAnsi="Times New Roman" w:cs="Times New Roman"/>
          <w:sz w:val="28"/>
          <w:szCs w:val="28"/>
        </w:rPr>
        <w:t>(</w:t>
      </w:r>
      <w:proofErr w:type="spellStart"/>
      <w:r w:rsidR="0027569B">
        <w:rPr>
          <w:rFonts w:ascii="Times New Roman" w:hAnsi="Times New Roman" w:cs="Times New Roman"/>
          <w:i/>
          <w:sz w:val="28"/>
          <w:szCs w:val="28"/>
        </w:rPr>
        <w:t>Yí</w:t>
      </w:r>
      <w:r w:rsidR="00B41672">
        <w:rPr>
          <w:rFonts w:ascii="Times New Roman" w:hAnsi="Times New Roman" w:cs="Times New Roman"/>
          <w:i/>
          <w:sz w:val="28"/>
          <w:szCs w:val="28"/>
        </w:rPr>
        <w:t>ng</w:t>
      </w:r>
      <w:proofErr w:type="spellEnd"/>
      <w:r w:rsidR="00B41672">
        <w:rPr>
          <w:rFonts w:ascii="Times New Roman" w:hAnsi="Times New Roman" w:cs="Times New Roman"/>
          <w:i/>
          <w:sz w:val="28"/>
          <w:szCs w:val="28"/>
        </w:rPr>
        <w:t xml:space="preserve"> </w:t>
      </w:r>
      <w:proofErr w:type="spellStart"/>
      <w:r w:rsidR="00B41672" w:rsidRPr="00B41672">
        <w:rPr>
          <w:rFonts w:ascii="Times New Roman" w:hAnsi="Times New Roman" w:cs="Times New Roman"/>
          <w:sz w:val="28"/>
          <w:szCs w:val="28"/>
        </w:rPr>
        <w:t>Qì</w:t>
      </w:r>
      <w:proofErr w:type="spellEnd"/>
      <w:r w:rsidR="00B41672">
        <w:rPr>
          <w:rFonts w:ascii="Times New Roman" w:hAnsi="Times New Roman" w:cs="Times New Roman"/>
          <w:sz w:val="28"/>
          <w:szCs w:val="28"/>
        </w:rPr>
        <w:t>)</w:t>
      </w:r>
      <w:r w:rsidR="00CD41DD">
        <w:rPr>
          <w:rFonts w:ascii="Times New Roman" w:hAnsi="Times New Roman" w:cs="Times New Roman"/>
          <w:sz w:val="28"/>
          <w:szCs w:val="28"/>
        </w:rPr>
        <w:t xml:space="preserve"> which nourishes the body</w:t>
      </w:r>
      <w:r w:rsidR="00B41672">
        <w:rPr>
          <w:rFonts w:ascii="Times New Roman" w:hAnsi="Times New Roman" w:cs="Times New Roman"/>
          <w:sz w:val="28"/>
          <w:szCs w:val="28"/>
        </w:rPr>
        <w:t xml:space="preserve"> </w:t>
      </w:r>
      <w:r w:rsidR="00B41672" w:rsidRPr="00B41672">
        <w:rPr>
          <w:rFonts w:ascii="Times New Roman" w:hAnsi="Times New Roman" w:cs="Times New Roman"/>
          <w:sz w:val="28"/>
          <w:szCs w:val="28"/>
        </w:rPr>
        <w:t>and</w:t>
      </w:r>
      <w:r w:rsidR="00B41672">
        <w:rPr>
          <w:rFonts w:ascii="Times New Roman" w:hAnsi="Times New Roman" w:cs="Times New Roman"/>
          <w:sz w:val="28"/>
          <w:szCs w:val="28"/>
        </w:rPr>
        <w:t xml:space="preserve"> </w:t>
      </w:r>
      <w:r w:rsidR="00B41672">
        <w:rPr>
          <w:rFonts w:ascii="Times New Roman" w:hAnsi="Times New Roman" w:cs="Times New Roman"/>
          <w:b/>
          <w:i/>
          <w:sz w:val="28"/>
          <w:szCs w:val="28"/>
        </w:rPr>
        <w:t xml:space="preserve">Defensive </w:t>
      </w:r>
      <w:proofErr w:type="spellStart"/>
      <w:r w:rsidR="00B41672">
        <w:rPr>
          <w:rFonts w:ascii="Times New Roman" w:hAnsi="Times New Roman" w:cs="Times New Roman"/>
          <w:b/>
          <w:i/>
          <w:sz w:val="28"/>
          <w:szCs w:val="28"/>
        </w:rPr>
        <w:t>Qì</w:t>
      </w:r>
      <w:proofErr w:type="spellEnd"/>
      <w:r w:rsidR="00B41672">
        <w:rPr>
          <w:rFonts w:ascii="Times New Roman" w:hAnsi="Times New Roman" w:cs="Times New Roman"/>
          <w:b/>
          <w:i/>
          <w:sz w:val="28"/>
          <w:szCs w:val="28"/>
        </w:rPr>
        <w:t xml:space="preserve"> </w:t>
      </w:r>
      <w:r w:rsidR="005F49AA">
        <w:rPr>
          <w:rFonts w:ascii="Times New Roman" w:hAnsi="Times New Roman" w:cs="Times New Roman"/>
          <w:sz w:val="28"/>
          <w:szCs w:val="28"/>
        </w:rPr>
        <w:t>(</w:t>
      </w:r>
      <w:proofErr w:type="spellStart"/>
      <w:r w:rsidR="005F49AA">
        <w:rPr>
          <w:rFonts w:ascii="Times New Roman" w:hAnsi="Times New Roman" w:cs="Times New Roman"/>
          <w:sz w:val="28"/>
          <w:szCs w:val="28"/>
        </w:rPr>
        <w:t>W</w:t>
      </w:r>
      <w:r w:rsidR="005F17BC">
        <w:rPr>
          <w:rFonts w:ascii="Times New Roman" w:hAnsi="Times New Roman" w:cs="Times New Roman"/>
          <w:sz w:val="28"/>
          <w:szCs w:val="28"/>
        </w:rPr>
        <w:t>è</w:t>
      </w:r>
      <w:r w:rsidR="005F49AA">
        <w:rPr>
          <w:rFonts w:ascii="Times New Roman" w:hAnsi="Times New Roman" w:cs="Times New Roman"/>
          <w:sz w:val="28"/>
          <w:szCs w:val="28"/>
        </w:rPr>
        <w:t>i</w:t>
      </w:r>
      <w:proofErr w:type="spellEnd"/>
      <w:r w:rsidR="005F49AA">
        <w:rPr>
          <w:rFonts w:ascii="Times New Roman" w:hAnsi="Times New Roman" w:cs="Times New Roman"/>
          <w:sz w:val="28"/>
          <w:szCs w:val="28"/>
        </w:rPr>
        <w:t xml:space="preserve"> </w:t>
      </w:r>
      <w:proofErr w:type="spellStart"/>
      <w:r w:rsidR="005F49AA">
        <w:rPr>
          <w:rFonts w:ascii="Times New Roman" w:hAnsi="Times New Roman" w:cs="Times New Roman"/>
          <w:sz w:val="28"/>
          <w:szCs w:val="28"/>
        </w:rPr>
        <w:t>Qì</w:t>
      </w:r>
      <w:proofErr w:type="spellEnd"/>
      <w:r w:rsidR="005F49AA">
        <w:rPr>
          <w:rFonts w:ascii="Times New Roman" w:hAnsi="Times New Roman" w:cs="Times New Roman"/>
          <w:sz w:val="28"/>
          <w:szCs w:val="28"/>
        </w:rPr>
        <w:t>)</w:t>
      </w:r>
      <w:r w:rsidR="00CD41DD">
        <w:rPr>
          <w:rFonts w:ascii="Times New Roman" w:hAnsi="Times New Roman" w:cs="Times New Roman"/>
          <w:sz w:val="28"/>
          <w:szCs w:val="28"/>
        </w:rPr>
        <w:t xml:space="preserve"> which supports the immune system</w:t>
      </w:r>
      <w:r w:rsidR="005F467E">
        <w:rPr>
          <w:rFonts w:ascii="Times New Roman" w:hAnsi="Times New Roman" w:cs="Times New Roman"/>
          <w:sz w:val="28"/>
          <w:szCs w:val="28"/>
        </w:rPr>
        <w:t xml:space="preserve"> and protects us from disease</w:t>
      </w:r>
      <w:r w:rsidR="00313EC0">
        <w:rPr>
          <w:rFonts w:ascii="Times New Roman" w:hAnsi="Times New Roman" w:cs="Times New Roman"/>
          <w:sz w:val="28"/>
          <w:szCs w:val="28"/>
        </w:rPr>
        <w:t>, neither</w:t>
      </w:r>
      <w:r w:rsidR="005F49AA">
        <w:rPr>
          <w:rFonts w:ascii="Times New Roman" w:hAnsi="Times New Roman" w:cs="Times New Roman"/>
          <w:sz w:val="28"/>
          <w:szCs w:val="28"/>
        </w:rPr>
        <w:t xml:space="preserve"> of which </w:t>
      </w:r>
      <w:r w:rsidR="00313EC0">
        <w:rPr>
          <w:rFonts w:ascii="Times New Roman" w:hAnsi="Times New Roman" w:cs="Times New Roman"/>
          <w:sz w:val="28"/>
          <w:szCs w:val="28"/>
        </w:rPr>
        <w:t>can develop without</w:t>
      </w:r>
      <w:r w:rsidR="005F49AA" w:rsidRPr="005649C1">
        <w:rPr>
          <w:rFonts w:ascii="Times New Roman" w:hAnsi="Times New Roman" w:cs="Times New Roman"/>
          <w:b/>
          <w:sz w:val="28"/>
          <w:szCs w:val="28"/>
        </w:rPr>
        <w:t xml:space="preserve"> the food we eat!</w:t>
      </w:r>
      <w:r w:rsidR="005649C1">
        <w:rPr>
          <w:rFonts w:ascii="Times New Roman" w:hAnsi="Times New Roman" w:cs="Times New Roman"/>
          <w:b/>
          <w:sz w:val="28"/>
          <w:szCs w:val="28"/>
        </w:rPr>
        <w:t xml:space="preserve">  </w:t>
      </w:r>
    </w:p>
    <w:p w:rsidR="005F467E" w:rsidRDefault="005F467E" w:rsidP="00E3119E">
      <w:pPr>
        <w:ind w:firstLine="720"/>
        <w:rPr>
          <w:rFonts w:ascii="Times New Roman" w:hAnsi="Times New Roman" w:cs="Times New Roman"/>
          <w:sz w:val="28"/>
          <w:szCs w:val="28"/>
        </w:rPr>
      </w:pPr>
      <w:r>
        <w:rPr>
          <w:rFonts w:ascii="Times New Roman" w:hAnsi="Times New Roman" w:cs="Times New Roman"/>
          <w:sz w:val="28"/>
          <w:szCs w:val="28"/>
        </w:rPr>
        <w:t xml:space="preserve">The Classics point out that the best way to stay healthy and strong is to maintain a lifestyle which </w:t>
      </w:r>
      <w:r w:rsidR="00313EC0">
        <w:rPr>
          <w:rFonts w:ascii="Times New Roman" w:hAnsi="Times New Roman" w:cs="Times New Roman"/>
          <w:sz w:val="28"/>
          <w:szCs w:val="28"/>
        </w:rPr>
        <w:t>is conducive to health and well</w:t>
      </w:r>
      <w:r>
        <w:rPr>
          <w:rFonts w:ascii="Times New Roman" w:hAnsi="Times New Roman" w:cs="Times New Roman"/>
          <w:sz w:val="28"/>
          <w:szCs w:val="28"/>
        </w:rPr>
        <w:t>being.  This means essentially to get adequate sleep, rest and exercise and above all nourish our bodies and minds.</w:t>
      </w:r>
      <w:r w:rsidR="00313EC0">
        <w:rPr>
          <w:rFonts w:ascii="Times New Roman" w:hAnsi="Times New Roman" w:cs="Times New Roman"/>
          <w:sz w:val="28"/>
          <w:szCs w:val="28"/>
        </w:rPr>
        <w:t xml:space="preserve">  </w:t>
      </w:r>
      <w:r w:rsidR="00313EC0">
        <w:rPr>
          <w:rFonts w:ascii="Times New Roman" w:hAnsi="Times New Roman" w:cs="Times New Roman"/>
          <w:sz w:val="28"/>
          <w:szCs w:val="28"/>
        </w:rPr>
        <w:t>Good nutrition is the ultimate in</w:t>
      </w:r>
      <w:r w:rsidR="00313EC0">
        <w:rPr>
          <w:rFonts w:ascii="Times New Roman" w:hAnsi="Times New Roman" w:cs="Times New Roman"/>
          <w:sz w:val="28"/>
          <w:szCs w:val="28"/>
        </w:rPr>
        <w:t xml:space="preserve"> </w:t>
      </w:r>
      <w:r w:rsidR="00313EC0">
        <w:rPr>
          <w:rFonts w:ascii="Times New Roman" w:hAnsi="Times New Roman" w:cs="Times New Roman"/>
          <w:sz w:val="28"/>
          <w:szCs w:val="28"/>
        </w:rPr>
        <w:t>preventive health care.</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To wait for the illness to develop</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Before remedying it,</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For the disorder to form</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Before taking care of it,</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Is to wait until one is thirsty</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Before digging the well,</w:t>
      </w:r>
    </w:p>
    <w:p w:rsidR="005F467E" w:rsidRDefault="005F467E" w:rsidP="005F467E">
      <w:pPr>
        <w:jc w:val="center"/>
        <w:rPr>
          <w:rFonts w:ascii="Times New Roman" w:hAnsi="Times New Roman" w:cs="Times New Roman"/>
          <w:i/>
          <w:sz w:val="28"/>
          <w:szCs w:val="28"/>
        </w:rPr>
      </w:pPr>
      <w:r>
        <w:rPr>
          <w:rFonts w:ascii="Times New Roman" w:hAnsi="Times New Roman" w:cs="Times New Roman"/>
          <w:i/>
          <w:sz w:val="28"/>
          <w:szCs w:val="28"/>
        </w:rPr>
        <w:t>To wait for the battle</w:t>
      </w:r>
    </w:p>
    <w:p w:rsidR="005F467E" w:rsidRDefault="005F467E" w:rsidP="00B2280E">
      <w:pPr>
        <w:jc w:val="center"/>
        <w:rPr>
          <w:rFonts w:ascii="Times New Roman" w:hAnsi="Times New Roman" w:cs="Times New Roman"/>
          <w:i/>
          <w:sz w:val="28"/>
          <w:szCs w:val="28"/>
        </w:rPr>
      </w:pPr>
      <w:r>
        <w:rPr>
          <w:rFonts w:ascii="Times New Roman" w:hAnsi="Times New Roman" w:cs="Times New Roman"/>
          <w:i/>
          <w:sz w:val="28"/>
          <w:szCs w:val="28"/>
        </w:rPr>
        <w:t>Before forging the weapons…</w:t>
      </w:r>
    </w:p>
    <w:p w:rsidR="00313EC0" w:rsidRDefault="005F467E" w:rsidP="005F467E">
      <w:pPr>
        <w:jc w:val="center"/>
        <w:rPr>
          <w:rFonts w:ascii="Times New Roman" w:hAnsi="Times New Roman" w:cs="Times New Roman"/>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5F467E">
        <w:rPr>
          <w:rFonts w:ascii="Times New Roman" w:hAnsi="Times New Roman" w:cs="Times New Roman"/>
        </w:rPr>
        <w:t>(</w:t>
      </w:r>
      <w:proofErr w:type="spellStart"/>
      <w:r w:rsidRPr="005F467E">
        <w:rPr>
          <w:rFonts w:ascii="Times New Roman" w:hAnsi="Times New Roman" w:cs="Times New Roman"/>
        </w:rPr>
        <w:t>Larre</w:t>
      </w:r>
      <w:proofErr w:type="spellEnd"/>
      <w:r w:rsidRPr="005F467E">
        <w:rPr>
          <w:rFonts w:ascii="Times New Roman" w:hAnsi="Times New Roman" w:cs="Times New Roman"/>
        </w:rPr>
        <w:t xml:space="preserve">, </w:t>
      </w:r>
      <w:proofErr w:type="gramStart"/>
      <w:r w:rsidR="00313EC0" w:rsidRPr="00313EC0">
        <w:rPr>
          <w:rFonts w:ascii="Times New Roman" w:hAnsi="Times New Roman" w:cs="Times New Roman"/>
          <w:i/>
        </w:rPr>
        <w:t>The</w:t>
      </w:r>
      <w:proofErr w:type="gramEnd"/>
      <w:r w:rsidR="00313EC0" w:rsidRPr="00313EC0">
        <w:rPr>
          <w:rFonts w:ascii="Times New Roman" w:hAnsi="Times New Roman" w:cs="Times New Roman"/>
          <w:i/>
        </w:rPr>
        <w:t xml:space="preserve"> Way of Heaven</w:t>
      </w:r>
      <w:r w:rsidRPr="005F467E">
        <w:rPr>
          <w:rFonts w:ascii="Times New Roman" w:hAnsi="Times New Roman" w:cs="Times New Roman"/>
        </w:rPr>
        <w:t>, p. 143</w:t>
      </w:r>
    </w:p>
    <w:p w:rsidR="005F467E" w:rsidRDefault="00313EC0" w:rsidP="005F467E">
      <w:pPr>
        <w:jc w:val="center"/>
        <w:rPr>
          <w:rFonts w:ascii="Times New Roman" w:hAnsi="Times New Roman" w:cs="Times New Roman"/>
        </w:rPr>
      </w:pPr>
      <w:proofErr w:type="spellStart"/>
      <w:r>
        <w:rPr>
          <w:rFonts w:ascii="Times New Roman" w:hAnsi="Times New Roman" w:cs="Times New Roman"/>
        </w:rPr>
        <w:t>Ch</w:t>
      </w:r>
      <w:proofErr w:type="spellEnd"/>
      <w:r>
        <w:rPr>
          <w:rFonts w:ascii="Times New Roman" w:hAnsi="Times New Roman" w:cs="Times New Roman"/>
        </w:rPr>
        <w:t xml:space="preserve"> 1 &amp; 2, </w:t>
      </w:r>
      <w:r>
        <w:rPr>
          <w:rFonts w:ascii="Times New Roman" w:hAnsi="Times New Roman" w:cs="Times New Roman"/>
          <w:i/>
        </w:rPr>
        <w:t xml:space="preserve">Su Wen </w:t>
      </w:r>
      <w:proofErr w:type="spellStart"/>
      <w:r>
        <w:rPr>
          <w:rFonts w:ascii="Times New Roman" w:hAnsi="Times New Roman" w:cs="Times New Roman"/>
          <w:i/>
        </w:rPr>
        <w:t>Nei</w:t>
      </w:r>
      <w:proofErr w:type="spellEnd"/>
      <w:r>
        <w:rPr>
          <w:rFonts w:ascii="Times New Roman" w:hAnsi="Times New Roman" w:cs="Times New Roman"/>
          <w:i/>
        </w:rPr>
        <w:t xml:space="preserve"> Jing</w:t>
      </w:r>
      <w:r w:rsidR="005F467E" w:rsidRPr="005F467E">
        <w:rPr>
          <w:rFonts w:ascii="Times New Roman" w:hAnsi="Times New Roman" w:cs="Times New Roman"/>
        </w:rPr>
        <w:t>)</w:t>
      </w:r>
    </w:p>
    <w:p w:rsidR="005F467E" w:rsidRDefault="005F467E" w:rsidP="005F467E">
      <w:pPr>
        <w:jc w:val="center"/>
        <w:rPr>
          <w:rFonts w:ascii="Times New Roman" w:hAnsi="Times New Roman" w:cs="Times New Roman"/>
        </w:rPr>
      </w:pPr>
    </w:p>
    <w:p w:rsidR="00590972" w:rsidRPr="00590972" w:rsidRDefault="005649C1" w:rsidP="00313EC0">
      <w:pPr>
        <w:ind w:firstLine="720"/>
        <w:rPr>
          <w:rFonts w:ascii="Times New Roman" w:hAnsi="Times New Roman" w:cs="Times New Roman"/>
          <w:sz w:val="28"/>
          <w:szCs w:val="28"/>
        </w:rPr>
      </w:pPr>
      <w:r w:rsidRPr="005649C1">
        <w:rPr>
          <w:rFonts w:ascii="Times New Roman" w:hAnsi="Times New Roman" w:cs="Times New Roman"/>
          <w:sz w:val="28"/>
          <w:szCs w:val="28"/>
        </w:rPr>
        <w:t>During</w:t>
      </w:r>
      <w:r>
        <w:rPr>
          <w:rFonts w:ascii="Times New Roman" w:hAnsi="Times New Roman" w:cs="Times New Roman"/>
          <w:b/>
          <w:sz w:val="28"/>
          <w:szCs w:val="28"/>
        </w:rPr>
        <w:t xml:space="preserve"> </w:t>
      </w:r>
      <w:r w:rsidR="00590972">
        <w:rPr>
          <w:rFonts w:ascii="Times New Roman" w:hAnsi="Times New Roman" w:cs="Times New Roman"/>
          <w:b/>
          <w:sz w:val="28"/>
          <w:szCs w:val="28"/>
        </w:rPr>
        <w:t xml:space="preserve">Nutritional counseling sessions </w:t>
      </w:r>
      <w:r>
        <w:rPr>
          <w:rFonts w:ascii="Times New Roman" w:hAnsi="Times New Roman" w:cs="Times New Roman"/>
          <w:sz w:val="28"/>
          <w:szCs w:val="28"/>
        </w:rPr>
        <w:t>we w</w:t>
      </w:r>
      <w:r w:rsidR="00590972">
        <w:rPr>
          <w:rFonts w:ascii="Times New Roman" w:hAnsi="Times New Roman" w:cs="Times New Roman"/>
          <w:sz w:val="28"/>
          <w:szCs w:val="28"/>
        </w:rPr>
        <w:t>ill examine your dietary habits (food diary submitted in advance) to determine whether your food intake and eating habits support your health, based upon traditional Chinese theory and modern nutrition science.  Also we will examine life style issues which may be having a negative impact on your immune system, energy, or presenting symptomatology.  Recommendations will be made and courses of actions discussed.</w:t>
      </w:r>
    </w:p>
    <w:p w:rsidR="005649C1" w:rsidRDefault="00313EC0" w:rsidP="00F04AA3">
      <w:pPr>
        <w:rPr>
          <w:rFonts w:ascii="Times New Roman" w:hAnsi="Times New Roman" w:cs="Times New Roman"/>
          <w:sz w:val="28"/>
          <w:szCs w:val="28"/>
        </w:rPr>
      </w:pPr>
      <w:r w:rsidRPr="00313EC0">
        <w:rPr>
          <w:rFonts w:ascii="Times New Roman" w:hAnsi="Times New Roman" w:cs="Times New Roman"/>
          <w:b/>
          <w:sz w:val="28"/>
          <w:szCs w:val="28"/>
        </w:rPr>
        <w:t>Sessions</w:t>
      </w:r>
      <w:r>
        <w:rPr>
          <w:rFonts w:ascii="Times New Roman" w:hAnsi="Times New Roman" w:cs="Times New Roman"/>
          <w:sz w:val="28"/>
          <w:szCs w:val="28"/>
        </w:rPr>
        <w:t xml:space="preserve"> are by appointment </w:t>
      </w:r>
      <w:r w:rsidR="005649C1">
        <w:rPr>
          <w:rFonts w:ascii="Times New Roman" w:hAnsi="Times New Roman" w:cs="Times New Roman"/>
          <w:sz w:val="28"/>
          <w:szCs w:val="28"/>
        </w:rPr>
        <w:t>and take 1-1/2 hours,</w:t>
      </w:r>
    </w:p>
    <w:p w:rsidR="005649C1" w:rsidRDefault="005649C1" w:rsidP="00F04AA3">
      <w:pPr>
        <w:rPr>
          <w:rFonts w:ascii="Times New Roman" w:hAnsi="Times New Roman" w:cs="Times New Roman"/>
          <w:sz w:val="28"/>
          <w:szCs w:val="28"/>
        </w:rPr>
      </w:pPr>
      <w:r w:rsidRPr="00313EC0">
        <w:rPr>
          <w:rFonts w:ascii="Times New Roman" w:hAnsi="Times New Roman" w:cs="Times New Roman"/>
          <w:b/>
          <w:sz w:val="28"/>
          <w:szCs w:val="28"/>
        </w:rPr>
        <w:t>Fee</w:t>
      </w:r>
      <w:r>
        <w:rPr>
          <w:rFonts w:ascii="Times New Roman" w:hAnsi="Times New Roman" w:cs="Times New Roman"/>
          <w:sz w:val="28"/>
          <w:szCs w:val="28"/>
        </w:rPr>
        <w:t xml:space="preserve"> is $140 (cash or check only).</w:t>
      </w:r>
    </w:p>
    <w:p w:rsidR="00313EC0" w:rsidRDefault="0071411A" w:rsidP="00F04AA3">
      <w:pPr>
        <w:rPr>
          <w:rFonts w:ascii="Times New Roman" w:hAnsi="Times New Roman" w:cs="Times New Roman"/>
          <w:sz w:val="28"/>
          <w:szCs w:val="28"/>
        </w:rPr>
      </w:pPr>
      <w:r>
        <w:rPr>
          <w:rFonts w:ascii="Times New Roman" w:hAnsi="Times New Roman" w:cs="Times New Roman"/>
          <w:b/>
          <w:sz w:val="28"/>
          <w:szCs w:val="28"/>
        </w:rPr>
        <w:t xml:space="preserve">For </w:t>
      </w:r>
      <w:proofErr w:type="spellStart"/>
      <w:r>
        <w:rPr>
          <w:rFonts w:ascii="Times New Roman" w:hAnsi="Times New Roman" w:cs="Times New Roman"/>
          <w:b/>
          <w:sz w:val="28"/>
          <w:szCs w:val="28"/>
        </w:rPr>
        <w:t>appts</w:t>
      </w:r>
      <w:proofErr w:type="spellEnd"/>
      <w:r>
        <w:rPr>
          <w:rFonts w:ascii="Times New Roman" w:hAnsi="Times New Roman" w:cs="Times New Roman"/>
          <w:b/>
          <w:sz w:val="28"/>
          <w:szCs w:val="28"/>
        </w:rPr>
        <w:t xml:space="preserve"> contact:  </w:t>
      </w:r>
      <w:r>
        <w:rPr>
          <w:rFonts w:ascii="Times New Roman" w:hAnsi="Times New Roman" w:cs="Times New Roman"/>
          <w:sz w:val="28"/>
          <w:szCs w:val="28"/>
        </w:rPr>
        <w:t xml:space="preserve">Ian Barbara Florian, </w:t>
      </w:r>
      <w:proofErr w:type="spellStart"/>
      <w:r>
        <w:rPr>
          <w:rFonts w:ascii="Times New Roman" w:hAnsi="Times New Roman" w:cs="Times New Roman"/>
          <w:sz w:val="28"/>
          <w:szCs w:val="28"/>
        </w:rPr>
        <w:t>M.Ac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US), </w:t>
      </w:r>
      <w:proofErr w:type="spellStart"/>
      <w:r>
        <w:rPr>
          <w:rFonts w:ascii="Times New Roman" w:hAnsi="Times New Roman" w:cs="Times New Roman"/>
          <w:sz w:val="28"/>
          <w:szCs w:val="28"/>
        </w:rPr>
        <w:t>M.Ac</w:t>
      </w:r>
      <w:proofErr w:type="spellEnd"/>
      <w:r>
        <w:rPr>
          <w:rFonts w:ascii="Times New Roman" w:hAnsi="Times New Roman" w:cs="Times New Roman"/>
          <w:sz w:val="28"/>
          <w:szCs w:val="28"/>
        </w:rPr>
        <w:t>.(UK), PhD, Holistic Nutrition</w:t>
      </w:r>
    </w:p>
    <w:p w:rsidR="00CD41DD" w:rsidRPr="00CD41DD" w:rsidRDefault="0071411A" w:rsidP="00F04AA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(919) 416-0675</w:t>
      </w:r>
      <w:bookmarkStart w:id="0" w:name="_GoBack"/>
      <w:bookmarkEnd w:id="0"/>
    </w:p>
    <w:sectPr w:rsidR="00CD41DD" w:rsidRPr="00CD41DD" w:rsidSect="005909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A3"/>
    <w:rsid w:val="0027569B"/>
    <w:rsid w:val="00313EC0"/>
    <w:rsid w:val="005649C1"/>
    <w:rsid w:val="00590972"/>
    <w:rsid w:val="005F17BC"/>
    <w:rsid w:val="005F467E"/>
    <w:rsid w:val="005F49AA"/>
    <w:rsid w:val="0071411A"/>
    <w:rsid w:val="00B2280E"/>
    <w:rsid w:val="00B41672"/>
    <w:rsid w:val="00CD41DD"/>
    <w:rsid w:val="00DD529D"/>
    <w:rsid w:val="00E3119E"/>
    <w:rsid w:val="00F04AA3"/>
    <w:rsid w:val="00F13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7F82-4ECD-4E57-B012-186BCF53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Florian</dc:creator>
  <cp:keywords/>
  <dc:description/>
  <cp:lastModifiedBy>Ian Florian</cp:lastModifiedBy>
  <cp:revision>7</cp:revision>
  <dcterms:created xsi:type="dcterms:W3CDTF">2019-02-02T16:17:00Z</dcterms:created>
  <dcterms:modified xsi:type="dcterms:W3CDTF">2019-02-02T18:08:00Z</dcterms:modified>
</cp:coreProperties>
</file>