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Пусть R - сумма различных натуральных делителей целого числа, не считая единицы и самого числа.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Напишите программу, которая перебирает целые числа, большие 500 000, в порядке возрастания и ищет среди них такие, для которых R оканчивается на цифру 9.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в первом столбце таблицы первые пять найденных чисел в порядке возрастания, а во втором столбце - соответствующие им значения R.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Например, для числа 20 R = 2 + 4 + 5 + 10 = 21.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 строк в таблице для ответа избыточно.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перебирает целые числа, большие 902714, в порядке возрастания и ищет среди них такие, у которых есть натуральный делитель, оканчивающийся на цифру 5 и не равный ни самому числу, ни числу 5. В ответе запишите в первом столбце таблицы первые шесть найденных чисел в порядке возрастания, а во втором столбце — соответствующий минимальный делитель для каждого числа, оканчивающийся цифрой 5, не равный ни самому числу, ни числу 5. Строки выводятся в порядке возрастания найденных чисел.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5 чисел больших 55 000 000, таких, что среди их простых делителей есть число, оканчивающееся на 777, при не равное самому числу.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 качестве ответа приведите 4 наименьших числа, соответствующих условию.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Формат вывода: для каждого из 4 таких найденных чисел в отдельной строке сначала выводится само число, затем минимальный простой делитель, оканчивающийся на 777, не равный самому числу.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 строк для записи ответа избыточно.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Назовём маской числа последовательность цифр, в которой также могут встречаться следующие символы:]\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1) символ «?» означает ровно одну произвольную цифру;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2) символ «&amp;» означает последовательность цифр, образующих степень двойки (1, 2, 4, 8, 16, ...).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Например, маске 1?2&amp;3? могут соответствовать числа 1213 и 12483.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Среди натуральных чисел, не превышающих 1010, найдите числа, соответствующие маске 8902??&amp;, делящиеся на 1432 без остатка.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1432.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 строк в таблице для ответа избыточно.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Назовём маской числа последовательность цифр, в которой также могут встречаться следующие символы: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1) символ «@» означает ровно одну произвольную нечётную цифру;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2) символ «#» означает любую последовательность чётных цифр произвольной длины; в том числе «#» может задавать и пустую последовательность.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Например, маске 123#4@5 могут соответствовать числа 123405 и 12300405.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Среди натуральных чисел, не превышающих 1010, найдите все числа, соответствующие маске 20@@22#, делящиеся на 10980 без остатка.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10980.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 строк в таблице для ответа избыточно.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