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B7752ED" w:rsidR="00C56DA3" w:rsidRDefault="00E7651C" w:rsidP="00443559">
      <w:pPr>
        <w:spacing w:line="48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Does English Help or Hurt?</w:t>
      </w:r>
    </w:p>
    <w:p w14:paraId="00000003" w14:textId="77777777" w:rsidR="00C56DA3" w:rsidRDefault="00E765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empirical analysis of the earnings of foreign-born individuals and their fluency in English.</w:t>
      </w:r>
    </w:p>
    <w:p w14:paraId="00000004" w14:textId="77777777" w:rsidR="00C56DA3" w:rsidRDefault="00E765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00000005" w14:textId="77777777" w:rsidR="00C56DA3" w:rsidRDefault="00E765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Eliseo Quintanilla, </w:t>
      </w:r>
    </w:p>
    <w:p w14:paraId="00000006" w14:textId="77777777" w:rsidR="00C56DA3" w:rsidRDefault="00E765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2022</w:t>
      </w:r>
    </w:p>
    <w:p w14:paraId="00000007" w14:textId="77777777" w:rsidR="00C56DA3" w:rsidRDefault="00E7651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14:paraId="00000008" w14:textId="6E21C295" w:rsidR="00C56DA3" w:rsidRDefault="00E765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paper investigates the impact English fluency has on foreign-born individuals that reside in the United States. Replicating a major study conducted in 1995, </w:t>
      </w:r>
      <w:r w:rsidR="00693BF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study analyzes 2019 Census data and finds that English fluency has a positive effect on earnings which follows many works of literature on the given subject. It also examines determinants that are impactful to earnings. </w:t>
      </w:r>
      <w:r w:rsidR="00C550E0">
        <w:rPr>
          <w:rFonts w:ascii="Times New Roman" w:eastAsia="Times New Roman" w:hAnsi="Times New Roman" w:cs="Times New Roman"/>
          <w:sz w:val="24"/>
          <w:szCs w:val="24"/>
        </w:rPr>
        <w:t>The study’s main objective to account for gender differences in the analysis is also accomplished. Observing that foreign-born men have larger earning</w:t>
      </w:r>
      <w:r w:rsidR="00A80026">
        <w:rPr>
          <w:rFonts w:ascii="Times New Roman" w:eastAsia="Times New Roman" w:hAnsi="Times New Roman" w:cs="Times New Roman"/>
          <w:sz w:val="24"/>
          <w:szCs w:val="24"/>
        </w:rPr>
        <w:t>s</w:t>
      </w:r>
      <w:r w:rsidR="00C550E0">
        <w:rPr>
          <w:rFonts w:ascii="Times New Roman" w:eastAsia="Times New Roman" w:hAnsi="Times New Roman" w:cs="Times New Roman"/>
          <w:sz w:val="24"/>
          <w:szCs w:val="24"/>
        </w:rPr>
        <w:t xml:space="preserve"> compared to females.</w:t>
      </w:r>
    </w:p>
    <w:p w14:paraId="00000009" w14:textId="77777777" w:rsidR="00C56DA3" w:rsidRDefault="00E765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English Fluency, Foreign-born, Earnings, Immigration</w:t>
      </w:r>
    </w:p>
    <w:p w14:paraId="0000000A" w14:textId="77777777" w:rsidR="00C56DA3" w:rsidRDefault="00E7651C">
      <w:pPr>
        <w:jc w:val="center"/>
        <w:rPr>
          <w:rFonts w:ascii="Times New Roman" w:eastAsia="Times New Roman" w:hAnsi="Times New Roman" w:cs="Times New Roman"/>
          <w:sz w:val="24"/>
          <w:szCs w:val="24"/>
        </w:rPr>
      </w:pPr>
      <w:r>
        <w:br w:type="page"/>
      </w:r>
    </w:p>
    <w:p w14:paraId="0000000B" w14:textId="77777777" w:rsidR="00C56DA3" w:rsidRDefault="00E7651C">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Introduction: </w:t>
      </w:r>
    </w:p>
    <w:p w14:paraId="0000000C" w14:textId="035AAC59" w:rsidR="00C56DA3" w:rsidRDefault="00E7651C">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The ever-growing demand for human capital is often needed in fully developed societies such as the United States. This</w:t>
      </w:r>
      <w:r w:rsidR="00AA2A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paired with a new wave of massive immigration that has occurred in the United States</w:t>
      </w:r>
      <w:r w:rsidR="00AA2A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shows the need to utilize economic immigrants arriving in the country</w:t>
      </w:r>
      <w:r w:rsidR="00FA6C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Abramitzky,</w:t>
      </w:r>
      <w:r w:rsidR="00FA6C9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&amp; Boustan, 2017)</w:t>
      </w:r>
      <w:r w:rsidR="00FA6C98">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p w14:paraId="0000000D" w14:textId="2032C5DE" w:rsidR="00C56DA3" w:rsidRDefault="00E765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Economic immigrants are individuals who migrated to host countries in search of better opportunities for themselves and their families. Some arrive in nations that more often than not speak a different language than they are accustomed to (Chiswick, &amp; Miller, 1995).</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 It produces a need for a “Lingua Franca”</w:t>
      </w:r>
      <w:r w:rsidR="00AA2A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Latin term which translates to bridge language. The need to communicate in one’s new country’s language is not only necessary to assimilate into a host country but also a human capital skill that offers new opportunities for the individual that invests in it (Chiswick &amp; Miller, 1995)</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p>
    <w:p w14:paraId="0000000E" w14:textId="0F8B7824"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Empirical analyses have been conducted </w:t>
      </w:r>
      <w:r w:rsidR="00CF77B1">
        <w:rPr>
          <w:rFonts w:ascii="Times New Roman" w:eastAsia="Times New Roman" w:hAnsi="Times New Roman" w:cs="Times New Roman"/>
          <w:sz w:val="24"/>
          <w:szCs w:val="24"/>
        </w:rPr>
        <w:t>that ha</w:t>
      </w:r>
      <w:r w:rsidR="00A80026">
        <w:rPr>
          <w:rFonts w:ascii="Times New Roman" w:eastAsia="Times New Roman" w:hAnsi="Times New Roman" w:cs="Times New Roman"/>
          <w:sz w:val="24"/>
          <w:szCs w:val="24"/>
        </w:rPr>
        <w:t>ve</w:t>
      </w:r>
      <w:r w:rsidR="00CF77B1">
        <w:rPr>
          <w:rFonts w:ascii="Times New Roman" w:eastAsia="Times New Roman" w:hAnsi="Times New Roman" w:cs="Times New Roman"/>
          <w:sz w:val="24"/>
          <w:szCs w:val="24"/>
        </w:rPr>
        <w:t xml:space="preserve"> shown a positive relationship between English fluency and earnings</w:t>
      </w:r>
      <w:r>
        <w:rPr>
          <w:rFonts w:ascii="Times New Roman" w:eastAsia="Times New Roman" w:hAnsi="Times New Roman" w:cs="Times New Roman"/>
          <w:sz w:val="24"/>
          <w:szCs w:val="24"/>
        </w:rPr>
        <w:t xml:space="preserve"> (Chiswick &amp; Miller, 1995)</w:t>
      </w:r>
      <w:r w:rsidR="00CF77B1">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 Referred to as linguistic adjustment, it is the process where an individual who is not fluent in the host country’s language improves their ability to use it (Chiswick &amp; Miller, 1995). Another study </w:t>
      </w:r>
      <w:r w:rsidR="002852FB">
        <w:rPr>
          <w:rFonts w:ascii="Times New Roman" w:eastAsia="Times New Roman" w:hAnsi="Times New Roman" w:cs="Times New Roman"/>
          <w:sz w:val="24"/>
          <w:szCs w:val="24"/>
        </w:rPr>
        <w:t xml:space="preserve">completed by </w:t>
      </w:r>
      <w:r>
        <w:rPr>
          <w:rFonts w:ascii="Times New Roman" w:eastAsia="Times New Roman" w:hAnsi="Times New Roman" w:cs="Times New Roman"/>
          <w:sz w:val="24"/>
          <w:szCs w:val="24"/>
          <w:highlight w:val="white"/>
        </w:rPr>
        <w:t>Hwang &amp; Xi</w:t>
      </w:r>
      <w:r w:rsidR="002852F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2008)</w:t>
      </w:r>
      <w:r>
        <w:rPr>
          <w:rFonts w:ascii="Times New Roman" w:eastAsia="Times New Roman" w:hAnsi="Times New Roman" w:cs="Times New Roman"/>
          <w:sz w:val="24"/>
          <w:szCs w:val="24"/>
        </w:rPr>
        <w:t xml:space="preserve"> showed </w:t>
      </w:r>
      <w:r w:rsidR="00B37E6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positive </w:t>
      </w:r>
      <w:r w:rsidR="00B37E6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ffect education had on language proficiency, while gender showed a negative effect. </w:t>
      </w:r>
      <w:r w:rsidR="00B37E6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study’s main focus was more on English proficiency and its relationship to gender and other covariates, rather than earnings associated with the individuals. </w:t>
      </w:r>
      <w:r>
        <w:rPr>
          <w:rFonts w:ascii="Times New Roman" w:eastAsia="Times New Roman" w:hAnsi="Times New Roman" w:cs="Times New Roman"/>
          <w:sz w:val="24"/>
          <w:szCs w:val="24"/>
          <w:highlight w:val="white"/>
        </w:rPr>
        <w:t xml:space="preserve">Mason </w:t>
      </w:r>
      <w:r w:rsidR="002852FB">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2001) focused on </w:t>
      </w:r>
      <w:r w:rsidR="00CF77B1">
        <w:rPr>
          <w:rFonts w:ascii="Times New Roman" w:eastAsia="Times New Roman" w:hAnsi="Times New Roman" w:cs="Times New Roman"/>
          <w:sz w:val="24"/>
          <w:szCs w:val="24"/>
          <w:highlight w:val="white"/>
        </w:rPr>
        <w:t>individuals of Mexican descent</w:t>
      </w:r>
      <w:r>
        <w:rPr>
          <w:rFonts w:ascii="Times New Roman" w:eastAsia="Times New Roman" w:hAnsi="Times New Roman" w:cs="Times New Roman"/>
          <w:sz w:val="24"/>
          <w:szCs w:val="24"/>
          <w:highlight w:val="white"/>
        </w:rPr>
        <w:t xml:space="preserve"> and their earnings accounting for factors such as English proficiency and </w:t>
      </w:r>
      <w:r w:rsidR="00B37E63">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 xml:space="preserve">ducation. </w:t>
      </w:r>
    </w:p>
    <w:p w14:paraId="0000000F" w14:textId="208E93D3"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is testing whether the </w:t>
      </w:r>
      <w:proofErr w:type="gramStart"/>
      <w:r>
        <w:rPr>
          <w:rFonts w:ascii="Times New Roman" w:eastAsia="Times New Roman" w:hAnsi="Times New Roman" w:cs="Times New Roman"/>
          <w:sz w:val="24"/>
          <w:szCs w:val="24"/>
        </w:rPr>
        <w:t>measures</w:t>
      </w:r>
      <w:proofErr w:type="gramEnd"/>
      <w:r>
        <w:rPr>
          <w:rFonts w:ascii="Times New Roman" w:eastAsia="Times New Roman" w:hAnsi="Times New Roman" w:cs="Times New Roman"/>
          <w:sz w:val="24"/>
          <w:szCs w:val="24"/>
        </w:rPr>
        <w:t xml:space="preserve"> of English proficiency </w:t>
      </w:r>
      <w:r w:rsidR="00A80026">
        <w:rPr>
          <w:rFonts w:ascii="Times New Roman" w:eastAsia="Times New Roman" w:hAnsi="Times New Roman" w:cs="Times New Roman"/>
          <w:sz w:val="24"/>
          <w:szCs w:val="24"/>
        </w:rPr>
        <w:t>a</w:t>
      </w:r>
      <w:r>
        <w:rPr>
          <w:rFonts w:ascii="Times New Roman" w:eastAsia="Times New Roman" w:hAnsi="Times New Roman" w:cs="Times New Roman"/>
          <w:sz w:val="24"/>
          <w:szCs w:val="24"/>
        </w:rPr>
        <w:t>ffect</w:t>
      </w:r>
      <w:r w:rsidR="00A800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earnings for immigrants, accounting for gender differences. The hypothesis is that a higher level of English </w:t>
      </w:r>
      <w:r>
        <w:rPr>
          <w:rFonts w:ascii="Times New Roman" w:eastAsia="Times New Roman" w:hAnsi="Times New Roman" w:cs="Times New Roman"/>
          <w:sz w:val="24"/>
          <w:szCs w:val="24"/>
        </w:rPr>
        <w:lastRenderedPageBreak/>
        <w:t>fluency produces higher earnings for individuals. The analysis mentioned before used a dataset that only accounted for foreign-born males. This study will account for females in the research</w:t>
      </w:r>
      <w:r w:rsidR="00CF77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over 25 years have passed since that study was conducted and women are more prevalent in the workforce today than ever before.</w:t>
      </w:r>
    </w:p>
    <w:p w14:paraId="00000010" w14:textId="5220E96B"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Language skills are viewed as a form of human capital that requires time and resources to establish. Factors that impact one’s ability to improve these skills were tested in other studies. </w:t>
      </w:r>
      <w:r>
        <w:rPr>
          <w:rFonts w:ascii="Times New Roman" w:eastAsia="Times New Roman" w:hAnsi="Times New Roman" w:cs="Times New Roman"/>
          <w:color w:val="000000"/>
          <w:sz w:val="24"/>
          <w:szCs w:val="24"/>
          <w:highlight w:val="white"/>
        </w:rPr>
        <w:t xml:space="preserve">Hwang &amp; Xi, </w:t>
      </w:r>
      <w:r w:rsidR="00CF77B1">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2008)</w:t>
      </w:r>
      <w:r>
        <w:rPr>
          <w:rFonts w:ascii="Times New Roman" w:eastAsia="Times New Roman" w:hAnsi="Times New Roman" w:cs="Times New Roman"/>
          <w:sz w:val="24"/>
          <w:szCs w:val="24"/>
        </w:rPr>
        <w:t xml:space="preserve"> provides four structural hypotheses derived from Blau’s (1977) </w:t>
      </w:r>
      <w:r w:rsidR="000E52B1">
        <w:rPr>
          <w:rFonts w:ascii="Times New Roman" w:eastAsia="Times New Roman" w:hAnsi="Times New Roman" w:cs="Times New Roman"/>
          <w:sz w:val="24"/>
          <w:szCs w:val="24"/>
        </w:rPr>
        <w:t xml:space="preserve">Social Exchange </w:t>
      </w:r>
      <w:r>
        <w:rPr>
          <w:rFonts w:ascii="Times New Roman" w:eastAsia="Times New Roman" w:hAnsi="Times New Roman" w:cs="Times New Roman"/>
          <w:sz w:val="24"/>
          <w:szCs w:val="24"/>
        </w:rPr>
        <w:t xml:space="preserve">theory. </w:t>
      </w:r>
      <w:r w:rsidR="000E52B1" w:rsidRPr="00FA2F56">
        <w:rPr>
          <w:rFonts w:ascii="Times New Roman" w:eastAsia="Times New Roman" w:hAnsi="Times New Roman" w:cs="Times New Roman"/>
          <w:sz w:val="24"/>
          <w:szCs w:val="24"/>
        </w:rPr>
        <w:t>T</w:t>
      </w:r>
      <w:r w:rsidRPr="00FA2F56">
        <w:rPr>
          <w:rFonts w:ascii="Times New Roman" w:eastAsia="Times New Roman" w:hAnsi="Times New Roman" w:cs="Times New Roman"/>
          <w:sz w:val="24"/>
          <w:szCs w:val="24"/>
        </w:rPr>
        <w:t xml:space="preserve">hese </w:t>
      </w:r>
      <w:r w:rsidR="00CF77B1">
        <w:rPr>
          <w:rFonts w:ascii="Times New Roman" w:eastAsia="Times New Roman" w:hAnsi="Times New Roman" w:cs="Times New Roman"/>
          <w:sz w:val="24"/>
          <w:szCs w:val="24"/>
        </w:rPr>
        <w:t>include</w:t>
      </w:r>
      <w:r w:rsidRPr="00FA2F56">
        <w:rPr>
          <w:rFonts w:ascii="Times New Roman" w:eastAsia="Times New Roman" w:hAnsi="Times New Roman" w:cs="Times New Roman"/>
          <w:sz w:val="24"/>
          <w:szCs w:val="24"/>
        </w:rPr>
        <w:t xml:space="preserve"> </w:t>
      </w:r>
      <w:r w:rsidR="001B0850" w:rsidRPr="00FA2F56">
        <w:rPr>
          <w:rFonts w:ascii="Times New Roman" w:eastAsia="Times New Roman" w:hAnsi="Times New Roman" w:cs="Times New Roman"/>
          <w:sz w:val="24"/>
          <w:szCs w:val="24"/>
        </w:rPr>
        <w:t>g</w:t>
      </w:r>
      <w:r w:rsidRPr="00FA2F56">
        <w:rPr>
          <w:rFonts w:ascii="Times New Roman" w:eastAsia="Times New Roman" w:hAnsi="Times New Roman" w:cs="Times New Roman"/>
          <w:sz w:val="24"/>
          <w:szCs w:val="24"/>
        </w:rPr>
        <w:t xml:space="preserve">roup </w:t>
      </w:r>
      <w:r w:rsidR="001B0850" w:rsidRPr="00FA2F56">
        <w:rPr>
          <w:rFonts w:ascii="Times New Roman" w:eastAsia="Times New Roman" w:hAnsi="Times New Roman" w:cs="Times New Roman"/>
          <w:sz w:val="24"/>
          <w:szCs w:val="24"/>
        </w:rPr>
        <w:t>s</w:t>
      </w:r>
      <w:r w:rsidRPr="00FA2F56">
        <w:rPr>
          <w:rFonts w:ascii="Times New Roman" w:eastAsia="Times New Roman" w:hAnsi="Times New Roman" w:cs="Times New Roman"/>
          <w:sz w:val="24"/>
          <w:szCs w:val="24"/>
        </w:rPr>
        <w:t xml:space="preserve">ize, </w:t>
      </w:r>
      <w:r w:rsidR="001B0850" w:rsidRPr="00FA2F56">
        <w:rPr>
          <w:rFonts w:ascii="Times New Roman" w:eastAsia="Times New Roman" w:hAnsi="Times New Roman" w:cs="Times New Roman"/>
          <w:sz w:val="24"/>
          <w:szCs w:val="24"/>
        </w:rPr>
        <w:t>h</w:t>
      </w:r>
      <w:r w:rsidRPr="00FA2F56">
        <w:rPr>
          <w:rFonts w:ascii="Times New Roman" w:eastAsia="Times New Roman" w:hAnsi="Times New Roman" w:cs="Times New Roman"/>
          <w:sz w:val="24"/>
          <w:szCs w:val="24"/>
        </w:rPr>
        <w:t xml:space="preserve">eterogeneity, </w:t>
      </w:r>
      <w:r w:rsidR="001B0850" w:rsidRPr="00FA2F56">
        <w:rPr>
          <w:rFonts w:ascii="Times New Roman" w:eastAsia="Times New Roman" w:hAnsi="Times New Roman" w:cs="Times New Roman"/>
          <w:sz w:val="24"/>
          <w:szCs w:val="24"/>
        </w:rPr>
        <w:t>s</w:t>
      </w:r>
      <w:r w:rsidRPr="00FA2F56">
        <w:rPr>
          <w:rFonts w:ascii="Times New Roman" w:eastAsia="Times New Roman" w:hAnsi="Times New Roman" w:cs="Times New Roman"/>
          <w:sz w:val="24"/>
          <w:szCs w:val="24"/>
        </w:rPr>
        <w:t xml:space="preserve">egregation, and </w:t>
      </w:r>
      <w:r w:rsidR="001B0850" w:rsidRPr="00FA2F56">
        <w:rPr>
          <w:rFonts w:ascii="Times New Roman" w:eastAsia="Times New Roman" w:hAnsi="Times New Roman" w:cs="Times New Roman"/>
          <w:sz w:val="24"/>
          <w:szCs w:val="24"/>
        </w:rPr>
        <w:t>i</w:t>
      </w:r>
      <w:r w:rsidRPr="00FA2F56">
        <w:rPr>
          <w:rFonts w:ascii="Times New Roman" w:eastAsia="Times New Roman" w:hAnsi="Times New Roman" w:cs="Times New Roman"/>
          <w:sz w:val="24"/>
          <w:szCs w:val="24"/>
        </w:rPr>
        <w:t>nequality. The literature review provides a larger overview of these hypotheses</w:t>
      </w:r>
      <w:r w:rsidR="00CF77B1">
        <w:rPr>
          <w:rFonts w:ascii="Times New Roman" w:eastAsia="Times New Roman" w:hAnsi="Times New Roman" w:cs="Times New Roman"/>
          <w:sz w:val="24"/>
          <w:szCs w:val="24"/>
        </w:rPr>
        <w:t xml:space="preserve"> </w:t>
      </w:r>
      <w:r w:rsidRPr="00FA2F56">
        <w:rPr>
          <w:rFonts w:ascii="Times New Roman" w:eastAsia="Times New Roman" w:hAnsi="Times New Roman" w:cs="Times New Roman"/>
          <w:color w:val="000000"/>
          <w:sz w:val="24"/>
          <w:szCs w:val="24"/>
        </w:rPr>
        <w:t>(Hwang &amp; Xi, 2008)</w:t>
      </w:r>
      <w:r w:rsidR="00CF77B1">
        <w:rPr>
          <w:rFonts w:ascii="Times New Roman" w:eastAsia="Times New Roman" w:hAnsi="Times New Roman" w:cs="Times New Roman"/>
          <w:color w:val="000000"/>
          <w:sz w:val="24"/>
          <w:szCs w:val="24"/>
        </w:rPr>
        <w:t>.</w:t>
      </w:r>
      <w:r w:rsidRPr="00FA2F56">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hypotheses provide context as to why certain individuals may not be motivated to pursue a difficult human capital skill such as language adjustment. Other factors that normally impact one’s earnings will also be considered during the study. These factors include education, age, gender, race, and marital status (Chiswick &amp; Miller, 1995)</w:t>
      </w:r>
      <w:r w:rsidR="001B0850">
        <w:rPr>
          <w:rFonts w:ascii="Times New Roman" w:eastAsia="Times New Roman" w:hAnsi="Times New Roman" w:cs="Times New Roman"/>
          <w:sz w:val="24"/>
          <w:szCs w:val="24"/>
        </w:rPr>
        <w:t>.</w:t>
      </w:r>
    </w:p>
    <w:p w14:paraId="00000011" w14:textId="52A2BB3C"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econometrics that will be used in this study will be a multiple regression of respondent</w:t>
      </w:r>
      <w:r w:rsidR="0074632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answers to the question “</w:t>
      </w:r>
      <w:r w:rsidR="001B0850">
        <w:rPr>
          <w:rFonts w:ascii="Times New Roman" w:eastAsia="Times New Roman" w:hAnsi="Times New Roman" w:cs="Times New Roman"/>
          <w:sz w:val="24"/>
          <w:szCs w:val="24"/>
        </w:rPr>
        <w:t>a</w:t>
      </w:r>
      <w:r>
        <w:rPr>
          <w:rFonts w:ascii="Times New Roman" w:eastAsia="Times New Roman" w:hAnsi="Times New Roman" w:cs="Times New Roman"/>
          <w:sz w:val="24"/>
          <w:szCs w:val="24"/>
        </w:rPr>
        <w:t>bility to speak English”</w:t>
      </w:r>
      <w:r w:rsidR="00CF77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ranging from five different responses and their reported earnings. This regression will also include other factors associated with earnings. The data is cross-sectional and is extracted from the U</w:t>
      </w:r>
      <w:r w:rsidR="001B0850">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1B08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Census Bureau. The data </w:t>
      </w:r>
      <w:r w:rsidR="00CF77B1">
        <w:rPr>
          <w:rFonts w:ascii="Times New Roman" w:eastAsia="Times New Roman" w:hAnsi="Times New Roman" w:cs="Times New Roman"/>
          <w:sz w:val="24"/>
          <w:szCs w:val="24"/>
        </w:rPr>
        <w:t>used is derived from</w:t>
      </w:r>
      <w:r>
        <w:rPr>
          <w:rFonts w:ascii="Times New Roman" w:eastAsia="Times New Roman" w:hAnsi="Times New Roman" w:cs="Times New Roman"/>
          <w:sz w:val="24"/>
          <w:szCs w:val="24"/>
        </w:rPr>
        <w:t xml:space="preserve"> the 2019 public use microdata sample. This data covers all 50 states in the United States. Using this data, the study will investigate the relationship between English fluency and earnings. </w:t>
      </w:r>
    </w:p>
    <w:p w14:paraId="291772B3" w14:textId="2B239E60" w:rsidR="00074EE2"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Previous studies have observed that the longer an individual is in a host’s country</w:t>
      </w:r>
      <w:r w:rsidR="00074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074EE2">
        <w:rPr>
          <w:rFonts w:ascii="Times New Roman" w:eastAsia="Times New Roman" w:hAnsi="Times New Roman" w:cs="Times New Roman"/>
          <w:sz w:val="24"/>
          <w:szCs w:val="24"/>
        </w:rPr>
        <w:t xml:space="preserve">higher the </w:t>
      </w:r>
      <w:r>
        <w:rPr>
          <w:rFonts w:ascii="Times New Roman" w:eastAsia="Times New Roman" w:hAnsi="Times New Roman" w:cs="Times New Roman"/>
          <w:sz w:val="24"/>
          <w:szCs w:val="24"/>
        </w:rPr>
        <w:t>likelihood is that they will have a higher level of language fluency (Chiswick &amp; Miller, 1995)</w:t>
      </w:r>
      <w:r w:rsidR="00F52A4F">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 Examining the structural hypotheses from Blau’s 1977 theory of Social Exchange </w:t>
      </w:r>
      <w:r>
        <w:rPr>
          <w:rFonts w:ascii="Times New Roman" w:eastAsia="Times New Roman" w:hAnsi="Times New Roman" w:cs="Times New Roman"/>
          <w:sz w:val="24"/>
          <w:szCs w:val="24"/>
        </w:rPr>
        <w:lastRenderedPageBreak/>
        <w:t xml:space="preserve">during this research will also be difficult to measure. Due to this difficulty, </w:t>
      </w:r>
      <w:r w:rsidR="0074632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hypothesis will only be mentioned in the pape</w:t>
      </w:r>
      <w:r w:rsidR="00074EE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rather than analyzed</w:t>
      </w:r>
      <w:r w:rsidR="00074EE2">
        <w:rPr>
          <w:rFonts w:ascii="Times New Roman" w:eastAsia="Times New Roman" w:hAnsi="Times New Roman" w:cs="Times New Roman"/>
          <w:sz w:val="24"/>
          <w:szCs w:val="24"/>
        </w:rPr>
        <w:t>. Additionally, t</w:t>
      </w:r>
      <w:r>
        <w:rPr>
          <w:rFonts w:ascii="Times New Roman" w:eastAsia="Times New Roman" w:hAnsi="Times New Roman" w:cs="Times New Roman"/>
          <w:sz w:val="24"/>
          <w:szCs w:val="24"/>
        </w:rPr>
        <w:t>he study will be divided into sections</w:t>
      </w:r>
      <w:r w:rsidR="001B08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next part will dive into the literature related to this topic and its research. Next, this paper will provide a deeper framework of the data present and its assessment of the analysis</w:t>
      </w:r>
      <w:r w:rsidR="00074EE2">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will</w:t>
      </w:r>
      <w:r w:rsidR="00074EE2">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examine the robustness of the findings. Lastly, in its conclusion, this paper considers the contribution of the topic and its implication in its findings. </w:t>
      </w:r>
    </w:p>
    <w:p w14:paraId="00000013" w14:textId="77777777"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Literature Review: </w:t>
      </w:r>
    </w:p>
    <w:p w14:paraId="00000014" w14:textId="2CA0018F"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6324">
        <w:rPr>
          <w:rFonts w:ascii="Times New Roman" w:eastAsia="Times New Roman" w:hAnsi="Times New Roman" w:cs="Times New Roman"/>
          <w:sz w:val="24"/>
          <w:szCs w:val="24"/>
        </w:rPr>
        <w:t>Several empirical studies</w:t>
      </w:r>
      <w:r>
        <w:rPr>
          <w:rFonts w:ascii="Times New Roman" w:eastAsia="Times New Roman" w:hAnsi="Times New Roman" w:cs="Times New Roman"/>
          <w:sz w:val="24"/>
          <w:szCs w:val="24"/>
        </w:rPr>
        <w:t xml:space="preserve"> focus on the development of language fluency and its applications in earning for individuals. The research that this study is replicating is derived from </w:t>
      </w:r>
      <w:r w:rsidR="003A2BAF">
        <w:rPr>
          <w:rFonts w:ascii="Times New Roman" w:eastAsia="Times New Roman" w:hAnsi="Times New Roman" w:cs="Times New Roman"/>
          <w:sz w:val="24"/>
          <w:szCs w:val="24"/>
        </w:rPr>
        <w:t>the study posed by Chiswick &amp; Miller (1995).</w:t>
      </w:r>
      <w:r>
        <w:rPr>
          <w:rFonts w:ascii="Times New Roman" w:eastAsia="Times New Roman" w:hAnsi="Times New Roman" w:cs="Times New Roman"/>
          <w:sz w:val="24"/>
          <w:szCs w:val="24"/>
        </w:rPr>
        <w:t xml:space="preserve"> The paper provides a deep analysis of English fluency and income earnings. The study conducted used data from Australia’s 1981 and 1986 censuses. The data used in 1981 contains information on any second language spoken in the home by the respondents and allows for a minority language concentration (Chiswick &amp; Miller, 1995).</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The sta</w:t>
      </w:r>
      <w:r w:rsidR="003A2BAF">
        <w:rPr>
          <w:rFonts w:ascii="Times New Roman" w:eastAsia="Times New Roman" w:hAnsi="Times New Roman" w:cs="Times New Roman"/>
          <w:sz w:val="24"/>
          <w:szCs w:val="24"/>
        </w:rPr>
        <w:t>tistical</w:t>
      </w:r>
      <w:r>
        <w:rPr>
          <w:rFonts w:ascii="Times New Roman" w:eastAsia="Times New Roman" w:hAnsi="Times New Roman" w:cs="Times New Roman"/>
          <w:sz w:val="24"/>
          <w:szCs w:val="24"/>
        </w:rPr>
        <w:t xml:space="preserve"> analysis was limited to foreign-born men aged 25-64 who reported an income. Findings show that 74% of immigrants reported a minority language spoken at home. </w:t>
      </w:r>
    </w:p>
    <w:p w14:paraId="00000015" w14:textId="53A781B7" w:rsidR="00C56DA3" w:rsidRDefault="00E765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immigrants from non-English speaking countries resettling in an English-speaking host society, being able to speak the language </w:t>
      </w:r>
      <w:r w:rsidR="00F97E0B">
        <w:rPr>
          <w:rFonts w:ascii="Times New Roman" w:eastAsia="Times New Roman" w:hAnsi="Times New Roman" w:cs="Times New Roman"/>
          <w:sz w:val="24"/>
          <w:szCs w:val="24"/>
        </w:rPr>
        <w:t xml:space="preserve">pertains to </w:t>
      </w:r>
      <w:r>
        <w:rPr>
          <w:rFonts w:ascii="Times New Roman" w:eastAsia="Times New Roman" w:hAnsi="Times New Roman" w:cs="Times New Roman"/>
          <w:sz w:val="24"/>
          <w:szCs w:val="24"/>
        </w:rPr>
        <w:t>successful acculturation and smooth social transition. Learning a host country’s language can be seen as human capital and earn higher economic returns for investing in a skill such as this </w:t>
      </w:r>
      <w:r>
        <w:rPr>
          <w:rFonts w:ascii="Times New Roman" w:eastAsia="Times New Roman" w:hAnsi="Times New Roman" w:cs="Times New Roman"/>
          <w:sz w:val="24"/>
          <w:szCs w:val="24"/>
          <w:highlight w:val="white"/>
        </w:rPr>
        <w:t>(Hwang &amp; Xi, 2008)</w:t>
      </w:r>
      <w:r w:rsidR="00F97E0B">
        <w:rPr>
          <w:rFonts w:ascii="Times New Roman" w:eastAsia="Times New Roman" w:hAnsi="Times New Roman" w:cs="Times New Roman"/>
          <w:sz w:val="24"/>
          <w:szCs w:val="24"/>
        </w:rPr>
        <w:t xml:space="preserve">. </w:t>
      </w:r>
    </w:p>
    <w:p w14:paraId="00000016" w14:textId="77777777" w:rsidR="00C56DA3" w:rsidRDefault="00E765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was able to determine the level of English fluency by dividing respondents into those who spoke only English or who spoke English very well with the rest of the groups. The census had over five different choices between the level of fluency in English, from only English, very well, well, not well, and not at all. The analysis of language fluency in Australia </w:t>
      </w:r>
      <w:r>
        <w:rPr>
          <w:rFonts w:ascii="Times New Roman" w:eastAsia="Times New Roman" w:hAnsi="Times New Roman" w:cs="Times New Roman"/>
          <w:sz w:val="24"/>
          <w:szCs w:val="24"/>
        </w:rPr>
        <w:lastRenderedPageBreak/>
        <w:t xml:space="preserve">shows that fluency is related to education, duration of residence, age, current married status, number and age of children, and country of birth. Estimates reveal that each additional year of education is associated with an increase of 2.5% in fluency rate or 3.6% from those in non-English speaking countries. </w:t>
      </w:r>
    </w:p>
    <w:p w14:paraId="00000017" w14:textId="7E73E50C" w:rsidR="00C56DA3" w:rsidRDefault="00E765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Hwang &amp; Xi</w:t>
      </w:r>
      <w:r w:rsidR="008409B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w:t>
      </w:r>
      <w:r w:rsidR="008409B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2008) </w:t>
      </w:r>
      <w:r>
        <w:rPr>
          <w:rFonts w:ascii="Times New Roman" w:eastAsia="Times New Roman" w:hAnsi="Times New Roman" w:cs="Times New Roman"/>
          <w:sz w:val="24"/>
          <w:szCs w:val="24"/>
        </w:rPr>
        <w:t>was another study that examine</w:t>
      </w:r>
      <w:r w:rsidR="00F26F1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English proficiency and immigrant groups. However, rather than focusing on the relationship between earnings and language proficiency, </w:t>
      </w:r>
      <w:r w:rsidR="0046221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study examined English proficiency and how it was affected by </w:t>
      </w:r>
      <w:r w:rsidR="008409B1">
        <w:rPr>
          <w:rFonts w:ascii="Times New Roman" w:eastAsia="Times New Roman" w:hAnsi="Times New Roman" w:cs="Times New Roman"/>
          <w:sz w:val="24"/>
          <w:szCs w:val="24"/>
        </w:rPr>
        <w:t>s</w:t>
      </w:r>
      <w:r w:rsidR="0046221A">
        <w:rPr>
          <w:rFonts w:ascii="Times New Roman" w:eastAsia="Times New Roman" w:hAnsi="Times New Roman" w:cs="Times New Roman"/>
          <w:sz w:val="24"/>
          <w:szCs w:val="24"/>
        </w:rPr>
        <w:t>tructural</w:t>
      </w:r>
      <w:r>
        <w:rPr>
          <w:rFonts w:ascii="Times New Roman" w:eastAsia="Times New Roman" w:hAnsi="Times New Roman" w:cs="Times New Roman"/>
          <w:sz w:val="24"/>
          <w:szCs w:val="24"/>
        </w:rPr>
        <w:t xml:space="preserve"> hypotheses</w:t>
      </w:r>
      <w:r w:rsidR="008409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using Chiswick &amp; Miller </w:t>
      </w:r>
      <w:r w:rsidR="008409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1995) as a key component of their study. </w:t>
      </w:r>
    </w:p>
    <w:p w14:paraId="00000018" w14:textId="1540BD1A" w:rsidR="00C56DA3" w:rsidRDefault="00E7651C">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spellStart"/>
      <w:r w:rsidR="00F26F1A">
        <w:rPr>
          <w:rFonts w:ascii="Times New Roman" w:eastAsia="Times New Roman" w:hAnsi="Times New Roman" w:cs="Times New Roman"/>
          <w:color w:val="000000"/>
          <w:sz w:val="24"/>
          <w:szCs w:val="24"/>
        </w:rPr>
        <w:t>Blau’s</w:t>
      </w:r>
      <w:proofErr w:type="spellEnd"/>
      <w:r w:rsidR="00F26F1A">
        <w:rPr>
          <w:rFonts w:ascii="Times New Roman" w:eastAsia="Times New Roman" w:hAnsi="Times New Roman" w:cs="Times New Roman"/>
          <w:color w:val="000000"/>
          <w:sz w:val="24"/>
          <w:szCs w:val="24"/>
        </w:rPr>
        <w:t xml:space="preserve"> </w:t>
      </w:r>
      <w:r w:rsidR="00F26F1A">
        <w:rPr>
          <w:rFonts w:ascii="Times New Roman" w:eastAsia="Times New Roman" w:hAnsi="Times New Roman" w:cs="Times New Roman"/>
          <w:sz w:val="24"/>
          <w:szCs w:val="24"/>
        </w:rPr>
        <w:t xml:space="preserve">1977 Social Exchange </w:t>
      </w:r>
      <w:r w:rsidR="00F26F1A">
        <w:rPr>
          <w:rFonts w:ascii="Times New Roman" w:eastAsia="Times New Roman" w:hAnsi="Times New Roman" w:cs="Times New Roman"/>
          <w:color w:val="000000"/>
          <w:sz w:val="24"/>
          <w:szCs w:val="24"/>
        </w:rPr>
        <w:t>theory</w:t>
      </w:r>
      <w:r>
        <w:rPr>
          <w:rFonts w:ascii="Times New Roman" w:eastAsia="Times New Roman" w:hAnsi="Times New Roman" w:cs="Times New Roman"/>
          <w:sz w:val="24"/>
          <w:szCs w:val="24"/>
        </w:rPr>
        <w:t xml:space="preserve"> examined four structural hypotheses. </w:t>
      </w:r>
      <w:r>
        <w:rPr>
          <w:rFonts w:ascii="Times New Roman" w:eastAsia="Times New Roman" w:hAnsi="Times New Roman" w:cs="Times New Roman"/>
          <w:color w:val="000000"/>
          <w:sz w:val="24"/>
          <w:szCs w:val="24"/>
        </w:rPr>
        <w:t xml:space="preserve">Those </w:t>
      </w:r>
      <w:r>
        <w:rPr>
          <w:rFonts w:ascii="Times New Roman" w:eastAsia="Times New Roman" w:hAnsi="Times New Roman" w:cs="Times New Roman"/>
          <w:sz w:val="24"/>
          <w:szCs w:val="24"/>
        </w:rPr>
        <w:t xml:space="preserve">four </w:t>
      </w:r>
      <w:r>
        <w:rPr>
          <w:rFonts w:ascii="Times New Roman" w:eastAsia="Times New Roman" w:hAnsi="Times New Roman" w:cs="Times New Roman"/>
          <w:color w:val="000000"/>
          <w:sz w:val="24"/>
          <w:szCs w:val="24"/>
        </w:rPr>
        <w:t xml:space="preserve">structural hypotheses are </w:t>
      </w:r>
      <w:r w:rsidR="00DF741F">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roup </w:t>
      </w:r>
      <w:r w:rsidR="00DF741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ize, </w:t>
      </w:r>
      <w:r w:rsidR="00DF74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 xml:space="preserve">eterogeneity, </w:t>
      </w:r>
      <w:r w:rsidR="00DF741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egregation, and </w:t>
      </w:r>
      <w:r w:rsidR="00DF741F">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nequality. Group </w:t>
      </w:r>
      <w:r w:rsidR="0021176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ize refers to the impact the number of people with similar traits has on an immigrant's ability to assimilate</w:t>
      </w:r>
      <w:r w:rsidR="00DF74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(Hwang &amp; Xi, 2008)</w:t>
      </w:r>
      <w:r w:rsidR="00DF741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Large group size suppresses intergroup relationships. Intergroup associations become more necessary and therefore more common for a smaller than for a larger group. Heterogeneity is defined as the probability</w:t>
      </w:r>
      <w:r w:rsidR="00F26F1A">
        <w:rPr>
          <w:rFonts w:ascii="Times New Roman" w:eastAsia="Times New Roman" w:hAnsi="Times New Roman" w:cs="Times New Roman"/>
          <w:color w:val="000000"/>
          <w:sz w:val="24"/>
          <w:szCs w:val="24"/>
        </w:rPr>
        <w:t xml:space="preserve"> that</w:t>
      </w:r>
      <w:r>
        <w:rPr>
          <w:rFonts w:ascii="Times New Roman" w:eastAsia="Times New Roman" w:hAnsi="Times New Roman" w:cs="Times New Roman"/>
          <w:color w:val="000000"/>
          <w:sz w:val="24"/>
          <w:szCs w:val="24"/>
        </w:rPr>
        <w:t xml:space="preserve"> two random persons who do not belong to the same group are chosen in a community. </w:t>
      </w:r>
    </w:p>
    <w:p w14:paraId="00000019" w14:textId="0946C84A" w:rsidR="00C56DA3" w:rsidRDefault="00E765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Segregation affects interactions between members of different groups. It has </w:t>
      </w:r>
      <w:r w:rsidR="00F26F1A">
        <w:rPr>
          <w:rFonts w:ascii="Times New Roman" w:eastAsia="Times New Roman" w:hAnsi="Times New Roman" w:cs="Times New Roman"/>
          <w:color w:val="000000"/>
          <w:sz w:val="24"/>
          <w:szCs w:val="24"/>
        </w:rPr>
        <w:t xml:space="preserve">also </w:t>
      </w:r>
      <w:r>
        <w:rPr>
          <w:rFonts w:ascii="Times New Roman" w:eastAsia="Times New Roman" w:hAnsi="Times New Roman" w:cs="Times New Roman"/>
          <w:color w:val="000000"/>
          <w:sz w:val="24"/>
          <w:szCs w:val="24"/>
        </w:rPr>
        <w:t>been known to affect interracial marriages. The clustering of a large number of immigrants who speak a common non-English language is bound to suppress the use of English and weaken their ability to speak English. Inequality is the differentiation of the population along with a medium that is identified by the average status of all possible pairs of individuals. Intermarriage rate increases with inequality which limits the growth of opportunities for groups </w:t>
      </w:r>
      <w:r>
        <w:rPr>
          <w:rFonts w:ascii="Times New Roman" w:eastAsia="Times New Roman" w:hAnsi="Times New Roman" w:cs="Times New Roman"/>
          <w:color w:val="000000"/>
          <w:sz w:val="24"/>
          <w:szCs w:val="24"/>
          <w:highlight w:val="white"/>
        </w:rPr>
        <w:t>(Hwang &amp; Xi, 2008)</w:t>
      </w:r>
      <w:r w:rsidR="00EF6081">
        <w:rPr>
          <w:rFonts w:ascii="Times New Roman" w:eastAsia="Times New Roman" w:hAnsi="Times New Roman" w:cs="Times New Roman"/>
          <w:color w:val="000000"/>
          <w:sz w:val="24"/>
          <w:szCs w:val="24"/>
        </w:rPr>
        <w:t>.</w:t>
      </w:r>
    </w:p>
    <w:p w14:paraId="0000001A" w14:textId="08EC2D09" w:rsidR="00C56DA3" w:rsidRDefault="00E765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The analysis conducted used data from </w:t>
      </w:r>
      <w:r>
        <w:rPr>
          <w:rFonts w:ascii="Times New Roman" w:eastAsia="Times New Roman" w:hAnsi="Times New Roman" w:cs="Times New Roman"/>
          <w:sz w:val="24"/>
          <w:szCs w:val="24"/>
        </w:rPr>
        <w:t>two</w:t>
      </w:r>
      <w:r>
        <w:rPr>
          <w:rFonts w:ascii="Times New Roman" w:eastAsia="Times New Roman" w:hAnsi="Times New Roman" w:cs="Times New Roman"/>
          <w:color w:val="000000"/>
          <w:sz w:val="24"/>
          <w:szCs w:val="24"/>
        </w:rPr>
        <w:t xml:space="preserve"> sources, the 5% Public-Use Microdata samples of the 2000 U.S Census and Summary File </w:t>
      </w:r>
      <w:r>
        <w:rPr>
          <w:rFonts w:ascii="Times New Roman" w:eastAsia="Times New Roman" w:hAnsi="Times New Roman" w:cs="Times New Roman"/>
          <w:sz w:val="24"/>
          <w:szCs w:val="24"/>
        </w:rPr>
        <w:t xml:space="preserve">Three. </w:t>
      </w:r>
      <w:r>
        <w:rPr>
          <w:rFonts w:ascii="Times New Roman" w:eastAsia="Times New Roman" w:hAnsi="Times New Roman" w:cs="Times New Roman"/>
          <w:color w:val="000000"/>
          <w:sz w:val="24"/>
          <w:szCs w:val="24"/>
        </w:rPr>
        <w:t>The sample was restricted to foreign-</w:t>
      </w:r>
      <w:r>
        <w:rPr>
          <w:rFonts w:ascii="Times New Roman" w:eastAsia="Times New Roman" w:hAnsi="Times New Roman" w:cs="Times New Roman"/>
          <w:color w:val="000000"/>
          <w:sz w:val="24"/>
          <w:szCs w:val="24"/>
        </w:rPr>
        <w:lastRenderedPageBreak/>
        <w:t xml:space="preserve">born individuals who are members of one of the 20 largest non-English </w:t>
      </w:r>
      <w:r w:rsidR="00A049D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peaking groups. Respondents were over 22 years of age. The strategy </w:t>
      </w:r>
      <w:r>
        <w:rPr>
          <w:rFonts w:ascii="Times New Roman" w:eastAsia="Times New Roman" w:hAnsi="Times New Roman" w:cs="Times New Roman"/>
          <w:sz w:val="24"/>
          <w:szCs w:val="24"/>
        </w:rPr>
        <w:t xml:space="preserve">is </w:t>
      </w:r>
      <w:r>
        <w:rPr>
          <w:rFonts w:ascii="Times New Roman" w:eastAsia="Times New Roman" w:hAnsi="Times New Roman" w:cs="Times New Roman"/>
          <w:color w:val="000000"/>
          <w:sz w:val="24"/>
          <w:szCs w:val="24"/>
        </w:rPr>
        <w:t xml:space="preserve">both individual and </w:t>
      </w:r>
      <w:r w:rsidR="0046221A">
        <w:rPr>
          <w:rFonts w:ascii="Times New Roman" w:eastAsia="Times New Roman" w:hAnsi="Times New Roman" w:cs="Times New Roman"/>
          <w:sz w:val="24"/>
          <w:szCs w:val="24"/>
        </w:rPr>
        <w:t>group</w:t>
      </w:r>
      <w:r w:rsidR="00746324">
        <w:rPr>
          <w:rFonts w:ascii="Times New Roman" w:eastAsia="Times New Roman" w:hAnsi="Times New Roman" w:cs="Times New Roman"/>
          <w:sz w:val="24"/>
          <w:szCs w:val="24"/>
        </w:rPr>
        <w:t>-</w:t>
      </w:r>
      <w:r w:rsidR="0046221A">
        <w:rPr>
          <w:rFonts w:ascii="Times New Roman" w:eastAsia="Times New Roman" w:hAnsi="Times New Roman" w:cs="Times New Roman"/>
          <w:sz w:val="24"/>
          <w:szCs w:val="24"/>
        </w:rPr>
        <w:t>based</w:t>
      </w:r>
      <w:r>
        <w:rPr>
          <w:rFonts w:ascii="Times New Roman" w:eastAsia="Times New Roman" w:hAnsi="Times New Roman" w:cs="Times New Roman"/>
          <w:color w:val="000000"/>
          <w:sz w:val="24"/>
          <w:szCs w:val="24"/>
        </w:rPr>
        <w:t>. Three models were created. The data shows that respondents from certain countries have a higher average English proficiency. The average respondent had about 11.9 years of education and has lived in the United States for 18.6 years. The study also observed the level of cluttering for groups to observe its impact on English fluency</w:t>
      </w:r>
      <w:r w:rsidR="00A049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(Hwang &amp; Xi, 2008)</w:t>
      </w:r>
      <w:r w:rsidR="00A049DE">
        <w:rPr>
          <w:rFonts w:ascii="Times New Roman" w:eastAsia="Times New Roman" w:hAnsi="Times New Roman" w:cs="Times New Roman"/>
          <w:color w:val="000000"/>
          <w:sz w:val="24"/>
          <w:szCs w:val="24"/>
        </w:rPr>
        <w:t>.</w:t>
      </w:r>
    </w:p>
    <w:p w14:paraId="0000001B" w14:textId="332A7AB1" w:rsidR="00C56DA3" w:rsidRDefault="00E7651C">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findings showed that a foreign-born </w:t>
      </w:r>
      <w:r>
        <w:rPr>
          <w:rFonts w:ascii="Times New Roman" w:eastAsia="Times New Roman" w:hAnsi="Times New Roman" w:cs="Times New Roman"/>
          <w:sz w:val="24"/>
          <w:szCs w:val="24"/>
        </w:rPr>
        <w:t>person's</w:t>
      </w:r>
      <w:r>
        <w:rPr>
          <w:rFonts w:ascii="Times New Roman" w:eastAsia="Times New Roman" w:hAnsi="Times New Roman" w:cs="Times New Roman"/>
          <w:color w:val="000000"/>
          <w:sz w:val="24"/>
          <w:szCs w:val="24"/>
        </w:rPr>
        <w:t xml:space="preserve"> ability to speak English was impacted positively by education and negatively by gender. The age </w:t>
      </w:r>
      <w:r>
        <w:rPr>
          <w:rFonts w:ascii="Times New Roman" w:eastAsia="Times New Roman" w:hAnsi="Times New Roman" w:cs="Times New Roman"/>
          <w:sz w:val="24"/>
          <w:szCs w:val="24"/>
        </w:rPr>
        <w:t xml:space="preserve">at which </w:t>
      </w:r>
      <w:r>
        <w:rPr>
          <w:rFonts w:ascii="Times New Roman" w:eastAsia="Times New Roman" w:hAnsi="Times New Roman" w:cs="Times New Roman"/>
          <w:color w:val="000000"/>
          <w:sz w:val="24"/>
          <w:szCs w:val="24"/>
        </w:rPr>
        <w:t xml:space="preserve">a person arrives in the country also </w:t>
      </w:r>
      <w:r>
        <w:rPr>
          <w:rFonts w:ascii="Times New Roman" w:eastAsia="Times New Roman" w:hAnsi="Times New Roman" w:cs="Times New Roman"/>
          <w:sz w:val="24"/>
          <w:szCs w:val="24"/>
        </w:rPr>
        <w:t>impacts</w:t>
      </w:r>
      <w:r>
        <w:rPr>
          <w:rFonts w:ascii="Times New Roman" w:eastAsia="Times New Roman" w:hAnsi="Times New Roman" w:cs="Times New Roman"/>
          <w:color w:val="000000"/>
          <w:sz w:val="24"/>
          <w:szCs w:val="24"/>
        </w:rPr>
        <w:t xml:space="preserve"> their ability to learn the language as well. </w:t>
      </w:r>
      <w:r w:rsidR="00746324">
        <w:rPr>
          <w:rFonts w:ascii="Times New Roman" w:eastAsia="Times New Roman" w:hAnsi="Times New Roman" w:cs="Times New Roman"/>
          <w:color w:val="000000"/>
          <w:sz w:val="24"/>
          <w:szCs w:val="24"/>
        </w:rPr>
        <w:t xml:space="preserve"> Those who arrive at </w:t>
      </w:r>
      <w:r>
        <w:rPr>
          <w:rFonts w:ascii="Times New Roman" w:eastAsia="Times New Roman" w:hAnsi="Times New Roman" w:cs="Times New Roman"/>
          <w:color w:val="000000"/>
          <w:sz w:val="24"/>
          <w:szCs w:val="24"/>
        </w:rPr>
        <w:t>24 years</w:t>
      </w:r>
      <w:r w:rsidR="00F26F1A">
        <w:rPr>
          <w:rFonts w:ascii="Times New Roman" w:eastAsia="Times New Roman" w:hAnsi="Times New Roman" w:cs="Times New Roman"/>
          <w:color w:val="000000"/>
          <w:sz w:val="24"/>
          <w:szCs w:val="24"/>
        </w:rPr>
        <w:t xml:space="preserve"> of age</w:t>
      </w:r>
      <w:r>
        <w:rPr>
          <w:rFonts w:ascii="Times New Roman" w:eastAsia="Times New Roman" w:hAnsi="Times New Roman" w:cs="Times New Roman"/>
          <w:color w:val="000000"/>
          <w:sz w:val="24"/>
          <w:szCs w:val="24"/>
        </w:rPr>
        <w:t xml:space="preserve"> </w:t>
      </w:r>
      <w:r w:rsidR="00746324">
        <w:rPr>
          <w:rFonts w:ascii="Times New Roman" w:eastAsia="Times New Roman" w:hAnsi="Times New Roman" w:cs="Times New Roman"/>
          <w:color w:val="000000"/>
          <w:sz w:val="24"/>
          <w:szCs w:val="24"/>
        </w:rPr>
        <w:t>or younger have the advantage of developing a higher level of proficiency.</w:t>
      </w:r>
    </w:p>
    <w:p w14:paraId="0000001C" w14:textId="350D2D56" w:rsidR="00C56DA3" w:rsidRDefault="00E7651C">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Mason</w:t>
      </w:r>
      <w:r w:rsidR="00A049DE">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2001) </w:t>
      </w:r>
      <w:r>
        <w:rPr>
          <w:rFonts w:ascii="Times New Roman" w:eastAsia="Times New Roman" w:hAnsi="Times New Roman" w:cs="Times New Roman"/>
          <w:sz w:val="24"/>
          <w:szCs w:val="24"/>
        </w:rPr>
        <w:t>observes some of the factors that are associated with income potential. Referring to the group of analysis as Persons of Mexican Descent</w:t>
      </w:r>
      <w:r w:rsidR="00F26F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PMD, it examines the types of differences between these groups of people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rPr>
        <w:t>The study observed the racial and ethnic differences between Hispanics. Hispanics</w:t>
      </w:r>
      <w:r>
        <w:rPr>
          <w:rFonts w:ascii="Times New Roman" w:eastAsia="Times New Roman" w:hAnsi="Times New Roman" w:cs="Times New Roman"/>
          <w:sz w:val="24"/>
          <w:szCs w:val="24"/>
        </w:rPr>
        <w:t xml:space="preserve"> are a large</w:t>
      </w:r>
      <w:r>
        <w:rPr>
          <w:rFonts w:ascii="Times New Roman" w:eastAsia="Times New Roman" w:hAnsi="Times New Roman" w:cs="Times New Roman"/>
          <w:color w:val="000000"/>
          <w:sz w:val="24"/>
          <w:szCs w:val="24"/>
        </w:rPr>
        <w:t xml:space="preserve"> 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vastly diverse. Having white or brown complexes</w:t>
      </w:r>
      <w:r>
        <w:rPr>
          <w:rFonts w:ascii="Times New Roman" w:eastAsia="Times New Roman" w:hAnsi="Times New Roman" w:cs="Times New Roman"/>
          <w:sz w:val="24"/>
          <w:szCs w:val="24"/>
        </w:rPr>
        <w:t xml:space="preserve"> impacts </w:t>
      </w:r>
      <w:r>
        <w:rPr>
          <w:rFonts w:ascii="Times New Roman" w:eastAsia="Times New Roman" w:hAnsi="Times New Roman" w:cs="Times New Roman"/>
          <w:color w:val="000000"/>
          <w:sz w:val="24"/>
          <w:szCs w:val="24"/>
        </w:rPr>
        <w:t>change earnings between this group. The study observes that Hispanic status influences the acquisition of income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Variables that are </w:t>
      </w:r>
      <w:r>
        <w:rPr>
          <w:rFonts w:ascii="Times New Roman" w:eastAsia="Times New Roman" w:hAnsi="Times New Roman" w:cs="Times New Roman"/>
          <w:sz w:val="24"/>
          <w:szCs w:val="24"/>
        </w:rPr>
        <w:t>used</w:t>
      </w:r>
      <w:r>
        <w:rPr>
          <w:rFonts w:ascii="Times New Roman" w:eastAsia="Times New Roman" w:hAnsi="Times New Roman" w:cs="Times New Roman"/>
          <w:color w:val="000000"/>
          <w:sz w:val="24"/>
          <w:szCs w:val="24"/>
        </w:rPr>
        <w:t xml:space="preserve"> in the study are phenotype, color, nativity, and language fluency.</w:t>
      </w:r>
    </w:p>
    <w:p w14:paraId="0000001D" w14:textId="6748E60A"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ab/>
        <w:t xml:space="preserve">The study provides a natural experiment for appraising the relative importance of acculturation, assimilation, and discrimination </w:t>
      </w:r>
      <w:r>
        <w:rPr>
          <w:rFonts w:ascii="Times New Roman" w:eastAsia="Times New Roman" w:hAnsi="Times New Roman" w:cs="Times New Roman"/>
          <w:sz w:val="24"/>
          <w:szCs w:val="24"/>
        </w:rPr>
        <w:t>in</w:t>
      </w:r>
      <w:r>
        <w:rPr>
          <w:rFonts w:ascii="Times New Roman" w:eastAsia="Times New Roman" w:hAnsi="Times New Roman" w:cs="Times New Roman"/>
          <w:color w:val="000000"/>
          <w:sz w:val="24"/>
          <w:szCs w:val="24"/>
        </w:rPr>
        <w:t xml:space="preserve"> the relationship between the formation of racial/ethnic </w:t>
      </w:r>
      <w:r>
        <w:rPr>
          <w:rFonts w:ascii="Times New Roman" w:eastAsia="Times New Roman" w:hAnsi="Times New Roman" w:cs="Times New Roman"/>
          <w:sz w:val="24"/>
          <w:szCs w:val="24"/>
        </w:rPr>
        <w:t>identities</w:t>
      </w:r>
      <w:r>
        <w:rPr>
          <w:rFonts w:ascii="Times New Roman" w:eastAsia="Times New Roman" w:hAnsi="Times New Roman" w:cs="Times New Roman"/>
          <w:color w:val="000000"/>
          <w:sz w:val="24"/>
          <w:szCs w:val="24"/>
        </w:rPr>
        <w:t xml:space="preserve"> and income inequality within the United States.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rPr>
        <w:t xml:space="preserve">Data was taken from the 1979 Chicano </w:t>
      </w:r>
      <w:r w:rsidR="00F26F1A">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ational </w:t>
      </w:r>
      <w:r w:rsidR="00F26F1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urvey, which provided a randomized sample of American households limited to PMD. Native-born males of light/European phenotype have the highest annual income, $12,393 and $12,125, respectively.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Immigrant women and dark/</w:t>
      </w:r>
      <w:r w:rsidR="00AA4162">
        <w:rPr>
          <w:rFonts w:ascii="Times New Roman" w:eastAsia="Times New Roman" w:hAnsi="Times New Roman" w:cs="Times New Roman"/>
          <w:sz w:val="24"/>
          <w:szCs w:val="24"/>
        </w:rPr>
        <w:t>i</w:t>
      </w:r>
      <w:r>
        <w:rPr>
          <w:rFonts w:ascii="Times New Roman" w:eastAsia="Times New Roman" w:hAnsi="Times New Roman" w:cs="Times New Roman"/>
          <w:sz w:val="24"/>
          <w:szCs w:val="24"/>
        </w:rPr>
        <w:t>ndigenous</w:t>
      </w:r>
      <w:r>
        <w:rPr>
          <w:rFonts w:ascii="Times New Roman" w:eastAsia="Times New Roman" w:hAnsi="Times New Roman" w:cs="Times New Roman"/>
          <w:color w:val="000000"/>
          <w:sz w:val="24"/>
          <w:szCs w:val="24"/>
        </w:rPr>
        <w:t xml:space="preserve">-phenotype women </w:t>
      </w:r>
      <w:r>
        <w:rPr>
          <w:rFonts w:ascii="Times New Roman" w:eastAsia="Times New Roman" w:hAnsi="Times New Roman" w:cs="Times New Roman"/>
          <w:color w:val="000000"/>
          <w:sz w:val="24"/>
          <w:szCs w:val="24"/>
        </w:rPr>
        <w:lastRenderedPageBreak/>
        <w:t xml:space="preserve">had the lowest earnings, $6,807 and $7,097. The mean level of education for PMD is </w:t>
      </w:r>
      <w:r w:rsidR="00AA4162">
        <w:rPr>
          <w:rFonts w:ascii="Times New Roman" w:eastAsia="Times New Roman" w:hAnsi="Times New Roman" w:cs="Times New Roman"/>
          <w:color w:val="000000"/>
          <w:sz w:val="24"/>
          <w:szCs w:val="24"/>
        </w:rPr>
        <w:t>nine</w:t>
      </w:r>
      <w:r>
        <w:rPr>
          <w:rFonts w:ascii="Times New Roman" w:eastAsia="Times New Roman" w:hAnsi="Times New Roman" w:cs="Times New Roman"/>
          <w:color w:val="000000"/>
          <w:sz w:val="24"/>
          <w:szCs w:val="24"/>
        </w:rPr>
        <w:t xml:space="preserve"> years</w:t>
      </w:r>
      <w:r w:rsidR="00F26F1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when comparing native-born and immigrants, the ranges from 6.4 years to 10.4 years respectively. When examining the level of those who are not fluent in English</w:t>
      </w:r>
      <w:r w:rsidR="00F26F1A">
        <w:rPr>
          <w:rFonts w:ascii="Times New Roman" w:eastAsia="Times New Roman" w:hAnsi="Times New Roman" w:cs="Times New Roman"/>
          <w:color w:val="000000"/>
          <w:sz w:val="24"/>
          <w:szCs w:val="24"/>
        </w:rPr>
        <w:t>, t</w:t>
      </w:r>
      <w:r>
        <w:rPr>
          <w:rFonts w:ascii="Times New Roman" w:eastAsia="Times New Roman" w:hAnsi="Times New Roman" w:cs="Times New Roman"/>
          <w:color w:val="000000"/>
          <w:sz w:val="24"/>
          <w:szCs w:val="24"/>
        </w:rPr>
        <w:t>hat percentage is 43%. However, only 47% of the sample have an average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sz w:val="24"/>
          <w:szCs w:val="24"/>
        </w:rPr>
        <w:t>above-average</w:t>
      </w:r>
      <w:r>
        <w:rPr>
          <w:rFonts w:ascii="Times New Roman" w:eastAsia="Times New Roman" w:hAnsi="Times New Roman" w:cs="Times New Roman"/>
          <w:color w:val="000000"/>
          <w:sz w:val="24"/>
          <w:szCs w:val="24"/>
        </w:rPr>
        <w:t xml:space="preserve"> proficiency in Spanish </w:t>
      </w:r>
      <w:r>
        <w:rPr>
          <w:rFonts w:ascii="Times New Roman" w:eastAsia="Times New Roman" w:hAnsi="Times New Roman" w:cs="Times New Roman"/>
          <w:color w:val="000000"/>
          <w:sz w:val="24"/>
          <w:szCs w:val="24"/>
          <w:highlight w:val="white"/>
        </w:rPr>
        <w:t>(Mason, 2001)</w:t>
      </w:r>
      <w:r w:rsidR="00AA4162">
        <w:rPr>
          <w:rFonts w:ascii="Times New Roman" w:eastAsia="Times New Roman" w:hAnsi="Times New Roman" w:cs="Times New Roman"/>
          <w:color w:val="000000"/>
          <w:sz w:val="24"/>
          <w:szCs w:val="24"/>
          <w:highlight w:val="white"/>
        </w:rPr>
        <w:t>.</w:t>
      </w:r>
    </w:p>
    <w:p w14:paraId="0000001E" w14:textId="72ADE8AB"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ab/>
        <w:t xml:space="preserve">The result of the study provides great insight into several of the factors associated with earning for immigrants. As PMD have similar characteristics to the national average, their earnings report the same. In terms of education, each additional year increases earnings by $368. PMD </w:t>
      </w:r>
      <w:r>
        <w:rPr>
          <w:rFonts w:ascii="Times New Roman" w:eastAsia="Times New Roman" w:hAnsi="Times New Roman" w:cs="Times New Roman"/>
          <w:sz w:val="24"/>
          <w:szCs w:val="24"/>
        </w:rPr>
        <w:t>earns</w:t>
      </w:r>
      <w:r>
        <w:rPr>
          <w:rFonts w:ascii="Times New Roman" w:eastAsia="Times New Roman" w:hAnsi="Times New Roman" w:cs="Times New Roman"/>
          <w:color w:val="000000"/>
          <w:sz w:val="24"/>
          <w:szCs w:val="24"/>
        </w:rPr>
        <w:t xml:space="preserve"> 10% less than those who are proficient in English.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study also concluded positive </w:t>
      </w:r>
      <w:r>
        <w:rPr>
          <w:rFonts w:ascii="Times New Roman" w:eastAsia="Times New Roman" w:hAnsi="Times New Roman" w:cs="Times New Roman"/>
          <w:sz w:val="24"/>
          <w:szCs w:val="24"/>
        </w:rPr>
        <w:t>earnings</w:t>
      </w:r>
      <w:r>
        <w:rPr>
          <w:rFonts w:ascii="Times New Roman" w:eastAsia="Times New Roman" w:hAnsi="Times New Roman" w:cs="Times New Roman"/>
          <w:color w:val="000000"/>
          <w:sz w:val="24"/>
          <w:szCs w:val="24"/>
        </w:rPr>
        <w:t xml:space="preserve"> for those with light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complexions. Annual earnings increase of about $894.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hose with darker complexion</w:t>
      </w:r>
      <w:r>
        <w:rPr>
          <w:rFonts w:ascii="Times New Roman" w:eastAsia="Times New Roman" w:hAnsi="Times New Roman" w:cs="Times New Roman"/>
          <w:sz w:val="24"/>
          <w:szCs w:val="24"/>
        </w:rPr>
        <w:t xml:space="preserve"> or </w:t>
      </w:r>
      <w:r>
        <w:rPr>
          <w:rFonts w:ascii="Times New Roman" w:eastAsia="Times New Roman" w:hAnsi="Times New Roman" w:cs="Times New Roman"/>
          <w:color w:val="000000"/>
          <w:sz w:val="24"/>
          <w:szCs w:val="24"/>
        </w:rPr>
        <w:t>Indigenous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features did not see an increase in earnings regardless of English proficiency </w:t>
      </w:r>
      <w:r>
        <w:rPr>
          <w:rFonts w:ascii="Times New Roman" w:eastAsia="Times New Roman" w:hAnsi="Times New Roman" w:cs="Times New Roman"/>
          <w:color w:val="000000"/>
          <w:sz w:val="24"/>
          <w:szCs w:val="24"/>
          <w:highlight w:val="white"/>
        </w:rPr>
        <w:t>(Mason, 2001)</w:t>
      </w:r>
      <w:r w:rsidR="00AA4162">
        <w:rPr>
          <w:rFonts w:ascii="Times New Roman" w:eastAsia="Times New Roman" w:hAnsi="Times New Roman" w:cs="Times New Roman"/>
          <w:color w:val="000000"/>
          <w:sz w:val="24"/>
          <w:szCs w:val="24"/>
          <w:highlight w:val="white"/>
        </w:rPr>
        <w:t>.</w:t>
      </w:r>
    </w:p>
    <w:p w14:paraId="0681C146" w14:textId="1C0D0D2F" w:rsidR="00E713B1" w:rsidRDefault="00E7651C" w:rsidP="00074EE2">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ability to speak the language of the host country is one of the most important indicators of how successful </w:t>
      </w:r>
      <w:r w:rsidR="00F26F1A">
        <w:rPr>
          <w:rFonts w:ascii="Times New Roman" w:eastAsia="Times New Roman" w:hAnsi="Times New Roman" w:cs="Times New Roman"/>
          <w:sz w:val="24"/>
          <w:szCs w:val="24"/>
        </w:rPr>
        <w:t xml:space="preserve">an individual has </w:t>
      </w:r>
      <w:r>
        <w:rPr>
          <w:rFonts w:ascii="Times New Roman" w:eastAsia="Times New Roman" w:hAnsi="Times New Roman" w:cs="Times New Roman"/>
          <w:sz w:val="24"/>
          <w:szCs w:val="24"/>
        </w:rPr>
        <w:t>in</w:t>
      </w:r>
      <w:r w:rsidR="00AA4162">
        <w:rPr>
          <w:rFonts w:ascii="Times New Roman" w:eastAsia="Times New Roman" w:hAnsi="Times New Roman" w:cs="Times New Roman"/>
          <w:sz w:val="24"/>
          <w:szCs w:val="24"/>
        </w:rPr>
        <w:t>tegrated</w:t>
      </w:r>
      <w:r>
        <w:rPr>
          <w:rFonts w:ascii="Times New Roman" w:eastAsia="Times New Roman" w:hAnsi="Times New Roman" w:cs="Times New Roman"/>
          <w:sz w:val="24"/>
          <w:szCs w:val="24"/>
        </w:rPr>
        <w:t xml:space="preserve">. Structural explanations have been underrepresented in research in the area of language fluency and this study provides insight into that regard. English </w:t>
      </w:r>
      <w:r w:rsidR="00AA416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anguage fluency of foreign-born individuals is affected negatively by the size and residential clustering of immigrants who speak a common native language </w:t>
      </w:r>
      <w:r>
        <w:rPr>
          <w:rFonts w:ascii="Times New Roman" w:eastAsia="Times New Roman" w:hAnsi="Times New Roman" w:cs="Times New Roman"/>
          <w:sz w:val="24"/>
          <w:szCs w:val="24"/>
          <w:highlight w:val="white"/>
        </w:rPr>
        <w:t>(Hwang &amp; Xi, 2008). The race of individuals is also a factor under consideration</w:t>
      </w:r>
      <w:r w:rsidR="00F26F1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 it does have a larger impact on earning than fluency (Mason, 2001). Gender does play a role not only in earnings but </w:t>
      </w:r>
      <w:r w:rsidR="00F26F1A">
        <w:rPr>
          <w:rFonts w:ascii="Times New Roman" w:eastAsia="Times New Roman" w:hAnsi="Times New Roman" w:cs="Times New Roman"/>
          <w:sz w:val="24"/>
          <w:szCs w:val="24"/>
          <w:highlight w:val="white"/>
        </w:rPr>
        <w:t xml:space="preserve">in </w:t>
      </w:r>
      <w:r>
        <w:rPr>
          <w:rFonts w:ascii="Times New Roman" w:eastAsia="Times New Roman" w:hAnsi="Times New Roman" w:cs="Times New Roman"/>
          <w:sz w:val="24"/>
          <w:szCs w:val="24"/>
          <w:highlight w:val="white"/>
        </w:rPr>
        <w:t xml:space="preserve">an individual's ability to learn English (Hwang &amp; Xi, 2008). </w:t>
      </w:r>
    </w:p>
    <w:p w14:paraId="00000020" w14:textId="77777777" w:rsidR="00C56DA3" w:rsidRDefault="00E7651C">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highlight w:val="white"/>
          <w:u w:val="single"/>
        </w:rPr>
        <w:t>Empirical Analysis:</w:t>
      </w:r>
    </w:p>
    <w:p w14:paraId="00000021" w14:textId="3BBF905A"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Following the literature, the research conducted uses data obtained from the 2019 United States Census Bureau. The data provide</w:t>
      </w:r>
      <w:r w:rsidR="00F26F1A">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 a large array of individuals that had responses to a </w:t>
      </w:r>
      <w:r>
        <w:rPr>
          <w:rFonts w:ascii="Times New Roman" w:eastAsia="Times New Roman" w:hAnsi="Times New Roman" w:cs="Times New Roman"/>
          <w:color w:val="000000"/>
          <w:sz w:val="24"/>
          <w:szCs w:val="24"/>
          <w:highlight w:val="white"/>
        </w:rPr>
        <w:lastRenderedPageBreak/>
        <w:t xml:space="preserve">plethora of questions. These include whether the individuals were </w:t>
      </w:r>
      <w:r>
        <w:rPr>
          <w:rFonts w:ascii="Times New Roman" w:eastAsia="Times New Roman" w:hAnsi="Times New Roman" w:cs="Times New Roman"/>
          <w:sz w:val="24"/>
          <w:szCs w:val="24"/>
          <w:highlight w:val="white"/>
        </w:rPr>
        <w:t>foreign-born</w:t>
      </w:r>
      <w:r>
        <w:rPr>
          <w:rFonts w:ascii="Times New Roman" w:eastAsia="Times New Roman" w:hAnsi="Times New Roman" w:cs="Times New Roman"/>
          <w:color w:val="000000"/>
          <w:sz w:val="24"/>
          <w:szCs w:val="24"/>
          <w:highlight w:val="white"/>
        </w:rPr>
        <w:t xml:space="preserve">, the age of the individual, how many years the individual has resided in the nation, and what their marital status is to name a few. </w:t>
      </w:r>
    </w:p>
    <w:p w14:paraId="00000022" w14:textId="7D78F280"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The sample pool that this research will use will be modified to focus sole</w:t>
      </w:r>
      <w:r w:rsidR="00746324">
        <w:rPr>
          <w:rFonts w:ascii="Times New Roman" w:eastAsia="Times New Roman" w:hAnsi="Times New Roman" w:cs="Times New Roman"/>
          <w:color w:val="000000"/>
          <w:sz w:val="24"/>
          <w:szCs w:val="24"/>
          <w:highlight w:val="white"/>
        </w:rPr>
        <w:t>l</w:t>
      </w:r>
      <w:r>
        <w:rPr>
          <w:rFonts w:ascii="Times New Roman" w:eastAsia="Times New Roman" w:hAnsi="Times New Roman" w:cs="Times New Roman"/>
          <w:color w:val="000000"/>
          <w:sz w:val="24"/>
          <w:szCs w:val="24"/>
          <w:highlight w:val="white"/>
        </w:rPr>
        <w:t xml:space="preserve">y on foreign-born individuals. </w:t>
      </w:r>
      <w:r w:rsidR="00746324">
        <w:rPr>
          <w:rFonts w:ascii="Times New Roman" w:eastAsia="Times New Roman" w:hAnsi="Times New Roman" w:cs="Times New Roman"/>
          <w:color w:val="000000"/>
          <w:sz w:val="24"/>
          <w:szCs w:val="24"/>
          <w:highlight w:val="white"/>
        </w:rPr>
        <w:t>The dataset contains respondents who are</w:t>
      </w:r>
      <w:r>
        <w:rPr>
          <w:rFonts w:ascii="Times New Roman" w:eastAsia="Times New Roman" w:hAnsi="Times New Roman" w:cs="Times New Roman"/>
          <w:color w:val="000000"/>
          <w:sz w:val="24"/>
          <w:szCs w:val="24"/>
          <w:highlight w:val="white"/>
        </w:rPr>
        <w:t xml:space="preserve"> 18 years or older and have reported an income in 2019. The variables that will be focused on will be as follows</w:t>
      </w:r>
      <w:r w:rsidR="00190D33">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English fluency, </w:t>
      </w:r>
      <w:r w:rsidR="00A80026">
        <w:rPr>
          <w:rFonts w:ascii="Times New Roman" w:eastAsia="Times New Roman" w:hAnsi="Times New Roman" w:cs="Times New Roman"/>
          <w:color w:val="000000"/>
          <w:sz w:val="24"/>
          <w:szCs w:val="24"/>
          <w:highlight w:val="white"/>
        </w:rPr>
        <w:t xml:space="preserve">the </w:t>
      </w:r>
      <w:r w:rsidR="00190D33">
        <w:rPr>
          <w:rFonts w:ascii="Times New Roman" w:eastAsia="Times New Roman" w:hAnsi="Times New Roman" w:cs="Times New Roman"/>
          <w:color w:val="000000"/>
          <w:sz w:val="24"/>
          <w:szCs w:val="24"/>
          <w:highlight w:val="white"/>
        </w:rPr>
        <w:t>h</w:t>
      </w:r>
      <w:r>
        <w:rPr>
          <w:rFonts w:ascii="Times New Roman" w:eastAsia="Times New Roman" w:hAnsi="Times New Roman" w:cs="Times New Roman"/>
          <w:color w:val="000000"/>
          <w:sz w:val="24"/>
          <w:szCs w:val="24"/>
          <w:highlight w:val="white"/>
        </w:rPr>
        <w:t xml:space="preserve">ighest level of </w:t>
      </w:r>
      <w:r w:rsidR="00190D33">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ducational</w:t>
      </w:r>
      <w:r>
        <w:rPr>
          <w:rFonts w:ascii="Times New Roman" w:eastAsia="Times New Roman" w:hAnsi="Times New Roman" w:cs="Times New Roman"/>
          <w:color w:val="000000"/>
          <w:sz w:val="24"/>
          <w:szCs w:val="24"/>
          <w:highlight w:val="white"/>
        </w:rPr>
        <w:t xml:space="preserve"> attainment, </w:t>
      </w:r>
      <w:r w:rsidR="00190D33">
        <w:rPr>
          <w:rFonts w:ascii="Times New Roman" w:eastAsia="Times New Roman" w:hAnsi="Times New Roman" w:cs="Times New Roman"/>
          <w:color w:val="000000"/>
          <w:sz w:val="24"/>
          <w:szCs w:val="24"/>
          <w:highlight w:val="white"/>
        </w:rPr>
        <w:t>a</w:t>
      </w:r>
      <w:r>
        <w:rPr>
          <w:rFonts w:ascii="Times New Roman" w:eastAsia="Times New Roman" w:hAnsi="Times New Roman" w:cs="Times New Roman"/>
          <w:color w:val="000000"/>
          <w:sz w:val="24"/>
          <w:szCs w:val="24"/>
          <w:highlight w:val="white"/>
        </w:rPr>
        <w:t xml:space="preserve">ge, </w:t>
      </w:r>
      <w:r w:rsidR="00190D33">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ex, </w:t>
      </w:r>
      <w:r w:rsidR="00190D33">
        <w:rPr>
          <w:rFonts w:ascii="Times New Roman" w:eastAsia="Times New Roman" w:hAnsi="Times New Roman" w:cs="Times New Roman"/>
          <w:color w:val="000000"/>
          <w:sz w:val="24"/>
          <w:szCs w:val="24"/>
          <w:highlight w:val="white"/>
        </w:rPr>
        <w:t>y</w:t>
      </w:r>
      <w:r>
        <w:rPr>
          <w:rFonts w:ascii="Times New Roman" w:eastAsia="Times New Roman" w:hAnsi="Times New Roman" w:cs="Times New Roman"/>
          <w:color w:val="000000"/>
          <w:sz w:val="24"/>
          <w:szCs w:val="24"/>
          <w:highlight w:val="white"/>
        </w:rPr>
        <w:t xml:space="preserve">ears since </w:t>
      </w:r>
      <w:r w:rsidR="00190D33">
        <w:rPr>
          <w:rFonts w:ascii="Times New Roman" w:eastAsia="Times New Roman" w:hAnsi="Times New Roman" w:cs="Times New Roman"/>
          <w:color w:val="000000"/>
          <w:sz w:val="24"/>
          <w:szCs w:val="24"/>
          <w:highlight w:val="white"/>
        </w:rPr>
        <w:t>m</w:t>
      </w:r>
      <w:r>
        <w:rPr>
          <w:rFonts w:ascii="Times New Roman" w:eastAsia="Times New Roman" w:hAnsi="Times New Roman" w:cs="Times New Roman"/>
          <w:color w:val="000000"/>
          <w:sz w:val="24"/>
          <w:szCs w:val="24"/>
          <w:highlight w:val="white"/>
        </w:rPr>
        <w:t xml:space="preserve">igration into the United States, </w:t>
      </w:r>
      <w:r w:rsidR="00190D33">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arital</w:t>
      </w:r>
      <w:r>
        <w:rPr>
          <w:rFonts w:ascii="Times New Roman" w:eastAsia="Times New Roman" w:hAnsi="Times New Roman" w:cs="Times New Roman"/>
          <w:color w:val="000000"/>
          <w:sz w:val="24"/>
          <w:szCs w:val="24"/>
          <w:highlight w:val="white"/>
        </w:rPr>
        <w:t xml:space="preserve"> </w:t>
      </w:r>
      <w:r w:rsidR="00A80026">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tatus, </w:t>
      </w:r>
      <w:r w:rsidR="00190D33">
        <w:rPr>
          <w:rFonts w:ascii="Times New Roman" w:eastAsia="Times New Roman" w:hAnsi="Times New Roman" w:cs="Times New Roman"/>
          <w:color w:val="000000"/>
          <w:sz w:val="24"/>
          <w:szCs w:val="24"/>
          <w:highlight w:val="white"/>
        </w:rPr>
        <w:t>c</w:t>
      </w:r>
      <w:r>
        <w:rPr>
          <w:rFonts w:ascii="Times New Roman" w:eastAsia="Times New Roman" w:hAnsi="Times New Roman" w:cs="Times New Roman"/>
          <w:color w:val="000000"/>
          <w:sz w:val="24"/>
          <w:szCs w:val="24"/>
          <w:highlight w:val="white"/>
        </w:rPr>
        <w:t xml:space="preserve">ountry of </w:t>
      </w:r>
      <w:r w:rsidR="00190D33">
        <w:rPr>
          <w:rFonts w:ascii="Times New Roman" w:eastAsia="Times New Roman" w:hAnsi="Times New Roman" w:cs="Times New Roman"/>
          <w:color w:val="000000"/>
          <w:sz w:val="24"/>
          <w:szCs w:val="24"/>
          <w:highlight w:val="white"/>
        </w:rPr>
        <w:t>o</w:t>
      </w:r>
      <w:r>
        <w:rPr>
          <w:rFonts w:ascii="Times New Roman" w:eastAsia="Times New Roman" w:hAnsi="Times New Roman" w:cs="Times New Roman"/>
          <w:color w:val="000000"/>
          <w:sz w:val="24"/>
          <w:szCs w:val="24"/>
          <w:highlight w:val="white"/>
        </w:rPr>
        <w:t xml:space="preserve">rigin, and lastly </w:t>
      </w:r>
      <w:r w:rsidR="00190D33">
        <w:rPr>
          <w:rFonts w:ascii="Times New Roman" w:eastAsia="Times New Roman" w:hAnsi="Times New Roman" w:cs="Times New Roman"/>
          <w:color w:val="000000"/>
          <w:sz w:val="24"/>
          <w:szCs w:val="24"/>
          <w:highlight w:val="white"/>
        </w:rPr>
        <w:t>r</w:t>
      </w:r>
      <w:r>
        <w:rPr>
          <w:rFonts w:ascii="Times New Roman" w:eastAsia="Times New Roman" w:hAnsi="Times New Roman" w:cs="Times New Roman"/>
          <w:color w:val="000000"/>
          <w:sz w:val="24"/>
          <w:szCs w:val="24"/>
          <w:highlight w:val="white"/>
        </w:rPr>
        <w:t>ace. Through examining the literature, these variables are the most prevalent when analyzing the factors associated with earnings. This paper uses the log of wages that were earned by the respondents in 2019. This follows the most prevalent study conducted in 199</w:t>
      </w:r>
      <w:r>
        <w:rPr>
          <w:rFonts w:ascii="Times New Roman" w:eastAsia="Times New Roman" w:hAnsi="Times New Roman" w:cs="Times New Roman"/>
          <w:sz w:val="24"/>
          <w:szCs w:val="24"/>
          <w:highlight w:val="white"/>
        </w:rPr>
        <w:t>5</w:t>
      </w:r>
      <w:r>
        <w:rPr>
          <w:rFonts w:ascii="Times New Roman" w:eastAsia="Times New Roman" w:hAnsi="Times New Roman" w:cs="Times New Roman"/>
          <w:sz w:val="24"/>
          <w:szCs w:val="24"/>
        </w:rPr>
        <w:t xml:space="preserve"> (Chiswick &amp; Miller, 1995)</w:t>
      </w:r>
      <w:r>
        <w:rPr>
          <w:rFonts w:ascii="Times New Roman" w:eastAsia="Times New Roman" w:hAnsi="Times New Roman" w:cs="Times New Roman"/>
          <w:color w:val="000000"/>
          <w:sz w:val="24"/>
          <w:szCs w:val="24"/>
          <w:highlight w:val="white"/>
        </w:rPr>
        <w:t xml:space="preserve">. </w:t>
      </w:r>
    </w:p>
    <w:p w14:paraId="091A3A9A" w14:textId="107F850C" w:rsidR="00FF503C"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The research observes these variables and modifies the response to the question to be able to fit the model. Similar to the 1995 study,</w:t>
      </w:r>
      <w:r w:rsidR="00190D33">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we </w:t>
      </w:r>
      <w:r w:rsidR="00FF503C">
        <w:rPr>
          <w:rFonts w:ascii="Times New Roman" w:eastAsia="Times New Roman" w:hAnsi="Times New Roman" w:cs="Times New Roman"/>
          <w:color w:val="000000"/>
          <w:sz w:val="24"/>
          <w:szCs w:val="24"/>
          <w:highlight w:val="white"/>
        </w:rPr>
        <w:t>also removed</w:t>
      </w:r>
      <w:r>
        <w:rPr>
          <w:rFonts w:ascii="Times New Roman" w:eastAsia="Times New Roman" w:hAnsi="Times New Roman" w:cs="Times New Roman"/>
          <w:color w:val="000000"/>
          <w:sz w:val="24"/>
          <w:szCs w:val="24"/>
          <w:highlight w:val="white"/>
        </w:rPr>
        <w:t xml:space="preserve"> the </w:t>
      </w:r>
      <w:r>
        <w:rPr>
          <w:rFonts w:ascii="Times New Roman" w:eastAsia="Times New Roman" w:hAnsi="Times New Roman" w:cs="Times New Roman"/>
          <w:sz w:val="24"/>
          <w:szCs w:val="24"/>
          <w:highlight w:val="white"/>
        </w:rPr>
        <w:t>English-only</w:t>
      </w:r>
      <w:r>
        <w:rPr>
          <w:rFonts w:ascii="Times New Roman" w:eastAsia="Times New Roman" w:hAnsi="Times New Roman" w:cs="Times New Roman"/>
          <w:color w:val="000000"/>
          <w:sz w:val="24"/>
          <w:szCs w:val="24"/>
          <w:highlight w:val="white"/>
        </w:rPr>
        <w:t xml:space="preserve"> responses from the dataset to only observe those who have to learn the language </w:t>
      </w:r>
      <w:r w:rsidR="00746324">
        <w:rPr>
          <w:rFonts w:ascii="Times New Roman" w:eastAsia="Times New Roman" w:hAnsi="Times New Roman" w:cs="Times New Roman"/>
          <w:color w:val="000000"/>
          <w:sz w:val="24"/>
          <w:szCs w:val="24"/>
          <w:highlight w:val="white"/>
        </w:rPr>
        <w:t>before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or during their migration to the United States</w:t>
      </w:r>
      <w:r w:rsidR="00FF503C">
        <w:rPr>
          <w:rFonts w:ascii="Times New Roman" w:eastAsia="Times New Roman" w:hAnsi="Times New Roman" w:cs="Times New Roman"/>
          <w:color w:val="000000"/>
          <w:sz w:val="24"/>
          <w:szCs w:val="24"/>
          <w:highlight w:val="white"/>
        </w:rPr>
        <w:t xml:space="preserve"> </w:t>
      </w:r>
      <w:r w:rsidR="00FF503C">
        <w:rPr>
          <w:rFonts w:ascii="Times New Roman" w:eastAsia="Times New Roman" w:hAnsi="Times New Roman" w:cs="Times New Roman"/>
          <w:sz w:val="24"/>
          <w:szCs w:val="24"/>
        </w:rPr>
        <w:t>(Chiswick &amp; Miller, 1995)</w:t>
      </w:r>
      <w:r w:rsidR="00FF503C">
        <w:rPr>
          <w:rFonts w:ascii="Times New Roman" w:eastAsia="Times New Roman" w:hAnsi="Times New Roman" w:cs="Times New Roman"/>
          <w:color w:val="000000"/>
          <w:sz w:val="24"/>
          <w:szCs w:val="24"/>
          <w:highlight w:val="white"/>
        </w:rPr>
        <w:t>.</w:t>
      </w:r>
    </w:p>
    <w:p w14:paraId="334497C5" w14:textId="77777777" w:rsidR="002E5D28" w:rsidRDefault="002E5D28">
      <w:pPr>
        <w:spacing w:after="0" w:line="480" w:lineRule="auto"/>
        <w:rPr>
          <w:rFonts w:ascii="Times New Roman" w:eastAsia="Times New Roman" w:hAnsi="Times New Roman" w:cs="Times New Roman"/>
          <w:color w:val="000000"/>
          <w:sz w:val="24"/>
          <w:szCs w:val="24"/>
          <w:highlight w:val="white"/>
        </w:rPr>
      </w:pPr>
    </w:p>
    <w:p w14:paraId="6E259391" w14:textId="329B143E" w:rsidR="00190D33" w:rsidRDefault="00190D33">
      <w:pPr>
        <w:spacing w:after="0" w:line="480" w:lineRule="auto"/>
        <w:rPr>
          <w:rFonts w:ascii="Times New Roman" w:eastAsia="Times New Roman" w:hAnsi="Times New Roman" w:cs="Times New Roman"/>
          <w:color w:val="000000"/>
          <w:sz w:val="24"/>
          <w:szCs w:val="24"/>
          <w:highlight w:val="white"/>
        </w:rPr>
      </w:pPr>
    </w:p>
    <w:p w14:paraId="02645E07" w14:textId="77777777" w:rsidR="00190D33" w:rsidRDefault="00190D33">
      <w:pPr>
        <w:spacing w:after="0" w:line="480" w:lineRule="auto"/>
        <w:rPr>
          <w:rFonts w:ascii="Times New Roman" w:eastAsia="Times New Roman" w:hAnsi="Times New Roman" w:cs="Times New Roman"/>
          <w:color w:val="000000"/>
          <w:sz w:val="24"/>
          <w:szCs w:val="24"/>
          <w:highlight w:val="white"/>
        </w:rPr>
      </w:pPr>
    </w:p>
    <w:p w14:paraId="00000024" w14:textId="77777777"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ENG - Ability to speak English</w:t>
      </w:r>
    </w:p>
    <w:p w14:paraId="00000025" w14:textId="77777777" w:rsidR="00C56DA3" w:rsidRDefault="00E7651C">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Values:</w:t>
      </w:r>
    </w:p>
    <w:p w14:paraId="00000026" w14:textId="77777777" w:rsidR="00C56DA3" w:rsidRDefault="00E7651C">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0 - N/A (less than 5 years old/speaks only English)</w:t>
      </w:r>
    </w:p>
    <w:p w14:paraId="00000027" w14:textId="77777777" w:rsidR="00C56DA3" w:rsidRDefault="00E7651C">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1 - Very well</w:t>
      </w:r>
    </w:p>
    <w:p w14:paraId="00000028" w14:textId="77777777" w:rsidR="00C56DA3" w:rsidRDefault="00E7651C">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2 - Well</w:t>
      </w:r>
    </w:p>
    <w:p w14:paraId="00000029" w14:textId="77777777" w:rsidR="00C56DA3" w:rsidRDefault="00E7651C">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3 - Not well</w:t>
      </w:r>
    </w:p>
    <w:p w14:paraId="0000002A" w14:textId="77777777" w:rsidR="00C56DA3" w:rsidRDefault="00E7651C">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4 - Not at all</w:t>
      </w:r>
    </w:p>
    <w:p w14:paraId="0000002B" w14:textId="147BCA73" w:rsidR="00C56DA3" w:rsidRDefault="00C56DA3">
      <w:pPr>
        <w:spacing w:after="0" w:line="240" w:lineRule="auto"/>
        <w:rPr>
          <w:rFonts w:ascii="Times New Roman" w:eastAsia="Times New Roman" w:hAnsi="Times New Roman" w:cs="Times New Roman"/>
          <w:color w:val="000000"/>
          <w:sz w:val="24"/>
          <w:szCs w:val="24"/>
          <w:highlight w:val="white"/>
        </w:rPr>
      </w:pPr>
    </w:p>
    <w:p w14:paraId="6C126242" w14:textId="77777777" w:rsidR="002E5D28" w:rsidRDefault="002E5D28">
      <w:pPr>
        <w:spacing w:after="0" w:line="240" w:lineRule="auto"/>
        <w:rPr>
          <w:rFonts w:ascii="Times New Roman" w:eastAsia="Times New Roman" w:hAnsi="Times New Roman" w:cs="Times New Roman"/>
          <w:color w:val="000000"/>
          <w:sz w:val="24"/>
          <w:szCs w:val="24"/>
          <w:highlight w:val="white"/>
        </w:rPr>
      </w:pPr>
    </w:p>
    <w:p w14:paraId="0000002C" w14:textId="071FCB5F" w:rsidR="00C56DA3" w:rsidRDefault="00E7651C" w:rsidP="00FF503C">
      <w:pP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By eliminating the zero values and focusing on the other four responses</w:t>
      </w:r>
      <w:r w:rsidR="002E5D28">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we can see the impact fluency has on earnings. The study creates a 0/1 binary variable for English fluency. With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Very well</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and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Well</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being </w:t>
      </w:r>
      <w:r>
        <w:rPr>
          <w:rFonts w:ascii="Times New Roman" w:eastAsia="Times New Roman" w:hAnsi="Times New Roman" w:cs="Times New Roman"/>
          <w:sz w:val="24"/>
          <w:szCs w:val="24"/>
          <w:highlight w:val="white"/>
        </w:rPr>
        <w:t>one</w:t>
      </w:r>
      <w:r>
        <w:rPr>
          <w:rFonts w:ascii="Times New Roman" w:eastAsia="Times New Roman" w:hAnsi="Times New Roman" w:cs="Times New Roman"/>
          <w:color w:val="000000"/>
          <w:sz w:val="24"/>
          <w:szCs w:val="24"/>
          <w:highlight w:val="white"/>
        </w:rPr>
        <w:t xml:space="preserve"> and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Not well</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and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Not at all</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is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zero</w:t>
      </w:r>
      <w:r>
        <w:rPr>
          <w:rFonts w:ascii="Times New Roman" w:eastAsia="Times New Roman" w:hAnsi="Times New Roman" w:cs="Times New Roman"/>
          <w:color w:val="000000"/>
          <w:sz w:val="24"/>
          <w:szCs w:val="24"/>
          <w:highlight w:val="white"/>
        </w:rPr>
        <w:t xml:space="preserve">. This </w:t>
      </w:r>
      <w:r>
        <w:rPr>
          <w:rFonts w:ascii="Times New Roman" w:eastAsia="Times New Roman" w:hAnsi="Times New Roman" w:cs="Times New Roman"/>
          <w:sz w:val="24"/>
          <w:szCs w:val="24"/>
          <w:highlight w:val="white"/>
        </w:rPr>
        <w:t>follows</w:t>
      </w:r>
      <w:r>
        <w:rPr>
          <w:rFonts w:ascii="Times New Roman" w:eastAsia="Times New Roman" w:hAnsi="Times New Roman" w:cs="Times New Roman"/>
          <w:color w:val="000000"/>
          <w:sz w:val="24"/>
          <w:szCs w:val="24"/>
          <w:highlight w:val="white"/>
        </w:rPr>
        <w:t xml:space="preserve"> the </w:t>
      </w:r>
      <w:r>
        <w:rPr>
          <w:rFonts w:ascii="Times New Roman" w:eastAsia="Times New Roman" w:hAnsi="Times New Roman" w:cs="Times New Roman"/>
          <w:sz w:val="24"/>
          <w:szCs w:val="24"/>
          <w:highlight w:val="white"/>
        </w:rPr>
        <w:t>research</w:t>
      </w:r>
      <w:r>
        <w:rPr>
          <w:rFonts w:ascii="Times New Roman" w:eastAsia="Times New Roman" w:hAnsi="Times New Roman" w:cs="Times New Roman"/>
          <w:color w:val="000000"/>
          <w:sz w:val="24"/>
          <w:szCs w:val="24"/>
          <w:highlight w:val="white"/>
        </w:rPr>
        <w:t xml:space="preserve"> published in 1995 </w:t>
      </w:r>
      <w:r>
        <w:rPr>
          <w:rFonts w:ascii="Times New Roman" w:eastAsia="Times New Roman" w:hAnsi="Times New Roman" w:cs="Times New Roman"/>
          <w:sz w:val="24"/>
          <w:szCs w:val="24"/>
        </w:rPr>
        <w:t>(Chiswick &amp; Miller,1995).</w:t>
      </w:r>
    </w:p>
    <w:p w14:paraId="0000002D" w14:textId="27117BDC"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The highest-level education attainment contains variables for </w:t>
      </w:r>
      <w:r w:rsidR="002E5D28">
        <w:rPr>
          <w:rFonts w:ascii="Times New Roman" w:eastAsia="Times New Roman" w:hAnsi="Times New Roman" w:cs="Times New Roman"/>
          <w:color w:val="000000"/>
          <w:sz w:val="24"/>
          <w:szCs w:val="24"/>
          <w:highlight w:val="white"/>
        </w:rPr>
        <w:t>h</w:t>
      </w:r>
      <w:r>
        <w:rPr>
          <w:rFonts w:ascii="Times New Roman" w:eastAsia="Times New Roman" w:hAnsi="Times New Roman" w:cs="Times New Roman"/>
          <w:color w:val="000000"/>
          <w:sz w:val="24"/>
          <w:szCs w:val="24"/>
          <w:highlight w:val="white"/>
        </w:rPr>
        <w:t xml:space="preserve">igh </w:t>
      </w:r>
      <w:r w:rsidR="00A80026">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chool, </w:t>
      </w:r>
      <w:r w:rsidR="002E5D28">
        <w:rPr>
          <w:rFonts w:ascii="Times New Roman" w:eastAsia="Times New Roman" w:hAnsi="Times New Roman" w:cs="Times New Roman"/>
          <w:sz w:val="24"/>
          <w:szCs w:val="24"/>
          <w:highlight w:val="white"/>
        </w:rPr>
        <w:t>b</w:t>
      </w:r>
      <w:r w:rsidR="0046221A">
        <w:rPr>
          <w:rFonts w:ascii="Times New Roman" w:eastAsia="Times New Roman" w:hAnsi="Times New Roman" w:cs="Times New Roman"/>
          <w:sz w:val="24"/>
          <w:szCs w:val="24"/>
          <w:highlight w:val="white"/>
        </w:rPr>
        <w:t>achelor’s</w:t>
      </w:r>
      <w:r>
        <w:rPr>
          <w:rFonts w:ascii="Times New Roman" w:eastAsia="Times New Roman" w:hAnsi="Times New Roman" w:cs="Times New Roman"/>
          <w:color w:val="000000"/>
          <w:sz w:val="24"/>
          <w:szCs w:val="24"/>
          <w:highlight w:val="white"/>
        </w:rPr>
        <w:t xml:space="preserve">, and </w:t>
      </w:r>
      <w:r w:rsidR="002E5D28">
        <w:rPr>
          <w:rFonts w:ascii="Times New Roman" w:eastAsia="Times New Roman" w:hAnsi="Times New Roman" w:cs="Times New Roman"/>
          <w:color w:val="000000"/>
          <w:sz w:val="24"/>
          <w:szCs w:val="24"/>
          <w:highlight w:val="white"/>
        </w:rPr>
        <w:t>g</w:t>
      </w:r>
      <w:r>
        <w:rPr>
          <w:rFonts w:ascii="Times New Roman" w:eastAsia="Times New Roman" w:hAnsi="Times New Roman" w:cs="Times New Roman"/>
          <w:color w:val="000000"/>
          <w:sz w:val="24"/>
          <w:szCs w:val="24"/>
          <w:highlight w:val="white"/>
        </w:rPr>
        <w:t>rad</w:t>
      </w:r>
      <w:r w:rsidR="00FF503C">
        <w:rPr>
          <w:rFonts w:ascii="Times New Roman" w:eastAsia="Times New Roman" w:hAnsi="Times New Roman" w:cs="Times New Roman"/>
          <w:color w:val="000000"/>
          <w:sz w:val="24"/>
          <w:szCs w:val="24"/>
          <w:highlight w:val="white"/>
        </w:rPr>
        <w:t>uate</w:t>
      </w:r>
      <w:r w:rsidR="002E5D28">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which contain individuals who </w:t>
      </w:r>
      <w:r>
        <w:rPr>
          <w:rFonts w:ascii="Times New Roman" w:eastAsia="Times New Roman" w:hAnsi="Times New Roman" w:cs="Times New Roman"/>
          <w:sz w:val="24"/>
          <w:szCs w:val="24"/>
          <w:highlight w:val="white"/>
        </w:rPr>
        <w:t>have</w:t>
      </w:r>
      <w:r>
        <w:rPr>
          <w:rFonts w:ascii="Times New Roman" w:eastAsia="Times New Roman" w:hAnsi="Times New Roman" w:cs="Times New Roman"/>
          <w:color w:val="000000"/>
          <w:sz w:val="24"/>
          <w:szCs w:val="24"/>
          <w:highlight w:val="white"/>
        </w:rPr>
        <w:t xml:space="preserve"> earned a degree higher than a </w:t>
      </w:r>
      <w:proofErr w:type="gramStart"/>
      <w:r w:rsidR="00D159B5">
        <w:rPr>
          <w:rFonts w:ascii="Times New Roman" w:eastAsia="Times New Roman" w:hAnsi="Times New Roman" w:cs="Times New Roman"/>
          <w:sz w:val="24"/>
          <w:szCs w:val="24"/>
          <w:highlight w:val="white"/>
        </w:rPr>
        <w:t>bachelor</w:t>
      </w:r>
      <w:r w:rsidR="00A80026">
        <w:rPr>
          <w:rFonts w:ascii="Times New Roman" w:eastAsia="Times New Roman" w:hAnsi="Times New Roman" w:cs="Times New Roman"/>
          <w:sz w:val="24"/>
          <w:szCs w:val="24"/>
          <w:highlight w:val="white"/>
        </w:rPr>
        <w:t>'</w:t>
      </w:r>
      <w:r w:rsidR="00D159B5">
        <w:rPr>
          <w:rFonts w:ascii="Times New Roman" w:eastAsia="Times New Roman" w:hAnsi="Times New Roman" w:cs="Times New Roman"/>
          <w:sz w:val="24"/>
          <w:szCs w:val="24"/>
          <w:highlight w:val="white"/>
        </w:rPr>
        <w:t>s</w:t>
      </w:r>
      <w:proofErr w:type="gramEnd"/>
      <w:r>
        <w:rPr>
          <w:rFonts w:ascii="Times New Roman" w:eastAsia="Times New Roman" w:hAnsi="Times New Roman" w:cs="Times New Roman"/>
          <w:color w:val="000000"/>
          <w:sz w:val="24"/>
          <w:szCs w:val="24"/>
          <w:highlight w:val="white"/>
        </w:rPr>
        <w:t xml:space="preserve">. Previous literature has concurred </w:t>
      </w:r>
      <w:r w:rsidR="002E5D28">
        <w:rPr>
          <w:rFonts w:ascii="Times New Roman" w:eastAsia="Times New Roman" w:hAnsi="Times New Roman" w:cs="Times New Roman"/>
          <w:color w:val="000000"/>
          <w:sz w:val="24"/>
          <w:szCs w:val="24"/>
          <w:highlight w:val="white"/>
        </w:rPr>
        <w:t xml:space="preserve">that </w:t>
      </w:r>
      <w:r>
        <w:rPr>
          <w:rFonts w:ascii="Times New Roman" w:eastAsia="Times New Roman" w:hAnsi="Times New Roman" w:cs="Times New Roman"/>
          <w:color w:val="000000"/>
          <w:sz w:val="24"/>
          <w:szCs w:val="24"/>
          <w:highlight w:val="white"/>
        </w:rPr>
        <w:t xml:space="preserve">a higher level of earnings </w:t>
      </w:r>
      <w:r>
        <w:rPr>
          <w:rFonts w:ascii="Times New Roman" w:eastAsia="Times New Roman" w:hAnsi="Times New Roman" w:cs="Times New Roman"/>
          <w:sz w:val="24"/>
          <w:szCs w:val="24"/>
          <w:highlight w:val="white"/>
        </w:rPr>
        <w:t>is</w:t>
      </w:r>
      <w:r>
        <w:rPr>
          <w:rFonts w:ascii="Times New Roman" w:eastAsia="Times New Roman" w:hAnsi="Times New Roman" w:cs="Times New Roman"/>
          <w:color w:val="000000"/>
          <w:sz w:val="24"/>
          <w:szCs w:val="24"/>
          <w:highlight w:val="white"/>
        </w:rPr>
        <w:t xml:space="preserve"> associated with education. Education also impacts higher levels of English fluency as well. Variables were created to identify each respondent’s highest level of education. Age is factored in as previous research shows a positive </w:t>
      </w:r>
      <w:r w:rsidR="00FF503C">
        <w:rPr>
          <w:rFonts w:ascii="Times New Roman" w:eastAsia="Times New Roman" w:hAnsi="Times New Roman" w:cs="Times New Roman"/>
          <w:color w:val="000000"/>
          <w:sz w:val="24"/>
          <w:szCs w:val="24"/>
          <w:highlight w:val="white"/>
        </w:rPr>
        <w:t>effect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between</w:t>
      </w:r>
      <w:r>
        <w:rPr>
          <w:rFonts w:ascii="Times New Roman" w:eastAsia="Times New Roman" w:hAnsi="Times New Roman" w:cs="Times New Roman"/>
          <w:color w:val="000000"/>
          <w:sz w:val="24"/>
          <w:szCs w:val="24"/>
          <w:highlight w:val="white"/>
        </w:rPr>
        <w:t xml:space="preserve"> individuals who arrive to host countries at a younger age and their level of English. </w:t>
      </w:r>
    </w:p>
    <w:p w14:paraId="0000002E" w14:textId="2AA2F4DE"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Gender was adapted to observe a male variable that will be turned off if the individual identifies as female. This allows the analysis to see if being male has a positive effect on earnings as well as English fluency. </w:t>
      </w:r>
      <w:r w:rsidR="0046221A">
        <w:rPr>
          <w:rFonts w:ascii="Times New Roman" w:eastAsia="Times New Roman" w:hAnsi="Times New Roman" w:cs="Times New Roman"/>
          <w:color w:val="000000"/>
          <w:sz w:val="24"/>
          <w:szCs w:val="24"/>
          <w:highlight w:val="white"/>
        </w:rPr>
        <w:t>Marital</w:t>
      </w:r>
      <w:r>
        <w:rPr>
          <w:rFonts w:ascii="Times New Roman" w:eastAsia="Times New Roman" w:hAnsi="Times New Roman" w:cs="Times New Roman"/>
          <w:color w:val="000000"/>
          <w:sz w:val="24"/>
          <w:szCs w:val="24"/>
          <w:highlight w:val="white"/>
        </w:rPr>
        <w:t xml:space="preserve"> </w:t>
      </w:r>
      <w:r w:rsidR="00C36D8E">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tatus was broken up into two </w:t>
      </w:r>
      <w:r>
        <w:rPr>
          <w:rFonts w:ascii="Times New Roman" w:eastAsia="Times New Roman" w:hAnsi="Times New Roman" w:cs="Times New Roman"/>
          <w:sz w:val="24"/>
          <w:szCs w:val="24"/>
          <w:highlight w:val="white"/>
        </w:rPr>
        <w:t>groups</w:t>
      </w:r>
      <w:r w:rsidR="002E5D28">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whether an individual was married, and if they had </w:t>
      </w:r>
      <w:r>
        <w:rPr>
          <w:rFonts w:ascii="Times New Roman" w:eastAsia="Times New Roman" w:hAnsi="Times New Roman" w:cs="Times New Roman"/>
          <w:sz w:val="24"/>
          <w:szCs w:val="24"/>
          <w:highlight w:val="white"/>
        </w:rPr>
        <w:t>another status</w:t>
      </w:r>
      <w:r>
        <w:rPr>
          <w:rFonts w:ascii="Times New Roman" w:eastAsia="Times New Roman" w:hAnsi="Times New Roman" w:cs="Times New Roman"/>
          <w:color w:val="000000"/>
          <w:sz w:val="24"/>
          <w:szCs w:val="24"/>
          <w:highlight w:val="white"/>
        </w:rPr>
        <w:t xml:space="preserve"> such as if they were </w:t>
      </w:r>
      <w:r>
        <w:rPr>
          <w:rFonts w:ascii="Times New Roman" w:eastAsia="Times New Roman" w:hAnsi="Times New Roman" w:cs="Times New Roman"/>
          <w:sz w:val="24"/>
          <w:szCs w:val="24"/>
          <w:highlight w:val="white"/>
        </w:rPr>
        <w:t>divorced</w:t>
      </w:r>
      <w:r>
        <w:rPr>
          <w:rFonts w:ascii="Times New Roman" w:eastAsia="Times New Roman" w:hAnsi="Times New Roman" w:cs="Times New Roman"/>
          <w:color w:val="000000"/>
          <w:sz w:val="24"/>
          <w:szCs w:val="24"/>
          <w:highlight w:val="white"/>
        </w:rPr>
        <w:t>, separated, widowed</w:t>
      </w:r>
      <w:r w:rsidR="00C36D8E">
        <w:rPr>
          <w:rFonts w:ascii="Times New Roman" w:eastAsia="Times New Roman" w:hAnsi="Times New Roman" w:cs="Times New Roman"/>
          <w:color w:val="000000"/>
          <w:sz w:val="24"/>
          <w:szCs w:val="24"/>
          <w:highlight w:val="white"/>
        </w:rPr>
        <w:t>, or never married</w:t>
      </w:r>
      <w:r>
        <w:rPr>
          <w:rFonts w:ascii="Times New Roman" w:eastAsia="Times New Roman" w:hAnsi="Times New Roman" w:cs="Times New Roman"/>
          <w:color w:val="000000"/>
          <w:sz w:val="24"/>
          <w:szCs w:val="24"/>
          <w:highlight w:val="white"/>
        </w:rPr>
        <w:t>. For the Hispanic factor, rather than observe if a person was Hispanic, we observe the opposite</w:t>
      </w:r>
      <w:r w:rsidR="002E5D28">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which should provide the same result. </w:t>
      </w:r>
      <w:r>
        <w:rPr>
          <w:rFonts w:ascii="Times New Roman" w:eastAsia="Times New Roman" w:hAnsi="Times New Roman" w:cs="Times New Roman"/>
          <w:sz w:val="24"/>
          <w:szCs w:val="24"/>
          <w:highlight w:val="white"/>
        </w:rPr>
        <w:t>Race</w:t>
      </w:r>
      <w:r>
        <w:rPr>
          <w:rFonts w:ascii="Times New Roman" w:eastAsia="Times New Roman" w:hAnsi="Times New Roman" w:cs="Times New Roman"/>
          <w:color w:val="000000"/>
          <w:sz w:val="24"/>
          <w:szCs w:val="24"/>
          <w:highlight w:val="white"/>
        </w:rPr>
        <w:t xml:space="preserve"> will also have </w:t>
      </w:r>
      <w:r>
        <w:rPr>
          <w:rFonts w:ascii="Times New Roman" w:eastAsia="Times New Roman" w:hAnsi="Times New Roman" w:cs="Times New Roman"/>
          <w:sz w:val="24"/>
          <w:szCs w:val="24"/>
          <w:highlight w:val="white"/>
        </w:rPr>
        <w:t>two</w:t>
      </w:r>
      <w:r>
        <w:rPr>
          <w:rFonts w:ascii="Times New Roman" w:eastAsia="Times New Roman" w:hAnsi="Times New Roman" w:cs="Times New Roman"/>
          <w:color w:val="000000"/>
          <w:sz w:val="24"/>
          <w:szCs w:val="24"/>
          <w:highlight w:val="white"/>
        </w:rPr>
        <w:t xml:space="preserve"> variables in the regression that pertained to Black and </w:t>
      </w:r>
      <w:r>
        <w:rPr>
          <w:rFonts w:ascii="Times New Roman" w:eastAsia="Times New Roman" w:hAnsi="Times New Roman" w:cs="Times New Roman"/>
          <w:sz w:val="24"/>
          <w:szCs w:val="24"/>
          <w:highlight w:val="white"/>
        </w:rPr>
        <w:t>Asians</w:t>
      </w:r>
      <w:r>
        <w:rPr>
          <w:rFonts w:ascii="Times New Roman" w:eastAsia="Times New Roman" w:hAnsi="Times New Roman" w:cs="Times New Roman"/>
          <w:color w:val="000000"/>
          <w:sz w:val="24"/>
          <w:szCs w:val="24"/>
          <w:highlight w:val="white"/>
        </w:rPr>
        <w:t xml:space="preserve">. This is separate from the Hispanic variable as </w:t>
      </w:r>
      <w:r>
        <w:rPr>
          <w:rFonts w:ascii="Times New Roman" w:eastAsia="Times New Roman" w:hAnsi="Times New Roman" w:cs="Times New Roman"/>
          <w:sz w:val="24"/>
          <w:szCs w:val="24"/>
          <w:highlight w:val="white"/>
        </w:rPr>
        <w:t>it</w:t>
      </w:r>
      <w:r>
        <w:rPr>
          <w:rFonts w:ascii="Times New Roman" w:eastAsia="Times New Roman" w:hAnsi="Times New Roman" w:cs="Times New Roman"/>
          <w:color w:val="000000"/>
          <w:sz w:val="24"/>
          <w:szCs w:val="24"/>
          <w:highlight w:val="white"/>
        </w:rPr>
        <w:t xml:space="preserve"> can be very diverse and have respondents that may identify as both Black and Hispanic as well as white or Asian and Hispanic. This will also help in avoiding multicollinearity. </w:t>
      </w:r>
    </w:p>
    <w:p w14:paraId="25FEB872" w14:textId="4898BA2C" w:rsidR="00746324"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Lastly in the data, there is </w:t>
      </w:r>
      <w:r>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color w:val="000000"/>
          <w:sz w:val="24"/>
          <w:szCs w:val="24"/>
          <w:highlight w:val="white"/>
        </w:rPr>
        <w:t xml:space="preserve">country of origin. Due to the small sample size of 1121 observations, this research has limited the country of origin </w:t>
      </w:r>
      <w:r>
        <w:rPr>
          <w:rFonts w:ascii="Times New Roman" w:eastAsia="Times New Roman" w:hAnsi="Times New Roman" w:cs="Times New Roman"/>
          <w:sz w:val="24"/>
          <w:szCs w:val="24"/>
          <w:highlight w:val="white"/>
        </w:rPr>
        <w:t>to</w:t>
      </w:r>
      <w:r>
        <w:rPr>
          <w:rFonts w:ascii="Times New Roman" w:eastAsia="Times New Roman" w:hAnsi="Times New Roman" w:cs="Times New Roman"/>
          <w:color w:val="000000"/>
          <w:sz w:val="24"/>
          <w:szCs w:val="24"/>
          <w:highlight w:val="white"/>
        </w:rPr>
        <w:t xml:space="preserve"> their respective continents to </w:t>
      </w:r>
      <w:r>
        <w:rPr>
          <w:rFonts w:ascii="Times New Roman" w:eastAsia="Times New Roman" w:hAnsi="Times New Roman" w:cs="Times New Roman"/>
          <w:color w:val="000000"/>
          <w:sz w:val="24"/>
          <w:szCs w:val="24"/>
          <w:highlight w:val="white"/>
        </w:rPr>
        <w:lastRenderedPageBreak/>
        <w:t xml:space="preserve">avoid codes that may only have one or two respondents and may not accurately show the effect being from that </w:t>
      </w:r>
      <w:r w:rsidR="00F45235">
        <w:rPr>
          <w:rFonts w:ascii="Times New Roman" w:eastAsia="Times New Roman" w:hAnsi="Times New Roman" w:cs="Times New Roman"/>
          <w:color w:val="000000"/>
          <w:sz w:val="24"/>
          <w:szCs w:val="24"/>
          <w:highlight w:val="white"/>
        </w:rPr>
        <w:t>country</w:t>
      </w:r>
      <w:r>
        <w:rPr>
          <w:rFonts w:ascii="Times New Roman" w:eastAsia="Times New Roman" w:hAnsi="Times New Roman" w:cs="Times New Roman"/>
          <w:color w:val="000000"/>
          <w:sz w:val="24"/>
          <w:szCs w:val="24"/>
          <w:highlight w:val="white"/>
        </w:rPr>
        <w:t xml:space="preserve"> would have. </w:t>
      </w:r>
    </w:p>
    <w:p w14:paraId="262AF570" w14:textId="77777777" w:rsidR="002E5D28" w:rsidRDefault="002E5D28">
      <w:pPr>
        <w:spacing w:after="0" w:line="480" w:lineRule="auto"/>
        <w:rPr>
          <w:rFonts w:ascii="Times New Roman" w:eastAsia="Times New Roman" w:hAnsi="Times New Roman" w:cs="Times New Roman"/>
          <w:color w:val="000000"/>
          <w:sz w:val="24"/>
          <w:szCs w:val="24"/>
          <w:highlight w:val="white"/>
        </w:rPr>
      </w:pPr>
    </w:p>
    <w:p w14:paraId="0BD798E2" w14:textId="4C8C98AA" w:rsidR="00746324" w:rsidRDefault="00746324">
      <w:pPr>
        <w:spacing w:after="0" w:line="480" w:lineRule="auto"/>
        <w:rPr>
          <w:rFonts w:ascii="Times New Roman" w:eastAsia="Times New Roman" w:hAnsi="Times New Roman" w:cs="Times New Roman"/>
          <w:b/>
          <w:bCs/>
          <w:color w:val="000000"/>
          <w:sz w:val="24"/>
          <w:szCs w:val="24"/>
          <w:highlight w:val="white"/>
          <w:u w:val="single"/>
        </w:rPr>
      </w:pPr>
      <w:r w:rsidRPr="00746324">
        <w:rPr>
          <w:rFonts w:ascii="Times New Roman" w:eastAsia="Times New Roman" w:hAnsi="Times New Roman" w:cs="Times New Roman"/>
          <w:b/>
          <w:bCs/>
          <w:color w:val="000000"/>
          <w:sz w:val="24"/>
          <w:szCs w:val="24"/>
          <w:highlight w:val="white"/>
          <w:u w:val="single"/>
        </w:rPr>
        <w:t xml:space="preserve">Summary Statistics: </w:t>
      </w:r>
    </w:p>
    <w:tbl>
      <w:tblPr>
        <w:tblStyle w:val="GridTable7Colorful-Accent3"/>
        <w:tblW w:w="0" w:type="auto"/>
        <w:tblInd w:w="5" w:type="dxa"/>
        <w:tblLook w:val="04A0" w:firstRow="1" w:lastRow="0" w:firstColumn="1" w:lastColumn="0" w:noHBand="0" w:noVBand="1"/>
      </w:tblPr>
      <w:tblGrid>
        <w:gridCol w:w="826"/>
        <w:gridCol w:w="1077"/>
        <w:gridCol w:w="990"/>
        <w:gridCol w:w="726"/>
        <w:gridCol w:w="1224"/>
        <w:gridCol w:w="1275"/>
        <w:gridCol w:w="908"/>
        <w:gridCol w:w="1196"/>
        <w:gridCol w:w="1133"/>
      </w:tblGrid>
      <w:tr w:rsidR="004D709E" w14:paraId="04B62F71" w14:textId="6A766043" w:rsidTr="004D70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2035AD03" w14:textId="77777777" w:rsidR="004D709E" w:rsidRDefault="004D709E" w:rsidP="00746324">
            <w:pPr>
              <w:spacing w:line="480" w:lineRule="auto"/>
              <w:rPr>
                <w:rFonts w:ascii="Times New Roman" w:eastAsia="Times New Roman" w:hAnsi="Times New Roman" w:cs="Times New Roman"/>
                <w:b w:val="0"/>
                <w:bCs w:val="0"/>
                <w:color w:val="000000"/>
                <w:sz w:val="24"/>
                <w:szCs w:val="24"/>
                <w:highlight w:val="white"/>
                <w:u w:val="single"/>
              </w:rPr>
            </w:pPr>
          </w:p>
        </w:tc>
        <w:tc>
          <w:tcPr>
            <w:tcW w:w="1128" w:type="dxa"/>
          </w:tcPr>
          <w:p w14:paraId="463B009D" w14:textId="4825D0E5"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Wage</w:t>
            </w:r>
          </w:p>
        </w:tc>
        <w:tc>
          <w:tcPr>
            <w:tcW w:w="638" w:type="dxa"/>
          </w:tcPr>
          <w:p w14:paraId="4ACB2417" w14:textId="44548EBD"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Pr>
                <w:rFonts w:ascii="Times New Roman" w:eastAsia="Times New Roman" w:hAnsi="Times New Roman" w:cs="Times New Roman"/>
                <w:i/>
                <w:iCs/>
                <w:color w:val="000000"/>
                <w:sz w:val="24"/>
                <w:szCs w:val="24"/>
                <w:highlight w:val="white"/>
                <w:u w:val="single"/>
              </w:rPr>
              <w:t>Eng</w:t>
            </w:r>
            <w:r w:rsidR="00E73005">
              <w:rPr>
                <w:rFonts w:ascii="Times New Roman" w:eastAsia="Times New Roman" w:hAnsi="Times New Roman" w:cs="Times New Roman"/>
                <w:i/>
                <w:iCs/>
                <w:color w:val="000000"/>
                <w:sz w:val="24"/>
                <w:szCs w:val="24"/>
                <w:highlight w:val="white"/>
                <w:u w:val="single"/>
              </w:rPr>
              <w:t>lish</w:t>
            </w:r>
          </w:p>
        </w:tc>
        <w:tc>
          <w:tcPr>
            <w:tcW w:w="759" w:type="dxa"/>
          </w:tcPr>
          <w:p w14:paraId="60936D89" w14:textId="6181C764"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Age</w:t>
            </w:r>
          </w:p>
        </w:tc>
        <w:tc>
          <w:tcPr>
            <w:tcW w:w="1226" w:type="dxa"/>
          </w:tcPr>
          <w:p w14:paraId="12DE0D32" w14:textId="2DAFB0FE"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Bachelors</w:t>
            </w:r>
          </w:p>
        </w:tc>
        <w:tc>
          <w:tcPr>
            <w:tcW w:w="1286" w:type="dxa"/>
          </w:tcPr>
          <w:p w14:paraId="6BACE445" w14:textId="12FB95B0"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Graduates</w:t>
            </w:r>
          </w:p>
        </w:tc>
        <w:tc>
          <w:tcPr>
            <w:tcW w:w="975" w:type="dxa"/>
          </w:tcPr>
          <w:p w14:paraId="62BE123E" w14:textId="7E2FD780"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Male</w:t>
            </w:r>
          </w:p>
        </w:tc>
        <w:tc>
          <w:tcPr>
            <w:tcW w:w="1256" w:type="dxa"/>
          </w:tcPr>
          <w:p w14:paraId="30CEB302" w14:textId="24BC9271"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Married</w:t>
            </w:r>
          </w:p>
        </w:tc>
        <w:tc>
          <w:tcPr>
            <w:tcW w:w="1253" w:type="dxa"/>
          </w:tcPr>
          <w:p w14:paraId="5A57DC87" w14:textId="6EE0ABB2" w:rsidR="004D709E" w:rsidRPr="004D709E" w:rsidRDefault="004D709E"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highlight w:val="white"/>
                <w:u w:val="single"/>
              </w:rPr>
            </w:pPr>
            <w:r w:rsidRPr="004D709E">
              <w:rPr>
                <w:rFonts w:ascii="Times New Roman" w:eastAsia="Times New Roman" w:hAnsi="Times New Roman" w:cs="Times New Roman"/>
                <w:i/>
                <w:iCs/>
                <w:color w:val="000000"/>
                <w:sz w:val="24"/>
                <w:szCs w:val="24"/>
                <w:highlight w:val="white"/>
                <w:u w:val="single"/>
              </w:rPr>
              <w:t xml:space="preserve">White </w:t>
            </w:r>
          </w:p>
        </w:tc>
      </w:tr>
      <w:tr w:rsidR="004D709E" w14:paraId="50D19F74" w14:textId="25D5ADEE" w:rsidTr="004D7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5C46C21D" w14:textId="2B433458" w:rsidR="004D709E" w:rsidRDefault="004D709E" w:rsidP="00746324">
            <w:pPr>
              <w:spacing w:line="480" w:lineRule="auto"/>
              <w:jc w:val="center"/>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Max</w:t>
            </w:r>
          </w:p>
        </w:tc>
        <w:tc>
          <w:tcPr>
            <w:tcW w:w="1128" w:type="dxa"/>
          </w:tcPr>
          <w:p w14:paraId="2191B7FE" w14:textId="4A755DF8"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746324">
              <w:rPr>
                <w:rFonts w:ascii="Times New Roman" w:eastAsia="Times New Roman" w:hAnsi="Times New Roman" w:cs="Times New Roman"/>
                <w:color w:val="000000"/>
                <w:sz w:val="24"/>
                <w:szCs w:val="24"/>
                <w:highlight w:val="white"/>
              </w:rPr>
              <w:t>665000</w:t>
            </w:r>
          </w:p>
        </w:tc>
        <w:tc>
          <w:tcPr>
            <w:tcW w:w="638" w:type="dxa"/>
          </w:tcPr>
          <w:p w14:paraId="699D785F" w14:textId="13BCA9CB"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759" w:type="dxa"/>
          </w:tcPr>
          <w:p w14:paraId="6E4C3C80" w14:textId="6E345B3F"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746324">
              <w:rPr>
                <w:rFonts w:ascii="Times New Roman" w:eastAsia="Times New Roman" w:hAnsi="Times New Roman" w:cs="Times New Roman"/>
                <w:color w:val="000000"/>
                <w:sz w:val="24"/>
                <w:szCs w:val="24"/>
                <w:highlight w:val="white"/>
              </w:rPr>
              <w:t>80</w:t>
            </w:r>
          </w:p>
        </w:tc>
        <w:tc>
          <w:tcPr>
            <w:tcW w:w="1226" w:type="dxa"/>
          </w:tcPr>
          <w:p w14:paraId="7DB9E14C" w14:textId="71208557"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1286" w:type="dxa"/>
          </w:tcPr>
          <w:p w14:paraId="5F0528E7" w14:textId="58AA3311"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975" w:type="dxa"/>
          </w:tcPr>
          <w:p w14:paraId="63FF0F57" w14:textId="0C6B35ED"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1256" w:type="dxa"/>
          </w:tcPr>
          <w:p w14:paraId="4AFC6C40" w14:textId="714AACD3"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1253" w:type="dxa"/>
          </w:tcPr>
          <w:p w14:paraId="117E3777" w14:textId="3C27C739" w:rsidR="004D709E"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r>
      <w:tr w:rsidR="004D709E" w14:paraId="4FE7A8AF" w14:textId="34F8C9C3" w:rsidTr="004D709E">
        <w:tc>
          <w:tcPr>
            <w:cnfStyle w:val="001000000000" w:firstRow="0" w:lastRow="0" w:firstColumn="1" w:lastColumn="0" w:oddVBand="0" w:evenVBand="0" w:oddHBand="0" w:evenHBand="0" w:firstRowFirstColumn="0" w:firstRowLastColumn="0" w:lastRowFirstColumn="0" w:lastRowLastColumn="0"/>
            <w:tcW w:w="839" w:type="dxa"/>
          </w:tcPr>
          <w:p w14:paraId="14DEF491" w14:textId="6DCBCC1D" w:rsidR="004D709E" w:rsidRDefault="004D709E" w:rsidP="00746324">
            <w:pPr>
              <w:spacing w:line="480" w:lineRule="auto"/>
              <w:jc w:val="center"/>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Min</w:t>
            </w:r>
          </w:p>
        </w:tc>
        <w:tc>
          <w:tcPr>
            <w:tcW w:w="1128" w:type="dxa"/>
          </w:tcPr>
          <w:p w14:paraId="485926D5" w14:textId="0572F446" w:rsidR="004D709E" w:rsidRPr="00746324"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746324">
              <w:rPr>
                <w:rFonts w:ascii="Times New Roman" w:eastAsia="Times New Roman" w:hAnsi="Times New Roman" w:cs="Times New Roman"/>
                <w:color w:val="000000"/>
                <w:sz w:val="24"/>
                <w:szCs w:val="24"/>
                <w:highlight w:val="white"/>
              </w:rPr>
              <w:t>1000</w:t>
            </w:r>
          </w:p>
        </w:tc>
        <w:tc>
          <w:tcPr>
            <w:tcW w:w="638" w:type="dxa"/>
          </w:tcPr>
          <w:p w14:paraId="2FE37F32" w14:textId="47CA89EB" w:rsidR="004D709E"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759" w:type="dxa"/>
          </w:tcPr>
          <w:p w14:paraId="1F339026" w14:textId="591FB159" w:rsidR="004D709E" w:rsidRPr="00746324"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18</w:t>
            </w:r>
          </w:p>
        </w:tc>
        <w:tc>
          <w:tcPr>
            <w:tcW w:w="1226" w:type="dxa"/>
          </w:tcPr>
          <w:p w14:paraId="182DC252" w14:textId="496E327C" w:rsidR="004D709E" w:rsidRPr="00746324"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1286" w:type="dxa"/>
          </w:tcPr>
          <w:p w14:paraId="2E848654" w14:textId="1475E8E1" w:rsidR="004D709E" w:rsidRPr="00746324"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975" w:type="dxa"/>
          </w:tcPr>
          <w:p w14:paraId="2D220362" w14:textId="08007248" w:rsidR="004D709E" w:rsidRPr="00746324"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1256" w:type="dxa"/>
          </w:tcPr>
          <w:p w14:paraId="0CE8894B" w14:textId="58D50832" w:rsidR="004D709E" w:rsidRPr="00746324"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1253" w:type="dxa"/>
          </w:tcPr>
          <w:p w14:paraId="4760FCD0" w14:textId="5D129D69" w:rsidR="004D709E" w:rsidRDefault="004D709E"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r>
      <w:tr w:rsidR="004D709E" w14:paraId="36FCC12A" w14:textId="2ACA2775" w:rsidTr="004D7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053F2263" w14:textId="3E625618" w:rsidR="004D709E" w:rsidRDefault="004D709E" w:rsidP="00746324">
            <w:pPr>
              <w:spacing w:line="480" w:lineRule="auto"/>
              <w:jc w:val="center"/>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Mean</w:t>
            </w:r>
          </w:p>
        </w:tc>
        <w:tc>
          <w:tcPr>
            <w:tcW w:w="1128" w:type="dxa"/>
          </w:tcPr>
          <w:p w14:paraId="6216D727" w14:textId="79D13E73"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746324">
              <w:rPr>
                <w:rFonts w:ascii="Times New Roman" w:eastAsia="Times New Roman" w:hAnsi="Times New Roman" w:cs="Times New Roman"/>
                <w:color w:val="000000"/>
                <w:sz w:val="24"/>
                <w:szCs w:val="24"/>
                <w:highlight w:val="white"/>
              </w:rPr>
              <w:t>35044</w:t>
            </w:r>
          </w:p>
        </w:tc>
        <w:tc>
          <w:tcPr>
            <w:tcW w:w="638" w:type="dxa"/>
          </w:tcPr>
          <w:p w14:paraId="441C7B78" w14:textId="16112820" w:rsidR="004D709E"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.71</w:t>
            </w:r>
          </w:p>
        </w:tc>
        <w:tc>
          <w:tcPr>
            <w:tcW w:w="759" w:type="dxa"/>
          </w:tcPr>
          <w:p w14:paraId="2148CCEF" w14:textId="45936F2A"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34.3</w:t>
            </w:r>
          </w:p>
        </w:tc>
        <w:tc>
          <w:tcPr>
            <w:tcW w:w="1226" w:type="dxa"/>
          </w:tcPr>
          <w:p w14:paraId="00EAB788" w14:textId="26F389FC"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.33</w:t>
            </w:r>
          </w:p>
        </w:tc>
        <w:tc>
          <w:tcPr>
            <w:tcW w:w="1286" w:type="dxa"/>
          </w:tcPr>
          <w:p w14:paraId="478F938E" w14:textId="2D4B47F3"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.23</w:t>
            </w:r>
          </w:p>
        </w:tc>
        <w:tc>
          <w:tcPr>
            <w:tcW w:w="975" w:type="dxa"/>
          </w:tcPr>
          <w:p w14:paraId="6A1C7C6F" w14:textId="71626484"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.55</w:t>
            </w:r>
          </w:p>
        </w:tc>
        <w:tc>
          <w:tcPr>
            <w:tcW w:w="1256" w:type="dxa"/>
          </w:tcPr>
          <w:p w14:paraId="61DEAF6D" w14:textId="1D25AB53" w:rsidR="004D709E" w:rsidRPr="00746324"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.48</w:t>
            </w:r>
          </w:p>
        </w:tc>
        <w:tc>
          <w:tcPr>
            <w:tcW w:w="1253" w:type="dxa"/>
          </w:tcPr>
          <w:p w14:paraId="28588B8C" w14:textId="62F03843" w:rsidR="004D709E" w:rsidRDefault="004D709E"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.41</w:t>
            </w:r>
          </w:p>
        </w:tc>
      </w:tr>
    </w:tbl>
    <w:p w14:paraId="48C9975C" w14:textId="492A3DD5" w:rsidR="00746324" w:rsidRDefault="00746324" w:rsidP="00746324">
      <w:pPr>
        <w:spacing w:after="0" w:line="480" w:lineRule="auto"/>
        <w:ind w:firstLine="720"/>
        <w:rPr>
          <w:rFonts w:ascii="Times New Roman" w:eastAsia="Times New Roman" w:hAnsi="Times New Roman" w:cs="Times New Roman"/>
          <w:b/>
          <w:bCs/>
          <w:color w:val="000000"/>
          <w:sz w:val="24"/>
          <w:szCs w:val="24"/>
          <w:highlight w:val="white"/>
          <w:u w:val="single"/>
        </w:rPr>
      </w:pPr>
    </w:p>
    <w:tbl>
      <w:tblPr>
        <w:tblStyle w:val="PlainTable5"/>
        <w:tblW w:w="9805" w:type="dxa"/>
        <w:tblLook w:val="04A0" w:firstRow="1" w:lastRow="0" w:firstColumn="1" w:lastColumn="0" w:noHBand="0" w:noVBand="1"/>
      </w:tblPr>
      <w:tblGrid>
        <w:gridCol w:w="805"/>
        <w:gridCol w:w="1170"/>
        <w:gridCol w:w="1440"/>
        <w:gridCol w:w="1710"/>
        <w:gridCol w:w="1080"/>
        <w:gridCol w:w="900"/>
        <w:gridCol w:w="2700"/>
      </w:tblGrid>
      <w:tr w:rsidR="00E713B1" w14:paraId="3BC0D2A9" w14:textId="77777777" w:rsidTr="00E713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20E86667" w14:textId="77777777" w:rsidR="00746324" w:rsidRDefault="00746324" w:rsidP="00746324">
            <w:pPr>
              <w:spacing w:line="480" w:lineRule="auto"/>
              <w:rPr>
                <w:rFonts w:ascii="Times New Roman" w:eastAsia="Times New Roman" w:hAnsi="Times New Roman" w:cs="Times New Roman"/>
                <w:b/>
                <w:bCs/>
                <w:color w:val="000000"/>
                <w:sz w:val="24"/>
                <w:szCs w:val="24"/>
                <w:highlight w:val="white"/>
                <w:u w:val="single"/>
              </w:rPr>
            </w:pPr>
          </w:p>
        </w:tc>
        <w:tc>
          <w:tcPr>
            <w:tcW w:w="1170" w:type="dxa"/>
          </w:tcPr>
          <w:p w14:paraId="0EAD4A26" w14:textId="4A304BE4" w:rsidR="00746324" w:rsidRDefault="00746324"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Asia</w:t>
            </w:r>
          </w:p>
        </w:tc>
        <w:tc>
          <w:tcPr>
            <w:tcW w:w="1440" w:type="dxa"/>
          </w:tcPr>
          <w:p w14:paraId="29024748" w14:textId="152DB8EA" w:rsidR="00746324" w:rsidRDefault="00746324"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Africa</w:t>
            </w:r>
          </w:p>
        </w:tc>
        <w:tc>
          <w:tcPr>
            <w:tcW w:w="1710" w:type="dxa"/>
          </w:tcPr>
          <w:p w14:paraId="577566D4" w14:textId="0204C48E" w:rsidR="00746324" w:rsidRDefault="00746324"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Not Hispanic</w:t>
            </w:r>
          </w:p>
        </w:tc>
        <w:tc>
          <w:tcPr>
            <w:tcW w:w="1080" w:type="dxa"/>
          </w:tcPr>
          <w:p w14:paraId="4DF6AC68" w14:textId="0BF53609" w:rsidR="00746324" w:rsidRDefault="00746324"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Black</w:t>
            </w:r>
          </w:p>
        </w:tc>
        <w:tc>
          <w:tcPr>
            <w:tcW w:w="900" w:type="dxa"/>
          </w:tcPr>
          <w:p w14:paraId="0B40E003" w14:textId="5B4FDB30" w:rsidR="00746324" w:rsidRDefault="00746324"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Asian</w:t>
            </w:r>
          </w:p>
        </w:tc>
        <w:tc>
          <w:tcPr>
            <w:tcW w:w="2700" w:type="dxa"/>
          </w:tcPr>
          <w:p w14:paraId="52DE787A" w14:textId="11CCBDB4" w:rsidR="00746324" w:rsidRDefault="00746324" w:rsidP="0074632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 xml:space="preserve">Years Since </w:t>
            </w:r>
            <w:r w:rsidR="0020517D">
              <w:rPr>
                <w:rFonts w:ascii="Times New Roman" w:eastAsia="Times New Roman" w:hAnsi="Times New Roman" w:cs="Times New Roman"/>
                <w:b/>
                <w:bCs/>
                <w:color w:val="000000"/>
                <w:sz w:val="24"/>
                <w:szCs w:val="24"/>
                <w:highlight w:val="white"/>
                <w:u w:val="single"/>
              </w:rPr>
              <w:t>Arrival</w:t>
            </w:r>
          </w:p>
        </w:tc>
      </w:tr>
      <w:tr w:rsidR="00E713B1" w14:paraId="6D3CF819" w14:textId="77777777" w:rsidTr="00E71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5E7E46" w14:textId="258069DC" w:rsidR="00746324" w:rsidRDefault="00746324" w:rsidP="00746324">
            <w:pPr>
              <w:spacing w:line="480" w:lineRule="auto"/>
              <w:jc w:val="center"/>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Max</w:t>
            </w:r>
          </w:p>
        </w:tc>
        <w:tc>
          <w:tcPr>
            <w:tcW w:w="1170" w:type="dxa"/>
          </w:tcPr>
          <w:p w14:paraId="171F3E51" w14:textId="168E1DE5"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1440" w:type="dxa"/>
          </w:tcPr>
          <w:p w14:paraId="24A658B5" w14:textId="651D8EB7"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1710" w:type="dxa"/>
          </w:tcPr>
          <w:p w14:paraId="1CA5E2D6" w14:textId="39F8E8FC"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1080" w:type="dxa"/>
          </w:tcPr>
          <w:p w14:paraId="22FBDF5F" w14:textId="1D0ED19B"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900" w:type="dxa"/>
          </w:tcPr>
          <w:p w14:paraId="33B4F8C2" w14:textId="5C8BFAC7"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2700" w:type="dxa"/>
          </w:tcPr>
          <w:p w14:paraId="40B7FBA0" w14:textId="39E54BBA"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74</w:t>
            </w:r>
          </w:p>
        </w:tc>
      </w:tr>
      <w:tr w:rsidR="00E713B1" w14:paraId="3B3FA13C" w14:textId="77777777" w:rsidTr="00E713B1">
        <w:tc>
          <w:tcPr>
            <w:cnfStyle w:val="001000000000" w:firstRow="0" w:lastRow="0" w:firstColumn="1" w:lastColumn="0" w:oddVBand="0" w:evenVBand="0" w:oddHBand="0" w:evenHBand="0" w:firstRowFirstColumn="0" w:firstRowLastColumn="0" w:lastRowFirstColumn="0" w:lastRowLastColumn="0"/>
            <w:tcW w:w="805" w:type="dxa"/>
          </w:tcPr>
          <w:p w14:paraId="5706C227" w14:textId="0A930381" w:rsidR="00746324" w:rsidRDefault="00746324" w:rsidP="00746324">
            <w:pPr>
              <w:spacing w:line="480" w:lineRule="auto"/>
              <w:jc w:val="center"/>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Min</w:t>
            </w:r>
          </w:p>
        </w:tc>
        <w:tc>
          <w:tcPr>
            <w:tcW w:w="1170" w:type="dxa"/>
          </w:tcPr>
          <w:p w14:paraId="395341BD" w14:textId="01208B79" w:rsidR="00746324" w:rsidRPr="00746324" w:rsidRDefault="00746324"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1440" w:type="dxa"/>
          </w:tcPr>
          <w:p w14:paraId="4A0DB4E5" w14:textId="58935901" w:rsidR="00746324" w:rsidRPr="00746324" w:rsidRDefault="00746324"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1710" w:type="dxa"/>
          </w:tcPr>
          <w:p w14:paraId="0AE188BD" w14:textId="27CA501C" w:rsidR="00746324" w:rsidRPr="00746324" w:rsidRDefault="00746324"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1080" w:type="dxa"/>
          </w:tcPr>
          <w:p w14:paraId="09478272" w14:textId="177011D3" w:rsidR="00746324" w:rsidRPr="00746324" w:rsidRDefault="00746324"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900" w:type="dxa"/>
          </w:tcPr>
          <w:p w14:paraId="17640358" w14:textId="4168825A" w:rsidR="00746324" w:rsidRPr="00746324" w:rsidRDefault="00746324"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c>
          <w:tcPr>
            <w:tcW w:w="2700" w:type="dxa"/>
          </w:tcPr>
          <w:p w14:paraId="72E0F5B9" w14:textId="2C96ED8C" w:rsidR="00746324" w:rsidRPr="00746324" w:rsidRDefault="00746324" w:rsidP="0074632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w:t>
            </w:r>
          </w:p>
        </w:tc>
      </w:tr>
      <w:tr w:rsidR="00E713B1" w14:paraId="4D0AA963" w14:textId="77777777" w:rsidTr="00E71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194B59" w14:textId="6D37A3C7" w:rsidR="00746324" w:rsidRDefault="00746324" w:rsidP="00746324">
            <w:pPr>
              <w:spacing w:line="480" w:lineRule="auto"/>
              <w:jc w:val="center"/>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Mean</w:t>
            </w:r>
          </w:p>
        </w:tc>
        <w:tc>
          <w:tcPr>
            <w:tcW w:w="1170" w:type="dxa"/>
          </w:tcPr>
          <w:p w14:paraId="4C6C52EC" w14:textId="228DF7F7"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.45</w:t>
            </w:r>
          </w:p>
        </w:tc>
        <w:tc>
          <w:tcPr>
            <w:tcW w:w="1440" w:type="dxa"/>
          </w:tcPr>
          <w:p w14:paraId="72B60D69" w14:textId="7AF3891B"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.06</w:t>
            </w:r>
          </w:p>
        </w:tc>
        <w:tc>
          <w:tcPr>
            <w:tcW w:w="1710" w:type="dxa"/>
          </w:tcPr>
          <w:p w14:paraId="4D2D61A4" w14:textId="57B9382D"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.72</w:t>
            </w:r>
          </w:p>
        </w:tc>
        <w:tc>
          <w:tcPr>
            <w:tcW w:w="1080" w:type="dxa"/>
          </w:tcPr>
          <w:p w14:paraId="6107AB04" w14:textId="0F968A72"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.06</w:t>
            </w:r>
          </w:p>
        </w:tc>
        <w:tc>
          <w:tcPr>
            <w:tcW w:w="900" w:type="dxa"/>
          </w:tcPr>
          <w:p w14:paraId="7E389B81" w14:textId="07E2B3A9"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0.04</w:t>
            </w:r>
          </w:p>
        </w:tc>
        <w:tc>
          <w:tcPr>
            <w:tcW w:w="2700" w:type="dxa"/>
          </w:tcPr>
          <w:p w14:paraId="5CB2A902" w14:textId="1E0D5EEB" w:rsidR="00746324" w:rsidRPr="00746324" w:rsidRDefault="00746324" w:rsidP="0074632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3.45</w:t>
            </w:r>
          </w:p>
        </w:tc>
      </w:tr>
    </w:tbl>
    <w:p w14:paraId="343883D8" w14:textId="5916A027" w:rsidR="00746324" w:rsidRDefault="00746324" w:rsidP="00746324">
      <w:pPr>
        <w:spacing w:after="0" w:line="480" w:lineRule="auto"/>
        <w:ind w:firstLine="720"/>
        <w:rPr>
          <w:rFonts w:ascii="Times New Roman" w:eastAsia="Times New Roman" w:hAnsi="Times New Roman" w:cs="Times New Roman"/>
          <w:b/>
          <w:bCs/>
          <w:color w:val="000000"/>
          <w:sz w:val="24"/>
          <w:szCs w:val="24"/>
          <w:highlight w:val="white"/>
          <w:u w:val="single"/>
        </w:rPr>
      </w:pPr>
    </w:p>
    <w:p w14:paraId="540AE989" w14:textId="77777777" w:rsidR="002E5D28" w:rsidRPr="00746324" w:rsidRDefault="002E5D28" w:rsidP="00746324">
      <w:pPr>
        <w:spacing w:after="0" w:line="480" w:lineRule="auto"/>
        <w:ind w:firstLine="720"/>
        <w:rPr>
          <w:rFonts w:ascii="Times New Roman" w:eastAsia="Times New Roman" w:hAnsi="Times New Roman" w:cs="Times New Roman"/>
          <w:b/>
          <w:bCs/>
          <w:color w:val="000000"/>
          <w:sz w:val="24"/>
          <w:szCs w:val="24"/>
          <w:highlight w:val="white"/>
          <w:u w:val="single"/>
        </w:rPr>
      </w:pPr>
    </w:p>
    <w:p w14:paraId="0A20E99F" w14:textId="3BC2CCD2" w:rsidR="0046221A" w:rsidRDefault="00746324">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The data summary gives us a</w:t>
      </w:r>
      <w:r w:rsidR="00F45235">
        <w:rPr>
          <w:rFonts w:ascii="Times New Roman" w:eastAsia="Times New Roman" w:hAnsi="Times New Roman" w:cs="Times New Roman"/>
          <w:color w:val="000000"/>
          <w:sz w:val="24"/>
          <w:szCs w:val="24"/>
          <w:highlight w:val="white"/>
        </w:rPr>
        <w:t>n</w:t>
      </w:r>
      <w:r>
        <w:rPr>
          <w:rFonts w:ascii="Times New Roman" w:eastAsia="Times New Roman" w:hAnsi="Times New Roman" w:cs="Times New Roman"/>
          <w:color w:val="000000"/>
          <w:sz w:val="24"/>
          <w:szCs w:val="24"/>
          <w:highlight w:val="white"/>
        </w:rPr>
        <w:t xml:space="preserve"> interesting insight into the background of many of the respo</w:t>
      </w:r>
      <w:r w:rsidR="0020517D">
        <w:rPr>
          <w:rFonts w:ascii="Times New Roman" w:eastAsia="Times New Roman" w:hAnsi="Times New Roman" w:cs="Times New Roman"/>
          <w:color w:val="000000"/>
          <w:sz w:val="24"/>
          <w:szCs w:val="24"/>
          <w:highlight w:val="white"/>
        </w:rPr>
        <w:t>n</w:t>
      </w:r>
      <w:r>
        <w:rPr>
          <w:rFonts w:ascii="Times New Roman" w:eastAsia="Times New Roman" w:hAnsi="Times New Roman" w:cs="Times New Roman"/>
          <w:color w:val="000000"/>
          <w:sz w:val="24"/>
          <w:szCs w:val="24"/>
          <w:highlight w:val="white"/>
        </w:rPr>
        <w:t xml:space="preserve">dents. </w:t>
      </w:r>
      <w:r w:rsidR="004D709E">
        <w:rPr>
          <w:rFonts w:ascii="Times New Roman" w:eastAsia="Times New Roman" w:hAnsi="Times New Roman" w:cs="Times New Roman"/>
          <w:color w:val="000000"/>
          <w:sz w:val="24"/>
          <w:szCs w:val="24"/>
          <w:highlight w:val="white"/>
        </w:rPr>
        <w:t>The average wage of the dataset was 35,000 dollars annually. The average</w:t>
      </w:r>
      <w:r w:rsidR="002E5D28">
        <w:rPr>
          <w:rFonts w:ascii="Times New Roman" w:eastAsia="Times New Roman" w:hAnsi="Times New Roman" w:cs="Times New Roman"/>
          <w:color w:val="000000"/>
          <w:sz w:val="24"/>
          <w:szCs w:val="24"/>
          <w:highlight w:val="white"/>
        </w:rPr>
        <w:t xml:space="preserve"> age</w:t>
      </w:r>
      <w:r w:rsidR="004D709E">
        <w:rPr>
          <w:rFonts w:ascii="Times New Roman" w:eastAsia="Times New Roman" w:hAnsi="Times New Roman" w:cs="Times New Roman"/>
          <w:color w:val="000000"/>
          <w:sz w:val="24"/>
          <w:szCs w:val="24"/>
          <w:highlight w:val="white"/>
        </w:rPr>
        <w:t xml:space="preserve"> is 34 years old. Roughly 33% of the respondents have received a bachelor’s degree, while another 23% had pursued higher forms of education. We can </w:t>
      </w:r>
      <w:r w:rsidR="002E5D28">
        <w:rPr>
          <w:rFonts w:ascii="Times New Roman" w:eastAsia="Times New Roman" w:hAnsi="Times New Roman" w:cs="Times New Roman"/>
          <w:color w:val="000000"/>
          <w:sz w:val="24"/>
          <w:szCs w:val="24"/>
          <w:highlight w:val="white"/>
        </w:rPr>
        <w:t>observe,</w:t>
      </w:r>
      <w:r w:rsidR="004D709E">
        <w:rPr>
          <w:rFonts w:ascii="Times New Roman" w:eastAsia="Times New Roman" w:hAnsi="Times New Roman" w:cs="Times New Roman"/>
          <w:color w:val="000000"/>
          <w:sz w:val="24"/>
          <w:szCs w:val="24"/>
          <w:highlight w:val="white"/>
        </w:rPr>
        <w:t xml:space="preserve"> based on the wages reports of the min and max</w:t>
      </w:r>
      <w:r w:rsidR="002E5D28">
        <w:rPr>
          <w:rFonts w:ascii="Times New Roman" w:eastAsia="Times New Roman" w:hAnsi="Times New Roman" w:cs="Times New Roman"/>
          <w:color w:val="000000"/>
          <w:sz w:val="24"/>
          <w:szCs w:val="24"/>
          <w:highlight w:val="white"/>
        </w:rPr>
        <w:t>,</w:t>
      </w:r>
      <w:r w:rsidR="004D709E">
        <w:rPr>
          <w:rFonts w:ascii="Times New Roman" w:eastAsia="Times New Roman" w:hAnsi="Times New Roman" w:cs="Times New Roman"/>
          <w:color w:val="000000"/>
          <w:sz w:val="24"/>
          <w:szCs w:val="24"/>
          <w:highlight w:val="white"/>
        </w:rPr>
        <w:t xml:space="preserve"> that there is a huge imbalance in earnings. This may be due to a variety of </w:t>
      </w:r>
      <w:r w:rsidR="002E5D28">
        <w:rPr>
          <w:rFonts w:ascii="Times New Roman" w:eastAsia="Times New Roman" w:hAnsi="Times New Roman" w:cs="Times New Roman"/>
          <w:color w:val="000000"/>
          <w:sz w:val="24"/>
          <w:szCs w:val="24"/>
          <w:highlight w:val="white"/>
        </w:rPr>
        <w:t>factors but</w:t>
      </w:r>
      <w:r w:rsidR="004D709E">
        <w:rPr>
          <w:rFonts w:ascii="Times New Roman" w:eastAsia="Times New Roman" w:hAnsi="Times New Roman" w:cs="Times New Roman"/>
          <w:color w:val="000000"/>
          <w:sz w:val="24"/>
          <w:szCs w:val="24"/>
          <w:highlight w:val="white"/>
        </w:rPr>
        <w:t xml:space="preserve"> show how immigrants can become very successful while other may not earn as much. Considering that the average year since </w:t>
      </w:r>
      <w:r w:rsidR="0020517D">
        <w:rPr>
          <w:rFonts w:ascii="Times New Roman" w:eastAsia="Times New Roman" w:hAnsi="Times New Roman" w:cs="Times New Roman"/>
          <w:color w:val="000000"/>
          <w:sz w:val="24"/>
          <w:szCs w:val="24"/>
          <w:highlight w:val="white"/>
        </w:rPr>
        <w:t>arrival</w:t>
      </w:r>
      <w:r w:rsidR="004D709E">
        <w:rPr>
          <w:rFonts w:ascii="Times New Roman" w:eastAsia="Times New Roman" w:hAnsi="Times New Roman" w:cs="Times New Roman"/>
          <w:color w:val="000000"/>
          <w:sz w:val="24"/>
          <w:szCs w:val="24"/>
          <w:highlight w:val="white"/>
        </w:rPr>
        <w:t xml:space="preserve"> is about 3.4 years</w:t>
      </w:r>
      <w:r w:rsidR="002E5D28">
        <w:rPr>
          <w:rFonts w:ascii="Times New Roman" w:eastAsia="Times New Roman" w:hAnsi="Times New Roman" w:cs="Times New Roman"/>
          <w:color w:val="000000"/>
          <w:sz w:val="24"/>
          <w:szCs w:val="24"/>
          <w:highlight w:val="white"/>
        </w:rPr>
        <w:t>,</w:t>
      </w:r>
      <w:r w:rsidR="004D709E">
        <w:rPr>
          <w:rFonts w:ascii="Times New Roman" w:eastAsia="Times New Roman" w:hAnsi="Times New Roman" w:cs="Times New Roman"/>
          <w:color w:val="000000"/>
          <w:sz w:val="24"/>
          <w:szCs w:val="24"/>
          <w:highlight w:val="white"/>
        </w:rPr>
        <w:t xml:space="preserve"> and roughly half have a four-year degree or longer, it can be assumed that many obtained this education before arrival. </w:t>
      </w:r>
    </w:p>
    <w:p w14:paraId="1CD8ADE4" w14:textId="2BC03099" w:rsidR="00245B61" w:rsidRDefault="004D709E">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b/>
        <w:t>The respondents also have a high level of proficiency in English. Roughly 71% had answered very well or well regarding their ability to speak. Roughly half of the respondents in the dataset are from Asia</w:t>
      </w:r>
      <w:r w:rsidR="002E5D28">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however, only 4% identify as Asian while the majority identify as white. This may be</w:t>
      </w:r>
      <w:r w:rsidR="00862E4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in part </w:t>
      </w:r>
      <w:r w:rsidR="00862E46">
        <w:rPr>
          <w:rFonts w:ascii="Times New Roman" w:eastAsia="Times New Roman" w:hAnsi="Times New Roman" w:cs="Times New Roman"/>
          <w:color w:val="000000"/>
          <w:sz w:val="24"/>
          <w:szCs w:val="24"/>
          <w:highlight w:val="white"/>
        </w:rPr>
        <w:t xml:space="preserve">due to </w:t>
      </w:r>
      <w:r w:rsidR="00F45235">
        <w:rPr>
          <w:rFonts w:ascii="Times New Roman" w:eastAsia="Times New Roman" w:hAnsi="Times New Roman" w:cs="Times New Roman"/>
          <w:color w:val="000000"/>
          <w:sz w:val="24"/>
          <w:szCs w:val="24"/>
          <w:highlight w:val="white"/>
        </w:rPr>
        <w:t>c</w:t>
      </w:r>
      <w:r>
        <w:rPr>
          <w:rFonts w:ascii="Times New Roman" w:eastAsia="Times New Roman" w:hAnsi="Times New Roman" w:cs="Times New Roman"/>
          <w:color w:val="000000"/>
          <w:sz w:val="24"/>
          <w:szCs w:val="24"/>
          <w:highlight w:val="white"/>
        </w:rPr>
        <w:t>ountries like India and Pakistan</w:t>
      </w:r>
      <w:r w:rsidR="00862E46">
        <w:rPr>
          <w:rFonts w:ascii="Times New Roman" w:eastAsia="Times New Roman" w:hAnsi="Times New Roman" w:cs="Times New Roman"/>
          <w:color w:val="000000"/>
          <w:sz w:val="24"/>
          <w:szCs w:val="24"/>
          <w:highlight w:val="white"/>
        </w:rPr>
        <w:t xml:space="preserve">, which are </w:t>
      </w:r>
      <w:r>
        <w:rPr>
          <w:rFonts w:ascii="Times New Roman" w:eastAsia="Times New Roman" w:hAnsi="Times New Roman" w:cs="Times New Roman"/>
          <w:color w:val="000000"/>
          <w:sz w:val="24"/>
          <w:szCs w:val="24"/>
          <w:highlight w:val="white"/>
        </w:rPr>
        <w:t xml:space="preserve">located in Asia, </w:t>
      </w:r>
      <w:r w:rsidR="00862E46">
        <w:rPr>
          <w:rFonts w:ascii="Times New Roman" w:eastAsia="Times New Roman" w:hAnsi="Times New Roman" w:cs="Times New Roman"/>
          <w:color w:val="000000"/>
          <w:sz w:val="24"/>
          <w:szCs w:val="24"/>
          <w:highlight w:val="white"/>
        </w:rPr>
        <w:t xml:space="preserve">identifying </w:t>
      </w:r>
      <w:r>
        <w:rPr>
          <w:rFonts w:ascii="Times New Roman" w:eastAsia="Times New Roman" w:hAnsi="Times New Roman" w:cs="Times New Roman"/>
          <w:color w:val="000000"/>
          <w:sz w:val="24"/>
          <w:szCs w:val="24"/>
          <w:highlight w:val="white"/>
        </w:rPr>
        <w:t xml:space="preserve">themselves as a different category from Asians. </w:t>
      </w:r>
    </w:p>
    <w:p w14:paraId="00000030" w14:textId="77777777" w:rsidR="00C56DA3" w:rsidRDefault="00E7651C">
      <w:pPr>
        <w:spacing w:after="0" w:line="480" w:lineRule="auto"/>
        <w:rPr>
          <w:rFonts w:ascii="Times New Roman" w:eastAsia="Times New Roman" w:hAnsi="Times New Roman" w:cs="Times New Roman"/>
          <w:b/>
          <w:color w:val="000000"/>
          <w:sz w:val="24"/>
          <w:szCs w:val="24"/>
          <w:highlight w:val="white"/>
          <w:u w:val="single"/>
        </w:rPr>
      </w:pPr>
      <w:r>
        <w:rPr>
          <w:rFonts w:ascii="Times New Roman" w:eastAsia="Times New Roman" w:hAnsi="Times New Roman" w:cs="Times New Roman"/>
          <w:b/>
          <w:color w:val="000000"/>
          <w:sz w:val="24"/>
          <w:szCs w:val="24"/>
          <w:highlight w:val="white"/>
          <w:u w:val="single"/>
        </w:rPr>
        <w:t xml:space="preserve">Empirical Results: </w:t>
      </w:r>
    </w:p>
    <w:p w14:paraId="00000031" w14:textId="77777777"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Using a multi-regression method, the model is as follows: </w:t>
      </w:r>
    </w:p>
    <w:p w14:paraId="00000032" w14:textId="77777777" w:rsidR="00C56DA3" w:rsidRDefault="00C56DA3">
      <w:pPr>
        <w:spacing w:after="0" w:line="480" w:lineRule="auto"/>
        <w:rPr>
          <w:rFonts w:ascii="Times New Roman" w:eastAsia="Times New Roman" w:hAnsi="Times New Roman" w:cs="Times New Roman"/>
          <w:color w:val="000000"/>
          <w:sz w:val="24"/>
          <w:szCs w:val="24"/>
          <w:highlight w:val="white"/>
        </w:rPr>
      </w:pPr>
    </w:p>
    <w:p w14:paraId="00000033" w14:textId="77777777" w:rsidR="00C56DA3" w:rsidRDefault="00E7651C">
      <w:pPr>
        <w:spacing w:after="0" w:line="480" w:lineRule="auto"/>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i/>
          <w:color w:val="000000"/>
          <w:sz w:val="24"/>
          <w:szCs w:val="24"/>
          <w:highlight w:val="white"/>
        </w:rPr>
        <w:t xml:space="preserve"> </w:t>
      </w:r>
      <w:r>
        <w:rPr>
          <w:rFonts w:ascii="Times New Roman" w:eastAsia="Times New Roman" w:hAnsi="Times New Roman" w:cs="Times New Roman"/>
          <w:i/>
          <w:color w:val="000000"/>
          <w:sz w:val="24"/>
          <w:szCs w:val="24"/>
          <w:highlight w:val="white"/>
        </w:rPr>
        <w:tab/>
      </w:r>
      <w:r>
        <w:rPr>
          <w:rFonts w:ascii="Times New Roman" w:eastAsia="Times New Roman" w:hAnsi="Times New Roman" w:cs="Times New Roman"/>
          <w:i/>
          <w:color w:val="000000"/>
          <w:sz w:val="24"/>
          <w:szCs w:val="24"/>
          <w:highlight w:val="white"/>
        </w:rPr>
        <w:tab/>
        <w:t xml:space="preserve"> </w:t>
      </w:r>
      <m:oMath>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y</m:t>
            </m:r>
          </m:e>
          <m:sub>
            <m:r>
              <w:rPr>
                <w:rFonts w:ascii="Cambria Math" w:eastAsia="Cambria Math" w:hAnsi="Cambria Math" w:cs="Cambria Math"/>
                <w:color w:val="000000"/>
                <w:sz w:val="24"/>
                <w:szCs w:val="24"/>
                <w:highlight w:val="white"/>
              </w:rPr>
              <m:t>i</m:t>
            </m:r>
          </m:sub>
        </m:sSub>
        <m:r>
          <w:rPr>
            <w:rFonts w:ascii="Cambria Math" w:eastAsia="Cambria Math" w:hAnsi="Cambria Math" w:cs="Cambria Math"/>
            <w:color w:val="000000"/>
            <w:sz w:val="24"/>
            <w:szCs w:val="24"/>
            <w:highlight w:val="white"/>
          </w:rPr>
          <m:t>=</m:t>
        </m:r>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β</m:t>
            </m:r>
          </m:e>
          <m:sub>
            <m:r>
              <w:rPr>
                <w:rFonts w:ascii="Cambria Math" w:eastAsia="Cambria Math" w:hAnsi="Cambria Math" w:cs="Cambria Math"/>
                <w:color w:val="000000"/>
                <w:sz w:val="24"/>
                <w:szCs w:val="24"/>
                <w:highlight w:val="white"/>
              </w:rPr>
              <m:t>0</m:t>
            </m:r>
          </m:sub>
        </m:sSub>
        <m:r>
          <w:rPr>
            <w:rFonts w:ascii="Cambria Math" w:eastAsia="Cambria Math" w:hAnsi="Cambria Math" w:cs="Cambria Math"/>
            <w:color w:val="000000"/>
            <w:sz w:val="24"/>
            <w:szCs w:val="24"/>
            <w:highlight w:val="white"/>
          </w:rPr>
          <m:t>+</m:t>
        </m:r>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β</m:t>
            </m:r>
          </m:e>
          <m:sub>
            <m:r>
              <w:rPr>
                <w:rFonts w:ascii="Cambria Math" w:eastAsia="Cambria Math" w:hAnsi="Cambria Math" w:cs="Cambria Math"/>
                <w:color w:val="000000"/>
                <w:sz w:val="24"/>
                <w:szCs w:val="24"/>
                <w:highlight w:val="white"/>
              </w:rPr>
              <m:t>1</m:t>
            </m:r>
          </m:sub>
        </m:sSub>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x</m:t>
            </m:r>
          </m:e>
          <m:sub>
            <m:r>
              <w:rPr>
                <w:rFonts w:ascii="Cambria Math" w:eastAsia="Cambria Math" w:hAnsi="Cambria Math" w:cs="Cambria Math"/>
                <w:color w:val="000000"/>
                <w:sz w:val="24"/>
                <w:szCs w:val="24"/>
                <w:highlight w:val="white"/>
              </w:rPr>
              <m:t>1,i</m:t>
            </m:r>
          </m:sub>
        </m:sSub>
        <m:r>
          <w:rPr>
            <w:rFonts w:ascii="Cambria Math" w:eastAsia="Cambria Math" w:hAnsi="Cambria Math" w:cs="Cambria Math"/>
            <w:color w:val="000000"/>
            <w:sz w:val="24"/>
            <w:szCs w:val="24"/>
            <w:highlight w:val="white"/>
          </w:rPr>
          <m:t>+</m:t>
        </m:r>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β</m:t>
            </m:r>
          </m:e>
          <m:sub>
            <m:r>
              <w:rPr>
                <w:rFonts w:ascii="Cambria Math" w:eastAsia="Cambria Math" w:hAnsi="Cambria Math" w:cs="Cambria Math"/>
                <w:color w:val="000000"/>
                <w:sz w:val="24"/>
                <w:szCs w:val="24"/>
                <w:highlight w:val="white"/>
              </w:rPr>
              <m:t>2</m:t>
            </m:r>
          </m:sub>
        </m:sSub>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x</m:t>
            </m:r>
          </m:e>
          <m:sub>
            <m:r>
              <w:rPr>
                <w:rFonts w:ascii="Cambria Math" w:eastAsia="Cambria Math" w:hAnsi="Cambria Math" w:cs="Cambria Math"/>
                <w:color w:val="000000"/>
                <w:sz w:val="24"/>
                <w:szCs w:val="24"/>
                <w:highlight w:val="white"/>
              </w:rPr>
              <m:t>2,i</m:t>
            </m:r>
          </m:sub>
        </m:sSub>
        <m:r>
          <w:rPr>
            <w:rFonts w:ascii="Cambria Math" w:eastAsia="Cambria Math" w:hAnsi="Cambria Math" w:cs="Cambria Math"/>
            <w:color w:val="000000"/>
            <w:sz w:val="24"/>
            <w:szCs w:val="24"/>
            <w:highlight w:val="white"/>
          </w:rPr>
          <m:t>+…+</m:t>
        </m:r>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β</m:t>
            </m:r>
          </m:e>
          <m:sub>
            <m:r>
              <w:rPr>
                <w:rFonts w:ascii="Cambria Math" w:eastAsia="Cambria Math" w:hAnsi="Cambria Math" w:cs="Cambria Math"/>
                <w:color w:val="000000"/>
                <w:sz w:val="24"/>
                <w:szCs w:val="24"/>
                <w:highlight w:val="white"/>
              </w:rPr>
              <m:t>k</m:t>
            </m:r>
          </m:sub>
        </m:sSub>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x</m:t>
            </m:r>
          </m:e>
          <m:sub>
            <m:r>
              <w:rPr>
                <w:rFonts w:ascii="Cambria Math" w:eastAsia="Cambria Math" w:hAnsi="Cambria Math" w:cs="Cambria Math"/>
                <w:color w:val="000000"/>
                <w:sz w:val="24"/>
                <w:szCs w:val="24"/>
                <w:highlight w:val="white"/>
              </w:rPr>
              <m:t>k,i</m:t>
            </m:r>
          </m:sub>
        </m:sSub>
        <m:r>
          <w:rPr>
            <w:rFonts w:ascii="Cambria Math" w:eastAsia="Cambria Math" w:hAnsi="Cambria Math" w:cs="Cambria Math"/>
            <w:color w:val="000000"/>
            <w:sz w:val="24"/>
            <w:szCs w:val="24"/>
            <w:highlight w:val="white"/>
          </w:rPr>
          <m:t>+</m:t>
        </m:r>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ε</m:t>
            </m:r>
          </m:e>
          <m:sub>
            <m:r>
              <w:rPr>
                <w:rFonts w:ascii="Cambria Math" w:eastAsia="Cambria Math" w:hAnsi="Cambria Math" w:cs="Cambria Math"/>
                <w:color w:val="000000"/>
                <w:sz w:val="24"/>
                <w:szCs w:val="24"/>
                <w:highlight w:val="white"/>
              </w:rPr>
              <m:t>i</m:t>
            </m:r>
          </m:sub>
        </m:sSub>
      </m:oMath>
    </w:p>
    <w:p w14:paraId="00000034" w14:textId="77777777" w:rsidR="00C56DA3" w:rsidRDefault="00C56DA3">
      <w:pPr>
        <w:spacing w:after="0" w:line="480" w:lineRule="auto"/>
        <w:rPr>
          <w:rFonts w:ascii="Times New Roman" w:eastAsia="Times New Roman" w:hAnsi="Times New Roman" w:cs="Times New Roman"/>
          <w:i/>
          <w:color w:val="000000"/>
          <w:sz w:val="24"/>
          <w:szCs w:val="24"/>
          <w:highlight w:val="white"/>
        </w:rPr>
      </w:pPr>
    </w:p>
    <w:p w14:paraId="00000035" w14:textId="5EDCCA96" w:rsidR="00C56DA3"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With the dependent variable being the log of wages and the explanatory variable being all other factors that were considered</w:t>
      </w:r>
      <w:r w:rsidR="00862E4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t>
      </w:r>
      <w:r w:rsidR="00862E46">
        <w:rPr>
          <w:rFonts w:ascii="Times New Roman" w:eastAsia="Times New Roman" w:hAnsi="Times New Roman" w:cs="Times New Roman"/>
          <w:color w:val="000000"/>
          <w:sz w:val="24"/>
          <w:szCs w:val="24"/>
          <w:highlight w:val="white"/>
        </w:rPr>
        <w:t>t</w:t>
      </w:r>
      <w:r>
        <w:rPr>
          <w:rFonts w:ascii="Times New Roman" w:eastAsia="Times New Roman" w:hAnsi="Times New Roman" w:cs="Times New Roman"/>
          <w:color w:val="000000"/>
          <w:sz w:val="24"/>
          <w:szCs w:val="24"/>
          <w:highlight w:val="white"/>
        </w:rPr>
        <w:t xml:space="preserve">he study </w:t>
      </w:r>
      <w:r>
        <w:rPr>
          <w:rFonts w:ascii="Times New Roman" w:eastAsia="Times New Roman" w:hAnsi="Times New Roman" w:cs="Times New Roman"/>
          <w:sz w:val="24"/>
          <w:szCs w:val="24"/>
          <w:highlight w:val="white"/>
        </w:rPr>
        <w:t>comes</w:t>
      </w:r>
      <w:r>
        <w:rPr>
          <w:rFonts w:ascii="Times New Roman" w:eastAsia="Times New Roman" w:hAnsi="Times New Roman" w:cs="Times New Roman"/>
          <w:color w:val="000000"/>
          <w:sz w:val="24"/>
          <w:szCs w:val="24"/>
          <w:highlight w:val="white"/>
        </w:rPr>
        <w:t xml:space="preserve"> up with this model: </w:t>
      </w:r>
    </w:p>
    <w:p w14:paraId="00000036" w14:textId="77777777" w:rsidR="00C56DA3" w:rsidRDefault="00C56DA3">
      <w:pPr>
        <w:spacing w:after="0" w:line="480" w:lineRule="auto"/>
        <w:rPr>
          <w:rFonts w:ascii="Times New Roman" w:eastAsia="Times New Roman" w:hAnsi="Times New Roman" w:cs="Times New Roman"/>
          <w:color w:val="000000"/>
          <w:sz w:val="24"/>
          <w:szCs w:val="24"/>
          <w:highlight w:val="white"/>
        </w:rPr>
      </w:pPr>
    </w:p>
    <w:p w14:paraId="00000037" w14:textId="566919AB" w:rsidR="00C56DA3" w:rsidRDefault="00A80026">
      <w:pPr>
        <w:jc w:val="center"/>
        <w:rPr>
          <w:rFonts w:ascii="Cambria Math" w:eastAsia="Cambria Math" w:hAnsi="Cambria Math" w:cs="Cambria Math"/>
          <w:color w:val="000000"/>
          <w:sz w:val="24"/>
          <w:szCs w:val="24"/>
          <w:highlight w:val="white"/>
        </w:rPr>
      </w:pPr>
      <m:oMathPara>
        <m:oMath>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Log (Wage)</m:t>
              </m:r>
            </m:e>
            <m:sub>
              <m:r>
                <w:rPr>
                  <w:rFonts w:ascii="Cambria Math" w:eastAsia="Cambria Math" w:hAnsi="Cambria Math" w:cs="Cambria Math"/>
                  <w:color w:val="000000"/>
                  <w:sz w:val="24"/>
                  <w:szCs w:val="24"/>
                  <w:highlight w:val="white"/>
                </w:rPr>
                <m:t>i</m:t>
              </m:r>
            </m:sub>
          </m:sSub>
          <m:r>
            <w:rPr>
              <w:rFonts w:ascii="Cambria Math" w:eastAsia="Cambria Math" w:hAnsi="Cambria Math" w:cs="Cambria Math"/>
              <w:color w:val="000000"/>
              <w:sz w:val="24"/>
              <w:szCs w:val="24"/>
              <w:highlight w:val="white"/>
            </w:rPr>
            <m:t>=English Fluency+Education+Age+Sex+Years Since Arrival+Martial Status+Contient Of Origin+Race+</m:t>
          </m:r>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ε</m:t>
              </m:r>
            </m:e>
            <m:sub>
              <m:r>
                <w:rPr>
                  <w:rFonts w:ascii="Cambria Math" w:eastAsia="Cambria Math" w:hAnsi="Cambria Math" w:cs="Cambria Math"/>
                  <w:color w:val="000000"/>
                  <w:sz w:val="24"/>
                  <w:szCs w:val="24"/>
                  <w:highlight w:val="white"/>
                </w:rPr>
                <m:t>i</m:t>
              </m:r>
            </m:sub>
          </m:sSub>
        </m:oMath>
      </m:oMathPara>
    </w:p>
    <w:p w14:paraId="00000038" w14:textId="77777777" w:rsidR="00C56DA3" w:rsidRDefault="00C56DA3">
      <w:pPr>
        <w:spacing w:after="0" w:line="480" w:lineRule="auto"/>
        <w:rPr>
          <w:rFonts w:ascii="Times New Roman" w:eastAsia="Times New Roman" w:hAnsi="Times New Roman" w:cs="Times New Roman"/>
          <w:color w:val="000000"/>
          <w:sz w:val="24"/>
          <w:szCs w:val="24"/>
          <w:highlight w:val="white"/>
        </w:rPr>
      </w:pPr>
    </w:p>
    <w:p w14:paraId="0A5220A5" w14:textId="37C24D54" w:rsidR="0046221A" w:rsidRDefault="00E7651C">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This model will establish what kind of impact English fluency has on earnings. The results are interesting when examining the other variable in the </w:t>
      </w:r>
      <w:sdt>
        <w:sdtPr>
          <w:tag w:val="goog_rdk_0"/>
          <w:id w:val="-1646347540"/>
        </w:sdtPr>
        <w:sdtEndPr/>
        <w:sdtContent/>
      </w:sdt>
      <w:r>
        <w:rPr>
          <w:rFonts w:ascii="Times New Roman" w:eastAsia="Times New Roman" w:hAnsi="Times New Roman" w:cs="Times New Roman"/>
          <w:color w:val="000000"/>
          <w:sz w:val="24"/>
          <w:szCs w:val="24"/>
          <w:highlight w:val="white"/>
        </w:rPr>
        <w:t xml:space="preserve">regression. </w:t>
      </w:r>
    </w:p>
    <w:p w14:paraId="341D67B5" w14:textId="5D4BB5CB" w:rsidR="00E7764D" w:rsidRDefault="00E7764D">
      <w:pPr>
        <w:spacing w:after="0" w:line="480" w:lineRule="auto"/>
        <w:rPr>
          <w:rFonts w:ascii="Times New Roman" w:eastAsia="Times New Roman" w:hAnsi="Times New Roman" w:cs="Times New Roman"/>
          <w:color w:val="000000"/>
          <w:sz w:val="24"/>
          <w:szCs w:val="24"/>
          <w:highlight w:val="white"/>
        </w:rPr>
      </w:pPr>
    </w:p>
    <w:p w14:paraId="3C8A0A7B" w14:textId="77777777" w:rsidR="00862E46" w:rsidRDefault="00862E46">
      <w:pPr>
        <w:spacing w:after="0" w:line="480" w:lineRule="auto"/>
        <w:rPr>
          <w:rFonts w:ascii="Times New Roman" w:eastAsia="Times New Roman" w:hAnsi="Times New Roman" w:cs="Times New Roman"/>
          <w:color w:val="000000"/>
          <w:sz w:val="24"/>
          <w:szCs w:val="24"/>
          <w:highlight w:val="white"/>
        </w:rPr>
      </w:pPr>
    </w:p>
    <w:tbl>
      <w:tblPr>
        <w:tblStyle w:val="PlainTable5"/>
        <w:tblW w:w="0" w:type="auto"/>
        <w:tblLook w:val="04A0" w:firstRow="1" w:lastRow="0" w:firstColumn="1" w:lastColumn="0" w:noHBand="0" w:noVBand="1"/>
      </w:tblPr>
      <w:tblGrid>
        <w:gridCol w:w="2695"/>
        <w:gridCol w:w="1530"/>
        <w:gridCol w:w="1620"/>
        <w:gridCol w:w="1350"/>
        <w:gridCol w:w="1710"/>
      </w:tblGrid>
      <w:tr w:rsidR="00245B61" w14:paraId="60265CEE" w14:textId="77777777" w:rsidTr="00245B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0FFCF123" w14:textId="77777777" w:rsidR="00245B61" w:rsidRDefault="00245B61">
            <w:pPr>
              <w:spacing w:line="480" w:lineRule="auto"/>
              <w:rPr>
                <w:rFonts w:ascii="Times New Roman" w:eastAsia="Times New Roman" w:hAnsi="Times New Roman" w:cs="Times New Roman"/>
                <w:color w:val="000000"/>
                <w:sz w:val="24"/>
                <w:szCs w:val="24"/>
                <w:highlight w:val="white"/>
              </w:rPr>
            </w:pPr>
          </w:p>
        </w:tc>
        <w:tc>
          <w:tcPr>
            <w:tcW w:w="1530" w:type="dxa"/>
          </w:tcPr>
          <w:p w14:paraId="75BB8CAD" w14:textId="3008027E" w:rsidR="00245B61" w:rsidRPr="00245B61" w:rsidRDefault="00245B61" w:rsidP="00245B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sidRPr="00245B61">
              <w:rPr>
                <w:rFonts w:ascii="Times New Roman" w:eastAsia="Times New Roman" w:hAnsi="Times New Roman" w:cs="Times New Roman"/>
                <w:b/>
                <w:bCs/>
                <w:color w:val="000000"/>
                <w:sz w:val="24"/>
                <w:szCs w:val="24"/>
                <w:highlight w:val="white"/>
                <w:u w:val="single"/>
              </w:rPr>
              <w:t>Estimate</w:t>
            </w:r>
          </w:p>
        </w:tc>
        <w:tc>
          <w:tcPr>
            <w:tcW w:w="1620" w:type="dxa"/>
          </w:tcPr>
          <w:p w14:paraId="3710B532" w14:textId="3E546966" w:rsidR="00245B61" w:rsidRPr="00245B61" w:rsidRDefault="00245B61" w:rsidP="00245B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sidRPr="00245B61">
              <w:rPr>
                <w:rFonts w:ascii="Times New Roman" w:eastAsia="Times New Roman" w:hAnsi="Times New Roman" w:cs="Times New Roman"/>
                <w:b/>
                <w:bCs/>
                <w:color w:val="000000"/>
                <w:sz w:val="24"/>
                <w:szCs w:val="24"/>
                <w:highlight w:val="white"/>
                <w:u w:val="single"/>
              </w:rPr>
              <w:t>Std. Error</w:t>
            </w:r>
          </w:p>
        </w:tc>
        <w:tc>
          <w:tcPr>
            <w:tcW w:w="1350" w:type="dxa"/>
          </w:tcPr>
          <w:p w14:paraId="17040BD2" w14:textId="475C4EC9" w:rsidR="00245B61" w:rsidRPr="00245B61" w:rsidRDefault="00245B61" w:rsidP="00245B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r w:rsidRPr="00245B61">
              <w:rPr>
                <w:rFonts w:ascii="Times New Roman" w:eastAsia="Times New Roman" w:hAnsi="Times New Roman" w:cs="Times New Roman"/>
                <w:b/>
                <w:bCs/>
                <w:color w:val="000000"/>
                <w:sz w:val="24"/>
                <w:szCs w:val="24"/>
                <w:highlight w:val="white"/>
                <w:u w:val="single"/>
              </w:rPr>
              <w:t>T Value</w:t>
            </w:r>
          </w:p>
        </w:tc>
        <w:tc>
          <w:tcPr>
            <w:tcW w:w="1710" w:type="dxa"/>
          </w:tcPr>
          <w:p w14:paraId="114623CD" w14:textId="6DEFA467" w:rsidR="00245B61" w:rsidRPr="00245B61" w:rsidRDefault="00245B61" w:rsidP="00245B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highlight w:val="white"/>
                <w:u w:val="single"/>
              </w:rPr>
            </w:pPr>
            <w:proofErr w:type="spellStart"/>
            <w:r w:rsidRPr="00245B61">
              <w:rPr>
                <w:rFonts w:ascii="Times New Roman" w:eastAsia="Times New Roman" w:hAnsi="Times New Roman" w:cs="Times New Roman"/>
                <w:b/>
                <w:bCs/>
                <w:color w:val="000000"/>
                <w:sz w:val="24"/>
                <w:szCs w:val="24"/>
                <w:highlight w:val="white"/>
                <w:u w:val="single"/>
              </w:rPr>
              <w:t>Pr</w:t>
            </w:r>
            <w:proofErr w:type="spellEnd"/>
            <w:r w:rsidRPr="00245B61">
              <w:rPr>
                <w:rFonts w:ascii="Times New Roman" w:eastAsia="Times New Roman" w:hAnsi="Times New Roman" w:cs="Times New Roman"/>
                <w:b/>
                <w:bCs/>
                <w:color w:val="000000"/>
                <w:sz w:val="24"/>
                <w:szCs w:val="24"/>
                <w:highlight w:val="white"/>
                <w:u w:val="single"/>
              </w:rPr>
              <w:t>(&gt;|t|)</w:t>
            </w:r>
          </w:p>
        </w:tc>
      </w:tr>
      <w:tr w:rsidR="00245B61" w14:paraId="4D584E51" w14:textId="77777777" w:rsidTr="002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C80E92" w14:textId="5A49D3BF"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(Intercept)</w:t>
            </w:r>
          </w:p>
        </w:tc>
        <w:tc>
          <w:tcPr>
            <w:tcW w:w="1530" w:type="dxa"/>
          </w:tcPr>
          <w:p w14:paraId="27E3D766" w14:textId="13CBCEC0"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7.484300</w:t>
            </w:r>
          </w:p>
        </w:tc>
        <w:tc>
          <w:tcPr>
            <w:tcW w:w="1620" w:type="dxa"/>
          </w:tcPr>
          <w:p w14:paraId="6ACB2E28" w14:textId="0CC75A05"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0.165305</w:t>
            </w:r>
          </w:p>
        </w:tc>
        <w:tc>
          <w:tcPr>
            <w:tcW w:w="1350" w:type="dxa"/>
          </w:tcPr>
          <w:p w14:paraId="0FB6A706" w14:textId="56D5231E"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45.276</w:t>
            </w:r>
          </w:p>
        </w:tc>
        <w:tc>
          <w:tcPr>
            <w:tcW w:w="1710" w:type="dxa"/>
          </w:tcPr>
          <w:p w14:paraId="6D3259A2" w14:textId="4C354DAC"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&lt; 2e-16 ***</w:t>
            </w:r>
          </w:p>
        </w:tc>
      </w:tr>
      <w:tr w:rsidR="00245B61" w14:paraId="002C99AC" w14:textId="77777777" w:rsidTr="00245B61">
        <w:tc>
          <w:tcPr>
            <w:cnfStyle w:val="001000000000" w:firstRow="0" w:lastRow="0" w:firstColumn="1" w:lastColumn="0" w:oddVBand="0" w:evenVBand="0" w:oddHBand="0" w:evenHBand="0" w:firstRowFirstColumn="0" w:firstRowLastColumn="0" w:lastRowFirstColumn="0" w:lastRowLastColumn="0"/>
            <w:tcW w:w="2695" w:type="dxa"/>
          </w:tcPr>
          <w:p w14:paraId="4FC14B66" w14:textId="42965677"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English</w:t>
            </w:r>
          </w:p>
        </w:tc>
        <w:tc>
          <w:tcPr>
            <w:tcW w:w="1530" w:type="dxa"/>
          </w:tcPr>
          <w:p w14:paraId="457656F4" w14:textId="49B123AB"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0.294856</w:t>
            </w:r>
          </w:p>
        </w:tc>
        <w:tc>
          <w:tcPr>
            <w:tcW w:w="1620" w:type="dxa"/>
          </w:tcPr>
          <w:p w14:paraId="67F2B2BE" w14:textId="3192A5FC"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0.105787</w:t>
            </w:r>
          </w:p>
        </w:tc>
        <w:tc>
          <w:tcPr>
            <w:tcW w:w="1350" w:type="dxa"/>
          </w:tcPr>
          <w:p w14:paraId="64C016A3" w14:textId="77E7E9E6" w:rsidR="00245B61" w:rsidRDefault="00245B61" w:rsidP="0020517D">
            <w:pPr>
              <w:tabs>
                <w:tab w:val="left" w:pos="72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2.787</w:t>
            </w:r>
          </w:p>
        </w:tc>
        <w:tc>
          <w:tcPr>
            <w:tcW w:w="1710" w:type="dxa"/>
          </w:tcPr>
          <w:p w14:paraId="38314F78" w14:textId="3B64C0F4"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0.005405 **</w:t>
            </w:r>
          </w:p>
        </w:tc>
      </w:tr>
      <w:tr w:rsidR="00245B61" w14:paraId="3040E971" w14:textId="77777777" w:rsidTr="002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A10110F" w14:textId="0210F8C4"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lastRenderedPageBreak/>
              <w:t>Graduate</w:t>
            </w:r>
          </w:p>
        </w:tc>
        <w:tc>
          <w:tcPr>
            <w:tcW w:w="1530" w:type="dxa"/>
          </w:tcPr>
          <w:p w14:paraId="656B416B" w14:textId="2BB234EF"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0.797418</w:t>
            </w:r>
          </w:p>
        </w:tc>
        <w:tc>
          <w:tcPr>
            <w:tcW w:w="1620" w:type="dxa"/>
          </w:tcPr>
          <w:p w14:paraId="5EB98D58" w14:textId="6EA5782F"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0.106086</w:t>
            </w:r>
          </w:p>
        </w:tc>
        <w:tc>
          <w:tcPr>
            <w:tcW w:w="1350" w:type="dxa"/>
          </w:tcPr>
          <w:p w14:paraId="0F706341" w14:textId="32D7DC29"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7.517</w:t>
            </w:r>
          </w:p>
        </w:tc>
        <w:tc>
          <w:tcPr>
            <w:tcW w:w="1710" w:type="dxa"/>
          </w:tcPr>
          <w:p w14:paraId="659C78DF" w14:textId="3FD4B7D2"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1.14e-13 ***</w:t>
            </w:r>
          </w:p>
        </w:tc>
      </w:tr>
      <w:tr w:rsidR="00245B61" w14:paraId="32DABA66" w14:textId="77777777" w:rsidTr="00245B61">
        <w:tc>
          <w:tcPr>
            <w:cnfStyle w:val="001000000000" w:firstRow="0" w:lastRow="0" w:firstColumn="1" w:lastColumn="0" w:oddVBand="0" w:evenVBand="0" w:oddHBand="0" w:evenHBand="0" w:firstRowFirstColumn="0" w:firstRowLastColumn="0" w:lastRowFirstColumn="0" w:lastRowLastColumn="0"/>
            <w:tcW w:w="2695" w:type="dxa"/>
          </w:tcPr>
          <w:p w14:paraId="45486978" w14:textId="616A253C"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Male</w:t>
            </w:r>
          </w:p>
        </w:tc>
        <w:tc>
          <w:tcPr>
            <w:tcW w:w="1530" w:type="dxa"/>
          </w:tcPr>
          <w:p w14:paraId="0602FD22" w14:textId="5D00883A"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0.454362</w:t>
            </w:r>
          </w:p>
        </w:tc>
        <w:tc>
          <w:tcPr>
            <w:tcW w:w="1620" w:type="dxa"/>
          </w:tcPr>
          <w:p w14:paraId="3BB5C157" w14:textId="7876FB4C"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0.084472</w:t>
            </w:r>
          </w:p>
        </w:tc>
        <w:tc>
          <w:tcPr>
            <w:tcW w:w="1350" w:type="dxa"/>
          </w:tcPr>
          <w:p w14:paraId="46C70517" w14:textId="2DB8C8BF"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5.379</w:t>
            </w:r>
          </w:p>
        </w:tc>
        <w:tc>
          <w:tcPr>
            <w:tcW w:w="1710" w:type="dxa"/>
          </w:tcPr>
          <w:p w14:paraId="5C1B1F11" w14:textId="02676C8D"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9.11e-08 ***</w:t>
            </w:r>
          </w:p>
        </w:tc>
      </w:tr>
      <w:tr w:rsidR="00245B61" w14:paraId="09CE3DFB" w14:textId="77777777" w:rsidTr="002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2DB2A6" w14:textId="718E3A02"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Age</w:t>
            </w:r>
          </w:p>
        </w:tc>
        <w:tc>
          <w:tcPr>
            <w:tcW w:w="1530" w:type="dxa"/>
          </w:tcPr>
          <w:p w14:paraId="502B4ABE" w14:textId="079397D6"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0.027758</w:t>
            </w:r>
          </w:p>
        </w:tc>
        <w:tc>
          <w:tcPr>
            <w:tcW w:w="1620" w:type="dxa"/>
          </w:tcPr>
          <w:p w14:paraId="27DF3CF5" w14:textId="44349EB8"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0.004288</w:t>
            </w:r>
          </w:p>
        </w:tc>
        <w:tc>
          <w:tcPr>
            <w:tcW w:w="1350" w:type="dxa"/>
          </w:tcPr>
          <w:p w14:paraId="3A3245FE" w14:textId="79E6F620"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6.474</w:t>
            </w:r>
          </w:p>
        </w:tc>
        <w:tc>
          <w:tcPr>
            <w:tcW w:w="1710" w:type="dxa"/>
          </w:tcPr>
          <w:p w14:paraId="35B3E396" w14:textId="11EAD2FC"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1.42e-10 ***</w:t>
            </w:r>
          </w:p>
        </w:tc>
      </w:tr>
      <w:tr w:rsidR="00245B61" w14:paraId="4BC5C699" w14:textId="77777777" w:rsidTr="00245B61">
        <w:tc>
          <w:tcPr>
            <w:cnfStyle w:val="001000000000" w:firstRow="0" w:lastRow="0" w:firstColumn="1" w:lastColumn="0" w:oddVBand="0" w:evenVBand="0" w:oddHBand="0" w:evenHBand="0" w:firstRowFirstColumn="0" w:firstRowLastColumn="0" w:lastRowFirstColumn="0" w:lastRowLastColumn="0"/>
            <w:tcW w:w="2695" w:type="dxa"/>
          </w:tcPr>
          <w:p w14:paraId="482C6B7F" w14:textId="555DBE24"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Married</w:t>
            </w:r>
          </w:p>
        </w:tc>
        <w:tc>
          <w:tcPr>
            <w:tcW w:w="1530" w:type="dxa"/>
          </w:tcPr>
          <w:p w14:paraId="6B24D282" w14:textId="31B9D89A"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0.366428</w:t>
            </w:r>
          </w:p>
        </w:tc>
        <w:tc>
          <w:tcPr>
            <w:tcW w:w="1620" w:type="dxa"/>
          </w:tcPr>
          <w:p w14:paraId="7EACAA3A" w14:textId="41B76B08"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0.096983</w:t>
            </w:r>
          </w:p>
        </w:tc>
        <w:tc>
          <w:tcPr>
            <w:tcW w:w="1350" w:type="dxa"/>
          </w:tcPr>
          <w:p w14:paraId="410B6D94" w14:textId="1F9255CF"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3.778</w:t>
            </w:r>
          </w:p>
        </w:tc>
        <w:tc>
          <w:tcPr>
            <w:tcW w:w="1710" w:type="dxa"/>
          </w:tcPr>
          <w:p w14:paraId="6E77A001" w14:textId="188A0E24"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0.000166 ***</w:t>
            </w:r>
          </w:p>
        </w:tc>
      </w:tr>
      <w:tr w:rsidR="00245B61" w14:paraId="41D529BB" w14:textId="77777777" w:rsidTr="002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60B4D1" w14:textId="260CA437"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Not Hispanic</w:t>
            </w:r>
          </w:p>
        </w:tc>
        <w:tc>
          <w:tcPr>
            <w:tcW w:w="1530" w:type="dxa"/>
          </w:tcPr>
          <w:p w14:paraId="0205C2F2" w14:textId="3491D8A4"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0.423923</w:t>
            </w:r>
          </w:p>
        </w:tc>
        <w:tc>
          <w:tcPr>
            <w:tcW w:w="1620" w:type="dxa"/>
          </w:tcPr>
          <w:p w14:paraId="32146BB2" w14:textId="5A30D109"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0.128753</w:t>
            </w:r>
          </w:p>
        </w:tc>
        <w:tc>
          <w:tcPr>
            <w:tcW w:w="1350" w:type="dxa"/>
          </w:tcPr>
          <w:p w14:paraId="547464D5" w14:textId="6473E80C"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3.293</w:t>
            </w:r>
          </w:p>
        </w:tc>
        <w:tc>
          <w:tcPr>
            <w:tcW w:w="1710" w:type="dxa"/>
          </w:tcPr>
          <w:p w14:paraId="104D0FB5" w14:textId="257915D5"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0.001024 **</w:t>
            </w:r>
          </w:p>
        </w:tc>
      </w:tr>
      <w:tr w:rsidR="00245B61" w14:paraId="24D3243B" w14:textId="77777777" w:rsidTr="00245B61">
        <w:tc>
          <w:tcPr>
            <w:cnfStyle w:val="001000000000" w:firstRow="0" w:lastRow="0" w:firstColumn="1" w:lastColumn="0" w:oddVBand="0" w:evenVBand="0" w:oddHBand="0" w:evenHBand="0" w:firstRowFirstColumn="0" w:firstRowLastColumn="0" w:lastRowFirstColumn="0" w:lastRowLastColumn="0"/>
            <w:tcW w:w="2695" w:type="dxa"/>
          </w:tcPr>
          <w:p w14:paraId="471B222B" w14:textId="20975320"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Black</w:t>
            </w:r>
          </w:p>
        </w:tc>
        <w:tc>
          <w:tcPr>
            <w:tcW w:w="1530" w:type="dxa"/>
          </w:tcPr>
          <w:p w14:paraId="76FAA409" w14:textId="6223323E"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-0.228965</w:t>
            </w:r>
          </w:p>
        </w:tc>
        <w:tc>
          <w:tcPr>
            <w:tcW w:w="1620" w:type="dxa"/>
          </w:tcPr>
          <w:p w14:paraId="0873D400" w14:textId="1DD02EB9"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0.241423</w:t>
            </w:r>
          </w:p>
        </w:tc>
        <w:tc>
          <w:tcPr>
            <w:tcW w:w="1350" w:type="dxa"/>
          </w:tcPr>
          <w:p w14:paraId="5E98B8AC" w14:textId="50E07F28"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-0.948</w:t>
            </w:r>
          </w:p>
        </w:tc>
        <w:tc>
          <w:tcPr>
            <w:tcW w:w="1710" w:type="dxa"/>
          </w:tcPr>
          <w:p w14:paraId="23F192ED" w14:textId="569D2AA0"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0.343129</w:t>
            </w:r>
          </w:p>
        </w:tc>
      </w:tr>
      <w:tr w:rsidR="00245B61" w14:paraId="28D0328F" w14:textId="77777777" w:rsidTr="002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BD74A4E" w14:textId="6E600AEB"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Years Since Arrival</w:t>
            </w:r>
          </w:p>
        </w:tc>
        <w:tc>
          <w:tcPr>
            <w:tcW w:w="1530" w:type="dxa"/>
          </w:tcPr>
          <w:p w14:paraId="4D4A5DA3" w14:textId="66791789"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0.004694</w:t>
            </w:r>
          </w:p>
        </w:tc>
        <w:tc>
          <w:tcPr>
            <w:tcW w:w="1620" w:type="dxa"/>
          </w:tcPr>
          <w:p w14:paraId="38F7251C" w14:textId="4E88D3B0"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0.005276</w:t>
            </w:r>
          </w:p>
        </w:tc>
        <w:tc>
          <w:tcPr>
            <w:tcW w:w="1350" w:type="dxa"/>
          </w:tcPr>
          <w:p w14:paraId="7C57766A" w14:textId="4E40DDAA"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0.890</w:t>
            </w:r>
          </w:p>
        </w:tc>
        <w:tc>
          <w:tcPr>
            <w:tcW w:w="1710" w:type="dxa"/>
          </w:tcPr>
          <w:p w14:paraId="4266B924" w14:textId="722DD682"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0.373788</w:t>
            </w:r>
          </w:p>
        </w:tc>
      </w:tr>
      <w:tr w:rsidR="00245B61" w14:paraId="437138C2" w14:textId="77777777" w:rsidTr="00245B61">
        <w:tc>
          <w:tcPr>
            <w:cnfStyle w:val="001000000000" w:firstRow="0" w:lastRow="0" w:firstColumn="1" w:lastColumn="0" w:oddVBand="0" w:evenVBand="0" w:oddHBand="0" w:evenHBand="0" w:firstRowFirstColumn="0" w:firstRowLastColumn="0" w:lastRowFirstColumn="0" w:lastRowLastColumn="0"/>
            <w:tcW w:w="2695" w:type="dxa"/>
          </w:tcPr>
          <w:p w14:paraId="74341D6E" w14:textId="2661DEC7"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Africa</w:t>
            </w:r>
          </w:p>
        </w:tc>
        <w:tc>
          <w:tcPr>
            <w:tcW w:w="1530" w:type="dxa"/>
          </w:tcPr>
          <w:p w14:paraId="0E59ECBD" w14:textId="34F61B2E"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-0.254497</w:t>
            </w:r>
          </w:p>
        </w:tc>
        <w:tc>
          <w:tcPr>
            <w:tcW w:w="1620" w:type="dxa"/>
          </w:tcPr>
          <w:p w14:paraId="2ADBD82B" w14:textId="638B35AE"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0.251754</w:t>
            </w:r>
          </w:p>
        </w:tc>
        <w:tc>
          <w:tcPr>
            <w:tcW w:w="1350" w:type="dxa"/>
          </w:tcPr>
          <w:p w14:paraId="4F00A45D" w14:textId="753F0875"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-1.011</w:t>
            </w:r>
          </w:p>
        </w:tc>
        <w:tc>
          <w:tcPr>
            <w:tcW w:w="1710" w:type="dxa"/>
          </w:tcPr>
          <w:p w14:paraId="66AE6D35" w14:textId="6E97492C" w:rsidR="00245B61" w:rsidRDefault="00245B61" w:rsidP="0020517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0.312284</w:t>
            </w:r>
          </w:p>
        </w:tc>
      </w:tr>
      <w:tr w:rsidR="00245B61" w14:paraId="555AA006" w14:textId="77777777" w:rsidTr="00245B6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95" w:type="dxa"/>
          </w:tcPr>
          <w:p w14:paraId="5C12FA78" w14:textId="5253D0FE" w:rsidR="00245B61" w:rsidRPr="00245B61" w:rsidRDefault="00245B61" w:rsidP="00245B61">
            <w:pPr>
              <w:spacing w:line="480" w:lineRule="auto"/>
              <w:jc w:val="center"/>
              <w:rPr>
                <w:rFonts w:ascii="Times New Roman" w:eastAsia="Times New Roman" w:hAnsi="Times New Roman" w:cs="Times New Roman"/>
                <w:b/>
                <w:bCs/>
                <w:color w:val="000000"/>
                <w:sz w:val="24"/>
                <w:szCs w:val="24"/>
                <w:highlight w:val="white"/>
              </w:rPr>
            </w:pPr>
            <w:r w:rsidRPr="00245B61">
              <w:rPr>
                <w:rFonts w:ascii="Times New Roman" w:eastAsia="Times New Roman" w:hAnsi="Times New Roman" w:cs="Times New Roman"/>
                <w:b/>
                <w:bCs/>
                <w:color w:val="000000"/>
                <w:sz w:val="24"/>
                <w:szCs w:val="24"/>
                <w:highlight w:val="white"/>
              </w:rPr>
              <w:t>Asia</w:t>
            </w:r>
          </w:p>
        </w:tc>
        <w:tc>
          <w:tcPr>
            <w:tcW w:w="1530" w:type="dxa"/>
          </w:tcPr>
          <w:p w14:paraId="5F1FB73E" w14:textId="24D4DA1A"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-0.195479</w:t>
            </w:r>
          </w:p>
        </w:tc>
        <w:tc>
          <w:tcPr>
            <w:tcW w:w="1620" w:type="dxa"/>
          </w:tcPr>
          <w:p w14:paraId="5EC5A3B5" w14:textId="3CDF0B94"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0.107922</w:t>
            </w:r>
          </w:p>
        </w:tc>
        <w:tc>
          <w:tcPr>
            <w:tcW w:w="1350" w:type="dxa"/>
          </w:tcPr>
          <w:p w14:paraId="5F263CF4" w14:textId="637673C3"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-1.811</w:t>
            </w:r>
          </w:p>
        </w:tc>
        <w:tc>
          <w:tcPr>
            <w:tcW w:w="1710" w:type="dxa"/>
          </w:tcPr>
          <w:p w14:paraId="58FD538D" w14:textId="2087C636" w:rsidR="00245B61" w:rsidRDefault="00245B61" w:rsidP="0020517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highlight w:val="white"/>
              </w:rPr>
            </w:pPr>
            <w:r w:rsidRPr="00245B61">
              <w:rPr>
                <w:rFonts w:ascii="Times New Roman" w:eastAsia="Times New Roman" w:hAnsi="Times New Roman" w:cs="Times New Roman"/>
                <w:color w:val="000000"/>
                <w:sz w:val="24"/>
                <w:szCs w:val="24"/>
              </w:rPr>
              <w:t>0.070362</w:t>
            </w:r>
          </w:p>
        </w:tc>
      </w:tr>
    </w:tbl>
    <w:p w14:paraId="0000009E" w14:textId="77777777" w:rsidR="00C56DA3" w:rsidRDefault="00C56DA3">
      <w:pPr>
        <w:rPr>
          <w:rFonts w:ascii="Times New Roman" w:eastAsia="Times New Roman" w:hAnsi="Times New Roman" w:cs="Times New Roman"/>
          <w:sz w:val="24"/>
          <w:szCs w:val="24"/>
        </w:rPr>
      </w:pPr>
    </w:p>
    <w:p w14:paraId="6E8AC8F1" w14:textId="77777777" w:rsidR="00862E46" w:rsidRDefault="00862E46" w:rsidP="00E7651C">
      <w:pPr>
        <w:spacing w:line="480" w:lineRule="auto"/>
        <w:ind w:firstLine="720"/>
        <w:rPr>
          <w:rFonts w:ascii="Times New Roman" w:eastAsia="Times New Roman" w:hAnsi="Times New Roman" w:cs="Times New Roman"/>
          <w:sz w:val="24"/>
          <w:szCs w:val="24"/>
        </w:rPr>
      </w:pPr>
    </w:p>
    <w:p w14:paraId="17FD7118" w14:textId="3DA142C1" w:rsidR="0020517D" w:rsidRDefault="00E7651C" w:rsidP="00E765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significant values, this study observes that </w:t>
      </w:r>
      <w:r w:rsidR="0020517D">
        <w:rPr>
          <w:rFonts w:ascii="Times New Roman" w:eastAsia="Times New Roman" w:hAnsi="Times New Roman" w:cs="Times New Roman"/>
          <w:sz w:val="24"/>
          <w:szCs w:val="24"/>
        </w:rPr>
        <w:t xml:space="preserve">English </w:t>
      </w:r>
      <w:r w:rsidR="008150C7">
        <w:rPr>
          <w:rFonts w:ascii="Times New Roman" w:eastAsia="Times New Roman" w:hAnsi="Times New Roman" w:cs="Times New Roman"/>
          <w:sz w:val="24"/>
          <w:szCs w:val="24"/>
        </w:rPr>
        <w:t>p</w:t>
      </w:r>
      <w:r w:rsidR="0020517D">
        <w:rPr>
          <w:rFonts w:ascii="Times New Roman" w:eastAsia="Times New Roman" w:hAnsi="Times New Roman" w:cs="Times New Roman"/>
          <w:sz w:val="24"/>
          <w:szCs w:val="24"/>
        </w:rPr>
        <w:t xml:space="preserve">roficiency, </w:t>
      </w:r>
      <w:r w:rsidR="00862E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ducation, </w:t>
      </w:r>
      <w:r w:rsidR="00862E4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ale, </w:t>
      </w:r>
      <w:r w:rsidR="00862E4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ge, </w:t>
      </w:r>
      <w:r w:rsidR="00862E4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arried, and </w:t>
      </w:r>
      <w:r w:rsidR="00862E4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ot </w:t>
      </w:r>
      <w:r w:rsidR="00862E46">
        <w:rPr>
          <w:rFonts w:ascii="Times New Roman" w:eastAsia="Times New Roman" w:hAnsi="Times New Roman" w:cs="Times New Roman"/>
          <w:sz w:val="24"/>
          <w:szCs w:val="24"/>
        </w:rPr>
        <w:t>Hispanic</w:t>
      </w:r>
      <w:r>
        <w:rPr>
          <w:rFonts w:ascii="Times New Roman" w:eastAsia="Times New Roman" w:hAnsi="Times New Roman" w:cs="Times New Roman"/>
          <w:sz w:val="24"/>
          <w:szCs w:val="24"/>
        </w:rPr>
        <w:t xml:space="preserve"> have the greatest effect on earnings. The regression has shown a positive effect on English fluency and earnings. This effect </w:t>
      </w:r>
      <w:r w:rsidR="0020517D">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that individual</w:t>
      </w:r>
      <w:r w:rsidR="00205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a good level of </w:t>
      </w:r>
      <w:sdt>
        <w:sdtPr>
          <w:tag w:val="goog_rdk_1"/>
          <w:id w:val="-2110736070"/>
        </w:sdtPr>
        <w:sdtEndPr/>
        <w:sdtContent/>
      </w:sdt>
      <w:r>
        <w:rPr>
          <w:rFonts w:ascii="Times New Roman" w:eastAsia="Times New Roman" w:hAnsi="Times New Roman" w:cs="Times New Roman"/>
          <w:sz w:val="24"/>
          <w:szCs w:val="24"/>
        </w:rPr>
        <w:t xml:space="preserve">English fluency can see a </w:t>
      </w:r>
      <w:r w:rsidR="0020517D">
        <w:rPr>
          <w:rFonts w:ascii="Times New Roman" w:eastAsia="Times New Roman" w:hAnsi="Times New Roman" w:cs="Times New Roman"/>
          <w:sz w:val="24"/>
          <w:szCs w:val="24"/>
        </w:rPr>
        <w:t>29</w:t>
      </w:r>
      <w:r>
        <w:rPr>
          <w:rFonts w:ascii="Times New Roman" w:eastAsia="Times New Roman" w:hAnsi="Times New Roman" w:cs="Times New Roman"/>
          <w:sz w:val="24"/>
          <w:szCs w:val="24"/>
        </w:rPr>
        <w:t xml:space="preserve">% increase in earnings over time. </w:t>
      </w:r>
    </w:p>
    <w:p w14:paraId="337EA10C" w14:textId="2B293290" w:rsidR="00074EE2" w:rsidRDefault="0020517D" w:rsidP="00074E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62E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ducation variable is most interesting as it has the largest impact on </w:t>
      </w:r>
      <w:r w:rsidR="00E7651C">
        <w:rPr>
          <w:rFonts w:ascii="Times New Roman" w:eastAsia="Times New Roman" w:hAnsi="Times New Roman" w:cs="Times New Roman"/>
          <w:sz w:val="24"/>
          <w:szCs w:val="24"/>
        </w:rPr>
        <w:t>earnings</w:t>
      </w:r>
      <w:r>
        <w:rPr>
          <w:rFonts w:ascii="Times New Roman" w:eastAsia="Times New Roman" w:hAnsi="Times New Roman" w:cs="Times New Roman"/>
          <w:sz w:val="24"/>
          <w:szCs w:val="24"/>
        </w:rPr>
        <w:t xml:space="preserve">. </w:t>
      </w:r>
      <w:r w:rsidR="004D6452">
        <w:rPr>
          <w:rFonts w:ascii="Times New Roman" w:eastAsia="Times New Roman" w:hAnsi="Times New Roman" w:cs="Times New Roman"/>
          <w:sz w:val="24"/>
          <w:szCs w:val="24"/>
        </w:rPr>
        <w:t>O</w:t>
      </w:r>
      <w:r w:rsidR="00E7651C">
        <w:rPr>
          <w:rFonts w:ascii="Times New Roman" w:eastAsia="Times New Roman" w:hAnsi="Times New Roman" w:cs="Times New Roman"/>
          <w:sz w:val="24"/>
          <w:szCs w:val="24"/>
        </w:rPr>
        <w:t xml:space="preserve">bserving </w:t>
      </w:r>
      <w:r>
        <w:rPr>
          <w:rFonts w:ascii="Times New Roman" w:eastAsia="Times New Roman" w:hAnsi="Times New Roman" w:cs="Times New Roman"/>
          <w:sz w:val="24"/>
          <w:szCs w:val="24"/>
        </w:rPr>
        <w:t xml:space="preserve">the </w:t>
      </w:r>
      <w:r w:rsidR="00862E46">
        <w:rPr>
          <w:rFonts w:ascii="Times New Roman" w:eastAsia="Times New Roman" w:hAnsi="Times New Roman" w:cs="Times New Roman"/>
          <w:sz w:val="24"/>
          <w:szCs w:val="24"/>
        </w:rPr>
        <w:t>g</w:t>
      </w:r>
      <w:r w:rsidR="00E7651C">
        <w:rPr>
          <w:rFonts w:ascii="Times New Roman" w:eastAsia="Times New Roman" w:hAnsi="Times New Roman" w:cs="Times New Roman"/>
          <w:sz w:val="24"/>
          <w:szCs w:val="24"/>
        </w:rPr>
        <w:t>rad</w:t>
      </w:r>
      <w:r>
        <w:rPr>
          <w:rFonts w:ascii="Times New Roman" w:eastAsia="Times New Roman" w:hAnsi="Times New Roman" w:cs="Times New Roman"/>
          <w:sz w:val="24"/>
          <w:szCs w:val="24"/>
        </w:rPr>
        <w:t>uate v</w:t>
      </w:r>
      <w:r w:rsidR="00E7651C">
        <w:rPr>
          <w:rFonts w:ascii="Times New Roman" w:eastAsia="Times New Roman" w:hAnsi="Times New Roman" w:cs="Times New Roman"/>
          <w:sz w:val="24"/>
          <w:szCs w:val="24"/>
        </w:rPr>
        <w:t xml:space="preserve">ariable, we see a positive effect of </w:t>
      </w:r>
      <w:r>
        <w:rPr>
          <w:rFonts w:ascii="Times New Roman" w:eastAsia="Times New Roman" w:hAnsi="Times New Roman" w:cs="Times New Roman"/>
          <w:sz w:val="24"/>
          <w:szCs w:val="24"/>
        </w:rPr>
        <w:t>79</w:t>
      </w:r>
      <w:r w:rsidR="00E7651C">
        <w:rPr>
          <w:rFonts w:ascii="Times New Roman" w:eastAsia="Times New Roman" w:hAnsi="Times New Roman" w:cs="Times New Roman"/>
          <w:sz w:val="24"/>
          <w:szCs w:val="24"/>
        </w:rPr>
        <w:t>% for those individuals with that educational attainment.</w:t>
      </w:r>
      <w:r>
        <w:rPr>
          <w:rFonts w:ascii="Times New Roman" w:eastAsia="Times New Roman" w:hAnsi="Times New Roman" w:cs="Times New Roman"/>
          <w:sz w:val="24"/>
          <w:szCs w:val="24"/>
        </w:rPr>
        <w:t xml:space="preserve"> Marriage has a positive effect as well. Those who are married have a 36% increase in earnings</w:t>
      </w:r>
      <w:r w:rsidR="00E7651C">
        <w:rPr>
          <w:rFonts w:ascii="Times New Roman" w:eastAsia="Times New Roman" w:hAnsi="Times New Roman" w:cs="Times New Roman"/>
          <w:sz w:val="24"/>
          <w:szCs w:val="24"/>
        </w:rPr>
        <w:t>. Being a male has a positive effect o</w:t>
      </w:r>
      <w:r>
        <w:rPr>
          <w:rFonts w:ascii="Times New Roman" w:eastAsia="Times New Roman" w:hAnsi="Times New Roman" w:cs="Times New Roman"/>
          <w:sz w:val="24"/>
          <w:szCs w:val="24"/>
        </w:rPr>
        <w:t>n</w:t>
      </w:r>
      <w:r w:rsidR="00E7651C">
        <w:rPr>
          <w:rFonts w:ascii="Times New Roman" w:eastAsia="Times New Roman" w:hAnsi="Times New Roman" w:cs="Times New Roman"/>
          <w:sz w:val="24"/>
          <w:szCs w:val="24"/>
        </w:rPr>
        <w:t xml:space="preserve"> earnings,</w:t>
      </w:r>
      <w:r w:rsidR="00862E46">
        <w:rPr>
          <w:rFonts w:ascii="Times New Roman" w:eastAsia="Times New Roman" w:hAnsi="Times New Roman" w:cs="Times New Roman"/>
          <w:sz w:val="24"/>
          <w:szCs w:val="24"/>
        </w:rPr>
        <w:t xml:space="preserve"> showing</w:t>
      </w:r>
      <w:r w:rsidR="00E7651C">
        <w:rPr>
          <w:rFonts w:ascii="Times New Roman" w:eastAsia="Times New Roman" w:hAnsi="Times New Roman" w:cs="Times New Roman"/>
          <w:sz w:val="24"/>
          <w:szCs w:val="24"/>
        </w:rPr>
        <w:t xml:space="preserve"> roughly </w:t>
      </w:r>
      <w:r>
        <w:rPr>
          <w:rFonts w:ascii="Times New Roman" w:eastAsia="Times New Roman" w:hAnsi="Times New Roman" w:cs="Times New Roman"/>
          <w:sz w:val="24"/>
          <w:szCs w:val="24"/>
        </w:rPr>
        <w:t xml:space="preserve">a </w:t>
      </w:r>
      <w:r w:rsidR="00E7651C">
        <w:rPr>
          <w:rFonts w:ascii="Times New Roman" w:eastAsia="Times New Roman" w:hAnsi="Times New Roman" w:cs="Times New Roman"/>
          <w:sz w:val="24"/>
          <w:szCs w:val="24"/>
        </w:rPr>
        <w:t>4</w:t>
      </w:r>
      <w:r>
        <w:rPr>
          <w:rFonts w:ascii="Times New Roman" w:eastAsia="Times New Roman" w:hAnsi="Times New Roman" w:cs="Times New Roman"/>
          <w:sz w:val="24"/>
          <w:szCs w:val="24"/>
        </w:rPr>
        <w:t>6</w:t>
      </w:r>
      <w:r w:rsidR="00E7651C">
        <w:rPr>
          <w:rFonts w:ascii="Times New Roman" w:eastAsia="Times New Roman" w:hAnsi="Times New Roman" w:cs="Times New Roman"/>
          <w:sz w:val="24"/>
          <w:szCs w:val="24"/>
        </w:rPr>
        <w:t xml:space="preserve">% increase in that regard. </w:t>
      </w:r>
      <w:r>
        <w:rPr>
          <w:rFonts w:ascii="Times New Roman" w:eastAsia="Times New Roman" w:hAnsi="Times New Roman" w:cs="Times New Roman"/>
          <w:sz w:val="24"/>
          <w:szCs w:val="24"/>
        </w:rPr>
        <w:t xml:space="preserve">Though the </w:t>
      </w:r>
      <w:r w:rsidR="00862E46">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lack variable, as well as the Asia and Africa variable, harm earnings, it is not statically significant and may need a large sample pool to examine it more thoroughly. </w:t>
      </w:r>
      <w:r w:rsidR="00862E46">
        <w:rPr>
          <w:rFonts w:ascii="Times New Roman" w:eastAsia="Times New Roman" w:hAnsi="Times New Roman" w:cs="Times New Roman"/>
          <w:sz w:val="24"/>
          <w:szCs w:val="24"/>
        </w:rPr>
        <w:t>The y</w:t>
      </w:r>
      <w:r>
        <w:rPr>
          <w:rFonts w:ascii="Times New Roman" w:eastAsia="Times New Roman" w:hAnsi="Times New Roman" w:cs="Times New Roman"/>
          <w:sz w:val="24"/>
          <w:szCs w:val="24"/>
        </w:rPr>
        <w:t xml:space="preserve">ears since </w:t>
      </w:r>
      <w:r w:rsidR="00862E4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rrival variable have a very small impact which can be from the limited number of years people came into the United States. Only having a mean of 3.4 years </w:t>
      </w:r>
      <w:r>
        <w:rPr>
          <w:rFonts w:ascii="Times New Roman" w:eastAsia="Times New Roman" w:hAnsi="Times New Roman" w:cs="Times New Roman"/>
          <w:sz w:val="24"/>
          <w:szCs w:val="24"/>
        </w:rPr>
        <w:lastRenderedPageBreak/>
        <w:t>shows that most of the respondents did have much time in the country. Literature such as</w:t>
      </w:r>
      <w:r w:rsidR="00862E4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Abramitzky</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Bousta</w:t>
      </w:r>
      <w:r w:rsidR="004D6452">
        <w:rPr>
          <w:rFonts w:ascii="Times New Roman" w:eastAsia="Times New Roman" w:hAnsi="Times New Roman" w:cs="Times New Roman"/>
          <w:sz w:val="24"/>
          <w:szCs w:val="24"/>
          <w:highlight w:val="white"/>
        </w:rPr>
        <w:t>n</w:t>
      </w:r>
      <w:proofErr w:type="spellEnd"/>
      <w:r>
        <w:rPr>
          <w:rFonts w:ascii="Times New Roman" w:eastAsia="Times New Roman" w:hAnsi="Times New Roman" w:cs="Times New Roman"/>
          <w:sz w:val="24"/>
          <w:szCs w:val="24"/>
          <w:highlight w:val="white"/>
        </w:rPr>
        <w:t xml:space="preserve"> </w:t>
      </w:r>
      <w:r w:rsidR="004D645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2017)</w:t>
      </w:r>
      <w:r w:rsidR="004D6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shows that it can take anywhere from 15-20 years to be fully assimilated into a </w:t>
      </w:r>
      <w:r w:rsidR="00862E4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ost </w:t>
      </w:r>
      <w:r w:rsidR="00862E46">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ountry based on previous trends. The estimate is not statistically significant and perhaps a large dataset would be able to address this variable more. </w:t>
      </w:r>
    </w:p>
    <w:p w14:paraId="000000A1" w14:textId="55E0FE0A" w:rsidR="00C56DA3" w:rsidRPr="00074EE2" w:rsidRDefault="00E7651C" w:rsidP="00074E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62A23E0A" w14:textId="34B76C3D" w:rsidR="005F270C" w:rsidRDefault="00E7651C" w:rsidP="005F270C">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study’s research question was to measure English </w:t>
      </w:r>
      <w:r w:rsidR="005F270C">
        <w:rPr>
          <w:rFonts w:ascii="Times New Roman" w:eastAsia="Times New Roman" w:hAnsi="Times New Roman" w:cs="Times New Roman"/>
          <w:sz w:val="24"/>
          <w:szCs w:val="24"/>
        </w:rPr>
        <w:t xml:space="preserve">proficiency </w:t>
      </w:r>
      <w:r>
        <w:rPr>
          <w:rFonts w:ascii="Times New Roman" w:eastAsia="Times New Roman" w:hAnsi="Times New Roman" w:cs="Times New Roman"/>
          <w:sz w:val="24"/>
          <w:szCs w:val="24"/>
        </w:rPr>
        <w:t>on the earning</w:t>
      </w:r>
      <w:r w:rsidR="005F27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foreign-born individuals, accounting for gender differences. </w:t>
      </w:r>
      <w:r w:rsidR="00862E46">
        <w:rPr>
          <w:rFonts w:ascii="Times New Roman" w:eastAsia="Times New Roman" w:hAnsi="Times New Roman" w:cs="Times New Roman"/>
          <w:sz w:val="24"/>
          <w:szCs w:val="24"/>
        </w:rPr>
        <w:t>While r</w:t>
      </w:r>
      <w:r w:rsidR="005F270C">
        <w:rPr>
          <w:rFonts w:ascii="Times New Roman" w:eastAsia="Times New Roman" w:hAnsi="Times New Roman" w:cs="Times New Roman"/>
          <w:sz w:val="24"/>
          <w:szCs w:val="24"/>
        </w:rPr>
        <w:t>eplicating the study conducted over 20 years ago (Chiswick &amp; Miller,1995)</w:t>
      </w:r>
      <w:r w:rsidR="00862E46">
        <w:rPr>
          <w:rFonts w:ascii="Times New Roman" w:eastAsia="Times New Roman" w:hAnsi="Times New Roman" w:cs="Times New Roman"/>
          <w:sz w:val="24"/>
          <w:szCs w:val="24"/>
        </w:rPr>
        <w:t>,</w:t>
      </w:r>
      <w:r w:rsidR="005F270C">
        <w:rPr>
          <w:rFonts w:ascii="Times New Roman" w:eastAsia="Times New Roman" w:hAnsi="Times New Roman" w:cs="Times New Roman"/>
          <w:sz w:val="24"/>
          <w:szCs w:val="24"/>
        </w:rPr>
        <w:t xml:space="preserve"> </w:t>
      </w:r>
      <w:r w:rsidR="00862E46">
        <w:rPr>
          <w:rFonts w:ascii="Times New Roman" w:eastAsia="Times New Roman" w:hAnsi="Times New Roman" w:cs="Times New Roman"/>
          <w:sz w:val="24"/>
          <w:szCs w:val="24"/>
        </w:rPr>
        <w:t>t</w:t>
      </w:r>
      <w:r w:rsidR="005F270C">
        <w:rPr>
          <w:rFonts w:ascii="Times New Roman" w:eastAsia="Times New Roman" w:hAnsi="Times New Roman" w:cs="Times New Roman"/>
          <w:sz w:val="24"/>
          <w:szCs w:val="24"/>
        </w:rPr>
        <w:t>he paper used the same method when measuring English proficiency, excluding English only from the responses.</w:t>
      </w:r>
      <w:r w:rsidR="005F270C">
        <w:rPr>
          <w:rFonts w:ascii="Times New Roman" w:eastAsia="Times New Roman" w:hAnsi="Times New Roman" w:cs="Times New Roman"/>
          <w:sz w:val="24"/>
          <w:szCs w:val="24"/>
          <w:highlight w:val="white"/>
        </w:rPr>
        <w:t xml:space="preserve"> </w:t>
      </w:r>
      <w:r w:rsidR="007B1589">
        <w:rPr>
          <w:rFonts w:ascii="Times New Roman" w:eastAsia="Times New Roman" w:hAnsi="Times New Roman" w:cs="Times New Roman"/>
          <w:sz w:val="24"/>
          <w:szCs w:val="24"/>
          <w:highlight w:val="white"/>
        </w:rPr>
        <w:t>W</w:t>
      </w:r>
      <w:r w:rsidR="005F270C">
        <w:rPr>
          <w:rFonts w:ascii="Times New Roman" w:eastAsia="Times New Roman" w:hAnsi="Times New Roman" w:cs="Times New Roman"/>
          <w:sz w:val="24"/>
          <w:szCs w:val="24"/>
          <w:highlight w:val="white"/>
        </w:rPr>
        <w:t xml:space="preserve">e observed some of the effects English fluency had on earnings, education, and gender (Hwang &amp; Xi, 2008). </w:t>
      </w:r>
    </w:p>
    <w:p w14:paraId="5C9E5B56" w14:textId="2CA328CB" w:rsidR="005F270C" w:rsidRDefault="005F270C" w:rsidP="005F270C">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dataset though small, had all-important factors when performing the regression and produced results that are in line with the hypothesis. English fluency positively affects earnings for foreign-born individuals, regardless of gender</w:t>
      </w:r>
      <w:r w:rsidR="007B158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however, it should be noted that foreign-born Males on average earn more than foreign-born w</w:t>
      </w:r>
      <w:r w:rsidR="007B1589">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 xml:space="preserve">men. Education plays a larger role in earnings for foreign-born </w:t>
      </w:r>
      <w:r w:rsidR="007019B0">
        <w:rPr>
          <w:rFonts w:ascii="Times New Roman" w:eastAsia="Times New Roman" w:hAnsi="Times New Roman" w:cs="Times New Roman"/>
          <w:sz w:val="24"/>
          <w:szCs w:val="24"/>
          <w:highlight w:val="white"/>
        </w:rPr>
        <w:t>individuals,</w:t>
      </w:r>
      <w:r>
        <w:rPr>
          <w:rFonts w:ascii="Times New Roman" w:eastAsia="Times New Roman" w:hAnsi="Times New Roman" w:cs="Times New Roman"/>
          <w:sz w:val="24"/>
          <w:szCs w:val="24"/>
          <w:highlight w:val="white"/>
        </w:rPr>
        <w:t xml:space="preserve"> but the purpose of this study is to see whether offering programs that teach skills</w:t>
      </w:r>
      <w:r w:rsidR="007B158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such as English</w:t>
      </w:r>
      <w:r w:rsidR="007B158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would provide better opportunities in terms of earnings for the foreign-born individual regardless of their educational attainment. </w:t>
      </w:r>
    </w:p>
    <w:p w14:paraId="4BF6538F" w14:textId="102D7754" w:rsidR="005F270C" w:rsidRDefault="005F270C" w:rsidP="005F270C">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contributions that this paper has provided may lead to further research into what education</w:t>
      </w:r>
      <w:r w:rsidR="007B1589">
        <w:rPr>
          <w:rFonts w:ascii="Times New Roman" w:eastAsia="Times New Roman" w:hAnsi="Times New Roman" w:cs="Times New Roman"/>
          <w:sz w:val="24"/>
          <w:szCs w:val="24"/>
          <w:highlight w:val="white"/>
        </w:rPr>
        <w:t>al</w:t>
      </w:r>
      <w:r>
        <w:rPr>
          <w:rFonts w:ascii="Times New Roman" w:eastAsia="Times New Roman" w:hAnsi="Times New Roman" w:cs="Times New Roman"/>
          <w:sz w:val="24"/>
          <w:szCs w:val="24"/>
          <w:highlight w:val="white"/>
        </w:rPr>
        <w:t xml:space="preserve"> programs </w:t>
      </w:r>
      <w:r w:rsidR="00FE0C1F">
        <w:rPr>
          <w:rFonts w:ascii="Times New Roman" w:eastAsia="Times New Roman" w:hAnsi="Times New Roman" w:cs="Times New Roman"/>
          <w:sz w:val="24"/>
          <w:szCs w:val="24"/>
          <w:highlight w:val="white"/>
        </w:rPr>
        <w:t>those foreign-born individuals</w:t>
      </w:r>
      <w:r>
        <w:rPr>
          <w:rFonts w:ascii="Times New Roman" w:eastAsia="Times New Roman" w:hAnsi="Times New Roman" w:cs="Times New Roman"/>
          <w:sz w:val="24"/>
          <w:szCs w:val="24"/>
          <w:highlight w:val="white"/>
        </w:rPr>
        <w:t xml:space="preserve"> take may increase their earnings over time</w:t>
      </w:r>
      <w:r w:rsidR="007B1589">
        <w:rPr>
          <w:rFonts w:ascii="Times New Roman" w:eastAsia="Times New Roman" w:hAnsi="Times New Roman" w:cs="Times New Roman"/>
          <w:sz w:val="24"/>
          <w:szCs w:val="24"/>
          <w:highlight w:val="white"/>
        </w:rPr>
        <w:t xml:space="preserve">. Additionally, more research may be conducted as to </w:t>
      </w:r>
      <w:r>
        <w:rPr>
          <w:rFonts w:ascii="Times New Roman" w:eastAsia="Times New Roman" w:hAnsi="Times New Roman" w:cs="Times New Roman"/>
          <w:sz w:val="24"/>
          <w:szCs w:val="24"/>
          <w:highlight w:val="white"/>
        </w:rPr>
        <w:t xml:space="preserve">what regions they may come from and how that may impact their earnings as well.  </w:t>
      </w:r>
    </w:p>
    <w:p w14:paraId="0EAF6F74" w14:textId="1453F110" w:rsidR="004D6452" w:rsidRDefault="004D6452" w:rsidP="003A2BAF">
      <w:pPr>
        <w:spacing w:after="0" w:line="480" w:lineRule="auto"/>
        <w:rPr>
          <w:rFonts w:ascii="Times New Roman" w:eastAsia="Times New Roman" w:hAnsi="Times New Roman" w:cs="Times New Roman"/>
          <w:sz w:val="24"/>
          <w:szCs w:val="24"/>
          <w:highlight w:val="white"/>
        </w:rPr>
      </w:pPr>
    </w:p>
    <w:p w14:paraId="58D6BA45" w14:textId="77777777" w:rsidR="002E5D28" w:rsidRDefault="002E5D28" w:rsidP="003A2BAF">
      <w:pPr>
        <w:spacing w:after="0" w:line="480" w:lineRule="auto"/>
        <w:rPr>
          <w:rFonts w:ascii="Times New Roman" w:eastAsia="Times New Roman" w:hAnsi="Times New Roman" w:cs="Times New Roman"/>
          <w:sz w:val="24"/>
          <w:szCs w:val="24"/>
          <w:highlight w:val="white"/>
        </w:rPr>
      </w:pPr>
    </w:p>
    <w:p w14:paraId="000000A6" w14:textId="538E85C0" w:rsidR="00C56DA3" w:rsidRDefault="00E7651C" w:rsidP="004D6452">
      <w:pPr>
        <w:spacing w:after="0" w:line="480" w:lineRule="auto"/>
        <w:jc w:val="center"/>
        <w:rPr>
          <w:rFonts w:ascii="Times New Roman" w:eastAsia="Times New Roman" w:hAnsi="Times New Roman" w:cs="Times New Roman"/>
          <w:b/>
          <w:color w:val="000000"/>
          <w:sz w:val="24"/>
          <w:szCs w:val="24"/>
          <w:highlight w:val="white"/>
        </w:rPr>
      </w:pPr>
      <w:r w:rsidRPr="004D6452">
        <w:rPr>
          <w:rFonts w:ascii="Times New Roman" w:eastAsia="Times New Roman" w:hAnsi="Times New Roman" w:cs="Times New Roman"/>
          <w:b/>
          <w:color w:val="000000"/>
          <w:sz w:val="24"/>
          <w:szCs w:val="24"/>
          <w:highlight w:val="white"/>
        </w:rPr>
        <w:lastRenderedPageBreak/>
        <w:t>References</w:t>
      </w:r>
    </w:p>
    <w:p w14:paraId="336F93FD" w14:textId="77777777" w:rsidR="004D6452" w:rsidRDefault="004D6452" w:rsidP="004D6452">
      <w:pPr>
        <w:spacing w:after="0"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Abramitzky</w:t>
      </w:r>
      <w:proofErr w:type="spellEnd"/>
      <w:r>
        <w:rPr>
          <w:rFonts w:ascii="Times New Roman" w:eastAsia="Times New Roman" w:hAnsi="Times New Roman" w:cs="Times New Roman"/>
          <w:sz w:val="24"/>
          <w:szCs w:val="24"/>
        </w:rPr>
        <w:t xml:space="preserve">, Ran, and Leah </w:t>
      </w:r>
      <w:proofErr w:type="spellStart"/>
      <w:r>
        <w:rPr>
          <w:rFonts w:ascii="Times New Roman" w:eastAsia="Times New Roman" w:hAnsi="Times New Roman" w:cs="Times New Roman"/>
          <w:sz w:val="24"/>
          <w:szCs w:val="24"/>
        </w:rPr>
        <w:t>Boustan</w:t>
      </w:r>
      <w:proofErr w:type="spellEnd"/>
      <w:r>
        <w:rPr>
          <w:rFonts w:ascii="Times New Roman" w:eastAsia="Times New Roman" w:hAnsi="Times New Roman" w:cs="Times New Roman"/>
          <w:sz w:val="24"/>
          <w:szCs w:val="24"/>
        </w:rPr>
        <w:t xml:space="preserve">. “Immigration in American Economic History.” </w:t>
      </w:r>
      <w:r>
        <w:rPr>
          <w:rFonts w:ascii="Times New Roman" w:eastAsia="Times New Roman" w:hAnsi="Times New Roman" w:cs="Times New Roman"/>
          <w:i/>
          <w:sz w:val="24"/>
          <w:szCs w:val="24"/>
        </w:rPr>
        <w:t xml:space="preserve">Journal of </w:t>
      </w:r>
    </w:p>
    <w:p w14:paraId="5A8D1731" w14:textId="77777777" w:rsidR="004D6452" w:rsidRDefault="004D6452" w:rsidP="004D64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Economic Literature</w:t>
      </w:r>
      <w:r>
        <w:rPr>
          <w:rFonts w:ascii="Times New Roman" w:eastAsia="Times New Roman" w:hAnsi="Times New Roman" w:cs="Times New Roman"/>
          <w:sz w:val="24"/>
          <w:szCs w:val="24"/>
        </w:rPr>
        <w:t>, vol. 55, no. 4, 2017, pp. 1311–45.</w:t>
      </w:r>
    </w:p>
    <w:p w14:paraId="1DADE67A" w14:textId="4FCBE224" w:rsidR="004D6452" w:rsidRPr="004D6452" w:rsidRDefault="004D6452" w:rsidP="004D6452">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Befu</w:t>
      </w:r>
      <w:proofErr w:type="spellEnd"/>
      <w:r>
        <w:rPr>
          <w:rFonts w:ascii="Times New Roman" w:eastAsia="Times New Roman" w:hAnsi="Times New Roman" w:cs="Times New Roman"/>
          <w:sz w:val="24"/>
          <w:szCs w:val="24"/>
        </w:rPr>
        <w:t xml:space="preserve">, H. (1977). Social Exchange. </w:t>
      </w:r>
      <w:r>
        <w:rPr>
          <w:rFonts w:ascii="Times New Roman" w:eastAsia="Times New Roman" w:hAnsi="Times New Roman" w:cs="Times New Roman"/>
          <w:i/>
          <w:sz w:val="24"/>
          <w:szCs w:val="24"/>
        </w:rPr>
        <w:t>Annual Review of Anthropology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255–281.</w:t>
      </w:r>
    </w:p>
    <w:p w14:paraId="74228482" w14:textId="77777777" w:rsidR="004D6452" w:rsidRDefault="00E7651C" w:rsidP="004D6452">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Chiswick, B., &amp; Miller, P. (1995). The Endogeneity between Language and Earnings: </w:t>
      </w:r>
    </w:p>
    <w:p w14:paraId="000000A7" w14:textId="42EE5E04" w:rsidR="00C56DA3" w:rsidRDefault="00E7651C" w:rsidP="004D6452">
      <w:pP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International Analyses. </w:t>
      </w:r>
      <w:r>
        <w:rPr>
          <w:rFonts w:ascii="Times New Roman" w:eastAsia="Times New Roman" w:hAnsi="Times New Roman" w:cs="Times New Roman"/>
          <w:i/>
          <w:color w:val="000000"/>
          <w:sz w:val="24"/>
          <w:szCs w:val="24"/>
          <w:highlight w:val="white"/>
        </w:rPr>
        <w:t>Journal Of Labor Economics</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i/>
          <w:color w:val="000000"/>
          <w:sz w:val="24"/>
          <w:szCs w:val="24"/>
          <w:highlight w:val="white"/>
        </w:rPr>
        <w:t>13</w:t>
      </w:r>
      <w:r>
        <w:rPr>
          <w:rFonts w:ascii="Times New Roman" w:eastAsia="Times New Roman" w:hAnsi="Times New Roman" w:cs="Times New Roman"/>
          <w:color w:val="000000"/>
          <w:sz w:val="24"/>
          <w:szCs w:val="24"/>
          <w:highlight w:val="white"/>
        </w:rPr>
        <w:t xml:space="preserve">(2), 246-288. </w:t>
      </w:r>
    </w:p>
    <w:p w14:paraId="190D9EBF" w14:textId="77777777" w:rsidR="004D6452" w:rsidRDefault="004D6452" w:rsidP="004D64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Cortes, </w:t>
      </w:r>
      <w:proofErr w:type="spellStart"/>
      <w:r>
        <w:rPr>
          <w:rFonts w:ascii="Times New Roman" w:eastAsia="Times New Roman" w:hAnsi="Times New Roman" w:cs="Times New Roman"/>
          <w:sz w:val="24"/>
          <w:szCs w:val="24"/>
        </w:rPr>
        <w:t>Kalena</w:t>
      </w:r>
      <w:proofErr w:type="spellEnd"/>
      <w:r>
        <w:rPr>
          <w:rFonts w:ascii="Times New Roman" w:eastAsia="Times New Roman" w:hAnsi="Times New Roman" w:cs="Times New Roman"/>
          <w:sz w:val="24"/>
          <w:szCs w:val="24"/>
        </w:rPr>
        <w:t xml:space="preserve"> E. “Are Refugees Different from Economic Immigrants? Some Empirical </w:t>
      </w:r>
    </w:p>
    <w:p w14:paraId="3A8FD363" w14:textId="77777777" w:rsidR="004D6452" w:rsidRDefault="004D6452" w:rsidP="004D6452">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Evidence on the Heterogeneity of Immigrant Groups in the United States.” </w:t>
      </w:r>
      <w:r>
        <w:rPr>
          <w:rFonts w:ascii="Times New Roman" w:eastAsia="Times New Roman" w:hAnsi="Times New Roman" w:cs="Times New Roman"/>
          <w:i/>
          <w:sz w:val="24"/>
          <w:szCs w:val="24"/>
        </w:rPr>
        <w:t xml:space="preserve">The Review of </w:t>
      </w:r>
    </w:p>
    <w:p w14:paraId="4D999C4A" w14:textId="276948B1" w:rsidR="004D6452" w:rsidRPr="004D6452" w:rsidRDefault="004D6452" w:rsidP="004D64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Economics and Statistics</w:t>
      </w:r>
      <w:r>
        <w:rPr>
          <w:rFonts w:ascii="Times New Roman" w:eastAsia="Times New Roman" w:hAnsi="Times New Roman" w:cs="Times New Roman"/>
          <w:sz w:val="24"/>
          <w:szCs w:val="24"/>
        </w:rPr>
        <w:t>, vol. 86, no. 2, 2004, pp. 465–80.</w:t>
      </w:r>
    </w:p>
    <w:p w14:paraId="5B9E9DCB" w14:textId="77777777" w:rsidR="004D6452" w:rsidRDefault="00E7651C" w:rsidP="004D6452">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Hwang, S., &amp; Xi, J. (2008). Structural and Individual Covariates of English Language </w:t>
      </w:r>
    </w:p>
    <w:p w14:paraId="0A7E91DC" w14:textId="77777777" w:rsidR="004D6452" w:rsidRDefault="00E7651C" w:rsidP="004D645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Proficiency. </w:t>
      </w:r>
      <w:r>
        <w:rPr>
          <w:rFonts w:ascii="Times New Roman" w:eastAsia="Times New Roman" w:hAnsi="Times New Roman" w:cs="Times New Roman"/>
          <w:i/>
          <w:color w:val="000000"/>
          <w:sz w:val="24"/>
          <w:szCs w:val="24"/>
          <w:highlight w:val="white"/>
        </w:rPr>
        <w:t>Social Forces</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i/>
          <w:color w:val="000000"/>
          <w:sz w:val="24"/>
          <w:szCs w:val="24"/>
          <w:highlight w:val="white"/>
        </w:rPr>
        <w:t>86</w:t>
      </w:r>
      <w:r>
        <w:rPr>
          <w:rFonts w:ascii="Times New Roman" w:eastAsia="Times New Roman" w:hAnsi="Times New Roman" w:cs="Times New Roman"/>
          <w:color w:val="000000"/>
          <w:sz w:val="24"/>
          <w:szCs w:val="24"/>
          <w:highlight w:val="white"/>
        </w:rPr>
        <w:t xml:space="preserve">(3), 1079-1104. </w:t>
      </w:r>
    </w:p>
    <w:p w14:paraId="2079479B" w14:textId="77777777" w:rsidR="004D6452" w:rsidRDefault="00E7651C" w:rsidP="004D64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Mason, P. L. (2001). Annual Income and Identity Formation among Persons of Mexican </w:t>
      </w:r>
    </w:p>
    <w:p w14:paraId="000000AA" w14:textId="67BCD58E" w:rsidR="00C56DA3" w:rsidRPr="004D6452" w:rsidRDefault="00E7651C" w:rsidP="004D6452">
      <w:pP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Descent. </w:t>
      </w:r>
      <w:r>
        <w:rPr>
          <w:rFonts w:ascii="Times New Roman" w:eastAsia="Times New Roman" w:hAnsi="Times New Roman" w:cs="Times New Roman"/>
          <w:i/>
          <w:sz w:val="24"/>
          <w:szCs w:val="24"/>
        </w:rPr>
        <w:t>The American Economic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91</w:t>
      </w:r>
      <w:r>
        <w:rPr>
          <w:rFonts w:ascii="Times New Roman" w:eastAsia="Times New Roman" w:hAnsi="Times New Roman" w:cs="Times New Roman"/>
          <w:sz w:val="24"/>
          <w:szCs w:val="24"/>
        </w:rPr>
        <w:t xml:space="preserve">(2), 178–183. </w:t>
      </w:r>
    </w:p>
    <w:p w14:paraId="795D2D63" w14:textId="77777777" w:rsidR="004D6452" w:rsidRDefault="00E7651C" w:rsidP="004D64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MDAT. (2022). Retrieved 23 March 2022, from</w:t>
      </w:r>
    </w:p>
    <w:p w14:paraId="000000AB" w14:textId="693C56E1" w:rsidR="00C56DA3" w:rsidRDefault="00A80026" w:rsidP="004D6452">
      <w:pPr>
        <w:spacing w:after="0" w:line="480" w:lineRule="auto"/>
        <w:ind w:firstLine="720"/>
        <w:rPr>
          <w:rFonts w:ascii="Times New Roman" w:eastAsia="Times New Roman" w:hAnsi="Times New Roman" w:cs="Times New Roman"/>
          <w:color w:val="0000FF"/>
          <w:sz w:val="24"/>
          <w:szCs w:val="24"/>
          <w:highlight w:val="white"/>
          <w:u w:val="single"/>
        </w:rPr>
      </w:pPr>
      <w:hyperlink r:id="rId7" w:anchor="/search?ds=ACSPUMS1Y2019" w:history="1">
        <w:r w:rsidR="004D6452" w:rsidRPr="00F334BA">
          <w:rPr>
            <w:rStyle w:val="Hyperlink"/>
            <w:rFonts w:ascii="Times New Roman" w:eastAsia="Times New Roman" w:hAnsi="Times New Roman" w:cs="Times New Roman"/>
            <w:sz w:val="24"/>
            <w:szCs w:val="24"/>
            <w:highlight w:val="white"/>
          </w:rPr>
          <w:t>https://data.census.gov/mdat/#/search?ds=ACSPUMS1Y2019</w:t>
        </w:r>
      </w:hyperlink>
    </w:p>
    <w:p w14:paraId="000000B8" w14:textId="77777777" w:rsidR="00C56DA3" w:rsidRDefault="00C56DA3"/>
    <w:sectPr w:rsidR="00C56DA3">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55E3" w14:textId="77777777" w:rsidR="00765FDF" w:rsidRDefault="00E7651C">
      <w:pPr>
        <w:spacing w:after="0" w:line="240" w:lineRule="auto"/>
      </w:pPr>
      <w:r>
        <w:separator/>
      </w:r>
    </w:p>
  </w:endnote>
  <w:endnote w:type="continuationSeparator" w:id="0">
    <w:p w14:paraId="7AC779F7" w14:textId="77777777" w:rsidR="00765FDF" w:rsidRDefault="00E7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C56DA3" w:rsidRDefault="00C56DA3">
    <w:pPr>
      <w:pBdr>
        <w:top w:val="nil"/>
        <w:left w:val="nil"/>
        <w:bottom w:val="nil"/>
        <w:right w:val="nil"/>
        <w:between w:val="nil"/>
      </w:pBdr>
      <w:tabs>
        <w:tab w:val="center" w:pos="4680"/>
        <w:tab w:val="right" w:pos="9360"/>
      </w:tabs>
      <w:spacing w:after="0" w:line="240" w:lineRule="auto"/>
      <w:jc w:val="center"/>
      <w:rPr>
        <w:color w:val="000000"/>
      </w:rPr>
    </w:pPr>
  </w:p>
  <w:p w14:paraId="000000BA" w14:textId="195A0ED7" w:rsidR="00C56DA3" w:rsidRDefault="00E7651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E52B1">
      <w:rPr>
        <w:noProof/>
        <w:color w:val="000000"/>
      </w:rPr>
      <w:t>1</w:t>
    </w:r>
    <w:r>
      <w:rPr>
        <w:color w:val="000000"/>
      </w:rPr>
      <w:fldChar w:fldCharType="end"/>
    </w:r>
  </w:p>
  <w:p w14:paraId="000000BB" w14:textId="77777777" w:rsidR="00C56DA3" w:rsidRDefault="00C56DA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3D0B" w14:textId="77777777" w:rsidR="00765FDF" w:rsidRDefault="00E7651C">
      <w:pPr>
        <w:spacing w:after="0" w:line="240" w:lineRule="auto"/>
      </w:pPr>
      <w:r>
        <w:separator/>
      </w:r>
    </w:p>
  </w:footnote>
  <w:footnote w:type="continuationSeparator" w:id="0">
    <w:p w14:paraId="29B2D4FB" w14:textId="77777777" w:rsidR="00765FDF" w:rsidRDefault="00E76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xNDM1NzcyszQ2NLZQ0lEKTi0uzszPAykwrQUAkbBqnywAAAA="/>
  </w:docVars>
  <w:rsids>
    <w:rsidRoot w:val="00C56DA3"/>
    <w:rsid w:val="0002301E"/>
    <w:rsid w:val="00043C27"/>
    <w:rsid w:val="00074EE2"/>
    <w:rsid w:val="000E52B1"/>
    <w:rsid w:val="001745C1"/>
    <w:rsid w:val="00190D33"/>
    <w:rsid w:val="001A248A"/>
    <w:rsid w:val="001B0850"/>
    <w:rsid w:val="0020517D"/>
    <w:rsid w:val="0021176F"/>
    <w:rsid w:val="00245B61"/>
    <w:rsid w:val="00263441"/>
    <w:rsid w:val="002852FB"/>
    <w:rsid w:val="002E5D28"/>
    <w:rsid w:val="003A2BAF"/>
    <w:rsid w:val="00443559"/>
    <w:rsid w:val="0046221A"/>
    <w:rsid w:val="004D6452"/>
    <w:rsid w:val="004D709E"/>
    <w:rsid w:val="004E2B48"/>
    <w:rsid w:val="00521D66"/>
    <w:rsid w:val="005F270C"/>
    <w:rsid w:val="00693BFE"/>
    <w:rsid w:val="007019B0"/>
    <w:rsid w:val="00746324"/>
    <w:rsid w:val="00765FDF"/>
    <w:rsid w:val="007B1589"/>
    <w:rsid w:val="00801E6F"/>
    <w:rsid w:val="008150C7"/>
    <w:rsid w:val="008409B1"/>
    <w:rsid w:val="00862E46"/>
    <w:rsid w:val="00927035"/>
    <w:rsid w:val="00A049DE"/>
    <w:rsid w:val="00A80026"/>
    <w:rsid w:val="00AA2A8A"/>
    <w:rsid w:val="00AA4162"/>
    <w:rsid w:val="00AF3079"/>
    <w:rsid w:val="00B37E63"/>
    <w:rsid w:val="00C23D6F"/>
    <w:rsid w:val="00C36D8E"/>
    <w:rsid w:val="00C4415E"/>
    <w:rsid w:val="00C550E0"/>
    <w:rsid w:val="00C56DA3"/>
    <w:rsid w:val="00CF77B1"/>
    <w:rsid w:val="00D159B5"/>
    <w:rsid w:val="00D51E06"/>
    <w:rsid w:val="00DD0885"/>
    <w:rsid w:val="00DF01F6"/>
    <w:rsid w:val="00DF741F"/>
    <w:rsid w:val="00E713B1"/>
    <w:rsid w:val="00E73005"/>
    <w:rsid w:val="00E7651C"/>
    <w:rsid w:val="00E7764D"/>
    <w:rsid w:val="00EF6081"/>
    <w:rsid w:val="00F26F1A"/>
    <w:rsid w:val="00F33EB2"/>
    <w:rsid w:val="00F45235"/>
    <w:rsid w:val="00F52A4F"/>
    <w:rsid w:val="00F97E0B"/>
    <w:rsid w:val="00FA2F56"/>
    <w:rsid w:val="00FA6C98"/>
    <w:rsid w:val="00FB38F6"/>
    <w:rsid w:val="00FE0C1F"/>
    <w:rsid w:val="00FF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A3B"/>
  <w15:docId w15:val="{CEFDFAE7-F7DB-4BB2-BEEE-1D5876F9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30308"/>
    <w:rPr>
      <w:color w:val="0563C1" w:themeColor="hyperlink"/>
      <w:u w:val="single"/>
    </w:rPr>
  </w:style>
  <w:style w:type="character" w:styleId="UnresolvedMention">
    <w:name w:val="Unresolved Mention"/>
    <w:basedOn w:val="DefaultParagraphFont"/>
    <w:uiPriority w:val="99"/>
    <w:semiHidden/>
    <w:unhideWhenUsed/>
    <w:rsid w:val="00330308"/>
    <w:rPr>
      <w:color w:val="605E5C"/>
      <w:shd w:val="clear" w:color="auto" w:fill="E1DFDD"/>
    </w:rPr>
  </w:style>
  <w:style w:type="table" w:styleId="PlainTable5">
    <w:name w:val="Plain Table 5"/>
    <w:basedOn w:val="TableNormal"/>
    <w:uiPriority w:val="45"/>
    <w:rsid w:val="009C74DE"/>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C9626F"/>
    <w:pPr>
      <w:spacing w:after="0" w:line="240" w:lineRule="auto"/>
    </w:pPr>
  </w:style>
  <w:style w:type="character" w:customStyle="1" w:styleId="NoSpacingChar">
    <w:name w:val="No Spacing Char"/>
    <w:basedOn w:val="DefaultParagraphFont"/>
    <w:link w:val="NoSpacing"/>
    <w:uiPriority w:val="1"/>
    <w:rsid w:val="00C9626F"/>
  </w:style>
  <w:style w:type="paragraph" w:styleId="Header">
    <w:name w:val="header"/>
    <w:basedOn w:val="Normal"/>
    <w:link w:val="HeaderChar"/>
    <w:uiPriority w:val="99"/>
    <w:unhideWhenUsed/>
    <w:rsid w:val="00D17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BC"/>
  </w:style>
  <w:style w:type="paragraph" w:styleId="Footer">
    <w:name w:val="footer"/>
    <w:basedOn w:val="Normal"/>
    <w:link w:val="FooterChar"/>
    <w:uiPriority w:val="99"/>
    <w:unhideWhenUsed/>
    <w:rsid w:val="00D17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BC"/>
  </w:style>
  <w:style w:type="character" w:styleId="CommentReference">
    <w:name w:val="annotation reference"/>
    <w:basedOn w:val="DefaultParagraphFont"/>
    <w:uiPriority w:val="99"/>
    <w:semiHidden/>
    <w:unhideWhenUsed/>
    <w:rsid w:val="007A7CDB"/>
    <w:rPr>
      <w:sz w:val="16"/>
      <w:szCs w:val="16"/>
    </w:rPr>
  </w:style>
  <w:style w:type="paragraph" w:styleId="CommentText">
    <w:name w:val="annotation text"/>
    <w:basedOn w:val="Normal"/>
    <w:link w:val="CommentTextChar"/>
    <w:uiPriority w:val="99"/>
    <w:unhideWhenUsed/>
    <w:rsid w:val="007A7CDB"/>
    <w:pPr>
      <w:spacing w:line="240" w:lineRule="auto"/>
    </w:pPr>
    <w:rPr>
      <w:sz w:val="20"/>
      <w:szCs w:val="20"/>
    </w:rPr>
  </w:style>
  <w:style w:type="character" w:customStyle="1" w:styleId="CommentTextChar">
    <w:name w:val="Comment Text Char"/>
    <w:basedOn w:val="DefaultParagraphFont"/>
    <w:link w:val="CommentText"/>
    <w:uiPriority w:val="99"/>
    <w:rsid w:val="007A7CDB"/>
    <w:rPr>
      <w:sz w:val="20"/>
      <w:szCs w:val="20"/>
    </w:rPr>
  </w:style>
  <w:style w:type="paragraph" w:styleId="CommentSubject">
    <w:name w:val="annotation subject"/>
    <w:basedOn w:val="CommentText"/>
    <w:next w:val="CommentText"/>
    <w:link w:val="CommentSubjectChar"/>
    <w:uiPriority w:val="99"/>
    <w:semiHidden/>
    <w:unhideWhenUsed/>
    <w:rsid w:val="007A7CDB"/>
    <w:rPr>
      <w:b/>
      <w:bCs/>
    </w:rPr>
  </w:style>
  <w:style w:type="character" w:customStyle="1" w:styleId="CommentSubjectChar">
    <w:name w:val="Comment Subject Char"/>
    <w:basedOn w:val="CommentTextChar"/>
    <w:link w:val="CommentSubject"/>
    <w:uiPriority w:val="99"/>
    <w:semiHidden/>
    <w:rsid w:val="007A7CD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74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E713B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E713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E713B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census.gov/md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a3WB6JELWE3GLOPfBfITPk3GRQ==">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14</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 Quintanilla</dc:creator>
  <cp:lastModifiedBy>Eli Quintanilla</cp:lastModifiedBy>
  <cp:revision>55</cp:revision>
  <dcterms:created xsi:type="dcterms:W3CDTF">2022-04-19T00:16:00Z</dcterms:created>
  <dcterms:modified xsi:type="dcterms:W3CDTF">2022-05-01T18:09:00Z</dcterms:modified>
</cp:coreProperties>
</file>