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-1417.3228346456694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-2509433</wp:posOffset>
            </wp:positionH>
            <wp:positionV relativeFrom="paragraph">
              <wp:posOffset>171450</wp:posOffset>
            </wp:positionV>
            <wp:extent cx="9443634" cy="7315200"/>
            <wp:effectExtent b="0" l="0" r="0" t="0"/>
            <wp:wrapSquare wrapText="bothSides" distB="114300" distT="114300" distL="114300" distR="11430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43634" cy="7315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ind w:left="-1417.322834645669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417.322834645669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417.322834645669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417.322834645669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417.322834645669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417.322834645669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41.73228346456688" w:firstLine="0"/>
        <w:contextualSpacing w:val="0"/>
        <w:rPr/>
      </w:pPr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08">
      <w:pPr>
        <w:ind w:left="-141.73228346456688" w:firstLine="0"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a2es3sijr5e">
            <w:r w:rsidDel="00000000" w:rsidR="00000000" w:rsidRPr="00000000">
              <w:rPr>
                <w:b w:val="1"/>
                <w:rtl w:val="0"/>
              </w:rPr>
              <w:t xml:space="preserve">1 - INICIO DE SESIÓN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_ka2es3sijr5e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970wv53w8ua6">
            <w:r w:rsidDel="00000000" w:rsidR="00000000" w:rsidRPr="00000000">
              <w:rPr>
                <w:b w:val="1"/>
                <w:rtl w:val="0"/>
              </w:rPr>
              <w:t xml:space="preserve">2. RESULTADOS DE LIGA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_970wv53w8ua6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41.7322834645668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41.7322834645668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41.7322834645668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41.7322834645668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41.7322834645668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41.7322834645668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41.7322834645668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41.7322834645668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41.7322834645668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41.7322834645668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1.7322834645668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1.7322834645668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41.7322834645668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41.7322834645668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41.7322834645668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41.7322834645668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41.7322834645668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417.322834645669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417.322834645669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417.322834645669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417.322834645669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417.322834645669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417.322834645669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417.322834645669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417.322834645669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417.322834645669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417.322834645669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417.322834645669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417.322834645669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417.322834645669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417.322834645669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417.322834645669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417.322834645669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417.322834645669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417.322834645669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417.322834645669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417.322834645669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417.322834645669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contextualSpacing w:val="0"/>
        <w:rPr/>
      </w:pPr>
      <w:bookmarkStart w:colFirst="0" w:colLast="0" w:name="_ka2es3sijr5e" w:id="0"/>
      <w:bookmarkEnd w:id="0"/>
      <w:r w:rsidDel="00000000" w:rsidR="00000000" w:rsidRPr="00000000">
        <w:rPr>
          <w:rtl w:val="0"/>
        </w:rPr>
        <w:t xml:space="preserve">1 - INICIO DE SESIÓN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-66674</wp:posOffset>
            </wp:positionH>
            <wp:positionV relativeFrom="paragraph">
              <wp:posOffset>600075</wp:posOffset>
            </wp:positionV>
            <wp:extent cx="5734050" cy="3352800"/>
            <wp:effectExtent b="0" l="0" r="0" t="0"/>
            <wp:wrapSquare wrapText="bothSides" distB="114300" distT="114300" distL="114300" distR="11430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es la pantalla inicial al ejecutar el programa, hay que ingresar el usuario y contraseña y estos tienen que coincidir con los que están registrados como usuarios actualmente en la base de datos.</w:t>
      </w:r>
    </w:p>
    <w:p w:rsidR="00000000" w:rsidDel="00000000" w:rsidP="00000000" w:rsidRDefault="00000000" w:rsidRPr="00000000" w14:paraId="00000035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caso de pérdida o modificación, de dichos datos, sólo los podrá realizar el administrador de la aplicación.</w:t>
      </w:r>
    </w:p>
    <w:p w:rsidR="00000000" w:rsidDel="00000000" w:rsidP="00000000" w:rsidRDefault="00000000" w:rsidRPr="00000000" w14:paraId="00000036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contextualSpacing w:val="0"/>
        <w:rPr/>
      </w:pPr>
      <w:bookmarkStart w:colFirst="0" w:colLast="0" w:name="_970wv53w8ua6" w:id="1"/>
      <w:bookmarkEnd w:id="1"/>
      <w:r w:rsidDel="00000000" w:rsidR="00000000" w:rsidRPr="00000000">
        <w:rPr>
          <w:rtl w:val="0"/>
        </w:rPr>
        <w:t xml:space="preserve">2. RESULTADOS DE LIGA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114300</wp:posOffset>
            </wp:positionV>
            <wp:extent cx="5734050" cy="3352800"/>
            <wp:effectExtent b="0" l="0" r="0" t="0"/>
            <wp:wrapSquare wrapText="bothSides" distB="114300" distT="114300" distL="114300" distR="11430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esta ventana el usuario podrá ver los resultados de la última jornada, de todas las ligas vigentes en la parte derecha.</w:t>
      </w:r>
    </w:p>
    <w:p w:rsidR="00000000" w:rsidDel="00000000" w:rsidP="00000000" w:rsidRDefault="00000000" w:rsidRPr="00000000" w14:paraId="00000042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parte superior encontrará un desplegable donde podrá elegir una liga para poder los resultados de la última jornada, y a través del botón de la parte inferior, también tendrá acceso a los resultados de jornadas anteriores.</w:t>
      </w:r>
    </w:p>
    <w:p w:rsidR="00000000" w:rsidDel="00000000" w:rsidP="00000000" w:rsidRDefault="00000000" w:rsidRPr="00000000" w14:paraId="00000043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-285749</wp:posOffset>
            </wp:positionH>
            <wp:positionV relativeFrom="paragraph">
              <wp:posOffset>0</wp:posOffset>
            </wp:positionV>
            <wp:extent cx="4138613" cy="2419920"/>
            <wp:effectExtent b="0" l="0" r="0" t="0"/>
            <wp:wrapSquare wrapText="bothSides" distB="114300" distT="114300" distL="114300" distR="11430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419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ver, los puntos de todos los integrantes de una liga, en esta ventana, únicamente eligiendo la liga de la cual desea obtener la información.</w:t>
      </w:r>
    </w:p>
    <w:p w:rsidR="00000000" w:rsidDel="00000000" w:rsidP="00000000" w:rsidRDefault="00000000" w:rsidRPr="00000000" w14:paraId="00000045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pulsar el botón “Ver todas las jornadas” el usuario accederá a la información de la liga completa, hayan sido o no disputados los encuentros, junto con los ganadores de los mismos y han sido disputados ya.</w:t>
      </w:r>
    </w:p>
    <w:p w:rsidR="00000000" w:rsidDel="00000000" w:rsidP="00000000" w:rsidRDefault="00000000" w:rsidRPr="00000000" w14:paraId="0000004A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6834" w:w="11909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contextualSpacing w:val="0"/>
      <w:jc w:val="right"/>
      <w:rPr/>
    </w:pPr>
    <w:r w:rsidDel="00000000" w:rsidR="00000000" w:rsidRPr="00000000">
      <w:rPr>
        <w:rFonts w:ascii="Lobster" w:cs="Lobster" w:eastAsia="Lobster" w:hAnsi="Lobster"/>
        <w:rtl w:val="0"/>
      </w:rPr>
      <w:t xml:space="preserve">Manual del usuario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8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