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0327" w14:textId="77777777" w:rsidR="00CE4C97" w:rsidRDefault="00000000">
      <w:pPr>
        <w:spacing w:after="228" w:line="259" w:lineRule="auto"/>
        <w:ind w:left="2055"/>
      </w:pPr>
      <w:r>
        <w:rPr>
          <w:rFonts w:ascii="Arial" w:eastAsia="Arial" w:hAnsi="Arial" w:cs="Arial"/>
        </w:rPr>
        <w:t xml:space="preserve"> </w:t>
      </w:r>
    </w:p>
    <w:p w14:paraId="5A0B9D19" w14:textId="77777777" w:rsidR="00CE4C97" w:rsidRDefault="00000000">
      <w:pPr>
        <w:spacing w:after="120" w:line="259" w:lineRule="auto"/>
        <w:ind w:left="0"/>
      </w:pPr>
      <w:r>
        <w:rPr>
          <w:color w:val="262626"/>
          <w:sz w:val="40"/>
          <w:szCs w:val="40"/>
        </w:rPr>
        <w:t xml:space="preserve"> </w:t>
      </w:r>
    </w:p>
    <w:p w14:paraId="0A96AF30" w14:textId="3063B3FE" w:rsidR="00CE4C97" w:rsidRDefault="00000000">
      <w:pPr>
        <w:spacing w:after="0" w:line="259" w:lineRule="auto"/>
        <w:ind w:left="0"/>
      </w:pPr>
      <w:r>
        <w:rPr>
          <w:color w:val="262626"/>
          <w:sz w:val="40"/>
          <w:szCs w:val="40"/>
        </w:rPr>
        <w:t xml:space="preserve">Documento de Hallazgos QA — TIVIT </w:t>
      </w:r>
      <w:r w:rsidR="00CD7F12">
        <w:rPr>
          <w:color w:val="262626"/>
          <w:sz w:val="40"/>
          <w:szCs w:val="40"/>
        </w:rPr>
        <w:t>Mercado Público</w:t>
      </w:r>
    </w:p>
    <w:p w14:paraId="51CB7584" w14:textId="77777777" w:rsidR="00CE4C97" w:rsidRDefault="00000000">
      <w:pPr>
        <w:spacing w:after="0" w:line="259" w:lineRule="auto"/>
        <w:ind w:left="0"/>
      </w:pPr>
      <w:r>
        <w:rPr>
          <w:noProof/>
        </w:rPr>
        <w:drawing>
          <wp:inline distT="0" distB="0" distL="0" distR="0" wp14:anchorId="224661EE" wp14:editId="0127A069">
            <wp:extent cx="361950" cy="666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6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821D2" w14:textId="77777777" w:rsidR="00CE4C97" w:rsidRDefault="00000000">
      <w:pPr>
        <w:spacing w:after="0" w:line="259" w:lineRule="auto"/>
        <w:ind w:left="0"/>
      </w:pPr>
      <w:r>
        <w:rPr>
          <w:sz w:val="32"/>
          <w:szCs w:val="32"/>
        </w:rPr>
        <w:t xml:space="preserve"> </w:t>
      </w:r>
    </w:p>
    <w:p w14:paraId="06E6391A" w14:textId="00D36327" w:rsidR="00CE4C97" w:rsidRDefault="00000000">
      <w:pPr>
        <w:spacing w:after="51" w:line="259" w:lineRule="auto"/>
        <w:ind w:left="0"/>
      </w:pPr>
      <w:r>
        <w:rPr>
          <w:sz w:val="32"/>
          <w:szCs w:val="32"/>
        </w:rPr>
        <w:t xml:space="preserve">Período: </w:t>
      </w:r>
      <w:r w:rsidR="00CD7F12" w:rsidRPr="00CD7F12">
        <w:rPr>
          <w:sz w:val="32"/>
          <w:szCs w:val="32"/>
        </w:rPr>
        <w:t>01-07-2026 — 07-07-2026</w:t>
      </w:r>
    </w:p>
    <w:p w14:paraId="49295CAF" w14:textId="770C4CD2" w:rsidR="00CE4C97" w:rsidRDefault="00000000">
      <w:pPr>
        <w:spacing w:after="146"/>
      </w:pPr>
      <w:r>
        <w:t xml:space="preserve">Responsable: </w:t>
      </w:r>
      <w:r w:rsidR="00CD7F12" w:rsidRPr="00CD7F12">
        <w:t>Jean Franco Benique Aquino</w:t>
      </w:r>
      <w:r w:rsidR="00CD7F12">
        <w:t>| Proyecto</w:t>
      </w:r>
      <w:r>
        <w:t xml:space="preserve">: </w:t>
      </w:r>
      <w:r w:rsidR="00CD7F12" w:rsidRPr="00CD7F12">
        <w:t>CU010 — Mercado Público</w:t>
      </w:r>
      <w:r>
        <w:t xml:space="preserve"> — Digital TIVIT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841916B" wp14:editId="36749555">
            <wp:simplePos x="0" y="0"/>
            <wp:positionH relativeFrom="page">
              <wp:posOffset>6080761</wp:posOffset>
            </wp:positionH>
            <wp:positionV relativeFrom="page">
              <wp:posOffset>1</wp:posOffset>
            </wp:positionV>
            <wp:extent cx="1377696" cy="1417320"/>
            <wp:effectExtent l="0" t="0" r="0" b="0"/>
            <wp:wrapSquare wrapText="bothSides" distT="0" distB="0" distL="114300" distR="1143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696" cy="1417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191AC8E" wp14:editId="3C9592C9">
            <wp:simplePos x="0" y="0"/>
            <wp:positionH relativeFrom="page">
              <wp:posOffset>0</wp:posOffset>
            </wp:positionH>
            <wp:positionV relativeFrom="page">
              <wp:posOffset>9689389</wp:posOffset>
            </wp:positionV>
            <wp:extent cx="1002792" cy="1005840"/>
            <wp:effectExtent l="0" t="0" r="0" b="0"/>
            <wp:wrapTopAndBottom distT="0" dist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792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12D02A2" wp14:editId="46CAE3FB">
            <wp:simplePos x="0" y="0"/>
            <wp:positionH relativeFrom="page">
              <wp:posOffset>1099185</wp:posOffset>
            </wp:positionH>
            <wp:positionV relativeFrom="page">
              <wp:posOffset>468630</wp:posOffset>
            </wp:positionV>
            <wp:extent cx="1164336" cy="301752"/>
            <wp:effectExtent l="0" t="0" r="0" b="0"/>
            <wp:wrapTopAndBottom distT="0" dist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30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</w:t>
      </w:r>
    </w:p>
    <w:p w14:paraId="52D56EEE" w14:textId="77777777" w:rsidR="00CE4C97" w:rsidRDefault="00000000">
      <w:pPr>
        <w:spacing w:before="240" w:after="60" w:line="259" w:lineRule="auto"/>
      </w:pPr>
      <w:r>
        <w:rPr>
          <w:b/>
          <w:bCs/>
          <w:color w:val="262626"/>
          <w:sz w:val="28"/>
          <w:szCs w:val="28"/>
        </w:rPr>
        <w:t>1. Resumen Ejecutivo</w:t>
      </w:r>
    </w:p>
    <w:p w14:paraId="610D73A1" w14:textId="77777777" w:rsidR="00CE4C97" w:rsidRDefault="00000000">
      <w:pPr>
        <w:spacing w:after="30"/>
      </w:pPr>
      <w:r>
        <w:t xml:space="preserve"> </w:t>
      </w:r>
    </w:p>
    <w:tbl>
      <w:tblPr>
        <w:tblStyle w:val="a"/>
        <w:tblW w:w="88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500"/>
        <w:gridCol w:w="5300"/>
      </w:tblGrid>
      <w:tr w:rsidR="00CE4C97" w14:paraId="06EBE510" w14:textId="77777777">
        <w:trPr>
          <w:trHeight w:val="500"/>
        </w:trPr>
        <w:tc>
          <w:tcPr>
            <w:tcW w:w="35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5C19D927" w14:textId="77777777" w:rsidR="00CE4C97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Campo</w:t>
            </w:r>
          </w:p>
        </w:tc>
        <w:tc>
          <w:tcPr>
            <w:tcW w:w="53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66AC9C0F" w14:textId="77777777" w:rsidR="00CE4C97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Valor</w:t>
            </w:r>
          </w:p>
        </w:tc>
      </w:tr>
      <w:tr w:rsidR="00CE4C97" w14:paraId="354CBC05" w14:textId="77777777">
        <w:trPr>
          <w:trHeight w:val="450"/>
        </w:trPr>
        <w:tc>
          <w:tcPr>
            <w:tcW w:w="3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2BF42B9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Módulos probados</w:t>
            </w:r>
          </w:p>
        </w:tc>
        <w:tc>
          <w:tcPr>
            <w:tcW w:w="53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E6F779E" w14:textId="43199768" w:rsidR="00CE4C97" w:rsidRDefault="00CD7F12">
            <w:pPr>
              <w:spacing w:line="259" w:lineRule="auto"/>
              <w:ind w:left="55"/>
            </w:pPr>
            <w:r w:rsidRPr="00CD7F12">
              <w:rPr>
                <w:sz w:val="17"/>
                <w:szCs w:val="17"/>
              </w:rPr>
              <w:t>Digital (Filtros, Dashboard), Auth, Mensajería, Análisis IA</w:t>
            </w:r>
          </w:p>
        </w:tc>
      </w:tr>
      <w:tr w:rsidR="00CE4C97" w14:paraId="3AF5ADF6" w14:textId="77777777">
        <w:trPr>
          <w:trHeight w:val="450"/>
        </w:trPr>
        <w:tc>
          <w:tcPr>
            <w:tcW w:w="3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BD5DA91" w14:textId="77777777" w:rsidR="00CE4C97" w:rsidRDefault="00000000">
            <w:pPr>
              <w:spacing w:line="259" w:lineRule="auto"/>
              <w:ind w:left="55"/>
            </w:pPr>
            <w:proofErr w:type="gramStart"/>
            <w:r>
              <w:rPr>
                <w:sz w:val="17"/>
                <w:szCs w:val="17"/>
              </w:rPr>
              <w:t>Total</w:t>
            </w:r>
            <w:proofErr w:type="gramEnd"/>
            <w:r>
              <w:rPr>
                <w:sz w:val="17"/>
                <w:szCs w:val="17"/>
              </w:rPr>
              <w:t xml:space="preserve"> de casos ejecutados</w:t>
            </w:r>
          </w:p>
        </w:tc>
        <w:tc>
          <w:tcPr>
            <w:tcW w:w="53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62EC2D8" w14:textId="0143AD8B" w:rsidR="00CE4C97" w:rsidRDefault="00CD7F12">
            <w:pPr>
              <w:spacing w:line="259" w:lineRule="auto"/>
              <w:ind w:left="55"/>
            </w:pPr>
            <w:r w:rsidRPr="00CD7F12">
              <w:rPr>
                <w:sz w:val="17"/>
                <w:szCs w:val="17"/>
              </w:rPr>
              <w:t>12</w:t>
            </w:r>
          </w:p>
        </w:tc>
      </w:tr>
      <w:tr w:rsidR="00CE4C97" w14:paraId="5C1A4375" w14:textId="77777777">
        <w:trPr>
          <w:trHeight w:val="450"/>
        </w:trPr>
        <w:tc>
          <w:tcPr>
            <w:tcW w:w="3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E1F99DE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Casos OK</w:t>
            </w:r>
          </w:p>
        </w:tc>
        <w:tc>
          <w:tcPr>
            <w:tcW w:w="53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D5EE23F" w14:textId="4E484770" w:rsidR="00CE4C97" w:rsidRDefault="00CD7F12">
            <w:pPr>
              <w:spacing w:line="259" w:lineRule="auto"/>
              <w:ind w:left="55"/>
            </w:pPr>
            <w:r w:rsidRPr="00CD7F12">
              <w:rPr>
                <w:sz w:val="17"/>
                <w:szCs w:val="17"/>
              </w:rPr>
              <w:t>4</w:t>
            </w:r>
          </w:p>
        </w:tc>
      </w:tr>
      <w:tr w:rsidR="00CE4C97" w14:paraId="46556948" w14:textId="77777777">
        <w:trPr>
          <w:trHeight w:val="450"/>
        </w:trPr>
        <w:tc>
          <w:tcPr>
            <w:tcW w:w="3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69ABEA9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Bugs encontrados</w:t>
            </w:r>
          </w:p>
        </w:tc>
        <w:tc>
          <w:tcPr>
            <w:tcW w:w="53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9914D76" w14:textId="4EF6761A" w:rsidR="00CE4C97" w:rsidRPr="00CD7F12" w:rsidRDefault="00CD7F12" w:rsidP="00CD7F12">
            <w:pPr>
              <w:spacing w:line="259" w:lineRule="auto"/>
              <w:ind w:left="55"/>
              <w:rPr>
                <w:sz w:val="17"/>
                <w:szCs w:val="17"/>
              </w:rPr>
            </w:pPr>
            <w:r w:rsidRPr="00CD7F12">
              <w:rPr>
                <w:sz w:val="17"/>
                <w:szCs w:val="17"/>
              </w:rPr>
              <w:t xml:space="preserve">5 — 3 Altos, 2 Medios </w:t>
            </w:r>
          </w:p>
        </w:tc>
      </w:tr>
    </w:tbl>
    <w:p w14:paraId="55B4B896" w14:textId="77777777" w:rsidR="00CE4C97" w:rsidRDefault="00000000">
      <w:pPr>
        <w:spacing w:after="50"/>
      </w:pPr>
      <w:r>
        <w:t xml:space="preserve"> </w:t>
      </w:r>
    </w:p>
    <w:p w14:paraId="111A2CA2" w14:textId="77777777" w:rsidR="00CE4C97" w:rsidRDefault="00000000">
      <w:pPr>
        <w:spacing w:before="120" w:after="30" w:line="259" w:lineRule="auto"/>
      </w:pPr>
      <w:r>
        <w:rPr>
          <w:b/>
          <w:bCs/>
          <w:color w:val="444444"/>
          <w:sz w:val="22"/>
          <w:szCs w:val="22"/>
        </w:rPr>
        <w:t>Estado general del sistema</w:t>
      </w:r>
    </w:p>
    <w:p w14:paraId="45CDB344" w14:textId="77777777" w:rsidR="00CD7F12" w:rsidRDefault="00CD7F12">
      <w:pPr>
        <w:spacing w:after="50"/>
        <w:rPr>
          <w:color w:val="888888"/>
        </w:rPr>
      </w:pPr>
      <w:r w:rsidRPr="00CD7F12">
        <w:rPr>
          <w:color w:val="888888"/>
        </w:rPr>
        <w:t xml:space="preserve">El sistema presenta bloqueos funcionales altos en la navegación principal (menú de usuario) y en los motores de búsqueda de licitaciones (filtros de fecha y estado fallidos). Adicionalmente, el módulo de Análisis requiere controles de interrupción de procesos, y se identificaron oportunidades de mejora en el </w:t>
      </w:r>
      <w:proofErr w:type="spellStart"/>
      <w:r w:rsidRPr="00CD7F12">
        <w:rPr>
          <w:color w:val="888888"/>
        </w:rPr>
        <w:t>onboarding</w:t>
      </w:r>
      <w:proofErr w:type="spellEnd"/>
      <w:r w:rsidRPr="00CD7F12">
        <w:rPr>
          <w:color w:val="888888"/>
        </w:rPr>
        <w:t xml:space="preserve"> (Help) y validación de correos en el Login.</w:t>
      </w:r>
    </w:p>
    <w:p w14:paraId="0BA0C42E" w14:textId="63FB969B" w:rsidR="00CE4C97" w:rsidRDefault="00000000" w:rsidP="00CD7F12">
      <w:pPr>
        <w:spacing w:after="50"/>
        <w:ind w:left="0"/>
      </w:pPr>
      <w:r>
        <w:t xml:space="preserve"> </w:t>
      </w:r>
    </w:p>
    <w:p w14:paraId="3192C213" w14:textId="77777777" w:rsidR="00CE4C97" w:rsidRDefault="00000000">
      <w:pPr>
        <w:spacing w:before="120" w:after="30" w:line="259" w:lineRule="auto"/>
      </w:pPr>
      <w:r>
        <w:rPr>
          <w:b/>
          <w:bCs/>
          <w:color w:val="444444"/>
          <w:sz w:val="22"/>
          <w:szCs w:val="22"/>
        </w:rPr>
        <w:t>Distribución de bugs por severidad</w:t>
      </w:r>
    </w:p>
    <w:tbl>
      <w:tblPr>
        <w:tblStyle w:val="a0"/>
        <w:tblW w:w="88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00"/>
        <w:gridCol w:w="1500"/>
        <w:gridCol w:w="4800"/>
      </w:tblGrid>
      <w:tr w:rsidR="00CE4C97" w14:paraId="4882BF12" w14:textId="77777777">
        <w:trPr>
          <w:trHeight w:val="500"/>
        </w:trPr>
        <w:tc>
          <w:tcPr>
            <w:tcW w:w="25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662C1091" w14:textId="77777777" w:rsidR="00CE4C97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Severidad</w:t>
            </w:r>
          </w:p>
        </w:tc>
        <w:tc>
          <w:tcPr>
            <w:tcW w:w="15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43847752" w14:textId="77777777" w:rsidR="00CE4C97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Cantidad</w:t>
            </w:r>
          </w:p>
        </w:tc>
        <w:tc>
          <w:tcPr>
            <w:tcW w:w="48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4BE26D2A" w14:textId="77777777" w:rsidR="00CE4C97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Módulos afectados</w:t>
            </w:r>
          </w:p>
        </w:tc>
      </w:tr>
      <w:tr w:rsidR="00CE4C97" w14:paraId="6B587FE7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AE8F512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Crítico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60EA415" w14:textId="1CBB27B1" w:rsidR="00CE4C97" w:rsidRDefault="00CD7F12">
            <w:pPr>
              <w:spacing w:line="259" w:lineRule="auto"/>
              <w:ind w:left="55"/>
            </w:pPr>
            <w:r w:rsidRPr="00CD7F12">
              <w:rPr>
                <w:sz w:val="17"/>
                <w:szCs w:val="17"/>
              </w:rPr>
              <w:t>0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AB98CB9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[módulos]</w:t>
            </w:r>
          </w:p>
        </w:tc>
      </w:tr>
      <w:tr w:rsidR="00CE4C97" w14:paraId="21587F69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D2FB3EF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A16AAC5" w14:textId="361D54F3" w:rsidR="00CE4C97" w:rsidRDefault="00CD7F12">
            <w:pPr>
              <w:spacing w:line="259" w:lineRule="auto"/>
              <w:ind w:left="55"/>
            </w:pPr>
            <w:r w:rsidRPr="00CD7F12">
              <w:rPr>
                <w:sz w:val="17"/>
                <w:szCs w:val="17"/>
              </w:rPr>
              <w:t>3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2A22455" w14:textId="5CD8DE7A" w:rsidR="00CE4C97" w:rsidRDefault="00CD7F12">
            <w:pPr>
              <w:spacing w:line="259" w:lineRule="auto"/>
              <w:ind w:left="55"/>
            </w:pPr>
            <w:r w:rsidRPr="00CD7F12">
              <w:rPr>
                <w:sz w:val="17"/>
                <w:szCs w:val="17"/>
              </w:rPr>
              <w:t>Digital (Navegación, Filtros)</w:t>
            </w:r>
          </w:p>
        </w:tc>
      </w:tr>
      <w:tr w:rsidR="00CE4C97" w14:paraId="40B27025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B1CB144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6C9718A" w14:textId="186498F6" w:rsidR="00CE4C97" w:rsidRDefault="00CD7F12">
            <w:pPr>
              <w:spacing w:line="259" w:lineRule="auto"/>
              <w:ind w:left="55"/>
            </w:pPr>
            <w:r w:rsidRPr="00CD7F12">
              <w:rPr>
                <w:sz w:val="17"/>
                <w:szCs w:val="17"/>
              </w:rPr>
              <w:t>2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915B44B" w14:textId="157224B4" w:rsidR="00CE4C97" w:rsidRDefault="00CD7F12">
            <w:pPr>
              <w:spacing w:line="259" w:lineRule="auto"/>
              <w:ind w:left="55"/>
            </w:pPr>
            <w:r w:rsidRPr="00CD7F12">
              <w:rPr>
                <w:sz w:val="17"/>
                <w:szCs w:val="17"/>
              </w:rPr>
              <w:t>Auth, Mensajería</w:t>
            </w:r>
          </w:p>
        </w:tc>
      </w:tr>
      <w:tr w:rsidR="00CE4C97" w14:paraId="7795D1C8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8851F8C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6180B1C" w14:textId="45500A75" w:rsidR="00CE4C97" w:rsidRDefault="00CD7F12">
            <w:pPr>
              <w:spacing w:line="259" w:lineRule="auto"/>
              <w:ind w:left="55"/>
            </w:pPr>
            <w:r w:rsidRPr="00CD7F12">
              <w:rPr>
                <w:sz w:val="17"/>
                <w:szCs w:val="17"/>
              </w:rPr>
              <w:t>0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36F156E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[módulos]</w:t>
            </w:r>
          </w:p>
        </w:tc>
      </w:tr>
      <w:tr w:rsidR="00CE4C97" w14:paraId="45CFAEC7" w14:textId="77777777">
        <w:trPr>
          <w:trHeight w:val="450"/>
        </w:trPr>
        <w:tc>
          <w:tcPr>
            <w:tcW w:w="2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99DE808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15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9DB56D8" w14:textId="16EDF94D" w:rsidR="00CE4C97" w:rsidRDefault="00CD7F12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E9F716F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4B70E115" w14:textId="77777777" w:rsidR="00CE4C97" w:rsidRDefault="00000000">
      <w:pPr>
        <w:spacing w:after="80"/>
      </w:pPr>
      <w:r>
        <w:t xml:space="preserve"> </w:t>
      </w:r>
    </w:p>
    <w:p w14:paraId="41ED691A" w14:textId="0BCB4FB4" w:rsidR="00CE4C97" w:rsidRDefault="00000000" w:rsidP="00CD7F12">
      <w:r>
        <w:br w:type="page"/>
      </w:r>
      <w:r>
        <w:rPr>
          <w:b/>
          <w:bCs/>
          <w:color w:val="262626"/>
          <w:sz w:val="28"/>
          <w:szCs w:val="28"/>
        </w:rPr>
        <w:lastRenderedPageBreak/>
        <w:t>2. Listado de Bugs Encontrados</w:t>
      </w:r>
    </w:p>
    <w:p w14:paraId="4BE5D36D" w14:textId="77777777" w:rsidR="00CE4C97" w:rsidRDefault="00000000">
      <w:pPr>
        <w:spacing w:before="60" w:after="80"/>
        <w:ind w:left="360" w:right="360"/>
      </w:pPr>
      <w:r>
        <w:rPr>
          <w:i/>
          <w:iCs/>
          <w:color w:val="555555"/>
        </w:rPr>
        <w:t>Completar un bloque por cada bug identificado. Duplicar el bloque según sea necesario.</w:t>
      </w:r>
    </w:p>
    <w:p w14:paraId="4AECD34A" w14:textId="77777777" w:rsidR="00CE4C97" w:rsidRDefault="00000000">
      <w:pPr>
        <w:spacing w:after="40"/>
      </w:pPr>
      <w:r>
        <w:t xml:space="preserve"> </w:t>
      </w:r>
    </w:p>
    <w:p w14:paraId="7651C821" w14:textId="3A779240" w:rsidR="00CD7F12" w:rsidRPr="00CD7F12" w:rsidRDefault="00000000" w:rsidP="00CD7F12">
      <w:pPr>
        <w:pBdr>
          <w:left w:val="single" w:sz="18" w:space="4" w:color="F20024"/>
        </w:pBdr>
        <w:spacing w:before="100" w:after="40"/>
        <w:ind w:left="240"/>
        <w:rPr>
          <w:b/>
          <w:bCs/>
          <w:color w:val="262626"/>
          <w:sz w:val="22"/>
          <w:szCs w:val="22"/>
          <w:lang w:val="en-US"/>
        </w:rPr>
      </w:pPr>
      <w:r w:rsidRPr="00CD7F12">
        <w:rPr>
          <w:b/>
          <w:bCs/>
          <w:color w:val="262626"/>
          <w:sz w:val="22"/>
          <w:szCs w:val="22"/>
          <w:lang w:val="en-US"/>
        </w:rPr>
        <w:t>BUG-001</w:t>
      </w:r>
    </w:p>
    <w:p w14:paraId="7C9A640F" w14:textId="4B93EDD3" w:rsidR="00CE4C97" w:rsidRDefault="00CE4C97">
      <w:pPr>
        <w:pBdr>
          <w:bottom w:val="single" w:sz="6" w:space="1" w:color="CCCCCC"/>
        </w:pBdr>
        <w:spacing w:before="60" w:after="60"/>
      </w:pPr>
    </w:p>
    <w:p w14:paraId="1DE26FAB" w14:textId="77777777" w:rsid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rPr>
          <w:b/>
          <w:bCs/>
        </w:rPr>
        <w:t>Módulo:</w:t>
      </w:r>
      <w:r w:rsidRPr="00CD7F12">
        <w:t xml:space="preserve"> Digital / </w:t>
      </w:r>
      <w:proofErr w:type="spellStart"/>
      <w:r w:rsidRPr="00CD7F12">
        <w:t>Admin</w:t>
      </w:r>
      <w:proofErr w:type="spellEnd"/>
      <w:r w:rsidRPr="00CD7F12">
        <w:t xml:space="preserve"> </w:t>
      </w:r>
    </w:p>
    <w:p w14:paraId="67EC12DD" w14:textId="669C868B" w:rsid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rPr>
          <w:b/>
          <w:bCs/>
        </w:rPr>
        <w:t>Título:</w:t>
      </w:r>
      <w:r w:rsidRPr="00CD7F12">
        <w:t xml:space="preserve"> Opciones "Mi perfil" y "Configuración" inaccesibles en el menú superior </w:t>
      </w:r>
    </w:p>
    <w:p w14:paraId="668DD16B" w14:textId="69A7DD92" w:rsid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rPr>
          <w:b/>
          <w:bCs/>
        </w:rPr>
        <w:t>Severidad:</w:t>
      </w:r>
      <w:r w:rsidRPr="00CD7F12">
        <w:t xml:space="preserve"> Alto </w:t>
      </w:r>
    </w:p>
    <w:p w14:paraId="781323C6" w14:textId="0F666719" w:rsidR="00CD7F12" w:rsidRP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rPr>
          <w:b/>
          <w:bCs/>
        </w:rPr>
        <w:t>Pasos para reproducir:</w:t>
      </w:r>
      <w:r w:rsidRPr="00CD7F12">
        <w:t xml:space="preserve"> </w:t>
      </w:r>
    </w:p>
    <w:p w14:paraId="11506B87" w14:textId="77777777" w:rsidR="00CD7F12" w:rsidRPr="00CD7F12" w:rsidRDefault="00CD7F12" w:rsidP="00CD7F12">
      <w:pPr>
        <w:numPr>
          <w:ilvl w:val="0"/>
          <w:numId w:val="2"/>
        </w:numPr>
        <w:pBdr>
          <w:bottom w:val="single" w:sz="6" w:space="1" w:color="CCCCCC"/>
        </w:pBdr>
        <w:spacing w:before="60" w:after="60"/>
      </w:pPr>
      <w:r w:rsidRPr="00CD7F12">
        <w:t xml:space="preserve">Iniciar sesión en la plataforma. </w:t>
      </w:r>
    </w:p>
    <w:p w14:paraId="5539D29D" w14:textId="77777777" w:rsidR="00CD7F12" w:rsidRPr="00CD7F12" w:rsidRDefault="00CD7F12" w:rsidP="00CD7F12">
      <w:pPr>
        <w:numPr>
          <w:ilvl w:val="0"/>
          <w:numId w:val="2"/>
        </w:numPr>
        <w:pBdr>
          <w:bottom w:val="single" w:sz="6" w:space="1" w:color="CCCCCC"/>
        </w:pBdr>
        <w:spacing w:before="60" w:after="60"/>
      </w:pPr>
      <w:r w:rsidRPr="00CD7F12">
        <w:t xml:space="preserve">Hacer clic en el menú desplegable del usuario en la esquina superior derecha. </w:t>
      </w:r>
    </w:p>
    <w:p w14:paraId="0D21581D" w14:textId="77777777" w:rsidR="00CD7F12" w:rsidRDefault="00CD7F12" w:rsidP="00CD7F12">
      <w:pPr>
        <w:numPr>
          <w:ilvl w:val="0"/>
          <w:numId w:val="2"/>
        </w:numPr>
        <w:pBdr>
          <w:bottom w:val="single" w:sz="6" w:space="1" w:color="CCCCCC"/>
        </w:pBdr>
        <w:spacing w:before="60" w:after="60"/>
      </w:pPr>
      <w:r w:rsidRPr="00CD7F12">
        <w:t xml:space="preserve">Hacer clic sobre "Mi perfil" o "Configuración". </w:t>
      </w:r>
    </w:p>
    <w:p w14:paraId="017271A5" w14:textId="77777777" w:rsid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rPr>
          <w:b/>
          <w:bCs/>
        </w:rPr>
        <w:t>Resultado esperado:</w:t>
      </w:r>
      <w:r w:rsidRPr="00CD7F12">
        <w:t xml:space="preserve"> El sistema debe redirigir a la vista de perfil o configuración del usuario. </w:t>
      </w:r>
    </w:p>
    <w:p w14:paraId="48D4FE5A" w14:textId="7AC8B91C" w:rsid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rPr>
          <w:b/>
          <w:bCs/>
        </w:rPr>
        <w:t>Resultado actual:</w:t>
      </w:r>
      <w:r w:rsidRPr="00CD7F12">
        <w:t xml:space="preserve"> Las opciones no tienen acción y el usuario permanece en la misma pantalla. </w:t>
      </w:r>
    </w:p>
    <w:p w14:paraId="4AF07FB2" w14:textId="77777777" w:rsid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rPr>
          <w:b/>
          <w:bCs/>
        </w:rPr>
        <w:t>Evidencia:</w:t>
      </w:r>
      <w:r w:rsidRPr="00CD7F12">
        <w:t xml:space="preserve"> Revisión de código (Next.js - Falta componente &lt;Link&gt;). </w:t>
      </w:r>
    </w:p>
    <w:p w14:paraId="73484245" w14:textId="7BEBE9E9" w:rsid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drawing>
          <wp:inline distT="0" distB="0" distL="0" distR="0" wp14:anchorId="24797CE4" wp14:editId="46390C4F">
            <wp:extent cx="5387975" cy="925195"/>
            <wp:effectExtent l="0" t="0" r="3175" b="8255"/>
            <wp:docPr id="103376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67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4231" w14:textId="2E2E8D53" w:rsid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rPr>
          <w:b/>
          <w:bCs/>
        </w:rPr>
        <w:t>Estado:</w:t>
      </w:r>
      <w:r w:rsidRPr="00CD7F12">
        <w:t xml:space="preserve"> Abierto </w:t>
      </w:r>
    </w:p>
    <w:p w14:paraId="60FCD1CE" w14:textId="159A032D" w:rsidR="00CD7F12" w:rsidRDefault="00CD7F12" w:rsidP="00CD7F12">
      <w:pPr>
        <w:pBdr>
          <w:bottom w:val="single" w:sz="6" w:space="1" w:color="CCCCCC"/>
        </w:pBdr>
        <w:spacing w:before="60" w:after="60"/>
      </w:pPr>
      <w:r w:rsidRPr="00CD7F12">
        <w:rPr>
          <w:b/>
          <w:bCs/>
        </w:rPr>
        <w:t>Notas adicionales:</w:t>
      </w:r>
      <w:r w:rsidRPr="00CD7F12">
        <w:t xml:space="preserve"> Bloquea la gestión de cuentas de usuario.</w:t>
      </w:r>
    </w:p>
    <w:p w14:paraId="36560ACB" w14:textId="77777777" w:rsidR="00CD7F12" w:rsidRDefault="00CD7F12">
      <w:pPr>
        <w:pBdr>
          <w:bottom w:val="single" w:sz="6" w:space="1" w:color="CCCCCC"/>
        </w:pBdr>
        <w:spacing w:before="60" w:after="60"/>
      </w:pPr>
    </w:p>
    <w:p w14:paraId="49FDA123" w14:textId="77777777" w:rsidR="00CE4C97" w:rsidRDefault="00000000">
      <w:pPr>
        <w:pBdr>
          <w:left w:val="single" w:sz="18" w:space="4" w:color="F20024"/>
        </w:pBdr>
        <w:spacing w:before="100" w:after="40"/>
        <w:ind w:left="240"/>
      </w:pPr>
      <w:r>
        <w:rPr>
          <w:b/>
          <w:bCs/>
          <w:color w:val="262626"/>
          <w:sz w:val="22"/>
          <w:szCs w:val="22"/>
        </w:rPr>
        <w:t>BUG-002</w:t>
      </w:r>
    </w:p>
    <w:p w14:paraId="08E786B9" w14:textId="77777777" w:rsidR="00F27ECC" w:rsidRP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Módulo:</w:t>
      </w:r>
      <w:r w:rsidRPr="00F27ECC">
        <w:t xml:space="preserve"> Digital (Filtros) </w:t>
      </w:r>
    </w:p>
    <w:p w14:paraId="1DB58176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Título:</w:t>
      </w:r>
      <w:r w:rsidRPr="00F27ECC">
        <w:t xml:space="preserve"> Filtro de "Estado" duplicado y con funcionalidad parcial </w:t>
      </w:r>
    </w:p>
    <w:p w14:paraId="0F45CCE8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Severidad:</w:t>
      </w:r>
      <w:r w:rsidRPr="00F27ECC">
        <w:t xml:space="preserve"> Alto </w:t>
      </w:r>
    </w:p>
    <w:p w14:paraId="7F19EF34" w14:textId="57345FA3" w:rsidR="00F27ECC" w:rsidRPr="00F27ECC" w:rsidRDefault="00F27ECC" w:rsidP="00F27ECC">
      <w:pPr>
        <w:pBdr>
          <w:bottom w:val="single" w:sz="6" w:space="1" w:color="CCCCCC"/>
        </w:pBdr>
        <w:spacing w:before="60" w:after="60"/>
        <w:rPr>
          <w:b/>
          <w:bCs/>
        </w:rPr>
      </w:pPr>
      <w:r w:rsidRPr="00F27ECC">
        <w:rPr>
          <w:b/>
          <w:bCs/>
        </w:rPr>
        <w:t xml:space="preserve">Pasos para reproducir: </w:t>
      </w:r>
    </w:p>
    <w:p w14:paraId="20FAA1EB" w14:textId="77777777" w:rsidR="00F27ECC" w:rsidRPr="00F27ECC" w:rsidRDefault="00F27ECC" w:rsidP="00F27ECC">
      <w:pPr>
        <w:numPr>
          <w:ilvl w:val="0"/>
          <w:numId w:val="4"/>
        </w:numPr>
        <w:pBdr>
          <w:bottom w:val="single" w:sz="6" w:space="1" w:color="CCCCCC"/>
        </w:pBdr>
        <w:spacing w:before="60" w:after="60"/>
      </w:pPr>
      <w:r w:rsidRPr="00F27ECC">
        <w:t xml:space="preserve">Navegar a la vista de Licitaciones. </w:t>
      </w:r>
    </w:p>
    <w:p w14:paraId="4A2269F2" w14:textId="77777777" w:rsidR="00F27ECC" w:rsidRPr="00F27ECC" w:rsidRDefault="00F27ECC" w:rsidP="00F27ECC">
      <w:pPr>
        <w:numPr>
          <w:ilvl w:val="0"/>
          <w:numId w:val="4"/>
        </w:numPr>
        <w:pBdr>
          <w:bottom w:val="single" w:sz="6" w:space="1" w:color="CCCCCC"/>
        </w:pBdr>
        <w:spacing w:before="60" w:after="60"/>
      </w:pPr>
      <w:r w:rsidRPr="00F27ECC">
        <w:t xml:space="preserve">Desplegar el filtro de "Estado". </w:t>
      </w:r>
    </w:p>
    <w:p w14:paraId="25473DE2" w14:textId="77777777" w:rsidR="00F27ECC" w:rsidRPr="00F27ECC" w:rsidRDefault="00F27ECC" w:rsidP="00F27ECC">
      <w:pPr>
        <w:numPr>
          <w:ilvl w:val="0"/>
          <w:numId w:val="4"/>
        </w:numPr>
        <w:pBdr>
          <w:bottom w:val="single" w:sz="6" w:space="1" w:color="CCCCCC"/>
        </w:pBdr>
        <w:spacing w:before="60" w:after="60"/>
      </w:pPr>
      <w:r w:rsidRPr="00F27ECC">
        <w:t xml:space="preserve">Seleccionar el primer estado "Publicada" y verificar la tabla. </w:t>
      </w:r>
    </w:p>
    <w:p w14:paraId="57430594" w14:textId="77777777" w:rsidR="00F27ECC" w:rsidRDefault="00F27ECC" w:rsidP="00F27ECC">
      <w:pPr>
        <w:numPr>
          <w:ilvl w:val="0"/>
          <w:numId w:val="4"/>
        </w:numPr>
        <w:pBdr>
          <w:bottom w:val="single" w:sz="6" w:space="1" w:color="CCCCCC"/>
        </w:pBdr>
        <w:spacing w:before="60" w:after="60"/>
      </w:pPr>
      <w:r w:rsidRPr="00F27ECC">
        <w:t>Seleccionar el segundo estado "Publicada" (duplicado) y verificar la tabla.</w:t>
      </w:r>
    </w:p>
    <w:p w14:paraId="3CE4A794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Resultado esperado:</w:t>
      </w:r>
      <w:r w:rsidRPr="00F27ECC">
        <w:t xml:space="preserve"> El dropdown debe mostrar estados únicos (sin duplicados) y filtrar la tabla correctamente con cualquier selección.</w:t>
      </w:r>
    </w:p>
    <w:p w14:paraId="5032F43B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Resultado actual:</w:t>
      </w:r>
      <w:r w:rsidRPr="00F27ECC">
        <w:t xml:space="preserve"> Hay valores duplicados en la lista. El primer estado duplicado no ejecuta el filtro, mientras que el segundo sí lo hace. </w:t>
      </w:r>
    </w:p>
    <w:p w14:paraId="608EC36E" w14:textId="43D7FDDE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lastRenderedPageBreak/>
        <w:t>Evidencia:</w:t>
      </w:r>
      <w:r w:rsidRPr="00F27ECC">
        <w:t xml:space="preserve"> Captura de pantalla del dropdown con estados repetidos. </w:t>
      </w:r>
    </w:p>
    <w:p w14:paraId="4CFF691E" w14:textId="35252F5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drawing>
          <wp:inline distT="0" distB="0" distL="0" distR="0" wp14:anchorId="6E95FD56" wp14:editId="5E018057">
            <wp:extent cx="5387975" cy="2560320"/>
            <wp:effectExtent l="0" t="0" r="3175" b="0"/>
            <wp:docPr id="2115207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7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3B8B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Estado:</w:t>
      </w:r>
      <w:r w:rsidRPr="00F27ECC">
        <w:t xml:space="preserve"> Abierto </w:t>
      </w:r>
    </w:p>
    <w:p w14:paraId="391DE031" w14:textId="5FEC32F1" w:rsidR="00F27ECC" w:rsidRP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 xml:space="preserve">Notas adicionales: </w:t>
      </w:r>
      <w:r w:rsidRPr="00F27ECC">
        <w:t xml:space="preserve">Requiere limpiar la data del catálogo (ej. usando un Set) y unificar el </w:t>
      </w:r>
      <w:proofErr w:type="spellStart"/>
      <w:r w:rsidRPr="00F27ECC">
        <w:t>trigger</w:t>
      </w:r>
      <w:proofErr w:type="spellEnd"/>
      <w:r w:rsidRPr="00F27ECC">
        <w:t xml:space="preserve"> del filtro. </w:t>
      </w:r>
    </w:p>
    <w:p w14:paraId="1C01F237" w14:textId="77777777" w:rsidR="00F27ECC" w:rsidRDefault="00F27ECC">
      <w:pPr>
        <w:pBdr>
          <w:bottom w:val="single" w:sz="6" w:space="1" w:color="CCCCCC"/>
        </w:pBdr>
        <w:spacing w:before="60" w:after="60"/>
      </w:pPr>
    </w:p>
    <w:p w14:paraId="35F44AD2" w14:textId="4E11CD68" w:rsidR="00CE4C97" w:rsidRDefault="00000000">
      <w:pPr>
        <w:pBdr>
          <w:bottom w:val="single" w:sz="6" w:space="1" w:color="CCCCCC"/>
        </w:pBdr>
        <w:spacing w:before="60" w:after="60"/>
      </w:pPr>
      <w:r>
        <w:t xml:space="preserve"> </w:t>
      </w:r>
    </w:p>
    <w:p w14:paraId="77E7334D" w14:textId="77777777" w:rsidR="00CE4C97" w:rsidRDefault="00000000">
      <w:pPr>
        <w:pBdr>
          <w:left w:val="single" w:sz="18" w:space="4" w:color="F20024"/>
        </w:pBdr>
        <w:spacing w:before="100" w:after="40"/>
        <w:ind w:left="240"/>
      </w:pPr>
      <w:r>
        <w:rPr>
          <w:b/>
          <w:bCs/>
          <w:color w:val="262626"/>
          <w:sz w:val="22"/>
          <w:szCs w:val="22"/>
        </w:rPr>
        <w:t>BUG-003</w:t>
      </w:r>
    </w:p>
    <w:p w14:paraId="07C95908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Módulo:</w:t>
      </w:r>
      <w:r w:rsidRPr="00F27ECC">
        <w:t xml:space="preserve"> Digital (Filtros) </w:t>
      </w:r>
    </w:p>
    <w:p w14:paraId="2BF51ACF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Título:</w:t>
      </w:r>
      <w:r w:rsidRPr="00F27ECC">
        <w:t xml:space="preserve"> Filtro por rango de fechas no ejecuta la clasificación</w:t>
      </w:r>
    </w:p>
    <w:p w14:paraId="55E1F62C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t xml:space="preserve"> </w:t>
      </w:r>
      <w:r w:rsidRPr="00F27ECC">
        <w:rPr>
          <w:b/>
          <w:bCs/>
        </w:rPr>
        <w:t>Severidad:</w:t>
      </w:r>
      <w:r w:rsidRPr="00F27ECC">
        <w:t xml:space="preserve"> Alto </w:t>
      </w:r>
    </w:p>
    <w:p w14:paraId="6D89B9BF" w14:textId="751230AB" w:rsidR="00F27ECC" w:rsidRP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Pasos para reproducir:</w:t>
      </w:r>
      <w:r w:rsidRPr="00F27ECC">
        <w:t xml:space="preserve"> </w:t>
      </w:r>
    </w:p>
    <w:p w14:paraId="57A7BFFC" w14:textId="77777777" w:rsidR="00F27ECC" w:rsidRPr="00F27ECC" w:rsidRDefault="00F27ECC" w:rsidP="00F27ECC">
      <w:pPr>
        <w:numPr>
          <w:ilvl w:val="0"/>
          <w:numId w:val="5"/>
        </w:numPr>
        <w:pBdr>
          <w:bottom w:val="single" w:sz="6" w:space="1" w:color="CCCCCC"/>
        </w:pBdr>
        <w:spacing w:before="60" w:after="60"/>
      </w:pPr>
      <w:r w:rsidRPr="00F27ECC">
        <w:t xml:space="preserve">Navegar a la vista de Licitaciones. </w:t>
      </w:r>
    </w:p>
    <w:p w14:paraId="597CFA17" w14:textId="77777777" w:rsidR="00F27ECC" w:rsidRPr="00F27ECC" w:rsidRDefault="00F27ECC" w:rsidP="00F27ECC">
      <w:pPr>
        <w:numPr>
          <w:ilvl w:val="0"/>
          <w:numId w:val="5"/>
        </w:numPr>
        <w:pBdr>
          <w:bottom w:val="single" w:sz="6" w:space="1" w:color="CCCCCC"/>
        </w:pBdr>
        <w:spacing w:before="60" w:after="60"/>
      </w:pPr>
      <w:r w:rsidRPr="00F27ECC">
        <w:t xml:space="preserve">Ingresar un rango en los campos "Desde" y "Hasta" donde se tenga constancia de que existen licitaciones. </w:t>
      </w:r>
    </w:p>
    <w:p w14:paraId="215508F2" w14:textId="77777777" w:rsidR="00F27ECC" w:rsidRDefault="00F27ECC" w:rsidP="00F27ECC">
      <w:pPr>
        <w:numPr>
          <w:ilvl w:val="0"/>
          <w:numId w:val="5"/>
        </w:numPr>
        <w:pBdr>
          <w:bottom w:val="single" w:sz="6" w:space="1" w:color="CCCCCC"/>
        </w:pBdr>
        <w:spacing w:before="60" w:after="60"/>
      </w:pPr>
      <w:r w:rsidRPr="00F27ECC">
        <w:t xml:space="preserve">Aplicar el filtro. </w:t>
      </w:r>
    </w:p>
    <w:p w14:paraId="2BA80C16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Resultado esperado:</w:t>
      </w:r>
      <w:r w:rsidRPr="00F27ECC">
        <w:t xml:space="preserve"> La tabla debe actualizarse mostrando únicamente las licitaciones dentro del rango seleccionado. </w:t>
      </w:r>
    </w:p>
    <w:p w14:paraId="20CBA043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Resultado actual:</w:t>
      </w:r>
      <w:r w:rsidRPr="00F27ECC">
        <w:t xml:space="preserve"> La tabla no reacciona al filtro y mantiene el listado general, ignorando las fechas. </w:t>
      </w:r>
    </w:p>
    <w:p w14:paraId="48522307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Evidencia:</w:t>
      </w:r>
      <w:r w:rsidRPr="00F27ECC">
        <w:t xml:space="preserve"> Pruebas manuales en entorno local. </w:t>
      </w:r>
    </w:p>
    <w:p w14:paraId="6D4F2291" w14:textId="171FD304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drawing>
          <wp:inline distT="0" distB="0" distL="0" distR="0" wp14:anchorId="3AEF0FE1" wp14:editId="20A1F39D">
            <wp:extent cx="5387975" cy="1175385"/>
            <wp:effectExtent l="0" t="0" r="3175" b="5715"/>
            <wp:docPr id="1106787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7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07B1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Estado:</w:t>
      </w:r>
      <w:r w:rsidRPr="00F27ECC">
        <w:t xml:space="preserve"> Abierto </w:t>
      </w:r>
    </w:p>
    <w:p w14:paraId="2A933280" w14:textId="12169EE2" w:rsidR="00F27ECC" w:rsidRP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lastRenderedPageBreak/>
        <w:t>Notas adicionales:</w:t>
      </w:r>
      <w:r w:rsidRPr="00F27ECC">
        <w:t xml:space="preserve"> Revisar si el evento del calendario está enviando correctamente los parámetros a la URL o al estado global.</w:t>
      </w:r>
    </w:p>
    <w:p w14:paraId="64F11176" w14:textId="427E0B1B" w:rsidR="00CE4C97" w:rsidRDefault="00CE4C97">
      <w:pPr>
        <w:pBdr>
          <w:bottom w:val="single" w:sz="6" w:space="1" w:color="CCCCCC"/>
        </w:pBdr>
        <w:spacing w:before="60" w:after="60"/>
      </w:pPr>
    </w:p>
    <w:p w14:paraId="2A64F713" w14:textId="68F0720E" w:rsidR="00F27ECC" w:rsidRDefault="00F27ECC" w:rsidP="00F27ECC">
      <w:pPr>
        <w:pBdr>
          <w:left w:val="single" w:sz="18" w:space="4" w:color="F20024"/>
        </w:pBdr>
        <w:spacing w:before="100" w:after="40"/>
        <w:ind w:left="240"/>
      </w:pPr>
      <w:r>
        <w:rPr>
          <w:b/>
          <w:bCs/>
          <w:color w:val="262626"/>
          <w:sz w:val="22"/>
          <w:szCs w:val="22"/>
        </w:rPr>
        <w:t>BUG-00</w:t>
      </w:r>
      <w:r>
        <w:rPr>
          <w:b/>
          <w:bCs/>
          <w:color w:val="262626"/>
          <w:sz w:val="22"/>
          <w:szCs w:val="22"/>
        </w:rPr>
        <w:t>4</w:t>
      </w:r>
    </w:p>
    <w:p w14:paraId="10EF1E56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Módulo:</w:t>
      </w:r>
      <w:r w:rsidRPr="00F27ECC">
        <w:t xml:space="preserve"> Mensajes </w:t>
      </w:r>
    </w:p>
    <w:p w14:paraId="75579F20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Título:</w:t>
      </w:r>
      <w:r w:rsidRPr="00F27ECC">
        <w:t xml:space="preserve"> Fallo en la creación de nuevos mensajes</w:t>
      </w:r>
    </w:p>
    <w:p w14:paraId="3D441838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Severidad:</w:t>
      </w:r>
      <w:r w:rsidRPr="00F27ECC">
        <w:t xml:space="preserve"> Medio</w:t>
      </w:r>
    </w:p>
    <w:p w14:paraId="6BDF2A75" w14:textId="08AF0449" w:rsidR="00F27ECC" w:rsidRP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t xml:space="preserve"> </w:t>
      </w:r>
      <w:r w:rsidRPr="00F27ECC">
        <w:rPr>
          <w:b/>
          <w:bCs/>
        </w:rPr>
        <w:t>Pasos para reproducir:</w:t>
      </w:r>
      <w:r w:rsidRPr="00F27ECC">
        <w:t xml:space="preserve"> </w:t>
      </w:r>
    </w:p>
    <w:p w14:paraId="6B6CBCEB" w14:textId="77777777" w:rsidR="00F27ECC" w:rsidRPr="00F27ECC" w:rsidRDefault="00F27ECC" w:rsidP="00F27ECC">
      <w:pPr>
        <w:numPr>
          <w:ilvl w:val="0"/>
          <w:numId w:val="8"/>
        </w:numPr>
        <w:pBdr>
          <w:bottom w:val="single" w:sz="6" w:space="1" w:color="CCCCCC"/>
        </w:pBdr>
        <w:spacing w:before="60" w:after="60"/>
      </w:pPr>
      <w:r w:rsidRPr="00F27ECC">
        <w:t xml:space="preserve">Navegar al módulo de Mensajes. </w:t>
      </w:r>
    </w:p>
    <w:p w14:paraId="6316E4C2" w14:textId="77777777" w:rsidR="00F27ECC" w:rsidRDefault="00F27ECC" w:rsidP="00F27ECC">
      <w:pPr>
        <w:numPr>
          <w:ilvl w:val="0"/>
          <w:numId w:val="8"/>
        </w:numPr>
        <w:pBdr>
          <w:bottom w:val="single" w:sz="6" w:space="1" w:color="CCCCCC"/>
        </w:pBdr>
        <w:spacing w:before="60" w:after="60"/>
      </w:pPr>
      <w:r w:rsidRPr="00F27ECC">
        <w:t xml:space="preserve">Redactar e intentar enviar/crear un nuevo mensaje. </w:t>
      </w:r>
    </w:p>
    <w:p w14:paraId="05D604FE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Resultado esperado:</w:t>
      </w:r>
      <w:r w:rsidRPr="00F27ECC">
        <w:t xml:space="preserve"> El mensaje debe generarse y aparecer en la bandeja correspondiente. </w:t>
      </w:r>
    </w:p>
    <w:p w14:paraId="6A6F2AF7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Resultado actual:</w:t>
      </w:r>
      <w:r w:rsidRPr="00F27ECC">
        <w:t xml:space="preserve"> No se generan los nuevos mensajes a crear.</w:t>
      </w:r>
    </w:p>
    <w:p w14:paraId="3909AE6C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Evidencia:</w:t>
      </w:r>
      <w:r w:rsidRPr="00F27ECC">
        <w:t xml:space="preserve"> Pruebas manuales.</w:t>
      </w:r>
    </w:p>
    <w:p w14:paraId="74065CB4" w14:textId="11823880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drawing>
          <wp:inline distT="0" distB="0" distL="0" distR="0" wp14:anchorId="4BBE4F8E" wp14:editId="04027E82">
            <wp:extent cx="5387975" cy="3025775"/>
            <wp:effectExtent l="0" t="0" r="3175" b="3175"/>
            <wp:docPr id="1057583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83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9EC5" w14:textId="73275370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lastRenderedPageBreak/>
        <w:drawing>
          <wp:inline distT="0" distB="0" distL="0" distR="0" wp14:anchorId="46B8D358" wp14:editId="64C59677">
            <wp:extent cx="5387975" cy="2693670"/>
            <wp:effectExtent l="0" t="0" r="3175" b="0"/>
            <wp:docPr id="1603227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7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C36F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Estado:</w:t>
      </w:r>
      <w:r w:rsidRPr="00F27ECC">
        <w:t xml:space="preserve"> Abierto </w:t>
      </w:r>
    </w:p>
    <w:p w14:paraId="243BC49D" w14:textId="08D6CA63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Notas adicionales:</w:t>
      </w:r>
      <w:r w:rsidRPr="00F27ECC">
        <w:t xml:space="preserve"> Verificar la respuesta del </w:t>
      </w:r>
      <w:proofErr w:type="spellStart"/>
      <w:r w:rsidRPr="00F27ECC">
        <w:t>endpoint</w:t>
      </w:r>
      <w:proofErr w:type="spellEnd"/>
      <w:r w:rsidRPr="00F27ECC">
        <w:t xml:space="preserve"> POST en la red (Network </w:t>
      </w:r>
      <w:proofErr w:type="spellStart"/>
      <w:r w:rsidRPr="00F27ECC">
        <w:t>tab</w:t>
      </w:r>
      <w:proofErr w:type="spellEnd"/>
      <w:r w:rsidRPr="00F27ECC">
        <w:t xml:space="preserve">). </w:t>
      </w:r>
    </w:p>
    <w:p w14:paraId="435AE9CF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</w:p>
    <w:p w14:paraId="099AAA9A" w14:textId="599D7C25" w:rsidR="00F27ECC" w:rsidRPr="00F27ECC" w:rsidRDefault="00F27ECC" w:rsidP="00F27ECC">
      <w:pPr>
        <w:pBdr>
          <w:left w:val="single" w:sz="18" w:space="4" w:color="F20024"/>
        </w:pBdr>
        <w:spacing w:before="100" w:after="40"/>
        <w:ind w:left="240"/>
      </w:pPr>
      <w:r>
        <w:rPr>
          <w:b/>
          <w:bCs/>
          <w:color w:val="262626"/>
          <w:sz w:val="22"/>
          <w:szCs w:val="22"/>
        </w:rPr>
        <w:t>BUG-00</w:t>
      </w:r>
      <w:r>
        <w:rPr>
          <w:b/>
          <w:bCs/>
          <w:color w:val="262626"/>
          <w:sz w:val="22"/>
          <w:szCs w:val="22"/>
        </w:rPr>
        <w:t>5</w:t>
      </w:r>
    </w:p>
    <w:p w14:paraId="15E762E4" w14:textId="77777777" w:rsidR="00F27ECC" w:rsidRDefault="00F27ECC" w:rsidP="00F27ECC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Módulo:</w:t>
      </w:r>
      <w:r w:rsidRPr="00F27ECC">
        <w:t xml:space="preserve"> Auth </w:t>
      </w:r>
    </w:p>
    <w:p w14:paraId="180CEC7D" w14:textId="77777777" w:rsidR="00F27ECC" w:rsidRDefault="00F27ECC" w:rsidP="00F27ECC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Título:</w:t>
      </w:r>
      <w:r w:rsidRPr="00F27ECC">
        <w:t xml:space="preserve"> Login permite validación sin normalizar el formato de correo (Mayúsculas/Minúsculas) </w:t>
      </w:r>
    </w:p>
    <w:p w14:paraId="2151CC80" w14:textId="77777777" w:rsidR="00F27ECC" w:rsidRDefault="00F27ECC" w:rsidP="00F27ECC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Severidad:</w:t>
      </w:r>
      <w:r w:rsidRPr="00F27ECC">
        <w:t xml:space="preserve"> Medio </w:t>
      </w:r>
    </w:p>
    <w:p w14:paraId="42C0F34F" w14:textId="42D931A1" w:rsidR="00F27ECC" w:rsidRPr="00F27ECC" w:rsidRDefault="00F27ECC" w:rsidP="00F27ECC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Pasos para reproducir:</w:t>
      </w:r>
      <w:r w:rsidRPr="00F27ECC">
        <w:t xml:space="preserve"> </w:t>
      </w:r>
    </w:p>
    <w:p w14:paraId="7F42E5DA" w14:textId="77777777" w:rsidR="00F27ECC" w:rsidRPr="00F27ECC" w:rsidRDefault="00F27ECC" w:rsidP="00F27ECC">
      <w:pPr>
        <w:numPr>
          <w:ilvl w:val="0"/>
          <w:numId w:val="10"/>
        </w:numPr>
        <w:pBdr>
          <w:bottom w:val="single" w:sz="6" w:space="1" w:color="CCCCCC"/>
        </w:pBdr>
        <w:spacing w:before="60" w:after="60"/>
      </w:pPr>
      <w:r w:rsidRPr="00F27ECC">
        <w:t xml:space="preserve">Ingresar a la pantalla de Login. </w:t>
      </w:r>
    </w:p>
    <w:p w14:paraId="73D99C48" w14:textId="751495DD" w:rsidR="00F27ECC" w:rsidRDefault="00F27ECC" w:rsidP="00F27ECC">
      <w:pPr>
        <w:numPr>
          <w:ilvl w:val="0"/>
          <w:numId w:val="10"/>
        </w:numPr>
        <w:pBdr>
          <w:bottom w:val="single" w:sz="6" w:space="1" w:color="CCCCCC"/>
        </w:pBdr>
        <w:spacing w:before="60" w:after="60"/>
      </w:pPr>
      <w:r w:rsidRPr="00F27ECC">
        <w:t xml:space="preserve">Ingresar el correo registrado alternando mayúsculas y minúsculas (Ej. </w:t>
      </w:r>
      <w:hyperlink r:id="rId17" w:history="1">
        <w:r w:rsidRPr="00127F49">
          <w:rPr>
            <w:rStyle w:val="Hipervnculo"/>
          </w:rPr>
          <w:t>CoRReo@tivit.com</w:t>
        </w:r>
      </w:hyperlink>
      <w:r w:rsidRPr="00F27ECC">
        <w:t xml:space="preserve">). </w:t>
      </w:r>
    </w:p>
    <w:p w14:paraId="53A58829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Resultado esperado:</w:t>
      </w:r>
      <w:r w:rsidRPr="00F27ECC">
        <w:t xml:space="preserve"> El sistema debe normalizar el input (convertir a minúsculas) antes de validar, o rechazar si la validación es estrictamente </w:t>
      </w:r>
      <w:r w:rsidRPr="00F27ECC">
        <w:rPr>
          <w:i/>
          <w:iCs/>
        </w:rPr>
        <w:t>case-sensitive</w:t>
      </w:r>
      <w:r w:rsidRPr="00F27ECC">
        <w:t xml:space="preserve"> en la base de datos. </w:t>
      </w:r>
    </w:p>
    <w:p w14:paraId="1E8A5BCE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Resultado actual:</w:t>
      </w:r>
      <w:r w:rsidRPr="00F27ECC">
        <w:t xml:space="preserve"> Permite entrar indistintamente, lo que puede causar conflictos de sesión, creación de cuentas duplicadas o problemas de integridad de datos. </w:t>
      </w:r>
    </w:p>
    <w:p w14:paraId="79A2469D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Evidencia:</w:t>
      </w:r>
      <w:r w:rsidRPr="00F27ECC">
        <w:t xml:space="preserve"> Pruebas manuales en entorno local. </w:t>
      </w:r>
    </w:p>
    <w:p w14:paraId="6C64CC5B" w14:textId="77777777" w:rsidR="00F27ECC" w:rsidRDefault="00F27ECC" w:rsidP="00F27ECC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Estado:</w:t>
      </w:r>
      <w:r w:rsidRPr="00F27ECC">
        <w:t xml:space="preserve"> Abierto </w:t>
      </w:r>
    </w:p>
    <w:p w14:paraId="1D4E4E69" w14:textId="499266C2" w:rsidR="00F27ECC" w:rsidRDefault="00436AE7" w:rsidP="00F27ECC">
      <w:pPr>
        <w:pBdr>
          <w:bottom w:val="single" w:sz="6" w:space="1" w:color="CCCCCC"/>
        </w:pBdr>
        <w:spacing w:before="60" w:after="60"/>
      </w:pPr>
      <w:r w:rsidRPr="00436AE7">
        <w:lastRenderedPageBreak/>
        <w:drawing>
          <wp:inline distT="0" distB="0" distL="0" distR="0" wp14:anchorId="107CEEEE" wp14:editId="2A1A59FD">
            <wp:extent cx="4587765" cy="4065649"/>
            <wp:effectExtent l="0" t="0" r="3810" b="0"/>
            <wp:docPr id="1226987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87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9786" cy="40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F9EE" w14:textId="44800583" w:rsidR="00436AE7" w:rsidRDefault="00F27ECC" w:rsidP="00436AE7">
      <w:pPr>
        <w:pBdr>
          <w:bottom w:val="single" w:sz="6" w:space="1" w:color="CCCCCC"/>
        </w:pBdr>
        <w:spacing w:before="60" w:after="60"/>
      </w:pPr>
      <w:r w:rsidRPr="00F27ECC">
        <w:rPr>
          <w:b/>
          <w:bCs/>
        </w:rPr>
        <w:t>Notas adicionales:</w:t>
      </w:r>
      <w:r w:rsidRPr="00F27ECC">
        <w:t xml:space="preserve"> Implementar sanitización </w:t>
      </w:r>
      <w:proofErr w:type="gramStart"/>
      <w:r w:rsidRPr="00F27ECC">
        <w:t>(.</w:t>
      </w:r>
      <w:proofErr w:type="spellStart"/>
      <w:r w:rsidRPr="00F27ECC">
        <w:t>toLowerCase</w:t>
      </w:r>
      <w:proofErr w:type="spellEnd"/>
      <w:proofErr w:type="gramEnd"/>
      <w:r w:rsidRPr="00F27ECC">
        <w:t xml:space="preserve">()) en el </w:t>
      </w:r>
      <w:proofErr w:type="spellStart"/>
      <w:r w:rsidRPr="00F27ECC">
        <w:t>payload</w:t>
      </w:r>
      <w:proofErr w:type="spellEnd"/>
      <w:r w:rsidRPr="00F27ECC">
        <w:t xml:space="preserve"> del </w:t>
      </w:r>
      <w:proofErr w:type="spellStart"/>
      <w:r w:rsidRPr="00F27ECC">
        <w:t>frontend</w:t>
      </w:r>
      <w:proofErr w:type="spellEnd"/>
      <w:r w:rsidRPr="00F27ECC">
        <w:t xml:space="preserve"> antes de enviar al servidor.</w:t>
      </w:r>
    </w:p>
    <w:p w14:paraId="55BFC749" w14:textId="77777777" w:rsidR="005F06A8" w:rsidRPr="00F27ECC" w:rsidRDefault="005F06A8" w:rsidP="005F06A8">
      <w:pPr>
        <w:pBdr>
          <w:left w:val="single" w:sz="18" w:space="4" w:color="F20024"/>
        </w:pBdr>
        <w:spacing w:before="100" w:after="40"/>
        <w:ind w:left="240"/>
      </w:pPr>
      <w:r>
        <w:rPr>
          <w:b/>
          <w:bCs/>
          <w:color w:val="262626"/>
          <w:sz w:val="22"/>
          <w:szCs w:val="22"/>
        </w:rPr>
        <w:t>BUG-005</w:t>
      </w:r>
    </w:p>
    <w:p w14:paraId="394D0E04" w14:textId="77777777" w:rsidR="005F06A8" w:rsidRDefault="005F06A8" w:rsidP="005F06A8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Módulo:</w:t>
      </w:r>
      <w:r w:rsidRPr="00F27ECC">
        <w:t xml:space="preserve"> Auth </w:t>
      </w:r>
    </w:p>
    <w:p w14:paraId="5C1F88C4" w14:textId="77777777" w:rsidR="005F06A8" w:rsidRDefault="005F06A8" w:rsidP="005F06A8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Título:</w:t>
      </w:r>
      <w:r w:rsidRPr="00F27ECC">
        <w:t xml:space="preserve"> Login permite validación sin normalizar el formato de correo (Mayúsculas/Minúsculas) </w:t>
      </w:r>
    </w:p>
    <w:p w14:paraId="40CEB4D3" w14:textId="77777777" w:rsidR="005F06A8" w:rsidRDefault="005F06A8" w:rsidP="005F06A8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Severidad:</w:t>
      </w:r>
      <w:r w:rsidRPr="00F27ECC">
        <w:t xml:space="preserve"> Medio </w:t>
      </w:r>
    </w:p>
    <w:p w14:paraId="54FBD286" w14:textId="77777777" w:rsidR="005F06A8" w:rsidRPr="00F27ECC" w:rsidRDefault="005F06A8" w:rsidP="005F06A8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Pasos para reproducir:</w:t>
      </w:r>
      <w:r w:rsidRPr="00F27ECC">
        <w:t xml:space="preserve"> </w:t>
      </w:r>
    </w:p>
    <w:p w14:paraId="0004CB17" w14:textId="77777777" w:rsidR="005F06A8" w:rsidRPr="00F27ECC" w:rsidRDefault="005F06A8" w:rsidP="005F06A8">
      <w:pPr>
        <w:pBdr>
          <w:left w:val="single" w:sz="18" w:space="4" w:color="F20024"/>
        </w:pBdr>
        <w:spacing w:before="100" w:after="40"/>
        <w:ind w:left="240"/>
      </w:pPr>
      <w:r>
        <w:rPr>
          <w:b/>
          <w:bCs/>
          <w:color w:val="262626"/>
          <w:sz w:val="22"/>
          <w:szCs w:val="22"/>
        </w:rPr>
        <w:t>BUG-005</w:t>
      </w:r>
    </w:p>
    <w:p w14:paraId="52EFF278" w14:textId="77777777" w:rsidR="005F06A8" w:rsidRDefault="005F06A8" w:rsidP="005F06A8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Módulo:</w:t>
      </w:r>
      <w:r w:rsidRPr="00F27ECC">
        <w:t xml:space="preserve"> Auth </w:t>
      </w:r>
    </w:p>
    <w:p w14:paraId="5A35B983" w14:textId="77777777" w:rsidR="005F06A8" w:rsidRDefault="005F06A8" w:rsidP="005F06A8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Título:</w:t>
      </w:r>
      <w:r w:rsidRPr="00F27ECC">
        <w:t xml:space="preserve"> Login permite validación sin normalizar el formato de correo (Mayúsculas/Minúsculas) </w:t>
      </w:r>
    </w:p>
    <w:p w14:paraId="5A1ACF13" w14:textId="77777777" w:rsidR="005F06A8" w:rsidRDefault="005F06A8" w:rsidP="005F06A8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Severidad:</w:t>
      </w:r>
      <w:r w:rsidRPr="00F27ECC">
        <w:t xml:space="preserve"> Medio </w:t>
      </w:r>
    </w:p>
    <w:p w14:paraId="5186E8BD" w14:textId="77777777" w:rsidR="005F06A8" w:rsidRPr="00F27ECC" w:rsidRDefault="005F06A8" w:rsidP="005F06A8">
      <w:pPr>
        <w:pBdr>
          <w:bottom w:val="single" w:sz="6" w:space="1" w:color="CCCCCC"/>
        </w:pBdr>
        <w:spacing w:before="60" w:after="60"/>
        <w:ind w:left="0"/>
      </w:pPr>
      <w:r w:rsidRPr="00F27ECC">
        <w:rPr>
          <w:b/>
          <w:bCs/>
        </w:rPr>
        <w:t>Pasos para reproducir:</w:t>
      </w:r>
      <w:r w:rsidRPr="00F27ECC">
        <w:t xml:space="preserve"> </w:t>
      </w:r>
    </w:p>
    <w:p w14:paraId="2E22BC73" w14:textId="1A9923F2" w:rsidR="005F06A8" w:rsidRPr="005F06A8" w:rsidRDefault="005F06A8" w:rsidP="005F06A8">
      <w:pPr>
        <w:pBdr>
          <w:left w:val="single" w:sz="18" w:space="4" w:color="F20024"/>
        </w:pBdr>
        <w:spacing w:before="100" w:after="40"/>
        <w:ind w:left="0"/>
        <w:rPr>
          <w:b/>
          <w:bCs/>
          <w:color w:val="262626"/>
          <w:sz w:val="22"/>
          <w:szCs w:val="22"/>
        </w:rPr>
      </w:pPr>
    </w:p>
    <w:p w14:paraId="0F37D9AD" w14:textId="326FCA38" w:rsidR="00CE4C97" w:rsidRDefault="00CE4C97"/>
    <w:p w14:paraId="3F951D5B" w14:textId="77777777" w:rsidR="005F06A8" w:rsidRDefault="005F06A8"/>
    <w:p w14:paraId="6CA67459" w14:textId="77777777" w:rsidR="00CE4C97" w:rsidRDefault="00000000">
      <w:pPr>
        <w:spacing w:before="240" w:after="60" w:line="259" w:lineRule="auto"/>
      </w:pPr>
      <w:r>
        <w:rPr>
          <w:b/>
          <w:bCs/>
          <w:color w:val="262626"/>
          <w:sz w:val="28"/>
          <w:szCs w:val="28"/>
        </w:rPr>
        <w:t xml:space="preserve">3. </w:t>
      </w:r>
      <w:proofErr w:type="spellStart"/>
      <w:r>
        <w:rPr>
          <w:b/>
          <w:bCs/>
          <w:color w:val="262626"/>
          <w:sz w:val="28"/>
          <w:szCs w:val="28"/>
        </w:rPr>
        <w:t>Checklist</w:t>
      </w:r>
      <w:proofErr w:type="spellEnd"/>
      <w:r>
        <w:rPr>
          <w:b/>
          <w:bCs/>
          <w:color w:val="262626"/>
          <w:sz w:val="28"/>
          <w:szCs w:val="28"/>
        </w:rPr>
        <w:t xml:space="preserve"> de Casos de Prueba por Módulo</w:t>
      </w:r>
    </w:p>
    <w:p w14:paraId="48CA6481" w14:textId="77777777" w:rsidR="00CE4C97" w:rsidRDefault="00000000">
      <w:pPr>
        <w:spacing w:before="60" w:after="80"/>
        <w:ind w:left="360" w:right="360"/>
      </w:pPr>
      <w:r>
        <w:rPr>
          <w:i/>
          <w:iCs/>
          <w:color w:val="555555"/>
        </w:rPr>
        <w:t>Reutilizable como regresión en ciclos de QA futuros. Marcar cada caso con [X] al completarlo.</w:t>
      </w:r>
    </w:p>
    <w:p w14:paraId="177E918A" w14:textId="77777777" w:rsidR="00CE4C97" w:rsidRDefault="00000000">
      <w:pPr>
        <w:spacing w:after="50"/>
      </w:pPr>
      <w:r>
        <w:lastRenderedPageBreak/>
        <w:t xml:space="preserve"> </w:t>
      </w:r>
    </w:p>
    <w:p w14:paraId="6DA22B74" w14:textId="77777777" w:rsidR="00CE4C97" w:rsidRDefault="00000000">
      <w:pPr>
        <w:spacing w:before="160" w:after="40" w:line="259" w:lineRule="auto"/>
      </w:pPr>
      <w:r>
        <w:rPr>
          <w:b/>
          <w:bCs/>
          <w:color w:val="262626"/>
        </w:rPr>
        <w:t>Autenticación (Auth)</w:t>
      </w:r>
    </w:p>
    <w:p w14:paraId="3A97FA9A" w14:textId="77777777" w:rsidR="00436AE7" w:rsidRPr="00436AE7" w:rsidRDefault="00436AE7" w:rsidP="00436AE7">
      <w:pPr>
        <w:spacing w:after="60"/>
        <w:rPr>
          <w:rFonts w:ascii="Courier New" w:eastAsia="Courier New" w:hAnsi="Courier New" w:cs="Courier New"/>
          <w:color w:val="444444"/>
          <w:sz w:val="18"/>
          <w:szCs w:val="18"/>
        </w:rPr>
      </w:pPr>
      <w:proofErr w:type="gramStart"/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 xml:space="preserve"> Login con credenciales válidas</w:t>
      </w:r>
    </w:p>
    <w:p w14:paraId="7375BFEE" w14:textId="77777777" w:rsidR="00436AE7" w:rsidRPr="00436AE7" w:rsidRDefault="00436AE7" w:rsidP="00436AE7">
      <w:pPr>
        <w:spacing w:after="60"/>
        <w:rPr>
          <w:rFonts w:ascii="Courier New" w:eastAsia="Courier New" w:hAnsi="Courier New" w:cs="Courier New"/>
          <w:color w:val="444444"/>
          <w:sz w:val="18"/>
          <w:szCs w:val="18"/>
        </w:rPr>
      </w:pPr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>[X] Login con credenciales inválidas (Fallo detectado: Normalización de mayúsculas)</w:t>
      </w:r>
    </w:p>
    <w:p w14:paraId="07511370" w14:textId="77777777" w:rsidR="00436AE7" w:rsidRPr="00436AE7" w:rsidRDefault="00436AE7" w:rsidP="00436AE7">
      <w:pPr>
        <w:spacing w:after="60"/>
        <w:rPr>
          <w:rFonts w:ascii="Courier New" w:eastAsia="Courier New" w:hAnsi="Courier New" w:cs="Courier New"/>
          <w:color w:val="444444"/>
          <w:sz w:val="18"/>
          <w:szCs w:val="18"/>
          <w:lang w:val="en-US"/>
        </w:rPr>
      </w:pPr>
      <w:proofErr w:type="gramStart"/>
      <w:r w:rsidRPr="00436AE7">
        <w:rPr>
          <w:rFonts w:ascii="Courier New" w:eastAsia="Courier New" w:hAnsi="Courier New" w:cs="Courier New"/>
          <w:color w:val="444444"/>
          <w:sz w:val="18"/>
          <w:szCs w:val="18"/>
          <w:lang w:val="en-US"/>
        </w:rPr>
        <w:t>[ ]</w:t>
      </w:r>
      <w:proofErr w:type="gramEnd"/>
      <w:r w:rsidRPr="00436AE7">
        <w:rPr>
          <w:rFonts w:ascii="Courier New" w:eastAsia="Courier New" w:hAnsi="Courier New" w:cs="Courier New"/>
          <w:color w:val="444444"/>
          <w:sz w:val="18"/>
          <w:szCs w:val="18"/>
          <w:lang w:val="en-US"/>
        </w:rPr>
        <w:t xml:space="preserve"> SSO Microsoft (Microsoft Entra ID)</w:t>
      </w:r>
    </w:p>
    <w:p w14:paraId="4C635A79" w14:textId="77777777" w:rsidR="00436AE7" w:rsidRPr="00436AE7" w:rsidRDefault="00436AE7" w:rsidP="00436AE7">
      <w:pPr>
        <w:spacing w:after="60"/>
        <w:rPr>
          <w:rFonts w:ascii="Courier New" w:eastAsia="Courier New" w:hAnsi="Courier New" w:cs="Courier New"/>
          <w:color w:val="444444"/>
          <w:sz w:val="18"/>
          <w:szCs w:val="18"/>
        </w:rPr>
      </w:pPr>
      <w:proofErr w:type="gramStart"/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 xml:space="preserve"> Expiración y </w:t>
      </w:r>
      <w:proofErr w:type="spellStart"/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>refresh</w:t>
      </w:r>
      <w:proofErr w:type="spellEnd"/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 xml:space="preserve"> de sesión</w:t>
      </w:r>
    </w:p>
    <w:p w14:paraId="7C7C51A8" w14:textId="1A92A2EF" w:rsidR="00CE4C97" w:rsidRDefault="00436AE7" w:rsidP="00436AE7">
      <w:pPr>
        <w:spacing w:after="60"/>
      </w:pPr>
      <w:proofErr w:type="gramStart"/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 xml:space="preserve"> </w:t>
      </w:r>
      <w:proofErr w:type="spellStart"/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>Logout</w:t>
      </w:r>
      <w:proofErr w:type="spellEnd"/>
      <w:r w:rsidR="00000000">
        <w:t xml:space="preserve"> </w:t>
      </w:r>
    </w:p>
    <w:p w14:paraId="4855A566" w14:textId="736D28D1" w:rsidR="00CE4C97" w:rsidRDefault="00000000">
      <w:pPr>
        <w:spacing w:before="160" w:after="40" w:line="259" w:lineRule="auto"/>
      </w:pPr>
      <w:r>
        <w:rPr>
          <w:b/>
          <w:bCs/>
          <w:color w:val="262626"/>
        </w:rPr>
        <w:t xml:space="preserve">Digital — </w:t>
      </w:r>
      <w:r w:rsidR="00436AE7" w:rsidRPr="00436AE7">
        <w:rPr>
          <w:b/>
          <w:bCs/>
          <w:color w:val="262626"/>
        </w:rPr>
        <w:t>Filtros y Navegación (Adaptado al proyecto)</w:t>
      </w:r>
    </w:p>
    <w:p w14:paraId="69105FD0" w14:textId="77777777" w:rsidR="00436AE7" w:rsidRPr="00436AE7" w:rsidRDefault="00436AE7" w:rsidP="00436AE7">
      <w:pPr>
        <w:spacing w:before="160" w:after="40" w:line="259" w:lineRule="auto"/>
        <w:rPr>
          <w:rFonts w:ascii="Courier New" w:eastAsia="Courier New" w:hAnsi="Courier New" w:cs="Courier New"/>
          <w:color w:val="444444"/>
          <w:sz w:val="18"/>
          <w:szCs w:val="18"/>
        </w:rPr>
      </w:pPr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>[X] Despliegue de opciones en Header (Fallo detectado: BUG-001)</w:t>
      </w:r>
    </w:p>
    <w:p w14:paraId="3438A9AC" w14:textId="77777777" w:rsidR="00436AE7" w:rsidRPr="00436AE7" w:rsidRDefault="00436AE7" w:rsidP="00436AE7">
      <w:pPr>
        <w:spacing w:before="160" w:after="40" w:line="259" w:lineRule="auto"/>
        <w:rPr>
          <w:rFonts w:ascii="Courier New" w:eastAsia="Courier New" w:hAnsi="Courier New" w:cs="Courier New"/>
          <w:color w:val="444444"/>
          <w:sz w:val="18"/>
          <w:szCs w:val="18"/>
        </w:rPr>
      </w:pPr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>[X] Filtro por Estado (Fallo detectado: BUG-002)</w:t>
      </w:r>
    </w:p>
    <w:p w14:paraId="1E5F2420" w14:textId="77777777" w:rsidR="00436AE7" w:rsidRDefault="00436AE7" w:rsidP="00436AE7">
      <w:pPr>
        <w:spacing w:before="160" w:after="40" w:line="259" w:lineRule="auto"/>
        <w:rPr>
          <w:rFonts w:ascii="Courier New" w:eastAsia="Courier New" w:hAnsi="Courier New" w:cs="Courier New"/>
          <w:color w:val="444444"/>
          <w:sz w:val="18"/>
          <w:szCs w:val="18"/>
        </w:rPr>
      </w:pPr>
      <w:r w:rsidRPr="00436AE7">
        <w:rPr>
          <w:rFonts w:ascii="Courier New" w:eastAsia="Courier New" w:hAnsi="Courier New" w:cs="Courier New"/>
          <w:color w:val="444444"/>
          <w:sz w:val="18"/>
          <w:szCs w:val="18"/>
        </w:rPr>
        <w:t>[X] Filtro por Rango de Fechas (Fallo detectado: BUG-003)</w:t>
      </w:r>
    </w:p>
    <w:p w14:paraId="39190B35" w14:textId="42F9AB01" w:rsidR="00CE4C97" w:rsidRDefault="00000000" w:rsidP="00436AE7">
      <w:pPr>
        <w:spacing w:before="160" w:after="40" w:line="259" w:lineRule="auto"/>
      </w:pPr>
      <w:r>
        <w:rPr>
          <w:b/>
          <w:bCs/>
          <w:color w:val="262626"/>
        </w:rPr>
        <w:t>Digital — Equipos</w:t>
      </w:r>
    </w:p>
    <w:p w14:paraId="10CFB1D2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Escenario A — con personal + con presupuesto</w:t>
      </w:r>
    </w:p>
    <w:p w14:paraId="0AE5764C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Escenario B — sin personal + con presupuesto</w:t>
      </w:r>
    </w:p>
    <w:p w14:paraId="1FF7ED25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Escenario C — con personal + sin presupuesto</w:t>
      </w:r>
    </w:p>
    <w:p w14:paraId="05516C60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Escenario D — sin personal + sin presupuesto</w:t>
      </w:r>
    </w:p>
    <w:p w14:paraId="1FB760BD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Certificaciones, </w:t>
      </w:r>
      <w:proofErr w:type="spellStart"/>
      <w:r>
        <w:rPr>
          <w:sz w:val="18"/>
          <w:szCs w:val="18"/>
        </w:rPr>
        <w:t>chapters</w:t>
      </w:r>
      <w:proofErr w:type="spellEnd"/>
      <w:r>
        <w:rPr>
          <w:sz w:val="18"/>
          <w:szCs w:val="18"/>
        </w:rPr>
        <w:t xml:space="preserve"> y experiencias</w:t>
      </w:r>
    </w:p>
    <w:p w14:paraId="5906FF89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Dashboard de equipos</w:t>
      </w:r>
    </w:p>
    <w:p w14:paraId="7C86128B" w14:textId="77777777" w:rsidR="00CE4C97" w:rsidRDefault="00000000">
      <w:pPr>
        <w:spacing w:after="60"/>
      </w:pPr>
      <w:r>
        <w:t xml:space="preserve"> </w:t>
      </w:r>
    </w:p>
    <w:p w14:paraId="3E824E4A" w14:textId="77777777" w:rsidR="00CE4C97" w:rsidRDefault="00000000">
      <w:pPr>
        <w:spacing w:before="160" w:after="40" w:line="259" w:lineRule="auto"/>
      </w:pPr>
      <w:r>
        <w:rPr>
          <w:b/>
          <w:bCs/>
          <w:color w:val="262626"/>
        </w:rPr>
        <w:t>Legal CGC</w:t>
      </w:r>
    </w:p>
    <w:p w14:paraId="28024706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Análisis de contrato — modo Fast</w:t>
      </w:r>
    </w:p>
    <w:p w14:paraId="7A6B785C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Análisis de contrato — modo </w:t>
      </w:r>
      <w:proofErr w:type="spellStart"/>
      <w:r>
        <w:rPr>
          <w:sz w:val="18"/>
          <w:szCs w:val="18"/>
        </w:rPr>
        <w:t>Balanced</w:t>
      </w:r>
      <w:proofErr w:type="spellEnd"/>
    </w:p>
    <w:p w14:paraId="07F550B2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Análisis de contrato — modo Deep</w:t>
      </w:r>
    </w:p>
    <w:p w14:paraId="69256619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Validación de las 11 reglas CGC / 4 categorías</w:t>
      </w:r>
    </w:p>
    <w:p w14:paraId="5ACAB814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Highlights</w:t>
      </w:r>
      <w:proofErr w:type="spellEnd"/>
      <w:r>
        <w:rPr>
          <w:sz w:val="18"/>
          <w:szCs w:val="18"/>
        </w:rPr>
        <w:t xml:space="preserve"> en visor (PDF y DOCX) coinciden con </w:t>
      </w:r>
      <w:proofErr w:type="spellStart"/>
      <w:r>
        <w:rPr>
          <w:sz w:val="18"/>
          <w:szCs w:val="18"/>
        </w:rPr>
        <w:t>text_found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page_reference</w:t>
      </w:r>
      <w:proofErr w:type="spellEnd"/>
    </w:p>
    <w:p w14:paraId="2E04BFCB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Exportación a Excel (JUD-FOR-001-001.xlsx)</w:t>
      </w:r>
    </w:p>
    <w:p w14:paraId="073E9123" w14:textId="77777777" w:rsidR="00CE4C97" w:rsidRDefault="00000000">
      <w:pPr>
        <w:spacing w:after="60"/>
      </w:pPr>
      <w:r>
        <w:t xml:space="preserve"> </w:t>
      </w:r>
    </w:p>
    <w:p w14:paraId="06529CA6" w14:textId="77777777" w:rsidR="00CE4C97" w:rsidRDefault="00000000">
      <w:pPr>
        <w:spacing w:before="160" w:after="40" w:line="259" w:lineRule="auto"/>
      </w:pPr>
      <w:r>
        <w:rPr>
          <w:b/>
          <w:bCs/>
          <w:color w:val="262626"/>
        </w:rPr>
        <w:t xml:space="preserve">Talento / </w:t>
      </w:r>
      <w:proofErr w:type="spellStart"/>
      <w:r>
        <w:rPr>
          <w:b/>
          <w:bCs/>
          <w:color w:val="262626"/>
        </w:rPr>
        <w:t>Sharing</w:t>
      </w:r>
      <w:proofErr w:type="spellEnd"/>
      <w:r>
        <w:rPr>
          <w:b/>
          <w:bCs/>
          <w:color w:val="262626"/>
        </w:rPr>
        <w:t xml:space="preserve"> / </w:t>
      </w:r>
      <w:proofErr w:type="spellStart"/>
      <w:r>
        <w:rPr>
          <w:b/>
          <w:bCs/>
          <w:color w:val="262626"/>
        </w:rPr>
        <w:t>Admin</w:t>
      </w:r>
      <w:proofErr w:type="spellEnd"/>
    </w:p>
    <w:p w14:paraId="2A5030DF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Búsqueda semántica de talento</w:t>
      </w:r>
    </w:p>
    <w:p w14:paraId="616FA710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Compartir por token — generar enlace</w:t>
      </w:r>
    </w:p>
    <w:p w14:paraId="1368F8AB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Compartir por token — aceptar / usar enlace</w:t>
      </w:r>
    </w:p>
    <w:p w14:paraId="3D186228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>Listado "compartido conmigo"</w:t>
      </w:r>
    </w:p>
    <w:p w14:paraId="6B7A6E8C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Panel </w:t>
      </w:r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— acceso restringido solo a rol </w:t>
      </w:r>
      <w:proofErr w:type="spellStart"/>
      <w:r>
        <w:rPr>
          <w:sz w:val="18"/>
          <w:szCs w:val="18"/>
        </w:rPr>
        <w:t>admin</w:t>
      </w:r>
      <w:proofErr w:type="spellEnd"/>
    </w:p>
    <w:p w14:paraId="52EFDEC7" w14:textId="77777777" w:rsidR="00CE4C97" w:rsidRDefault="00000000">
      <w:pPr>
        <w:spacing w:after="50"/>
        <w:ind w:left="360" w:hanging="360"/>
      </w:pP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[ ]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</w:t>
      </w:r>
      <w:r>
        <w:rPr>
          <w:sz w:val="18"/>
          <w:szCs w:val="18"/>
        </w:rPr>
        <w:t xml:space="preserve">Panel </w:t>
      </w:r>
      <w:proofErr w:type="spellStart"/>
      <w:r>
        <w:rPr>
          <w:sz w:val="18"/>
          <w:szCs w:val="18"/>
        </w:rPr>
        <w:t>Admin</w:t>
      </w:r>
      <w:proofErr w:type="spellEnd"/>
      <w:r>
        <w:rPr>
          <w:sz w:val="18"/>
          <w:szCs w:val="18"/>
        </w:rPr>
        <w:t xml:space="preserve"> — estadísticas correctas</w:t>
      </w:r>
    </w:p>
    <w:p w14:paraId="5742641D" w14:textId="77777777" w:rsidR="00CE4C97" w:rsidRDefault="00000000">
      <w:pPr>
        <w:spacing w:after="80"/>
      </w:pPr>
      <w:r>
        <w:t xml:space="preserve"> </w:t>
      </w:r>
    </w:p>
    <w:p w14:paraId="4C5DB920" w14:textId="77777777" w:rsidR="005F06A8" w:rsidRDefault="005F06A8">
      <w:pPr>
        <w:spacing w:before="240" w:after="60" w:line="259" w:lineRule="auto"/>
        <w:rPr>
          <w:b/>
          <w:bCs/>
          <w:color w:val="262626"/>
          <w:sz w:val="28"/>
          <w:szCs w:val="28"/>
        </w:rPr>
      </w:pPr>
    </w:p>
    <w:p w14:paraId="290794FD" w14:textId="2811C275" w:rsidR="00CE4C97" w:rsidRDefault="00000000">
      <w:pPr>
        <w:spacing w:before="240" w:after="60" w:line="259" w:lineRule="auto"/>
      </w:pPr>
      <w:r>
        <w:rPr>
          <w:b/>
          <w:bCs/>
          <w:color w:val="262626"/>
          <w:sz w:val="28"/>
          <w:szCs w:val="28"/>
        </w:rPr>
        <w:t>4. Observaciones y Riesgos</w:t>
      </w:r>
    </w:p>
    <w:p w14:paraId="3C3496EE" w14:textId="483FD9DC" w:rsidR="00CE4C97" w:rsidRDefault="005F06A8">
      <w:pPr>
        <w:spacing w:after="50"/>
      </w:pPr>
      <w:r w:rsidRPr="005F06A8">
        <w:rPr>
          <w:i/>
          <w:iCs/>
          <w:color w:val="555555"/>
        </w:rPr>
        <w:t xml:space="preserve">Registrar aquí situaciones que no califican como bugs pero que merecen atención: UX confusa, ausencia de validaciones, performance percibida, mensajes de error poco claros, comportamientos inesperados, deuda técnica observable, etc. </w:t>
      </w:r>
      <w:r w:rsidR="00000000">
        <w:t xml:space="preserve"> </w:t>
      </w:r>
    </w:p>
    <w:tbl>
      <w:tblPr>
        <w:tblStyle w:val="a1"/>
        <w:tblW w:w="88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0"/>
        <w:gridCol w:w="5200"/>
        <w:gridCol w:w="1800"/>
        <w:gridCol w:w="1400"/>
      </w:tblGrid>
      <w:tr w:rsidR="00CE4C97" w14:paraId="46F68B49" w14:textId="77777777">
        <w:trPr>
          <w:trHeight w:val="500"/>
        </w:trPr>
        <w:tc>
          <w:tcPr>
            <w:tcW w:w="4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488EF304" w14:textId="77777777" w:rsidR="00CE4C97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lastRenderedPageBreak/>
              <w:t>#</w:t>
            </w:r>
          </w:p>
        </w:tc>
        <w:tc>
          <w:tcPr>
            <w:tcW w:w="52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2F0DB007" w14:textId="77777777" w:rsidR="00CE4C97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Observación / Riesgo</w:t>
            </w:r>
          </w:p>
        </w:tc>
        <w:tc>
          <w:tcPr>
            <w:tcW w:w="18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3B26D2A3" w14:textId="77777777" w:rsidR="00CE4C97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Módulo afectado</w:t>
            </w:r>
          </w:p>
        </w:tc>
        <w:tc>
          <w:tcPr>
            <w:tcW w:w="1400" w:type="dxa"/>
            <w:tcBorders>
              <w:top w:val="single" w:sz="16" w:space="0" w:color="262626"/>
              <w:left w:val="single" w:sz="16" w:space="0" w:color="262626"/>
              <w:bottom w:val="single" w:sz="16" w:space="0" w:color="262626"/>
              <w:right w:val="single" w:sz="16" w:space="0" w:color="262626"/>
            </w:tcBorders>
            <w:shd w:val="clear" w:color="auto" w:fill="262626"/>
            <w:vAlign w:val="center"/>
          </w:tcPr>
          <w:p w14:paraId="5B6B85BD" w14:textId="77777777" w:rsidR="00CE4C97" w:rsidRDefault="00000000">
            <w:pPr>
              <w:spacing w:line="259" w:lineRule="auto"/>
              <w:jc w:val="center"/>
            </w:pPr>
            <w:r>
              <w:rPr>
                <w:b/>
                <w:bCs/>
                <w:color w:val="F3F3F3"/>
                <w:sz w:val="17"/>
                <w:szCs w:val="17"/>
              </w:rPr>
              <w:t>Prioridad sugerida</w:t>
            </w:r>
          </w:p>
        </w:tc>
      </w:tr>
      <w:tr w:rsidR="00CE4C97" w14:paraId="5881850D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B4A515F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D20B241" w14:textId="34FE3E69" w:rsidR="00CE4C97" w:rsidRDefault="005F06A8">
            <w:pPr>
              <w:spacing w:line="259" w:lineRule="auto"/>
              <w:ind w:left="55"/>
            </w:pPr>
            <w:r w:rsidRPr="005F06A8">
              <w:rPr>
                <w:b/>
                <w:bCs/>
              </w:rPr>
              <w:t>Falta botón de interrupción en Análisis IA:</w:t>
            </w:r>
            <w:r w:rsidRPr="005F06A8">
              <w:t xml:space="preserve"> En la vista de "Análisis en progreso" (Procesamiento de PDF con Gemini 2.5 Pro), no existe un botón para </w:t>
            </w:r>
            <w:r w:rsidRPr="005F06A8">
              <w:rPr>
                <w:b/>
                <w:bCs/>
              </w:rPr>
              <w:t>detener</w:t>
            </w:r>
            <w:r w:rsidRPr="005F06A8">
              <w:t xml:space="preserve"> o </w:t>
            </w:r>
            <w:r w:rsidRPr="005F06A8">
              <w:rPr>
                <w:b/>
                <w:bCs/>
              </w:rPr>
              <w:t>cancelar</w:t>
            </w:r>
            <w:r w:rsidRPr="005F06A8">
              <w:t xml:space="preserve"> el proceso. Si el usuario sube un archivo erróneo, debe esperar de 20 a 90 segundos obligatoriamente, consumiendo recursos innecesarios en segundo plano.</w:t>
            </w: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1A63547D" w14:textId="623778E8" w:rsidR="00CE4C97" w:rsidRDefault="005F06A8">
            <w:pPr>
              <w:spacing w:line="259" w:lineRule="auto"/>
              <w:ind w:left="55"/>
            </w:pPr>
            <w:r w:rsidRPr="005F06A8">
              <w:t>Análisis</w:t>
            </w:r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FACF009" w14:textId="0FE2E404" w:rsidR="00CE4C97" w:rsidRDefault="005F06A8">
            <w:pPr>
              <w:spacing w:line="259" w:lineRule="auto"/>
              <w:ind w:left="55"/>
            </w:pPr>
            <w:r>
              <w:t>Media</w:t>
            </w:r>
          </w:p>
        </w:tc>
      </w:tr>
      <w:tr w:rsidR="00CE4C97" w14:paraId="44795E45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BDA2041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A146A53" w14:textId="172EA8C4" w:rsidR="00CE4C97" w:rsidRDefault="005F06A8">
            <w:pPr>
              <w:spacing w:line="259" w:lineRule="auto"/>
              <w:ind w:left="55"/>
            </w:pPr>
            <w:r w:rsidRPr="005F06A8">
              <w:rPr>
                <w:b/>
                <w:bCs/>
              </w:rPr>
              <w:t xml:space="preserve">Ausencia de </w:t>
            </w:r>
            <w:proofErr w:type="spellStart"/>
            <w:r w:rsidRPr="005F06A8">
              <w:rPr>
                <w:b/>
                <w:bCs/>
              </w:rPr>
              <w:t>Onboarding</w:t>
            </w:r>
            <w:proofErr w:type="spellEnd"/>
            <w:r w:rsidRPr="005F06A8">
              <w:rPr>
                <w:b/>
                <w:bCs/>
              </w:rPr>
              <w:t>/Ayuda:</w:t>
            </w:r>
            <w:r w:rsidRPr="005F06A8">
              <w:t xml:space="preserve"> Una vez </w:t>
            </w:r>
            <w:proofErr w:type="spellStart"/>
            <w:r w:rsidRPr="005F06A8">
              <w:t>logueado</w:t>
            </w:r>
            <w:proofErr w:type="spellEnd"/>
            <w:r w:rsidRPr="005F06A8">
              <w:t xml:space="preserve">, un usuario nuevo carece de guía. Se sugiere agregar una sección de "Help", un </w:t>
            </w:r>
            <w:proofErr w:type="spellStart"/>
            <w:r w:rsidRPr="005F06A8">
              <w:t>bot</w:t>
            </w:r>
            <w:proofErr w:type="spellEnd"/>
            <w:r w:rsidRPr="005F06A8">
              <w:t xml:space="preserve"> de redireccionamiento, o un módulo de accesos directos para mejorar la curva de aprendizaje de la plataforma.</w:t>
            </w: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C3FF726" w14:textId="1C494059" w:rsidR="00CE4C97" w:rsidRDefault="005F06A8">
            <w:pPr>
              <w:spacing w:line="259" w:lineRule="auto"/>
              <w:ind w:left="55"/>
            </w:pPr>
            <w:r w:rsidRPr="005F06A8">
              <w:t>General / Dashboard</w:t>
            </w:r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3CF95687" w14:textId="493C4437" w:rsidR="00CE4C97" w:rsidRDefault="005F06A8">
            <w:pPr>
              <w:spacing w:line="259" w:lineRule="auto"/>
              <w:ind w:left="55"/>
            </w:pPr>
            <w:r>
              <w:t>Baja</w:t>
            </w:r>
          </w:p>
        </w:tc>
      </w:tr>
      <w:tr w:rsidR="00CE4C97" w14:paraId="7D25CBE6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F22661D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65B459B3" w14:textId="5F7BDC65" w:rsidR="00CE4C97" w:rsidRDefault="005F06A8">
            <w:pPr>
              <w:spacing w:line="259" w:lineRule="auto"/>
              <w:ind w:left="55"/>
            </w:pPr>
            <w:r w:rsidRPr="005F06A8">
              <w:rPr>
                <w:b/>
                <w:bCs/>
              </w:rPr>
              <w:t>Dashboard Estático:</w:t>
            </w:r>
            <w:r w:rsidRPr="005F06A8">
              <w:t xml:space="preserve"> La vista del Dashboard Ejecutivo carece de interactividad (</w:t>
            </w:r>
            <w:proofErr w:type="spellStart"/>
            <w:r w:rsidRPr="005F06A8">
              <w:t>hover</w:t>
            </w:r>
            <w:proofErr w:type="spellEnd"/>
            <w:r w:rsidRPr="005F06A8">
              <w:t xml:space="preserve"> </w:t>
            </w:r>
            <w:proofErr w:type="spellStart"/>
            <w:r w:rsidRPr="005F06A8">
              <w:t>states</w:t>
            </w:r>
            <w:proofErr w:type="spellEnd"/>
            <w:r w:rsidRPr="005F06A8">
              <w:t xml:space="preserve">, gráficos de tendencia temporal), restando valor a la percepción de análisis de datos para los </w:t>
            </w:r>
            <w:proofErr w:type="spellStart"/>
            <w:r w:rsidRPr="005F06A8">
              <w:t>stakeholders</w:t>
            </w:r>
            <w:proofErr w:type="spellEnd"/>
            <w:r w:rsidRPr="005F06A8">
              <w:t>.</w:t>
            </w: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2E208E9" w14:textId="67634FEB" w:rsidR="00CE4C97" w:rsidRDefault="005F06A8">
            <w:pPr>
              <w:spacing w:line="259" w:lineRule="auto"/>
              <w:ind w:left="55"/>
            </w:pPr>
            <w:r w:rsidRPr="005F06A8">
              <w:t>Ejecutivo</w:t>
            </w:r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47CA72A" w14:textId="4D02D88F" w:rsidR="00CE4C97" w:rsidRDefault="005F06A8">
            <w:pPr>
              <w:spacing w:line="259" w:lineRule="auto"/>
              <w:ind w:left="55"/>
            </w:pPr>
            <w:r w:rsidRPr="005F06A8">
              <w:t>Baja</w:t>
            </w:r>
          </w:p>
        </w:tc>
      </w:tr>
      <w:tr w:rsidR="00CE4C97" w14:paraId="7867F5CA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E0C27FF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23673BC7" w14:textId="77777777" w:rsidR="00CE4C97" w:rsidRDefault="00CE4C97">
            <w:pPr>
              <w:spacing w:line="259" w:lineRule="auto"/>
              <w:ind w:left="55"/>
            </w:pP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A6D0879" w14:textId="77777777" w:rsidR="00CE4C97" w:rsidRDefault="00CE4C97">
            <w:pPr>
              <w:spacing w:line="259" w:lineRule="auto"/>
              <w:ind w:left="55"/>
            </w:pPr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53EAF93A" w14:textId="77777777" w:rsidR="00CE4C97" w:rsidRDefault="00CE4C97">
            <w:pPr>
              <w:spacing w:line="259" w:lineRule="auto"/>
              <w:ind w:left="55"/>
            </w:pPr>
          </w:p>
        </w:tc>
      </w:tr>
      <w:tr w:rsidR="00CE4C97" w14:paraId="2455C34A" w14:textId="77777777">
        <w:trPr>
          <w:trHeight w:val="450"/>
        </w:trPr>
        <w:tc>
          <w:tcPr>
            <w:tcW w:w="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474D50C6" w14:textId="77777777" w:rsidR="00CE4C97" w:rsidRDefault="00000000">
            <w:pPr>
              <w:spacing w:line="259" w:lineRule="auto"/>
              <w:ind w:left="55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2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C20A8A6" w14:textId="77777777" w:rsidR="00CE4C97" w:rsidRDefault="00CE4C97">
            <w:pPr>
              <w:spacing w:line="259" w:lineRule="auto"/>
              <w:ind w:left="55"/>
            </w:pPr>
          </w:p>
        </w:tc>
        <w:tc>
          <w:tcPr>
            <w:tcW w:w="18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0BF2D7A7" w14:textId="77777777" w:rsidR="00CE4C97" w:rsidRDefault="00CE4C97">
            <w:pPr>
              <w:spacing w:line="259" w:lineRule="auto"/>
              <w:ind w:left="55"/>
            </w:pPr>
          </w:p>
        </w:tc>
        <w:tc>
          <w:tcPr>
            <w:tcW w:w="140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</w:tcPr>
          <w:p w14:paraId="7E47D225" w14:textId="77777777" w:rsidR="00CE4C97" w:rsidRDefault="00CE4C97">
            <w:pPr>
              <w:spacing w:line="259" w:lineRule="auto"/>
              <w:ind w:left="55"/>
            </w:pPr>
          </w:p>
        </w:tc>
      </w:tr>
    </w:tbl>
    <w:p w14:paraId="0931AC74" w14:textId="77777777" w:rsidR="00CE4C97" w:rsidRDefault="00000000">
      <w:pPr>
        <w:spacing w:after="200"/>
      </w:pPr>
      <w:r>
        <w:t xml:space="preserve"> </w:t>
      </w:r>
    </w:p>
    <w:p w14:paraId="51B184F4" w14:textId="77777777" w:rsidR="00CE4C97" w:rsidRDefault="00000000">
      <w:pPr>
        <w:spacing w:after="0" w:line="259" w:lineRule="auto"/>
      </w:pPr>
      <w:r>
        <w:rPr>
          <w:i/>
          <w:iCs/>
          <w:color w:val="888888"/>
          <w:sz w:val="18"/>
          <w:szCs w:val="18"/>
        </w:rPr>
        <w:t xml:space="preserve">Documento de Hallazgos QA — TIVIT </w:t>
      </w:r>
      <w:proofErr w:type="spellStart"/>
      <w:r>
        <w:rPr>
          <w:i/>
          <w:iCs/>
          <w:color w:val="888888"/>
          <w:sz w:val="18"/>
          <w:szCs w:val="18"/>
        </w:rPr>
        <w:t>Proposals</w:t>
      </w:r>
      <w:proofErr w:type="spellEnd"/>
      <w:r>
        <w:rPr>
          <w:i/>
          <w:iCs/>
          <w:color w:val="888888"/>
          <w:sz w:val="18"/>
          <w:szCs w:val="18"/>
        </w:rPr>
        <w:t xml:space="preserve"> v2. Completar los campos en gris antes de entregar. Responsable: [Nombre del QA].</w:t>
      </w:r>
    </w:p>
    <w:sectPr w:rsidR="00CE4C97">
      <w:pgSz w:w="11920" w:h="16840"/>
      <w:pgMar w:top="1440" w:right="1734" w:bottom="1440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739E" w14:textId="77777777" w:rsidR="009C60F0" w:rsidRDefault="009C60F0" w:rsidP="00436AE7">
      <w:pPr>
        <w:spacing w:after="0" w:line="240" w:lineRule="auto"/>
      </w:pPr>
      <w:r>
        <w:separator/>
      </w:r>
    </w:p>
  </w:endnote>
  <w:endnote w:type="continuationSeparator" w:id="0">
    <w:p w14:paraId="7FF42483" w14:textId="77777777" w:rsidR="009C60F0" w:rsidRDefault="009C60F0" w:rsidP="00436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3FB262-59A1-4145-94F0-CE576E4606A7}"/>
    <w:embedBold r:id="rId2" w:fontKey="{F71D3966-05EB-4FD7-8569-9C0EB0FA19E9}"/>
    <w:embedItalic r:id="rId3" w:fontKey="{C541C7CD-6661-4840-B951-B5ECF9F6BC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3C1A7BF-B391-4010-85E2-B098C5EA54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1CB5E0-F7FE-4D6B-A133-EEA3CEA08D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1707" w14:textId="77777777" w:rsidR="009C60F0" w:rsidRDefault="009C60F0" w:rsidP="00436AE7">
      <w:pPr>
        <w:spacing w:after="0" w:line="240" w:lineRule="auto"/>
      </w:pPr>
      <w:r>
        <w:separator/>
      </w:r>
    </w:p>
  </w:footnote>
  <w:footnote w:type="continuationSeparator" w:id="0">
    <w:p w14:paraId="28E5DACD" w14:textId="77777777" w:rsidR="009C60F0" w:rsidRDefault="009C60F0" w:rsidP="00436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D39CA"/>
    <w:multiLevelType w:val="multilevel"/>
    <w:tmpl w:val="7B9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27962"/>
    <w:multiLevelType w:val="multilevel"/>
    <w:tmpl w:val="7B9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87F6E"/>
    <w:multiLevelType w:val="multilevel"/>
    <w:tmpl w:val="7B9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E4CE9"/>
    <w:multiLevelType w:val="multilevel"/>
    <w:tmpl w:val="7B9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A1C24"/>
    <w:multiLevelType w:val="multilevel"/>
    <w:tmpl w:val="AD62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A7D18"/>
    <w:multiLevelType w:val="multilevel"/>
    <w:tmpl w:val="7B9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A4564"/>
    <w:multiLevelType w:val="multilevel"/>
    <w:tmpl w:val="7B9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D448D5"/>
    <w:multiLevelType w:val="multilevel"/>
    <w:tmpl w:val="7B9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0C20C2"/>
    <w:multiLevelType w:val="multilevel"/>
    <w:tmpl w:val="7B9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16514E"/>
    <w:multiLevelType w:val="multilevel"/>
    <w:tmpl w:val="7B9C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921703">
    <w:abstractNumId w:val="4"/>
  </w:num>
  <w:num w:numId="2" w16cid:durableId="925922453">
    <w:abstractNumId w:val="6"/>
  </w:num>
  <w:num w:numId="3" w16cid:durableId="1296328974">
    <w:abstractNumId w:val="3"/>
  </w:num>
  <w:num w:numId="4" w16cid:durableId="1536187432">
    <w:abstractNumId w:val="8"/>
  </w:num>
  <w:num w:numId="5" w16cid:durableId="1243294890">
    <w:abstractNumId w:val="7"/>
  </w:num>
  <w:num w:numId="6" w16cid:durableId="2069717014">
    <w:abstractNumId w:val="2"/>
  </w:num>
  <w:num w:numId="7" w16cid:durableId="1722248875">
    <w:abstractNumId w:val="5"/>
  </w:num>
  <w:num w:numId="8" w16cid:durableId="1946958444">
    <w:abstractNumId w:val="1"/>
  </w:num>
  <w:num w:numId="9" w16cid:durableId="1533227795">
    <w:abstractNumId w:val="9"/>
  </w:num>
  <w:num w:numId="10" w16cid:durableId="124907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C97"/>
    <w:rsid w:val="00436AE7"/>
    <w:rsid w:val="005F06A8"/>
    <w:rsid w:val="00834869"/>
    <w:rsid w:val="009C60F0"/>
    <w:rsid w:val="00CD7F12"/>
    <w:rsid w:val="00CE4C97"/>
    <w:rsid w:val="00F27ECC"/>
    <w:rsid w:val="00FF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941D5"/>
  <w15:docId w15:val="{57339F80-9F08-467D-BBCD-4767B28D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PE" w:eastAsia="es-PE" w:bidi="ar-SA"/>
      </w:rPr>
    </w:rPrDefault>
    <w:pPrDefault>
      <w:pPr>
        <w:spacing w:after="5" w:line="249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6A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3" w:type="dxa"/>
        <w:left w:w="90" w:type="dxa"/>
        <w:bottom w:w="0" w:type="dxa"/>
        <w:right w:w="9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3" w:type="dxa"/>
        <w:left w:w="90" w:type="dxa"/>
        <w:bottom w:w="0" w:type="dxa"/>
        <w:right w:w="9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3" w:type="dxa"/>
        <w:left w:w="90" w:type="dxa"/>
        <w:bottom w:w="0" w:type="dxa"/>
        <w:right w:w="9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27ECC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F27EC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7EC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36A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AE7"/>
  </w:style>
  <w:style w:type="paragraph" w:styleId="Piedepgina">
    <w:name w:val="footer"/>
    <w:basedOn w:val="Normal"/>
    <w:link w:val="PiedepginaCar"/>
    <w:uiPriority w:val="99"/>
    <w:unhideWhenUsed/>
    <w:rsid w:val="00436A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CoRReo@tivi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5i47A1UiUeOcJJsRY7y5+8g3mA==">CgMxLjA4AHIhMUdSNUViM1ZBNEljUTZzc2FUYjBQRHRieHZIdWw4OXlC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1186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Franco</dc:creator>
  <cp:lastModifiedBy>JEAN FRANCO BENIQUE AQUINO</cp:lastModifiedBy>
  <cp:revision>2</cp:revision>
  <dcterms:created xsi:type="dcterms:W3CDTF">2026-07-08T01:51:00Z</dcterms:created>
  <dcterms:modified xsi:type="dcterms:W3CDTF">2026-07-08T01:51:00Z</dcterms:modified>
</cp:coreProperties>
</file>