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98E1B" w14:textId="086354DA" w:rsidR="3CEBB282" w:rsidRDefault="00E056C7" w:rsidP="00C91843">
      <w:pPr>
        <w:pStyle w:val="Title"/>
        <w:rPr>
          <w:rFonts w:ascii="Calibri" w:eastAsia="Calibri" w:hAnsi="Calibri" w:cs="Calibri"/>
          <w:szCs w:val="40"/>
        </w:rPr>
      </w:pPr>
      <w:r w:rsidRPr="008C7DD5">
        <w:rPr>
          <w:rFonts w:eastAsia="Calibri" w:cstheme="minorHAnsi"/>
        </w:rPr>
        <w:t>L</w:t>
      </w:r>
      <w:r>
        <w:rPr>
          <w:rFonts w:ascii="Calibri" w:eastAsia="Calibri" w:hAnsi="Calibri" w:cs="Calibri"/>
          <w:szCs w:val="40"/>
        </w:rPr>
        <w:t>ITERATURE REVIEW</w:t>
      </w:r>
    </w:p>
    <w:p w14:paraId="08A54C19" w14:textId="77777777" w:rsidR="00F10813" w:rsidRDefault="00F10813" w:rsidP="00F10813"/>
    <w:p w14:paraId="679059C2" w14:textId="77777777" w:rsidR="00F10813" w:rsidRPr="00F10813" w:rsidRDefault="00F10813" w:rsidP="00F10813"/>
    <w:p w14:paraId="71451D00" w14:textId="05E972D0" w:rsidR="00F41A02" w:rsidRPr="00AE6C24" w:rsidRDefault="43A66FA0" w:rsidP="008C7DD5">
      <w:pPr>
        <w:pStyle w:val="Title"/>
        <w:rPr>
          <w:rFonts w:ascii="Calibri" w:eastAsia="Calibri" w:hAnsi="Calibri" w:cs="Calibri"/>
          <w:sz w:val="24"/>
          <w:szCs w:val="24"/>
        </w:rPr>
      </w:pPr>
      <w:r>
        <w:rPr>
          <w:noProof/>
        </w:rPr>
        <w:drawing>
          <wp:inline distT="0" distB="0" distL="0" distR="0" wp14:anchorId="767B6479" wp14:editId="1DE98C8C">
            <wp:extent cx="2533650" cy="2533650"/>
            <wp:effectExtent l="0" t="0" r="0" b="0"/>
            <wp:docPr id="569127336" name="Picture 569127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inline>
        </w:drawing>
      </w:r>
    </w:p>
    <w:p w14:paraId="5987B1A2" w14:textId="620A47DE" w:rsidR="0AE3A06F" w:rsidRDefault="0AE3A06F" w:rsidP="0AE3A06F">
      <w:pPr>
        <w:jc w:val="center"/>
        <w:rPr>
          <w:rFonts w:ascii="Calibri" w:eastAsia="Calibri" w:hAnsi="Calibri" w:cs="Calibri"/>
          <w:color w:val="000000" w:themeColor="text1"/>
          <w:sz w:val="24"/>
          <w:szCs w:val="24"/>
        </w:rPr>
      </w:pPr>
    </w:p>
    <w:p w14:paraId="5578BCA1" w14:textId="11EAAA33" w:rsidR="00F41A02" w:rsidRDefault="43A66FA0" w:rsidP="230D0133">
      <w:pPr>
        <w:jc w:val="center"/>
        <w:rPr>
          <w:rFonts w:ascii="Calibri" w:eastAsia="Calibri" w:hAnsi="Calibri" w:cs="Calibri"/>
          <w:color w:val="000000" w:themeColor="text1"/>
          <w:sz w:val="24"/>
          <w:szCs w:val="24"/>
        </w:rPr>
      </w:pPr>
      <w:r w:rsidRPr="230D0133">
        <w:rPr>
          <w:rFonts w:ascii="Calibri" w:eastAsia="Calibri" w:hAnsi="Calibri" w:cs="Calibri"/>
          <w:color w:val="000000" w:themeColor="text1"/>
          <w:sz w:val="24"/>
          <w:szCs w:val="24"/>
        </w:rPr>
        <w:t>By</w:t>
      </w:r>
    </w:p>
    <w:p w14:paraId="322F0A5B" w14:textId="2C070333" w:rsidR="00F41A02" w:rsidRDefault="00F41A02" w:rsidP="230D0133">
      <w:pPr>
        <w:jc w:val="center"/>
        <w:rPr>
          <w:rFonts w:ascii="Calibri" w:eastAsia="Calibri" w:hAnsi="Calibri" w:cs="Calibri"/>
          <w:color w:val="000000" w:themeColor="text1"/>
          <w:sz w:val="24"/>
          <w:szCs w:val="24"/>
        </w:rPr>
      </w:pPr>
    </w:p>
    <w:p w14:paraId="7C655308" w14:textId="697409E7" w:rsidR="00F41A02" w:rsidRDefault="43A66FA0" w:rsidP="230D0133">
      <w:pPr>
        <w:jc w:val="center"/>
        <w:rPr>
          <w:rFonts w:ascii="Calibri" w:eastAsia="Calibri" w:hAnsi="Calibri" w:cs="Calibri"/>
          <w:color w:val="000000" w:themeColor="text1"/>
          <w:sz w:val="24"/>
          <w:szCs w:val="24"/>
        </w:rPr>
      </w:pPr>
      <w:r w:rsidRPr="230D0133">
        <w:rPr>
          <w:rFonts w:ascii="Calibri" w:eastAsia="Calibri" w:hAnsi="Calibri" w:cs="Calibri"/>
          <w:color w:val="000000" w:themeColor="text1"/>
          <w:sz w:val="24"/>
          <w:szCs w:val="24"/>
        </w:rPr>
        <w:t>Ian Adelman</w:t>
      </w:r>
    </w:p>
    <w:p w14:paraId="0E311B5A" w14:textId="60E9346B" w:rsidR="00F41A02" w:rsidRDefault="43A66FA0" w:rsidP="230D0133">
      <w:pPr>
        <w:jc w:val="center"/>
        <w:rPr>
          <w:rFonts w:ascii="Calibri" w:eastAsia="Calibri" w:hAnsi="Calibri" w:cs="Calibri"/>
          <w:color w:val="000000" w:themeColor="text1"/>
          <w:sz w:val="24"/>
          <w:szCs w:val="24"/>
        </w:rPr>
      </w:pPr>
      <w:r w:rsidRPr="230D0133">
        <w:rPr>
          <w:rFonts w:ascii="Calibri" w:eastAsia="Calibri" w:hAnsi="Calibri" w:cs="Calibri"/>
          <w:color w:val="000000" w:themeColor="text1"/>
          <w:sz w:val="24"/>
          <w:szCs w:val="24"/>
        </w:rPr>
        <w:t>Devin Hoopes</w:t>
      </w:r>
    </w:p>
    <w:p w14:paraId="61242D29" w14:textId="3304D427" w:rsidR="00F41A02" w:rsidRDefault="43A66FA0" w:rsidP="230D0133">
      <w:pPr>
        <w:jc w:val="center"/>
        <w:rPr>
          <w:rFonts w:ascii="Calibri" w:eastAsia="Calibri" w:hAnsi="Calibri" w:cs="Calibri"/>
          <w:color w:val="000000" w:themeColor="text1"/>
          <w:sz w:val="24"/>
          <w:szCs w:val="24"/>
        </w:rPr>
      </w:pPr>
      <w:r w:rsidRPr="230D0133">
        <w:rPr>
          <w:rFonts w:ascii="Calibri" w:eastAsia="Calibri" w:hAnsi="Calibri" w:cs="Calibri"/>
          <w:color w:val="000000" w:themeColor="text1"/>
          <w:sz w:val="24"/>
          <w:szCs w:val="24"/>
        </w:rPr>
        <w:t>Natalie Gonzalez</w:t>
      </w:r>
    </w:p>
    <w:p w14:paraId="3124C424" w14:textId="7F6A2652" w:rsidR="00F41A02" w:rsidRDefault="43A66FA0" w:rsidP="230D0133">
      <w:pPr>
        <w:jc w:val="center"/>
        <w:rPr>
          <w:rFonts w:ascii="Calibri" w:eastAsia="Calibri" w:hAnsi="Calibri" w:cs="Calibri"/>
          <w:color w:val="000000" w:themeColor="text1"/>
          <w:sz w:val="24"/>
          <w:szCs w:val="24"/>
        </w:rPr>
      </w:pPr>
      <w:r w:rsidRPr="230D0133">
        <w:rPr>
          <w:rFonts w:ascii="Calibri" w:eastAsia="Calibri" w:hAnsi="Calibri" w:cs="Calibri"/>
          <w:color w:val="000000" w:themeColor="text1"/>
          <w:sz w:val="24"/>
          <w:szCs w:val="24"/>
        </w:rPr>
        <w:t>Alex Reinert</w:t>
      </w:r>
    </w:p>
    <w:p w14:paraId="2282D6D9" w14:textId="1E186A82" w:rsidR="00F41A02" w:rsidRDefault="00F41A02" w:rsidP="230D0133">
      <w:pPr>
        <w:jc w:val="center"/>
        <w:rPr>
          <w:rFonts w:ascii="Calibri" w:eastAsia="Calibri" w:hAnsi="Calibri" w:cs="Calibri"/>
          <w:color w:val="000000" w:themeColor="text1"/>
          <w:sz w:val="24"/>
          <w:szCs w:val="24"/>
        </w:rPr>
      </w:pPr>
    </w:p>
    <w:p w14:paraId="70CE3B21" w14:textId="357ED6D6" w:rsidR="00F41A02" w:rsidRDefault="43A66FA0" w:rsidP="230D0133">
      <w:pPr>
        <w:jc w:val="center"/>
        <w:rPr>
          <w:rFonts w:ascii="Calibri" w:eastAsia="Calibri" w:hAnsi="Calibri" w:cs="Calibri"/>
          <w:color w:val="000000" w:themeColor="text1"/>
          <w:sz w:val="27"/>
          <w:szCs w:val="27"/>
        </w:rPr>
      </w:pPr>
      <w:r w:rsidRPr="230D0133">
        <w:rPr>
          <w:rFonts w:ascii="Calibri" w:eastAsia="Calibri" w:hAnsi="Calibri" w:cs="Calibri"/>
          <w:color w:val="000000" w:themeColor="text1"/>
          <w:sz w:val="27"/>
          <w:szCs w:val="27"/>
        </w:rPr>
        <w:t>Submitted to Dr. Isenberg and Dr. Adams</w:t>
      </w:r>
      <w:r w:rsidR="00761BC7">
        <w:br/>
      </w:r>
      <w:r w:rsidRPr="230D0133">
        <w:rPr>
          <w:rFonts w:ascii="Calibri" w:eastAsia="Calibri" w:hAnsi="Calibri" w:cs="Calibri"/>
          <w:color w:val="000000" w:themeColor="text1"/>
          <w:sz w:val="27"/>
          <w:szCs w:val="27"/>
        </w:rPr>
        <w:t>of Embry-Riddle Aeronautical University</w:t>
      </w:r>
      <w:r w:rsidR="00761BC7">
        <w:br/>
      </w:r>
      <w:r w:rsidRPr="230D0133">
        <w:rPr>
          <w:rFonts w:ascii="Calibri" w:eastAsia="Calibri" w:hAnsi="Calibri" w:cs="Calibri"/>
          <w:color w:val="000000" w:themeColor="text1"/>
          <w:sz w:val="27"/>
          <w:szCs w:val="27"/>
        </w:rPr>
        <w:t>in Partial Fulfillment of the Course Requirements for ME 407 and COM 420</w:t>
      </w:r>
      <w:r w:rsidR="00761BC7">
        <w:br/>
      </w:r>
    </w:p>
    <w:p w14:paraId="1E30E65E" w14:textId="2CA2C8EB" w:rsidR="00E9784E" w:rsidRDefault="43A66FA0" w:rsidP="00E9784E">
      <w:pPr>
        <w:jc w:val="center"/>
        <w:rPr>
          <w:rFonts w:ascii="Calibri" w:eastAsia="Calibri" w:hAnsi="Calibri" w:cs="Calibri"/>
          <w:color w:val="000000" w:themeColor="text1"/>
          <w:sz w:val="27"/>
          <w:szCs w:val="27"/>
        </w:rPr>
      </w:pPr>
      <w:r w:rsidRPr="230D0133">
        <w:rPr>
          <w:rFonts w:ascii="Calibri" w:eastAsia="Calibri" w:hAnsi="Calibri" w:cs="Calibri"/>
          <w:color w:val="000000" w:themeColor="text1"/>
          <w:sz w:val="27"/>
          <w:szCs w:val="27"/>
        </w:rPr>
        <w:t>9/</w:t>
      </w:r>
      <w:r w:rsidRPr="3CEBB282">
        <w:rPr>
          <w:rFonts w:ascii="Calibri" w:eastAsia="Calibri" w:hAnsi="Calibri" w:cs="Calibri"/>
          <w:color w:val="000000" w:themeColor="text1"/>
          <w:sz w:val="27"/>
          <w:szCs w:val="27"/>
        </w:rPr>
        <w:t>1</w:t>
      </w:r>
      <w:r w:rsidR="4934E0F9" w:rsidRPr="3CEBB282">
        <w:rPr>
          <w:rFonts w:ascii="Calibri" w:eastAsia="Calibri" w:hAnsi="Calibri" w:cs="Calibri"/>
          <w:color w:val="000000" w:themeColor="text1"/>
          <w:sz w:val="27"/>
          <w:szCs w:val="27"/>
        </w:rPr>
        <w:t>8</w:t>
      </w:r>
      <w:r w:rsidRPr="230D0133">
        <w:rPr>
          <w:rFonts w:ascii="Calibri" w:eastAsia="Calibri" w:hAnsi="Calibri" w:cs="Calibri"/>
          <w:color w:val="000000" w:themeColor="text1"/>
          <w:sz w:val="27"/>
          <w:szCs w:val="27"/>
        </w:rPr>
        <w:t>/23</w:t>
      </w:r>
    </w:p>
    <w:p w14:paraId="2BF75C6E" w14:textId="0339ACD1" w:rsidR="00E9784E" w:rsidRDefault="00E9784E" w:rsidP="00E9784E">
      <w:r>
        <w:br w:type="page"/>
      </w:r>
    </w:p>
    <w:p w14:paraId="6DCA5CCB" w14:textId="175A9CBF" w:rsidR="00566005" w:rsidRPr="00566005" w:rsidRDefault="00EB49FB" w:rsidP="003D7B63">
      <w:pPr>
        <w:pStyle w:val="A-LEVEL10"/>
        <w:numPr>
          <w:ilvl w:val="0"/>
          <w:numId w:val="2"/>
        </w:numPr>
        <w:spacing w:line="240" w:lineRule="auto"/>
      </w:pPr>
      <w:r>
        <w:t>STATISTICS</w:t>
      </w:r>
    </w:p>
    <w:p w14:paraId="58C95398" w14:textId="68241DD8" w:rsidR="00051012" w:rsidRDefault="781ECD45" w:rsidP="00D4025C">
      <w:pPr>
        <w:spacing w:line="240" w:lineRule="auto"/>
        <w:rPr>
          <w:rFonts w:ascii="Times New Roman" w:hAnsi="Times New Roman" w:cs="Times New Roman"/>
          <w:sz w:val="24"/>
          <w:szCs w:val="24"/>
        </w:rPr>
      </w:pPr>
      <w:r w:rsidRPr="0280DEFC">
        <w:rPr>
          <w:rFonts w:ascii="Times New Roman" w:hAnsi="Times New Roman" w:cs="Times New Roman"/>
          <w:sz w:val="24"/>
          <w:szCs w:val="24"/>
        </w:rPr>
        <w:t xml:space="preserve">Statistics </w:t>
      </w:r>
      <w:r w:rsidR="6A5066B3" w:rsidRPr="0280DEFC">
        <w:rPr>
          <w:rFonts w:ascii="Times New Roman" w:hAnsi="Times New Roman" w:cs="Times New Roman"/>
          <w:sz w:val="24"/>
          <w:szCs w:val="24"/>
        </w:rPr>
        <w:t>a</w:t>
      </w:r>
      <w:r w:rsidRPr="0280DEFC">
        <w:rPr>
          <w:rFonts w:ascii="Times New Roman" w:hAnsi="Times New Roman" w:cs="Times New Roman"/>
          <w:sz w:val="24"/>
          <w:szCs w:val="24"/>
        </w:rPr>
        <w:t xml:space="preserve">re important to discuss </w:t>
      </w:r>
      <w:bookmarkStart w:id="0" w:name="_Int_R1QCGynN"/>
      <w:proofErr w:type="gramStart"/>
      <w:r w:rsidRPr="0280DEFC">
        <w:rPr>
          <w:rFonts w:ascii="Times New Roman" w:hAnsi="Times New Roman" w:cs="Times New Roman"/>
          <w:sz w:val="24"/>
          <w:szCs w:val="24"/>
        </w:rPr>
        <w:t>in order to</w:t>
      </w:r>
      <w:bookmarkEnd w:id="0"/>
      <w:proofErr w:type="gramEnd"/>
      <w:r w:rsidRPr="0280DEFC">
        <w:rPr>
          <w:rFonts w:ascii="Times New Roman" w:hAnsi="Times New Roman" w:cs="Times New Roman"/>
          <w:sz w:val="24"/>
          <w:szCs w:val="24"/>
        </w:rPr>
        <w:t xml:space="preserve"> </w:t>
      </w:r>
      <w:r w:rsidR="5E8B91F6" w:rsidRPr="0280DEFC">
        <w:rPr>
          <w:rFonts w:ascii="Times New Roman" w:hAnsi="Times New Roman" w:cs="Times New Roman"/>
          <w:sz w:val="24"/>
          <w:szCs w:val="24"/>
        </w:rPr>
        <w:t>highlight the need for our product</w:t>
      </w:r>
      <w:r w:rsidR="036B53A3" w:rsidRPr="0280DEFC">
        <w:rPr>
          <w:rFonts w:ascii="Times New Roman" w:hAnsi="Times New Roman" w:cs="Times New Roman"/>
          <w:sz w:val="24"/>
          <w:szCs w:val="24"/>
        </w:rPr>
        <w:t>.</w:t>
      </w:r>
      <w:r w:rsidR="0345468D" w:rsidRPr="0280DEFC">
        <w:rPr>
          <w:rFonts w:ascii="Times New Roman" w:hAnsi="Times New Roman" w:cs="Times New Roman"/>
          <w:sz w:val="24"/>
          <w:szCs w:val="24"/>
        </w:rPr>
        <w:t xml:space="preserve"> </w:t>
      </w:r>
      <w:r w:rsidR="147CC244" w:rsidRPr="0280DEFC">
        <w:rPr>
          <w:rFonts w:ascii="Times New Roman" w:hAnsi="Times New Roman" w:cs="Times New Roman"/>
          <w:sz w:val="24"/>
          <w:szCs w:val="24"/>
        </w:rPr>
        <w:t>Statistics</w:t>
      </w:r>
      <w:r w:rsidR="0345468D" w:rsidRPr="0280DEFC">
        <w:rPr>
          <w:rFonts w:ascii="Times New Roman" w:hAnsi="Times New Roman" w:cs="Times New Roman"/>
          <w:sz w:val="24"/>
          <w:szCs w:val="24"/>
        </w:rPr>
        <w:t xml:space="preserve"> play a crucial role in product design by providing the evidence needed to make informed decisions, optimize designs, and create products that meet user needs.</w:t>
      </w:r>
    </w:p>
    <w:p w14:paraId="7A9776F8" w14:textId="77777777" w:rsidR="0058621B" w:rsidRPr="00D10812" w:rsidRDefault="0058621B" w:rsidP="00D4025C">
      <w:pPr>
        <w:spacing w:line="240" w:lineRule="auto"/>
        <w:rPr>
          <w:rFonts w:ascii="Times New Roman" w:hAnsi="Times New Roman" w:cs="Times New Roman"/>
          <w:sz w:val="24"/>
          <w:szCs w:val="24"/>
        </w:rPr>
      </w:pPr>
    </w:p>
    <w:p w14:paraId="1F860ADB" w14:textId="7585E013" w:rsidR="00735A0D" w:rsidRDefault="2850944A" w:rsidP="003D7B63">
      <w:pPr>
        <w:pStyle w:val="ListParagraph"/>
        <w:numPr>
          <w:ilvl w:val="1"/>
          <w:numId w:val="2"/>
        </w:numPr>
        <w:spacing w:after="0" w:line="240" w:lineRule="auto"/>
        <w:rPr>
          <w:b/>
          <w:bCs/>
          <w:sz w:val="28"/>
          <w:szCs w:val="28"/>
        </w:rPr>
      </w:pPr>
      <w:r w:rsidRPr="0280DEFC">
        <w:rPr>
          <w:b/>
          <w:bCs/>
          <w:sz w:val="28"/>
          <w:szCs w:val="28"/>
        </w:rPr>
        <w:t>Cost of Injury</w:t>
      </w:r>
    </w:p>
    <w:p w14:paraId="131782B7" w14:textId="2867F107" w:rsidR="0058621B" w:rsidRPr="00D10812" w:rsidRDefault="614F8B4F" w:rsidP="0280DEFC">
      <w:pPr>
        <w:spacing w:before="240" w:after="0" w:line="240" w:lineRule="auto"/>
        <w:rPr>
          <w:rFonts w:ascii="Times New Roman" w:hAnsi="Times New Roman" w:cs="Times New Roman"/>
          <w:sz w:val="24"/>
          <w:szCs w:val="24"/>
        </w:rPr>
      </w:pPr>
      <w:r w:rsidRPr="0280DEFC">
        <w:rPr>
          <w:rFonts w:ascii="Times New Roman" w:hAnsi="Times New Roman" w:cs="Times New Roman"/>
          <w:sz w:val="24"/>
          <w:szCs w:val="24"/>
        </w:rPr>
        <w:t xml:space="preserve">This study examines workers' compensation claims in Washington State from 1990 to 1998 to assess the prevalence and costs of non-traumatic soft tissue musculoskeletal disorders (NTST-MSDs), including carpal tunnel syndrome and low back disorders. Despite decreases in some NTST-MSD rates, overall rates remained high, impacting industries with heavy manual handling and repetitive work. The study emphasizes the ongoing significance of NTST-MSDs and the need for prevention efforts. </w:t>
      </w:r>
      <w:r w:rsidR="6810A9D0" w:rsidRPr="0280DEFC">
        <w:rPr>
          <w:rFonts w:ascii="Times New Roman" w:hAnsi="Times New Roman" w:cs="Times New Roman"/>
          <w:sz w:val="24"/>
          <w:szCs w:val="24"/>
        </w:rPr>
        <w:fldChar w:fldCharType="begin"/>
      </w:r>
      <w:r w:rsidR="6810A9D0" w:rsidRPr="0280DEFC">
        <w:rPr>
          <w:rFonts w:ascii="Times New Roman" w:hAnsi="Times New Roman" w:cs="Times New Roman"/>
          <w:sz w:val="24"/>
          <w:szCs w:val="24"/>
        </w:rPr>
        <w:instrText xml:space="preserve"> ADDIN ZOTERO_ITEM CSL_CITATION {"citationID":"Ul8gldtJ","properties":{"formattedCitation":"[1]","plainCitation":"[1]","noteIndex":0},"citationItems":[{"id":26,"uris":["http://zotero.org/groups/5183142/items/6YK4TP5F"],"itemData":{"id":26,"type":"article-journal","abstract":"Background The prevention of work-related musculoskeletal disorders such as carpal tunnel syndrome and low back disorders has been a focus of international prevention efforts including regulation. This study examines workers compensation claims in Washington State to provide baseline data from which to assess the need and the effects of prevention activities. Methods Washington State Fund workers compensation claims for general and selected specific hand/wrist, elbow, shoulder, and back disorders in 1990–1998 as well as general self-insured compensable (four or more lost workdays) claims data were examined. Payroll hours were used to calculate claims incidence rates per 10,000 full-time equivalent employees (FTEs). We created a prevention index (PI) to rank industries by averaging the ranks of their number of claims and their claims incidence rate. The focus was on non-traumatic soft tissue musculoskeletal disorders (NTST-MSDs). Results Between 1990–1998, there were 392,925 State Fund accepted claims for N TST-MSDs of the neck, back, and upper extremity resulting in $2.6 billion in direct costs and 20.5 million lost workdays. The average claims incidence rate (CIR) was 355 NTST-MSDs per 10,000 FTEs. The NTST-MSD CIR decreased significantly less than that for all other claims (P = 0.05) but the CIR for upper extremity NTST-MSDs did not significantly decrease over the study period. There were no significant changes in the CIRs for sciatica (4.9 per 10,000 FTEs) and rotator cuff syndrome (15.3 per 10,000 FTEs), whereas the CIR for epicondylitis (10.6 per 10,000 FTEs) increased and for carpal tunnel syndrome (24.5 per 10,000 FTEs) decreased significantly over the study period. Based on the prevention index, the top five industries for combined State Fund and Self-Insured Compensable NTST-MSDs were Trucking and Courier Services (SIC 421), Nursing Homes (SIC 805), Masonry (SIC 174), Air Transportation (SIC 451), and Residential Construction (SIC 152). Using Washington Industrial Classes (WIC), temporary workers in assembly and administrative services were also high on the prevention index. Conclusions NTST-MSDs continue to be a large and costly problem in Washington State. While the incidence rates for some NTST-MSDs are decreasing, the overall rate is not decreasing as fast as the rate for all other claims. In some cases, the rate is stable (sciatica, rotator cuff syndrome) or increasing (epicondylitis). Heavy manual handling and repetitive work characterize the industries with the highest risk. Am. J. Ind. Med. 41:149–169, 2002. © 2002 Wiley-Liss, Inc.","container-title":"American Journal of Industrial Medicine","DOI":"10.1002/ajim.10054","ISSN":"1097-0274","issue":"3","language":"en","license":"Copyright © 2002 Wiley-Liss, Inc.","note":"_eprint: https://onlinelibrary.wiley.com/doi/pdf/10.1002/ajim.10054","page":"149-169","source":"Wiley Online Library","title":"Use of a prevention index to identify industries at high risk for work-related musculoskeletal disorders of the neck, back, and upper extremity in Washington state, 1990–1998","volume":"41","author":[{"family":"Silverstein","given":"Barbara"},{"family":"Viikari-Juntura","given":"Eira"},{"family":"Kalat","given":"John"}],"issued":{"date-parts":[["2002"]]}}}],"schema":"https://github.com/citation-style-language/schema/raw/master/csl-citation.json"} </w:instrText>
      </w:r>
      <w:r w:rsidR="6810A9D0" w:rsidRPr="0280DEFC">
        <w:rPr>
          <w:rFonts w:ascii="Times New Roman" w:hAnsi="Times New Roman" w:cs="Times New Roman"/>
          <w:sz w:val="24"/>
          <w:szCs w:val="24"/>
        </w:rPr>
        <w:fldChar w:fldCharType="separate"/>
      </w:r>
      <w:r w:rsidR="007D59D8" w:rsidRPr="0280DEFC">
        <w:rPr>
          <w:rFonts w:ascii="Times New Roman" w:hAnsi="Times New Roman" w:cs="Times New Roman"/>
          <w:sz w:val="24"/>
          <w:szCs w:val="24"/>
        </w:rPr>
        <w:t>[1]</w:t>
      </w:r>
      <w:r w:rsidR="6810A9D0" w:rsidRPr="0280DEFC">
        <w:rPr>
          <w:rFonts w:ascii="Times New Roman" w:hAnsi="Times New Roman" w:cs="Times New Roman"/>
          <w:sz w:val="24"/>
          <w:szCs w:val="24"/>
        </w:rPr>
        <w:fldChar w:fldCharType="end"/>
      </w:r>
    </w:p>
    <w:p w14:paraId="2787B7C3" w14:textId="7EBD6CB2" w:rsidR="0058621B" w:rsidRPr="00D10812" w:rsidRDefault="0058621B" w:rsidP="00FA6BAE">
      <w:pPr>
        <w:spacing w:before="240" w:after="0" w:line="240" w:lineRule="auto"/>
        <w:rPr>
          <w:rFonts w:ascii="Times New Roman" w:hAnsi="Times New Roman" w:cs="Times New Roman"/>
          <w:sz w:val="24"/>
          <w:szCs w:val="24"/>
        </w:rPr>
      </w:pPr>
    </w:p>
    <w:p w14:paraId="06E92BFC" w14:textId="716496D6" w:rsidR="3998E631" w:rsidRPr="00F65629" w:rsidRDefault="00E17B40" w:rsidP="003D7B63">
      <w:pPr>
        <w:pStyle w:val="ListParagraph"/>
        <w:numPr>
          <w:ilvl w:val="1"/>
          <w:numId w:val="2"/>
        </w:numPr>
        <w:spacing w:line="240" w:lineRule="auto"/>
        <w:rPr>
          <w:b/>
          <w:bCs/>
          <w:sz w:val="28"/>
          <w:szCs w:val="28"/>
        </w:rPr>
      </w:pPr>
      <w:r>
        <w:rPr>
          <w:b/>
          <w:bCs/>
          <w:sz w:val="28"/>
          <w:szCs w:val="28"/>
        </w:rPr>
        <w:t>Benefits of Powered Hand Trucks</w:t>
      </w:r>
    </w:p>
    <w:p w14:paraId="2EB3F7D5" w14:textId="6E7E0845" w:rsidR="00BE51DC" w:rsidRDefault="00BE51DC" w:rsidP="53A072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evident from this </w:t>
      </w:r>
      <w:r w:rsidR="004D55F9">
        <w:rPr>
          <w:rFonts w:ascii="Times New Roman" w:hAnsi="Times New Roman" w:cs="Times New Roman"/>
          <w:sz w:val="24"/>
          <w:szCs w:val="24"/>
        </w:rPr>
        <w:t>paper</w:t>
      </w:r>
      <w:r>
        <w:rPr>
          <w:rFonts w:ascii="Times New Roman" w:hAnsi="Times New Roman" w:cs="Times New Roman"/>
          <w:sz w:val="24"/>
          <w:szCs w:val="24"/>
        </w:rPr>
        <w:t xml:space="preserve"> that </w:t>
      </w:r>
      <w:r w:rsidR="00C302AC">
        <w:rPr>
          <w:rFonts w:ascii="Times New Roman" w:hAnsi="Times New Roman" w:cs="Times New Roman"/>
          <w:sz w:val="24"/>
          <w:szCs w:val="24"/>
        </w:rPr>
        <w:t xml:space="preserve">when comparing powered and unpowered hand trucks and the strain they cause on their operator, the powered versions cause </w:t>
      </w:r>
      <w:r w:rsidR="0070294A">
        <w:rPr>
          <w:rFonts w:ascii="Times New Roman" w:hAnsi="Times New Roman" w:cs="Times New Roman"/>
          <w:sz w:val="24"/>
          <w:szCs w:val="24"/>
        </w:rPr>
        <w:t xml:space="preserve">roughly one third </w:t>
      </w:r>
      <w:r w:rsidR="0092095C">
        <w:rPr>
          <w:rFonts w:ascii="Times New Roman" w:hAnsi="Times New Roman" w:cs="Times New Roman"/>
          <w:sz w:val="24"/>
          <w:szCs w:val="24"/>
        </w:rPr>
        <w:t xml:space="preserve">of </w:t>
      </w:r>
      <w:r w:rsidR="0070294A">
        <w:rPr>
          <w:rFonts w:ascii="Times New Roman" w:hAnsi="Times New Roman" w:cs="Times New Roman"/>
          <w:sz w:val="24"/>
          <w:szCs w:val="24"/>
        </w:rPr>
        <w:t xml:space="preserve">the strain than </w:t>
      </w:r>
      <w:r w:rsidR="002C5E1C">
        <w:rPr>
          <w:rFonts w:ascii="Times New Roman" w:hAnsi="Times New Roman" w:cs="Times New Roman"/>
          <w:sz w:val="24"/>
          <w:szCs w:val="24"/>
        </w:rPr>
        <w:t xml:space="preserve">that of their unpowered counterparts. This </w:t>
      </w:r>
      <w:r w:rsidR="00FD2974">
        <w:rPr>
          <w:rFonts w:ascii="Times New Roman" w:hAnsi="Times New Roman" w:cs="Times New Roman"/>
          <w:sz w:val="24"/>
          <w:szCs w:val="24"/>
        </w:rPr>
        <w:t xml:space="preserve">insight </w:t>
      </w:r>
      <w:r w:rsidR="007F7F3D">
        <w:rPr>
          <w:rFonts w:ascii="Times New Roman" w:hAnsi="Times New Roman" w:cs="Times New Roman"/>
          <w:sz w:val="24"/>
          <w:szCs w:val="24"/>
        </w:rPr>
        <w:t xml:space="preserve">will help </w:t>
      </w:r>
      <w:r w:rsidR="001B058A">
        <w:rPr>
          <w:rFonts w:ascii="Times New Roman" w:hAnsi="Times New Roman" w:cs="Times New Roman"/>
          <w:sz w:val="24"/>
          <w:szCs w:val="24"/>
        </w:rPr>
        <w:t xml:space="preserve">the Atlas system to comply with </w:t>
      </w:r>
      <w:r w:rsidR="004C472D">
        <w:rPr>
          <w:rFonts w:ascii="Times New Roman" w:hAnsi="Times New Roman" w:cs="Times New Roman"/>
          <w:sz w:val="24"/>
          <w:szCs w:val="24"/>
        </w:rPr>
        <w:t>its</w:t>
      </w:r>
      <w:r w:rsidR="001B058A">
        <w:rPr>
          <w:rFonts w:ascii="Times New Roman" w:hAnsi="Times New Roman" w:cs="Times New Roman"/>
          <w:sz w:val="24"/>
          <w:szCs w:val="24"/>
        </w:rPr>
        <w:t xml:space="preserve"> major requirement of safety, as </w:t>
      </w:r>
      <w:r w:rsidR="006C49AD">
        <w:rPr>
          <w:rFonts w:ascii="Times New Roman" w:hAnsi="Times New Roman" w:cs="Times New Roman"/>
          <w:sz w:val="24"/>
          <w:szCs w:val="24"/>
        </w:rPr>
        <w:t xml:space="preserve">being in </w:t>
      </w:r>
      <w:r w:rsidR="004D55F9">
        <w:rPr>
          <w:rFonts w:ascii="Times New Roman" w:hAnsi="Times New Roman" w:cs="Times New Roman"/>
          <w:sz w:val="24"/>
          <w:szCs w:val="24"/>
        </w:rPr>
        <w:t>some way</w:t>
      </w:r>
      <w:r w:rsidR="006C49AD">
        <w:rPr>
          <w:rFonts w:ascii="Times New Roman" w:hAnsi="Times New Roman" w:cs="Times New Roman"/>
          <w:sz w:val="24"/>
          <w:szCs w:val="24"/>
        </w:rPr>
        <w:t xml:space="preserve"> powered will greatly reduce </w:t>
      </w:r>
      <w:r w:rsidR="00257A7A">
        <w:rPr>
          <w:rFonts w:ascii="Times New Roman" w:hAnsi="Times New Roman" w:cs="Times New Roman"/>
          <w:sz w:val="24"/>
          <w:szCs w:val="24"/>
        </w:rPr>
        <w:t>the strain on an operator should there be one.</w:t>
      </w:r>
      <w:r w:rsidR="004C472D">
        <w:rPr>
          <w:rFonts w:ascii="Times New Roman" w:hAnsi="Times New Roman" w:cs="Times New Roman"/>
          <w:sz w:val="24"/>
          <w:szCs w:val="24"/>
        </w:rPr>
        <w:t xml:space="preserve"> </w:t>
      </w:r>
      <w:r w:rsidR="00F0301E">
        <w:rPr>
          <w:rFonts w:ascii="Times New Roman" w:hAnsi="Times New Roman" w:cs="Times New Roman"/>
          <w:sz w:val="24"/>
          <w:szCs w:val="24"/>
        </w:rPr>
        <w:fldChar w:fldCharType="begin"/>
      </w:r>
      <w:r w:rsidR="007D59D8">
        <w:rPr>
          <w:rFonts w:ascii="Times New Roman" w:hAnsi="Times New Roman" w:cs="Times New Roman"/>
          <w:sz w:val="24"/>
          <w:szCs w:val="24"/>
        </w:rPr>
        <w:instrText xml:space="preserve"> ADDIN ZOTERO_ITEM CSL_CITATION {"citationID":"ZXib1tqj","properties":{"formattedCitation":"[2]","plainCitation":"[2]","noteIndex":0},"citationItems":[{"id":21,"uris":["http://zotero.org/groups/5183142/items/GI27GLCE"],"itemData":{"id":21,"type":"article-journal","abstract":"Hand trucks are frequently used in delivery and moving occupations to move a variety of materials including appliances and beverages. Frequently these transport tasks involve ascending or descending stairs. This research assessed the efficacy of three commercially available alternative hand truck designs that could be used to deliver appliances. Nine experienced participants moved a 52.3 kg washing machine up and down a flight of stairs using a conventional two-wheeled hand truck, a multi-wheeled hand truck, and a two-speed powered hand truck. Electromyographic (EMG) data showed reduced right erector spinae, bilateral trapezius, and bilateral biceps 90th and 50th percentile normalized responses while ascending and descending the stairs when using the powered hand truck. The multi-wheel hand truck did not reduce EMG levels relative to the conventional hand truck. Participants, however, did express a potential concern regarding the ascent time with powered hand truck at the slower speed.","container-title":"Applied Ergonomics","DOI":"10.1016/j.apergo.2023.104010","ISSN":"0003-6870","journalAbbreviation":"Applied Ergonomics","page":"104010","source":"ScienceDirect","title":"Biomechanical assessment of alternative hand trucks for transporting heavy loads up and down stairs","volume":"110","author":[{"family":"Lavender","given":"Steven A."},{"family":"Charbonnet","given":"John"},{"family":"Sommerich","given":"Carolyn M."}],"issued":{"date-parts":[["2023",7,1]]}}}],"schema":"https://github.com/citation-style-language/schema/raw/master/csl-citation.json"} </w:instrText>
      </w:r>
      <w:r w:rsidR="00F0301E">
        <w:rPr>
          <w:rFonts w:ascii="Times New Roman" w:hAnsi="Times New Roman" w:cs="Times New Roman"/>
          <w:sz w:val="24"/>
          <w:szCs w:val="24"/>
        </w:rPr>
        <w:fldChar w:fldCharType="separate"/>
      </w:r>
      <w:r w:rsidR="007D59D8" w:rsidRPr="007D59D8">
        <w:rPr>
          <w:rFonts w:ascii="Times New Roman" w:hAnsi="Times New Roman" w:cs="Times New Roman"/>
          <w:sz w:val="24"/>
        </w:rPr>
        <w:t>[2]</w:t>
      </w:r>
      <w:r w:rsidR="00F0301E">
        <w:rPr>
          <w:rFonts w:ascii="Times New Roman" w:hAnsi="Times New Roman" w:cs="Times New Roman"/>
          <w:sz w:val="24"/>
          <w:szCs w:val="24"/>
        </w:rPr>
        <w:fldChar w:fldCharType="end"/>
      </w:r>
    </w:p>
    <w:p w14:paraId="4919E94C" w14:textId="14E37485" w:rsidR="35402053" w:rsidRDefault="35402053" w:rsidP="35402053">
      <w:pPr>
        <w:spacing w:after="0" w:line="240" w:lineRule="auto"/>
        <w:rPr>
          <w:rFonts w:ascii="Times New Roman" w:hAnsi="Times New Roman" w:cs="Times New Roman"/>
          <w:sz w:val="24"/>
          <w:szCs w:val="24"/>
        </w:rPr>
      </w:pPr>
    </w:p>
    <w:p w14:paraId="0DC4D76B" w14:textId="51517C88" w:rsidR="69C192B5" w:rsidRDefault="0FD78EA6" w:rsidP="014E5D4B">
      <w:pPr>
        <w:spacing w:after="0" w:line="240" w:lineRule="auto"/>
        <w:jc w:val="center"/>
        <w:rPr>
          <w:rFonts w:ascii="Times New Roman" w:eastAsia="Times New Roman" w:hAnsi="Times New Roman" w:cs="Times New Roman"/>
          <w:color w:val="000000" w:themeColor="text1"/>
          <w:sz w:val="24"/>
          <w:szCs w:val="24"/>
        </w:rPr>
      </w:pPr>
      <w:r>
        <w:rPr>
          <w:noProof/>
        </w:rPr>
        <w:drawing>
          <wp:inline distT="0" distB="0" distL="0" distR="0" wp14:anchorId="1ED3BD96" wp14:editId="69850EB6">
            <wp:extent cx="3695700" cy="2171224"/>
            <wp:effectExtent l="0" t="0" r="0" b="0"/>
            <wp:docPr id="339436152" name="Picture 339436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436152"/>
                    <pic:cNvPicPr/>
                  </pic:nvPicPr>
                  <pic:blipFill>
                    <a:blip r:embed="rId12">
                      <a:extLst>
                        <a:ext uri="{28A0092B-C50C-407E-A947-70E740481C1C}">
                          <a14:useLocalDpi xmlns:a14="http://schemas.microsoft.com/office/drawing/2010/main" val="0"/>
                        </a:ext>
                      </a:extLst>
                    </a:blip>
                    <a:stretch>
                      <a:fillRect/>
                    </a:stretch>
                  </pic:blipFill>
                  <pic:spPr>
                    <a:xfrm>
                      <a:off x="0" y="0"/>
                      <a:ext cx="3695700" cy="2171224"/>
                    </a:xfrm>
                    <a:prstGeom prst="rect">
                      <a:avLst/>
                    </a:prstGeom>
                  </pic:spPr>
                </pic:pic>
              </a:graphicData>
            </a:graphic>
          </wp:inline>
        </w:drawing>
      </w:r>
    </w:p>
    <w:p w14:paraId="0ACBAEE9" w14:textId="77777777" w:rsidR="00404F43" w:rsidRPr="00D10812" w:rsidRDefault="00404F43" w:rsidP="00C83C28">
      <w:pPr>
        <w:spacing w:before="240" w:after="0" w:line="240" w:lineRule="auto"/>
        <w:rPr>
          <w:rFonts w:ascii="Times New Roman" w:hAnsi="Times New Roman" w:cs="Times New Roman"/>
          <w:sz w:val="24"/>
          <w:szCs w:val="24"/>
        </w:rPr>
      </w:pPr>
    </w:p>
    <w:p w14:paraId="04F92D58" w14:textId="2B6F274D" w:rsidR="00566005" w:rsidRDefault="00082CCA" w:rsidP="003D7B63">
      <w:pPr>
        <w:pStyle w:val="A-LEVEL10"/>
        <w:numPr>
          <w:ilvl w:val="0"/>
          <w:numId w:val="2"/>
        </w:numPr>
        <w:spacing w:before="240" w:line="240" w:lineRule="auto"/>
      </w:pPr>
      <w:r>
        <w:t>S</w:t>
      </w:r>
      <w:r w:rsidR="00865FD3">
        <w:t>TANDARDS</w:t>
      </w:r>
    </w:p>
    <w:p w14:paraId="6C8D1755" w14:textId="77777777" w:rsidR="001C7913" w:rsidRPr="001C7913" w:rsidRDefault="001C7913" w:rsidP="001C7913"/>
    <w:p w14:paraId="2620BFA2" w14:textId="075F5E44" w:rsidR="00566005" w:rsidRPr="00C83C28" w:rsidRDefault="00C01F96" w:rsidP="00566005">
      <w:pPr>
        <w:spacing w:after="0" w:line="240" w:lineRule="auto"/>
        <w:rPr>
          <w:rFonts w:ascii="Times New Roman" w:hAnsi="Times New Roman" w:cs="Times New Roman"/>
          <w:sz w:val="24"/>
          <w:szCs w:val="24"/>
        </w:rPr>
      </w:pPr>
      <w:r w:rsidRPr="0280DEFC">
        <w:rPr>
          <w:rFonts w:ascii="Times New Roman" w:hAnsi="Times New Roman" w:cs="Times New Roman"/>
          <w:sz w:val="24"/>
          <w:szCs w:val="24"/>
        </w:rPr>
        <w:t xml:space="preserve">The International Residential Code (IRC) was used for standards and codes as </w:t>
      </w:r>
      <w:r w:rsidR="00C711F7" w:rsidRPr="0280DEFC">
        <w:rPr>
          <w:rFonts w:ascii="Times New Roman" w:hAnsi="Times New Roman" w:cs="Times New Roman"/>
          <w:sz w:val="24"/>
          <w:szCs w:val="24"/>
        </w:rPr>
        <w:t xml:space="preserve">it is an internationally recognized </w:t>
      </w:r>
      <w:r w:rsidR="00354E97" w:rsidRPr="0280DEFC">
        <w:rPr>
          <w:rFonts w:ascii="Times New Roman" w:hAnsi="Times New Roman" w:cs="Times New Roman"/>
          <w:sz w:val="24"/>
          <w:szCs w:val="24"/>
        </w:rPr>
        <w:t xml:space="preserve">organization which </w:t>
      </w:r>
      <w:r w:rsidR="00CC03E5" w:rsidRPr="0280DEFC">
        <w:rPr>
          <w:rFonts w:ascii="Times New Roman" w:hAnsi="Times New Roman" w:cs="Times New Roman"/>
          <w:sz w:val="24"/>
          <w:szCs w:val="24"/>
        </w:rPr>
        <w:t xml:space="preserve">allows for </w:t>
      </w:r>
      <w:r w:rsidR="004E55F9" w:rsidRPr="0280DEFC">
        <w:rPr>
          <w:rFonts w:ascii="Times New Roman" w:hAnsi="Times New Roman" w:cs="Times New Roman"/>
          <w:sz w:val="24"/>
          <w:szCs w:val="24"/>
        </w:rPr>
        <w:t>our system to be used not only within the U.S. but potentially globally as well.</w:t>
      </w:r>
    </w:p>
    <w:p w14:paraId="59A6F980" w14:textId="10A7A1EA" w:rsidR="00B4763E" w:rsidRPr="00B4763E" w:rsidRDefault="00850D74" w:rsidP="003A16EA">
      <w:pPr>
        <w:pStyle w:val="ListParagraph"/>
        <w:numPr>
          <w:ilvl w:val="1"/>
          <w:numId w:val="3"/>
        </w:numPr>
        <w:spacing w:line="240" w:lineRule="auto"/>
        <w:rPr>
          <w:rFonts w:eastAsiaTheme="minorEastAsia"/>
          <w:sz w:val="24"/>
          <w:szCs w:val="24"/>
        </w:rPr>
      </w:pPr>
      <w:bookmarkStart w:id="1" w:name="_Hlk145866567"/>
      <w:r>
        <w:rPr>
          <w:b/>
          <w:bCs/>
          <w:sz w:val="28"/>
          <w:szCs w:val="28"/>
        </w:rPr>
        <w:t xml:space="preserve">IRC Section </w:t>
      </w:r>
      <w:r w:rsidR="00F35B31">
        <w:rPr>
          <w:b/>
          <w:bCs/>
          <w:sz w:val="28"/>
          <w:szCs w:val="28"/>
        </w:rPr>
        <w:t>R311</w:t>
      </w:r>
    </w:p>
    <w:p w14:paraId="3CE2A137" w14:textId="14C86850" w:rsidR="00C83C28" w:rsidRPr="00B4763E" w:rsidRDefault="00D8212E" w:rsidP="00B4763E">
      <w:pPr>
        <w:spacing w:line="240" w:lineRule="auto"/>
        <w:rPr>
          <w:rFonts w:ascii="Times New Roman" w:hAnsi="Times New Roman" w:cs="Times New Roman"/>
          <w:sz w:val="24"/>
          <w:szCs w:val="24"/>
        </w:rPr>
      </w:pPr>
      <w:r>
        <w:rPr>
          <w:rFonts w:ascii="Times New Roman" w:hAnsi="Times New Roman" w:cs="Times New Roman"/>
          <w:sz w:val="24"/>
          <w:szCs w:val="24"/>
        </w:rPr>
        <w:t xml:space="preserve">Section R311 of the IRC contains many </w:t>
      </w:r>
      <w:r w:rsidR="008A6F98">
        <w:rPr>
          <w:rFonts w:ascii="Times New Roman" w:hAnsi="Times New Roman" w:cs="Times New Roman"/>
          <w:sz w:val="24"/>
          <w:szCs w:val="24"/>
        </w:rPr>
        <w:t>res</w:t>
      </w:r>
      <w:r w:rsidR="00782960">
        <w:rPr>
          <w:rFonts w:ascii="Times New Roman" w:hAnsi="Times New Roman" w:cs="Times New Roman"/>
          <w:sz w:val="24"/>
          <w:szCs w:val="24"/>
        </w:rPr>
        <w:t xml:space="preserve">trictions </w:t>
      </w:r>
      <w:r w:rsidR="00936031">
        <w:rPr>
          <w:rFonts w:ascii="Times New Roman" w:hAnsi="Times New Roman" w:cs="Times New Roman"/>
          <w:sz w:val="24"/>
          <w:szCs w:val="24"/>
        </w:rPr>
        <w:t xml:space="preserve">and requirements for staircases </w:t>
      </w:r>
      <w:r w:rsidR="001D6FC4">
        <w:rPr>
          <w:rFonts w:ascii="Times New Roman" w:hAnsi="Times New Roman" w:cs="Times New Roman"/>
          <w:sz w:val="24"/>
          <w:szCs w:val="24"/>
        </w:rPr>
        <w:t>and components surrou</w:t>
      </w:r>
      <w:r w:rsidR="006D7460">
        <w:rPr>
          <w:rFonts w:ascii="Times New Roman" w:hAnsi="Times New Roman" w:cs="Times New Roman"/>
          <w:sz w:val="24"/>
          <w:szCs w:val="24"/>
        </w:rPr>
        <w:t xml:space="preserve">nding </w:t>
      </w:r>
      <w:r w:rsidR="001669B4">
        <w:rPr>
          <w:rFonts w:ascii="Times New Roman" w:hAnsi="Times New Roman" w:cs="Times New Roman"/>
          <w:sz w:val="24"/>
          <w:szCs w:val="24"/>
        </w:rPr>
        <w:t>the system</w:t>
      </w:r>
      <w:r w:rsidR="00B65898">
        <w:rPr>
          <w:rFonts w:ascii="Times New Roman" w:hAnsi="Times New Roman" w:cs="Times New Roman"/>
          <w:sz w:val="24"/>
          <w:szCs w:val="24"/>
        </w:rPr>
        <w:t xml:space="preserve"> </w:t>
      </w:r>
      <w:r w:rsidR="006D7460">
        <w:rPr>
          <w:rFonts w:ascii="Times New Roman" w:hAnsi="Times New Roman" w:cs="Times New Roman"/>
          <w:sz w:val="24"/>
          <w:szCs w:val="24"/>
        </w:rPr>
        <w:t xml:space="preserve">such as </w:t>
      </w:r>
      <w:r w:rsidR="00950E69">
        <w:rPr>
          <w:rFonts w:ascii="Times New Roman" w:hAnsi="Times New Roman" w:cs="Times New Roman"/>
          <w:sz w:val="24"/>
          <w:szCs w:val="24"/>
        </w:rPr>
        <w:t xml:space="preserve">stairway width above and below handrails, </w:t>
      </w:r>
      <w:r w:rsidR="00EE2BC0">
        <w:rPr>
          <w:rFonts w:ascii="Times New Roman" w:hAnsi="Times New Roman" w:cs="Times New Roman"/>
          <w:sz w:val="24"/>
          <w:szCs w:val="24"/>
        </w:rPr>
        <w:t>as well as required minimum landing depths and more.</w:t>
      </w:r>
      <w:r w:rsidR="00141477">
        <w:rPr>
          <w:rFonts w:ascii="Times New Roman" w:hAnsi="Times New Roman" w:cs="Times New Roman"/>
          <w:sz w:val="24"/>
          <w:szCs w:val="24"/>
        </w:rPr>
        <w:t xml:space="preserve"> This </w:t>
      </w:r>
      <w:r w:rsidR="00881C95">
        <w:rPr>
          <w:rFonts w:ascii="Times New Roman" w:hAnsi="Times New Roman" w:cs="Times New Roman"/>
          <w:sz w:val="24"/>
          <w:szCs w:val="24"/>
        </w:rPr>
        <w:t xml:space="preserve">is invaluable </w:t>
      </w:r>
      <w:r w:rsidR="00B91421">
        <w:rPr>
          <w:rFonts w:ascii="Times New Roman" w:hAnsi="Times New Roman" w:cs="Times New Roman"/>
          <w:sz w:val="24"/>
          <w:szCs w:val="24"/>
        </w:rPr>
        <w:t xml:space="preserve">information </w:t>
      </w:r>
      <w:r w:rsidR="00881C95">
        <w:rPr>
          <w:rFonts w:ascii="Times New Roman" w:hAnsi="Times New Roman" w:cs="Times New Roman"/>
          <w:sz w:val="24"/>
          <w:szCs w:val="24"/>
        </w:rPr>
        <w:t>as it will provide a s</w:t>
      </w:r>
      <w:r w:rsidR="007E1776">
        <w:rPr>
          <w:rFonts w:ascii="Times New Roman" w:hAnsi="Times New Roman" w:cs="Times New Roman"/>
          <w:sz w:val="24"/>
          <w:szCs w:val="24"/>
        </w:rPr>
        <w:t xml:space="preserve">olid </w:t>
      </w:r>
      <w:r w:rsidR="0092570A">
        <w:rPr>
          <w:rFonts w:ascii="Times New Roman" w:hAnsi="Times New Roman" w:cs="Times New Roman"/>
          <w:sz w:val="24"/>
          <w:szCs w:val="24"/>
        </w:rPr>
        <w:t xml:space="preserve">outline for the Atlas system to </w:t>
      </w:r>
      <w:r w:rsidR="00164518">
        <w:rPr>
          <w:rFonts w:ascii="Times New Roman" w:hAnsi="Times New Roman" w:cs="Times New Roman"/>
          <w:sz w:val="24"/>
          <w:szCs w:val="24"/>
        </w:rPr>
        <w:t>work through.</w:t>
      </w:r>
      <w:r w:rsidR="004E6475">
        <w:rPr>
          <w:rFonts w:ascii="Times New Roman" w:hAnsi="Times New Roman" w:cs="Times New Roman"/>
          <w:sz w:val="24"/>
          <w:szCs w:val="24"/>
        </w:rPr>
        <w:fldChar w:fldCharType="begin"/>
      </w:r>
      <w:r w:rsidR="007D59D8">
        <w:rPr>
          <w:rFonts w:ascii="Times New Roman" w:hAnsi="Times New Roman" w:cs="Times New Roman"/>
          <w:sz w:val="24"/>
          <w:szCs w:val="24"/>
        </w:rPr>
        <w:instrText xml:space="preserve"> ADDIN ZOTERO_ITEM CSL_CITATION {"citationID":"LQzkkUnh","properties":{"formattedCitation":"[3]","plainCitation":"[3]","noteIndex":0},"citationItems":[{"id":32,"uris":["http://zotero.org/groups/5183142/items/FXAUST7N"],"itemData":{"id":32,"type":"webpage","title":"CHAPTER 3 BUILDING PLANNING, 2021 International Residential Code (IRC) | ICC Digital Codes","URL":"https://codes.iccsafe.org/content/IRC2021P1/chapter-3-building-planning","accessed":{"date-parts":[["2023",9,15]]}}}],"schema":"https://github.com/citation-style-language/schema/raw/master/csl-citation.json"} </w:instrText>
      </w:r>
      <w:r w:rsidR="004E6475">
        <w:rPr>
          <w:rFonts w:ascii="Times New Roman" w:hAnsi="Times New Roman" w:cs="Times New Roman"/>
          <w:sz w:val="24"/>
          <w:szCs w:val="24"/>
        </w:rPr>
        <w:fldChar w:fldCharType="separate"/>
      </w:r>
      <w:r w:rsidR="007D59D8" w:rsidRPr="007D59D8">
        <w:rPr>
          <w:rFonts w:ascii="Times New Roman" w:hAnsi="Times New Roman" w:cs="Times New Roman"/>
          <w:sz w:val="24"/>
        </w:rPr>
        <w:t>[3]</w:t>
      </w:r>
      <w:r w:rsidR="004E6475">
        <w:rPr>
          <w:rFonts w:ascii="Times New Roman" w:hAnsi="Times New Roman" w:cs="Times New Roman"/>
          <w:sz w:val="24"/>
          <w:szCs w:val="24"/>
        </w:rPr>
        <w:fldChar w:fldCharType="end"/>
      </w:r>
    </w:p>
    <w:bookmarkEnd w:id="1"/>
    <w:p w14:paraId="2BF63482" w14:textId="77777777" w:rsidR="00D61F55" w:rsidRPr="00541E1F" w:rsidRDefault="00D61F55" w:rsidP="00541E1F">
      <w:pPr>
        <w:spacing w:line="240" w:lineRule="auto"/>
        <w:rPr>
          <w:b/>
          <w:bCs/>
          <w:sz w:val="28"/>
          <w:szCs w:val="28"/>
        </w:rPr>
      </w:pPr>
    </w:p>
    <w:p w14:paraId="178A5592" w14:textId="592178AD" w:rsidR="00566005" w:rsidRDefault="00865FD3" w:rsidP="003A16EA">
      <w:pPr>
        <w:pStyle w:val="A-LEVEL10"/>
        <w:numPr>
          <w:ilvl w:val="0"/>
          <w:numId w:val="3"/>
        </w:numPr>
        <w:spacing w:line="240" w:lineRule="auto"/>
      </w:pPr>
      <w:r>
        <w:t>PATENTS AND DESIGNS</w:t>
      </w:r>
    </w:p>
    <w:p w14:paraId="3B011719" w14:textId="6CCEE001" w:rsidR="2813CE1A" w:rsidRDefault="2813CE1A" w:rsidP="46F937BB">
      <w:r>
        <w:t xml:space="preserve">Research on </w:t>
      </w:r>
      <w:r w:rsidR="7069CDC5">
        <w:t xml:space="preserve">patents of existing designs </w:t>
      </w:r>
      <w:proofErr w:type="gramStart"/>
      <w:r w:rsidR="7069CDC5">
        <w:t>show</w:t>
      </w:r>
      <w:proofErr w:type="gramEnd"/>
      <w:r w:rsidR="7069CDC5">
        <w:t xml:space="preserve"> what has worked in the past and what does not. The search was also wide</w:t>
      </w:r>
      <w:r w:rsidR="70E23BBE">
        <w:t xml:space="preserve">ned to include any relevant designs </w:t>
      </w:r>
      <w:r w:rsidR="266CCE05">
        <w:t>that could benefit this product’s final design</w:t>
      </w:r>
      <w:r w:rsidR="00DA58D0">
        <w:t>.</w:t>
      </w:r>
    </w:p>
    <w:p w14:paraId="708C5C62" w14:textId="77777777" w:rsidR="00B4763E" w:rsidRPr="00566005" w:rsidRDefault="00B4763E" w:rsidP="00566005"/>
    <w:p w14:paraId="70A6E6B6" w14:textId="43BFE038" w:rsidR="00865FD3" w:rsidRDefault="00EE068C" w:rsidP="003A16EA">
      <w:pPr>
        <w:pStyle w:val="ListParagraph"/>
        <w:numPr>
          <w:ilvl w:val="1"/>
          <w:numId w:val="4"/>
        </w:numPr>
        <w:spacing w:line="240" w:lineRule="auto"/>
        <w:rPr>
          <w:b/>
          <w:bCs/>
          <w:sz w:val="28"/>
          <w:szCs w:val="28"/>
        </w:rPr>
      </w:pPr>
      <w:r>
        <w:rPr>
          <w:b/>
          <w:bCs/>
          <w:sz w:val="28"/>
          <w:szCs w:val="28"/>
        </w:rPr>
        <w:t>Casket Stair Climber</w:t>
      </w:r>
    </w:p>
    <w:p w14:paraId="4B057A19" w14:textId="520E365D" w:rsidR="00B4763E" w:rsidRPr="00C83C28" w:rsidRDefault="006B4A3F" w:rsidP="00B476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Casket stair climber is </w:t>
      </w:r>
      <w:r w:rsidR="00B0161D">
        <w:rPr>
          <w:rFonts w:ascii="Times New Roman" w:hAnsi="Times New Roman" w:cs="Times New Roman"/>
          <w:sz w:val="24"/>
          <w:szCs w:val="24"/>
        </w:rPr>
        <w:t>a</w:t>
      </w:r>
      <w:r w:rsidR="0084398D">
        <w:rPr>
          <w:rFonts w:ascii="Times New Roman" w:hAnsi="Times New Roman" w:cs="Times New Roman"/>
          <w:sz w:val="24"/>
          <w:szCs w:val="24"/>
        </w:rPr>
        <w:t xml:space="preserve"> system designed to transport caskets up and down stairs,</w:t>
      </w:r>
      <w:r w:rsidR="000E4E52">
        <w:rPr>
          <w:rFonts w:ascii="Times New Roman" w:hAnsi="Times New Roman" w:cs="Times New Roman"/>
          <w:sz w:val="24"/>
          <w:szCs w:val="24"/>
        </w:rPr>
        <w:t xml:space="preserve"> it uses </w:t>
      </w:r>
      <w:r w:rsidR="00DD3D52">
        <w:rPr>
          <w:rFonts w:ascii="Times New Roman" w:hAnsi="Times New Roman" w:cs="Times New Roman"/>
          <w:sz w:val="24"/>
          <w:szCs w:val="24"/>
        </w:rPr>
        <w:t>4 sets of 3</w:t>
      </w:r>
      <w:r w:rsidR="006D0CEC">
        <w:rPr>
          <w:rFonts w:ascii="Times New Roman" w:hAnsi="Times New Roman" w:cs="Times New Roman"/>
          <w:sz w:val="24"/>
          <w:szCs w:val="24"/>
        </w:rPr>
        <w:t>-wheels</w:t>
      </w:r>
      <w:r w:rsidR="005344F0">
        <w:rPr>
          <w:rFonts w:ascii="Times New Roman" w:hAnsi="Times New Roman" w:cs="Times New Roman"/>
          <w:sz w:val="24"/>
          <w:szCs w:val="24"/>
        </w:rPr>
        <w:t xml:space="preserve"> to somewhat roll up a staircase. This </w:t>
      </w:r>
      <w:r w:rsidR="00952313">
        <w:rPr>
          <w:rFonts w:ascii="Times New Roman" w:hAnsi="Times New Roman" w:cs="Times New Roman"/>
          <w:sz w:val="24"/>
          <w:szCs w:val="24"/>
        </w:rPr>
        <w:t xml:space="preserve">system provides useful insight into possible </w:t>
      </w:r>
      <w:r w:rsidR="00B91FBA">
        <w:rPr>
          <w:rFonts w:ascii="Times New Roman" w:hAnsi="Times New Roman" w:cs="Times New Roman"/>
          <w:sz w:val="24"/>
          <w:szCs w:val="24"/>
        </w:rPr>
        <w:t>methods of moving objects upstairs, and will be well worth consideration later in the design phase of the Atlas system.</w:t>
      </w:r>
      <w:r w:rsidR="00B91FBA">
        <w:rPr>
          <w:rFonts w:ascii="Times New Roman" w:hAnsi="Times New Roman" w:cs="Times New Roman"/>
          <w:sz w:val="24"/>
          <w:szCs w:val="24"/>
        </w:rPr>
        <w:fldChar w:fldCharType="begin"/>
      </w:r>
      <w:r w:rsidR="007D59D8">
        <w:rPr>
          <w:rFonts w:ascii="Times New Roman" w:hAnsi="Times New Roman" w:cs="Times New Roman"/>
          <w:sz w:val="24"/>
          <w:szCs w:val="24"/>
        </w:rPr>
        <w:instrText xml:space="preserve"> ADDIN ZOTERO_ITEM CSL_CITATION {"citationID":"nqEBlhLs","properties":{"formattedCitation":"[4]","plainCitation":"[4]","noteIndex":0},"citationItems":[{"id":3,"uris":["http://zotero.org/groups/5183142/items/LZ9WD7ID"],"itemData":{"id":3,"type":"patent","authority":"United States","call-number":"US202063034658P","language":"en","number":"US11691660B2","title":"Stair Climber for Casket","URL":"https://patents.google.com/patent/US11691660B2/en?q=(stair+climber)&amp;oq=stair+climber","author":[{"family":"Palumbo JR., Samuel","given":""}],"accessed":{"date-parts":[["2023",9,14]]},"issued":{"date-parts":[["2023",7,4]]},"submitted":{"date-parts":[["2021",6,1]]}}}],"schema":"https://github.com/citation-style-language/schema/raw/master/csl-citation.json"} </w:instrText>
      </w:r>
      <w:r w:rsidR="00B91FBA">
        <w:rPr>
          <w:rFonts w:ascii="Times New Roman" w:hAnsi="Times New Roman" w:cs="Times New Roman"/>
          <w:sz w:val="24"/>
          <w:szCs w:val="24"/>
        </w:rPr>
        <w:fldChar w:fldCharType="separate"/>
      </w:r>
      <w:r w:rsidR="007D59D8" w:rsidRPr="007D59D8">
        <w:rPr>
          <w:rFonts w:ascii="Times New Roman" w:hAnsi="Times New Roman" w:cs="Times New Roman"/>
          <w:sz w:val="24"/>
        </w:rPr>
        <w:t>[4]</w:t>
      </w:r>
      <w:r w:rsidR="00B91FBA">
        <w:rPr>
          <w:rFonts w:ascii="Times New Roman" w:hAnsi="Times New Roman" w:cs="Times New Roman"/>
          <w:sz w:val="24"/>
          <w:szCs w:val="24"/>
        </w:rPr>
        <w:fldChar w:fldCharType="end"/>
      </w:r>
    </w:p>
    <w:p w14:paraId="19E53CAE" w14:textId="77777777" w:rsidR="00566005" w:rsidRDefault="00566005" w:rsidP="00566005">
      <w:pPr>
        <w:pStyle w:val="ListParagraph"/>
        <w:spacing w:line="240" w:lineRule="auto"/>
        <w:rPr>
          <w:b/>
          <w:bCs/>
          <w:sz w:val="28"/>
          <w:szCs w:val="28"/>
        </w:rPr>
      </w:pPr>
    </w:p>
    <w:p w14:paraId="20D250E6" w14:textId="0CC8BEAD" w:rsidR="46AF90B4" w:rsidRDefault="00955F55" w:rsidP="003A16EA">
      <w:pPr>
        <w:pStyle w:val="ListParagraph"/>
        <w:numPr>
          <w:ilvl w:val="1"/>
          <w:numId w:val="4"/>
        </w:numPr>
        <w:spacing w:line="240" w:lineRule="auto"/>
        <w:rPr>
          <w:b/>
          <w:sz w:val="28"/>
          <w:szCs w:val="28"/>
        </w:rPr>
      </w:pPr>
      <w:r>
        <w:rPr>
          <w:b/>
          <w:sz w:val="28"/>
          <w:szCs w:val="28"/>
        </w:rPr>
        <w:t>Stair-Climbing Apparatus</w:t>
      </w:r>
    </w:p>
    <w:p w14:paraId="709E5632" w14:textId="2467439A" w:rsidR="00B4763E" w:rsidRPr="00C83C28" w:rsidRDefault="00955F55" w:rsidP="00B476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Stair-Climbing Apparatus </w:t>
      </w:r>
      <w:r w:rsidR="0065713F">
        <w:rPr>
          <w:rFonts w:ascii="Times New Roman" w:hAnsi="Times New Roman" w:cs="Times New Roman"/>
          <w:sz w:val="24"/>
          <w:szCs w:val="24"/>
        </w:rPr>
        <w:t xml:space="preserve">consists of three rollers which </w:t>
      </w:r>
      <w:r w:rsidR="00C83515">
        <w:rPr>
          <w:rFonts w:ascii="Times New Roman" w:hAnsi="Times New Roman" w:cs="Times New Roman"/>
          <w:sz w:val="24"/>
          <w:szCs w:val="24"/>
        </w:rPr>
        <w:t xml:space="preserve">operate in sequence to raise a platform </w:t>
      </w:r>
      <w:r w:rsidR="0059026D">
        <w:rPr>
          <w:rFonts w:ascii="Times New Roman" w:hAnsi="Times New Roman" w:cs="Times New Roman"/>
          <w:sz w:val="24"/>
          <w:szCs w:val="24"/>
        </w:rPr>
        <w:t xml:space="preserve">up a given staircase, keeping the platform flat throughout. This design </w:t>
      </w:r>
      <w:r w:rsidR="005B1E8A">
        <w:rPr>
          <w:rFonts w:ascii="Times New Roman" w:hAnsi="Times New Roman" w:cs="Times New Roman"/>
          <w:sz w:val="24"/>
          <w:szCs w:val="24"/>
        </w:rPr>
        <w:t xml:space="preserve">has interesting and useful qualities </w:t>
      </w:r>
      <w:r w:rsidR="00114FB0">
        <w:rPr>
          <w:rFonts w:ascii="Times New Roman" w:hAnsi="Times New Roman" w:cs="Times New Roman"/>
          <w:sz w:val="24"/>
          <w:szCs w:val="24"/>
        </w:rPr>
        <w:t>as compared to other research that will be</w:t>
      </w:r>
      <w:r w:rsidR="00BF539C">
        <w:rPr>
          <w:rFonts w:ascii="Times New Roman" w:hAnsi="Times New Roman" w:cs="Times New Roman"/>
          <w:sz w:val="24"/>
          <w:szCs w:val="24"/>
        </w:rPr>
        <w:t xml:space="preserve"> worth looking into in detail during further comparisons.</w:t>
      </w:r>
      <w:r w:rsidR="00744164">
        <w:rPr>
          <w:rFonts w:ascii="Times New Roman" w:hAnsi="Times New Roman" w:cs="Times New Roman"/>
          <w:sz w:val="24"/>
          <w:szCs w:val="24"/>
        </w:rPr>
        <w:fldChar w:fldCharType="begin"/>
      </w:r>
      <w:r w:rsidR="00744164">
        <w:rPr>
          <w:rFonts w:ascii="Times New Roman" w:hAnsi="Times New Roman" w:cs="Times New Roman"/>
          <w:sz w:val="24"/>
          <w:szCs w:val="24"/>
        </w:rPr>
        <w:instrText xml:space="preserve"> ADDIN ZOTERO_ITEM CSL_CITATION {"citationID":"eJJ1INrA","properties":{"formattedCitation":"[5]","plainCitation":"[5]","noteIndex":0},"citationItems":[{"id":5,"uris":["http://zotero.org/groups/5183142/items/EEG2TTBT"],"itemData":{"id":5,"type":"patent","authority":"United States","call-number":"US14010762","language":"en","number":"US8776917B2","title":"Stair-climbing apparatus","URL":"https://patents.google.com/patent/US8776917B2/en?oq=us8776917b2","author":[{"family":"Bouhraoua","given":"Abdelhafid"},{"family":"Merah","given":"Nesar"},{"family":"Al-Muaybid","given":"Jaseem"},{"family":"Sayoud","given":"Abduljabar Al"},{"family":"Al-Darweesh","given":"Ayman"},{"family":"Al-Dawoud","given":"Jawad J."}],"accessed":{"date-parts":[["2023",9,13]]},"issued":{"date-parts":[["2014",7,15]]},"submitted":{"date-parts":[["2013",8,27]]}}}],"schema":"https://github.com/citation-style-language/schema/raw/master/csl-citation.json"} </w:instrText>
      </w:r>
      <w:r w:rsidR="00744164">
        <w:rPr>
          <w:rFonts w:ascii="Times New Roman" w:hAnsi="Times New Roman" w:cs="Times New Roman"/>
          <w:sz w:val="24"/>
          <w:szCs w:val="24"/>
        </w:rPr>
        <w:fldChar w:fldCharType="separate"/>
      </w:r>
      <w:r w:rsidR="00744164" w:rsidRPr="00744164">
        <w:rPr>
          <w:rFonts w:ascii="Times New Roman" w:hAnsi="Times New Roman" w:cs="Times New Roman"/>
          <w:sz w:val="24"/>
        </w:rPr>
        <w:t>[5]</w:t>
      </w:r>
      <w:r w:rsidR="00744164">
        <w:rPr>
          <w:rFonts w:ascii="Times New Roman" w:hAnsi="Times New Roman" w:cs="Times New Roman"/>
          <w:sz w:val="24"/>
          <w:szCs w:val="24"/>
        </w:rPr>
        <w:fldChar w:fldCharType="end"/>
      </w:r>
      <w:r w:rsidR="00391041" w:rsidRPr="00C83C28">
        <w:rPr>
          <w:rFonts w:ascii="Times New Roman" w:hAnsi="Times New Roman" w:cs="Times New Roman"/>
          <w:sz w:val="24"/>
          <w:szCs w:val="24"/>
        </w:rPr>
        <w:t xml:space="preserve"> </w:t>
      </w:r>
    </w:p>
    <w:p w14:paraId="2CCD1314" w14:textId="77777777" w:rsidR="00B4763E" w:rsidRPr="00D61F55" w:rsidRDefault="00B4763E" w:rsidP="00D61F55">
      <w:pPr>
        <w:spacing w:line="240" w:lineRule="auto"/>
        <w:rPr>
          <w:b/>
          <w:bCs/>
          <w:sz w:val="28"/>
          <w:szCs w:val="28"/>
        </w:rPr>
      </w:pPr>
    </w:p>
    <w:p w14:paraId="3403A8F5" w14:textId="56566E63" w:rsidR="00BC6EA3" w:rsidRDefault="00955F55" w:rsidP="003A16EA">
      <w:pPr>
        <w:pStyle w:val="ListParagraph"/>
        <w:numPr>
          <w:ilvl w:val="1"/>
          <w:numId w:val="4"/>
        </w:numPr>
        <w:spacing w:line="240" w:lineRule="auto"/>
        <w:rPr>
          <w:b/>
          <w:bCs/>
          <w:sz w:val="28"/>
          <w:szCs w:val="28"/>
        </w:rPr>
      </w:pPr>
      <w:r>
        <w:rPr>
          <w:b/>
          <w:sz w:val="28"/>
          <w:szCs w:val="28"/>
        </w:rPr>
        <w:t>P</w:t>
      </w:r>
      <w:r w:rsidRPr="312D4D83">
        <w:rPr>
          <w:b/>
          <w:sz w:val="28"/>
          <w:szCs w:val="28"/>
        </w:rPr>
        <w:t>ortable Stair Lift System</w:t>
      </w:r>
    </w:p>
    <w:p w14:paraId="4F220AA2" w14:textId="7CF33D6F" w:rsidR="00082EAA" w:rsidRPr="00C83C28" w:rsidRDefault="00082EAA" w:rsidP="00082EAA">
      <w:pPr>
        <w:spacing w:after="0" w:line="240" w:lineRule="auto"/>
        <w:rPr>
          <w:rFonts w:ascii="Times New Roman" w:hAnsi="Times New Roman" w:cs="Times New Roman"/>
          <w:sz w:val="24"/>
          <w:szCs w:val="24"/>
        </w:rPr>
      </w:pPr>
      <w:r>
        <w:rPr>
          <w:rFonts w:ascii="Times New Roman" w:hAnsi="Times New Roman" w:cs="Times New Roman"/>
          <w:sz w:val="24"/>
          <w:szCs w:val="24"/>
        </w:rPr>
        <w:t>The portable stair lift system makes use of rails and cabled motors to slide a platform up a given set of stairs. This will make for valuable reference in the further development stages of the Atlas system as the pros and cons of different moving strategies will need to be scrutinized in great detail</w:t>
      </w:r>
      <w:r w:rsidR="007528CF">
        <w:rPr>
          <w:rFonts w:ascii="Times New Roman" w:hAnsi="Times New Roman" w:cs="Times New Roman"/>
          <w:sz w:val="24"/>
          <w:szCs w:val="24"/>
        </w:rPr>
        <w:t>.</w:t>
      </w:r>
      <w:r w:rsidR="007528CF">
        <w:rPr>
          <w:rFonts w:ascii="Times New Roman" w:hAnsi="Times New Roman" w:cs="Times New Roman"/>
          <w:sz w:val="24"/>
          <w:szCs w:val="24"/>
        </w:rPr>
        <w:fldChar w:fldCharType="begin"/>
      </w:r>
      <w:r w:rsidR="007528CF">
        <w:rPr>
          <w:rFonts w:ascii="Times New Roman" w:hAnsi="Times New Roman" w:cs="Times New Roman"/>
          <w:sz w:val="24"/>
          <w:szCs w:val="24"/>
        </w:rPr>
        <w:instrText xml:space="preserve"> ADDIN ZOTERO_ITEM CSL_CITATION {"citationID":"8I1ZSA6s","properties":{"formattedCitation":"[6]","plainCitation":"[6]","noteIndex":0},"citationItems":[{"id":24,"uris":["http://zotero.org/groups/5183142/items/3HNH5TZ7"],"itemData":{"id":24,"type":"thesis","genre":"PhD Thesis","publisher":"WORCESTER POLYTECHNIC INSTITUTE","source":"Google Scholar","title":"Portable Stair Lift System","author":[{"family":"ME","given":"Madison Brown"}],"issued":{"date-parts":[["2021"]]}}}],"schema":"https://github.com/citation-style-language/schema/raw/master/csl-citation.json"} </w:instrText>
      </w:r>
      <w:r w:rsidR="007528CF">
        <w:rPr>
          <w:rFonts w:ascii="Times New Roman" w:hAnsi="Times New Roman" w:cs="Times New Roman"/>
          <w:sz w:val="24"/>
          <w:szCs w:val="24"/>
        </w:rPr>
        <w:fldChar w:fldCharType="separate"/>
      </w:r>
      <w:r w:rsidR="007528CF" w:rsidRPr="007528CF">
        <w:rPr>
          <w:rFonts w:ascii="Times New Roman" w:hAnsi="Times New Roman" w:cs="Times New Roman"/>
          <w:sz w:val="24"/>
        </w:rPr>
        <w:t>[6]</w:t>
      </w:r>
      <w:r w:rsidR="007528CF">
        <w:rPr>
          <w:rFonts w:ascii="Times New Roman" w:hAnsi="Times New Roman" w:cs="Times New Roman"/>
          <w:sz w:val="24"/>
          <w:szCs w:val="24"/>
        </w:rPr>
        <w:fldChar w:fldCharType="end"/>
      </w:r>
    </w:p>
    <w:p w14:paraId="2D3296D5" w14:textId="2E2AFA3B" w:rsidR="00D61F55" w:rsidRPr="00D61F55" w:rsidRDefault="00D61F55" w:rsidP="0280DEFC">
      <w:pPr>
        <w:spacing w:after="0" w:line="240" w:lineRule="auto"/>
        <w:rPr>
          <w:rFonts w:ascii="Times New Roman" w:hAnsi="Times New Roman" w:cs="Times New Roman"/>
          <w:sz w:val="24"/>
          <w:szCs w:val="24"/>
        </w:rPr>
      </w:pPr>
    </w:p>
    <w:p w14:paraId="3759E3C0" w14:textId="77777777" w:rsidR="00082CCA" w:rsidRPr="00082CCA" w:rsidRDefault="00082CCA" w:rsidP="00082CCA"/>
    <w:p w14:paraId="724D127C" w14:textId="77777777" w:rsidR="00A90CA4" w:rsidRDefault="00A90CA4" w:rsidP="006B0069">
      <w:pPr>
        <w:rPr>
          <w:rFonts w:ascii="Times New Roman" w:hAnsi="Times New Roman" w:cs="Times New Roman"/>
          <w:sz w:val="24"/>
          <w:szCs w:val="24"/>
        </w:rPr>
      </w:pPr>
    </w:p>
    <w:p w14:paraId="33F4400B" w14:textId="77777777" w:rsidR="00A90CA4" w:rsidRDefault="00A90CA4" w:rsidP="006B0069">
      <w:pPr>
        <w:rPr>
          <w:rFonts w:ascii="Times New Roman" w:hAnsi="Times New Roman" w:cs="Times New Roman"/>
          <w:sz w:val="24"/>
          <w:szCs w:val="24"/>
        </w:rPr>
      </w:pPr>
    </w:p>
    <w:p w14:paraId="702C9622" w14:textId="77777777" w:rsidR="00A90CA4" w:rsidRDefault="00A90CA4" w:rsidP="006B0069">
      <w:pPr>
        <w:rPr>
          <w:rFonts w:ascii="Times New Roman" w:hAnsi="Times New Roman" w:cs="Times New Roman"/>
          <w:sz w:val="24"/>
          <w:szCs w:val="24"/>
        </w:rPr>
      </w:pPr>
    </w:p>
    <w:p w14:paraId="05DF8FF7" w14:textId="0C742623" w:rsidR="00A90CA4" w:rsidRDefault="00A90CA4" w:rsidP="00E673E2">
      <w:pPr>
        <w:ind w:left="360"/>
        <w:rPr>
          <w:rFonts w:ascii="Times New Roman" w:hAnsi="Times New Roman" w:cs="Times New Roman"/>
          <w:sz w:val="24"/>
          <w:szCs w:val="24"/>
        </w:rPr>
      </w:pPr>
    </w:p>
    <w:p w14:paraId="34942584" w14:textId="77777777" w:rsidR="00A90CA4" w:rsidRDefault="00A90CA4" w:rsidP="006B0069">
      <w:pPr>
        <w:rPr>
          <w:rFonts w:ascii="Times New Roman" w:hAnsi="Times New Roman" w:cs="Times New Roman"/>
          <w:sz w:val="24"/>
          <w:szCs w:val="24"/>
        </w:rPr>
      </w:pPr>
    </w:p>
    <w:p w14:paraId="10E9C348" w14:textId="709AB033" w:rsidR="00A90CA4" w:rsidRDefault="00A90CA4">
      <w:pPr>
        <w:rPr>
          <w:rFonts w:ascii="Times New Roman" w:hAnsi="Times New Roman" w:cs="Times New Roman"/>
          <w:sz w:val="24"/>
          <w:szCs w:val="24"/>
        </w:rPr>
      </w:pPr>
      <w:r>
        <w:rPr>
          <w:rFonts w:ascii="Times New Roman" w:hAnsi="Times New Roman" w:cs="Times New Roman"/>
          <w:sz w:val="24"/>
          <w:szCs w:val="24"/>
        </w:rPr>
        <w:br w:type="page"/>
      </w:r>
    </w:p>
    <w:p w14:paraId="103B8890" w14:textId="2B032949" w:rsidR="00100077" w:rsidRDefault="00100077" w:rsidP="00A90CA4">
      <w:pPr>
        <w:pStyle w:val="Bibliography"/>
      </w:pPr>
      <w:r>
        <w:t>LIST OF REFERENCES</w:t>
      </w:r>
    </w:p>
    <w:p w14:paraId="3A93246C" w14:textId="77777777" w:rsidR="00100077" w:rsidRDefault="00100077" w:rsidP="00A90CA4">
      <w:pPr>
        <w:pStyle w:val="Bibliography"/>
      </w:pPr>
    </w:p>
    <w:p w14:paraId="2C1B5E32" w14:textId="77777777" w:rsidR="007528CF" w:rsidRPr="007528CF" w:rsidRDefault="00A90CA4" w:rsidP="0280DEFC">
      <w:pPr>
        <w:pStyle w:val="Bibliography"/>
        <w:rPr>
          <w:rFonts w:ascii="Times New Roman" w:hAnsi="Times New Roman" w:cs="Times New Roman"/>
          <w:sz w:val="24"/>
          <w:szCs w:val="24"/>
        </w:rPr>
      </w:pPr>
      <w:r>
        <w:fldChar w:fldCharType="begin"/>
      </w:r>
      <w:r>
        <w:instrText xml:space="preserve"> ADDIN ZOTERO_BIBL {"uncited":[],"omitted":[],"custom":[]} CSL_BIBLIOGRAPHY </w:instrText>
      </w:r>
      <w:r>
        <w:fldChar w:fldCharType="separate"/>
      </w:r>
      <w:r w:rsidR="007528CF" w:rsidRPr="0280DEFC">
        <w:rPr>
          <w:rFonts w:ascii="Times New Roman" w:hAnsi="Times New Roman" w:cs="Times New Roman"/>
          <w:sz w:val="24"/>
          <w:szCs w:val="24"/>
        </w:rPr>
        <w:t>[1]</w:t>
      </w:r>
      <w:r>
        <w:tab/>
      </w:r>
      <w:r w:rsidR="007528CF" w:rsidRPr="0280DEFC">
        <w:rPr>
          <w:rFonts w:ascii="Times New Roman" w:hAnsi="Times New Roman" w:cs="Times New Roman"/>
          <w:sz w:val="24"/>
          <w:szCs w:val="24"/>
        </w:rPr>
        <w:t xml:space="preserve">B. Silverstein, E. Viikari-Juntura, and J. Kalat, “Use of a prevention index to identify industries at high risk for work-related musculoskeletal disorders of the neck, back, and upper extremity in Washington state, 1990–1998,” </w:t>
      </w:r>
      <w:r w:rsidR="007528CF" w:rsidRPr="0280DEFC">
        <w:rPr>
          <w:rFonts w:ascii="Times New Roman" w:hAnsi="Times New Roman" w:cs="Times New Roman"/>
          <w:i/>
          <w:iCs/>
          <w:sz w:val="24"/>
          <w:szCs w:val="24"/>
        </w:rPr>
        <w:t>Am. J. Ind. Med.</w:t>
      </w:r>
      <w:r w:rsidR="007528CF" w:rsidRPr="0280DEFC">
        <w:rPr>
          <w:rFonts w:ascii="Times New Roman" w:hAnsi="Times New Roman" w:cs="Times New Roman"/>
          <w:sz w:val="24"/>
          <w:szCs w:val="24"/>
        </w:rPr>
        <w:t>, vol. 41, no. 3, pp. 149–169, 2002, doi: 10.1002/ajim.10054.</w:t>
      </w:r>
    </w:p>
    <w:p w14:paraId="30F95EC2" w14:textId="77777777" w:rsidR="007528CF" w:rsidRPr="007528CF" w:rsidRDefault="007528CF" w:rsidP="0280DEFC">
      <w:pPr>
        <w:pStyle w:val="Bibliography"/>
        <w:rPr>
          <w:rFonts w:ascii="Times New Roman" w:hAnsi="Times New Roman" w:cs="Times New Roman"/>
          <w:sz w:val="24"/>
          <w:szCs w:val="24"/>
        </w:rPr>
      </w:pPr>
      <w:r w:rsidRPr="0280DEFC">
        <w:rPr>
          <w:rFonts w:ascii="Times New Roman" w:hAnsi="Times New Roman" w:cs="Times New Roman"/>
          <w:sz w:val="24"/>
          <w:szCs w:val="24"/>
        </w:rPr>
        <w:t>[2]</w:t>
      </w:r>
      <w:r>
        <w:tab/>
      </w:r>
      <w:r w:rsidRPr="0280DEFC">
        <w:rPr>
          <w:rFonts w:ascii="Times New Roman" w:hAnsi="Times New Roman" w:cs="Times New Roman"/>
          <w:sz w:val="24"/>
          <w:szCs w:val="24"/>
        </w:rPr>
        <w:t xml:space="preserve">S. A. Lavender, J. Charbonnet, and C. M. Sommerich, “Biomechanical assessment of alternative hand trucks for transporting heavy loads up and down stairs,” </w:t>
      </w:r>
      <w:r w:rsidRPr="0280DEFC">
        <w:rPr>
          <w:rFonts w:ascii="Times New Roman" w:hAnsi="Times New Roman" w:cs="Times New Roman"/>
          <w:i/>
          <w:iCs/>
          <w:sz w:val="24"/>
          <w:szCs w:val="24"/>
        </w:rPr>
        <w:t>Appl. Ergon.</w:t>
      </w:r>
      <w:r w:rsidRPr="0280DEFC">
        <w:rPr>
          <w:rFonts w:ascii="Times New Roman" w:hAnsi="Times New Roman" w:cs="Times New Roman"/>
          <w:sz w:val="24"/>
          <w:szCs w:val="24"/>
        </w:rPr>
        <w:t>, vol. 110, p. 104010, Jul. 2023, doi: 10.1016/j.apergo.2023.104010.</w:t>
      </w:r>
    </w:p>
    <w:p w14:paraId="69B513F6" w14:textId="77777777" w:rsidR="007528CF" w:rsidRPr="007528CF" w:rsidRDefault="007528CF" w:rsidP="0280DEFC">
      <w:pPr>
        <w:pStyle w:val="Bibliography"/>
        <w:rPr>
          <w:rFonts w:ascii="Times New Roman" w:hAnsi="Times New Roman" w:cs="Times New Roman"/>
          <w:sz w:val="24"/>
          <w:szCs w:val="24"/>
        </w:rPr>
      </w:pPr>
      <w:r w:rsidRPr="0280DEFC">
        <w:rPr>
          <w:rFonts w:ascii="Times New Roman" w:hAnsi="Times New Roman" w:cs="Times New Roman"/>
          <w:sz w:val="24"/>
          <w:szCs w:val="24"/>
        </w:rPr>
        <w:t>[3]</w:t>
      </w:r>
      <w:r>
        <w:tab/>
      </w:r>
      <w:r w:rsidRPr="0280DEFC">
        <w:rPr>
          <w:rFonts w:ascii="Times New Roman" w:hAnsi="Times New Roman" w:cs="Times New Roman"/>
          <w:sz w:val="24"/>
          <w:szCs w:val="24"/>
        </w:rPr>
        <w:t>“CHAPTER 3 BUILDING PLANNING, 2021 International Residential Code (IRC) | ICC Digital Codes.” https://codes.iccsafe.org/content/IRC2021P1/chapter-3-building-planning (accessed Sep. 15, 2023).</w:t>
      </w:r>
    </w:p>
    <w:p w14:paraId="62CBBC40" w14:textId="77777777" w:rsidR="007528CF" w:rsidRPr="007528CF" w:rsidRDefault="007528CF" w:rsidP="0280DEFC">
      <w:pPr>
        <w:pStyle w:val="Bibliography"/>
        <w:rPr>
          <w:rFonts w:ascii="Times New Roman" w:hAnsi="Times New Roman" w:cs="Times New Roman"/>
          <w:sz w:val="24"/>
          <w:szCs w:val="24"/>
        </w:rPr>
      </w:pPr>
      <w:r w:rsidRPr="0280DEFC">
        <w:rPr>
          <w:rFonts w:ascii="Times New Roman" w:hAnsi="Times New Roman" w:cs="Times New Roman"/>
          <w:sz w:val="24"/>
          <w:szCs w:val="24"/>
        </w:rPr>
        <w:t>[4]</w:t>
      </w:r>
      <w:r>
        <w:tab/>
      </w:r>
      <w:r w:rsidRPr="0280DEFC">
        <w:rPr>
          <w:rFonts w:ascii="Times New Roman" w:hAnsi="Times New Roman" w:cs="Times New Roman"/>
          <w:sz w:val="24"/>
          <w:szCs w:val="24"/>
        </w:rPr>
        <w:t>Palumbo JR., Samuel, “Stair Climber for Casket,” US11691660B2, Jul. 04, 2023 Accessed: Sep. 14, 2023. [Online]. Available: https://patents.google.com/patent/US11691660B2/en?q=(stair+climber)&amp;oq=stair+climber</w:t>
      </w:r>
    </w:p>
    <w:p w14:paraId="3D01D511" w14:textId="77777777" w:rsidR="007528CF" w:rsidRPr="007528CF" w:rsidRDefault="007528CF" w:rsidP="0280DEFC">
      <w:pPr>
        <w:pStyle w:val="Bibliography"/>
        <w:rPr>
          <w:rFonts w:ascii="Times New Roman" w:hAnsi="Times New Roman" w:cs="Times New Roman"/>
          <w:sz w:val="24"/>
          <w:szCs w:val="24"/>
        </w:rPr>
      </w:pPr>
      <w:r w:rsidRPr="0280DEFC">
        <w:rPr>
          <w:rFonts w:ascii="Times New Roman" w:hAnsi="Times New Roman" w:cs="Times New Roman"/>
          <w:sz w:val="24"/>
          <w:szCs w:val="24"/>
        </w:rPr>
        <w:t>[5]</w:t>
      </w:r>
      <w:r>
        <w:tab/>
      </w:r>
      <w:r w:rsidRPr="0280DEFC">
        <w:rPr>
          <w:rFonts w:ascii="Times New Roman" w:hAnsi="Times New Roman" w:cs="Times New Roman"/>
          <w:sz w:val="24"/>
          <w:szCs w:val="24"/>
        </w:rPr>
        <w:t>A. Bouhraoua, N. Merah, J. Al-Muaybid, A. A. Sayoud, A. Al-Darweesh, and J. J. Al-Dawoud, “Stair-climbing apparatus,” US8776917B2, Jul. 15, 2014 Accessed: Sep. 13, 2023. [Online]. Available: https://patents.google.com/patent/US8776917B2/en?oq=us8776917b2</w:t>
      </w:r>
    </w:p>
    <w:p w14:paraId="0A57C3A6" w14:textId="77777777" w:rsidR="007528CF" w:rsidRPr="007528CF" w:rsidRDefault="007528CF" w:rsidP="0280DEFC">
      <w:pPr>
        <w:pStyle w:val="Bibliography"/>
        <w:rPr>
          <w:rFonts w:ascii="Times New Roman" w:hAnsi="Times New Roman" w:cs="Times New Roman"/>
          <w:sz w:val="24"/>
          <w:szCs w:val="24"/>
        </w:rPr>
      </w:pPr>
      <w:r w:rsidRPr="0280DEFC">
        <w:rPr>
          <w:rFonts w:ascii="Times New Roman" w:hAnsi="Times New Roman" w:cs="Times New Roman"/>
          <w:sz w:val="24"/>
          <w:szCs w:val="24"/>
        </w:rPr>
        <w:t>[6]</w:t>
      </w:r>
      <w:r>
        <w:tab/>
      </w:r>
      <w:r w:rsidRPr="0280DEFC">
        <w:rPr>
          <w:rFonts w:ascii="Times New Roman" w:hAnsi="Times New Roman" w:cs="Times New Roman"/>
          <w:sz w:val="24"/>
          <w:szCs w:val="24"/>
        </w:rPr>
        <w:t>M. B. ME, “Portable Stair Lift System,” PhD Thesis, WORCESTER POLYTECHNIC INSTITUTE, 2021.</w:t>
      </w:r>
    </w:p>
    <w:p w14:paraId="796685E4" w14:textId="4141258E" w:rsidR="00AE6C24" w:rsidRPr="00BB2A6E" w:rsidRDefault="00A90CA4" w:rsidP="006B0069">
      <w:pPr>
        <w:rPr>
          <w:rFonts w:ascii="Times New Roman" w:hAnsi="Times New Roman" w:cs="Times New Roman"/>
          <w:sz w:val="24"/>
          <w:szCs w:val="24"/>
        </w:rPr>
      </w:pPr>
      <w:r>
        <w:rPr>
          <w:rFonts w:ascii="Times New Roman" w:hAnsi="Times New Roman" w:cs="Times New Roman"/>
          <w:sz w:val="24"/>
          <w:szCs w:val="24"/>
        </w:rPr>
        <w:fldChar w:fldCharType="end"/>
      </w:r>
    </w:p>
    <w:sectPr w:rsidR="00AE6C24" w:rsidRPr="00BB2A6E" w:rsidSect="00AD4DB1">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23001" w14:textId="77777777" w:rsidR="00281C84" w:rsidRDefault="00281C84" w:rsidP="00C435F6">
      <w:pPr>
        <w:spacing w:after="0" w:line="240" w:lineRule="auto"/>
      </w:pPr>
      <w:r>
        <w:separator/>
      </w:r>
    </w:p>
  </w:endnote>
  <w:endnote w:type="continuationSeparator" w:id="0">
    <w:p w14:paraId="36A977F6" w14:textId="77777777" w:rsidR="00281C84" w:rsidRDefault="00281C84" w:rsidP="00C435F6">
      <w:pPr>
        <w:spacing w:after="0" w:line="240" w:lineRule="auto"/>
      </w:pPr>
      <w:r>
        <w:continuationSeparator/>
      </w:r>
    </w:p>
  </w:endnote>
  <w:endnote w:type="continuationNotice" w:id="1">
    <w:p w14:paraId="2C016668" w14:textId="77777777" w:rsidR="00281C84" w:rsidRDefault="00281C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B0949" w14:textId="77777777" w:rsidR="00687519" w:rsidRDefault="006875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1174061"/>
      <w:docPartObj>
        <w:docPartGallery w:val="Page Numbers (Bottom of Page)"/>
        <w:docPartUnique/>
      </w:docPartObj>
    </w:sdtPr>
    <w:sdtEndPr>
      <w:rPr>
        <w:rFonts w:ascii="Times New Roman" w:hAnsi="Times New Roman" w:cs="Times New Roman"/>
        <w:noProof/>
      </w:rPr>
    </w:sdtEndPr>
    <w:sdtContent>
      <w:p w14:paraId="24101E84" w14:textId="62441BC2" w:rsidR="002F030F" w:rsidRPr="006A2B80" w:rsidRDefault="002F030F" w:rsidP="002F030F">
        <w:pPr>
          <w:pStyle w:val="Footer"/>
          <w:jc w:val="center"/>
          <w:rPr>
            <w:sz w:val="24"/>
            <w:szCs w:val="24"/>
          </w:rPr>
        </w:pPr>
        <w:r>
          <w:fldChar w:fldCharType="begin"/>
        </w:r>
        <w:r>
          <w:instrText xml:space="preserve"> PAGE   \* MERGEFORMAT </w:instrText>
        </w:r>
        <w:r>
          <w:fldChar w:fldCharType="separate"/>
        </w:r>
        <w:r>
          <w:rPr>
            <w:noProof/>
          </w:rPr>
          <w:t>2</w:t>
        </w:r>
        <w:r>
          <w:rPr>
            <w:noProof/>
          </w:rPr>
          <w:fldChar w:fldCharType="end"/>
        </w:r>
      </w:p>
    </w:sdtContent>
  </w:sdt>
  <w:p w14:paraId="0AEB736C" w14:textId="6E4D16A9" w:rsidR="00C435F6" w:rsidRDefault="00C435F6" w:rsidP="002F030F">
    <w:pPr>
      <w:pStyle w:val="Footer"/>
      <w:tabs>
        <w:tab w:val="clear" w:pos="9360"/>
        <w:tab w:val="left" w:pos="175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BEAB3" w14:textId="77777777" w:rsidR="00687519" w:rsidRDefault="00687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E5906" w14:textId="77777777" w:rsidR="00281C84" w:rsidRDefault="00281C84" w:rsidP="00C435F6">
      <w:pPr>
        <w:spacing w:after="0" w:line="240" w:lineRule="auto"/>
      </w:pPr>
      <w:r>
        <w:separator/>
      </w:r>
    </w:p>
  </w:footnote>
  <w:footnote w:type="continuationSeparator" w:id="0">
    <w:p w14:paraId="2E0C01B2" w14:textId="77777777" w:rsidR="00281C84" w:rsidRDefault="00281C84" w:rsidP="00C435F6">
      <w:pPr>
        <w:spacing w:after="0" w:line="240" w:lineRule="auto"/>
      </w:pPr>
      <w:r>
        <w:continuationSeparator/>
      </w:r>
    </w:p>
  </w:footnote>
  <w:footnote w:type="continuationNotice" w:id="1">
    <w:p w14:paraId="14EC3E31" w14:textId="77777777" w:rsidR="00281C84" w:rsidRDefault="00281C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65C6A" w14:textId="77777777" w:rsidR="00687519" w:rsidRDefault="006875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6F410" w14:textId="77777777" w:rsidR="00687519" w:rsidRDefault="0068751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R1QCGynN" int2:invalidationBookmarkName="" int2:hashCode="e0dMsLOcF3PXGS" int2:id="0ss8wDw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7034"/>
    <w:multiLevelType w:val="multilevel"/>
    <w:tmpl w:val="6F12794C"/>
    <w:lvl w:ilvl="0">
      <w:start w:val="3"/>
      <w:numFmt w:val="decimal"/>
      <w:lvlText w:val="%1.0"/>
      <w:lvlJc w:val="left"/>
      <w:pPr>
        <w:ind w:left="360" w:hanging="360"/>
      </w:pPr>
      <w:rPr>
        <w:rFonts w:asciiTheme="minorHAnsi" w:hAnsiTheme="minorHAnsi" w:hint="default"/>
        <w:b/>
        <w:sz w:val="32"/>
      </w:rPr>
    </w:lvl>
    <w:lvl w:ilvl="1">
      <w:start w:val="1"/>
      <w:numFmt w:val="decimal"/>
      <w:lvlRestart w:val="0"/>
      <w:lvlText w:val="%1.%2"/>
      <w:lvlJc w:val="left"/>
      <w:pPr>
        <w:ind w:left="720" w:hanging="720"/>
      </w:pPr>
      <w:rPr>
        <w:rFonts w:asciiTheme="minorHAnsi" w:hAnsiTheme="minorHAnsi" w:hint="default"/>
        <w:b/>
        <w:sz w:val="28"/>
      </w:rPr>
    </w:lvl>
    <w:lvl w:ilvl="2">
      <w:start w:val="1"/>
      <w:numFmt w:val="decimal"/>
      <w:lvlRestart w:val="0"/>
      <w:lvlText w:val="%1.%2.%3"/>
      <w:lvlJc w:val="left"/>
      <w:pPr>
        <w:ind w:left="360" w:hanging="360"/>
      </w:pPr>
      <w:rPr>
        <w:rFonts w:asciiTheme="minorHAnsi" w:hAnsiTheme="minorHAnsi" w:hint="default"/>
        <w:i/>
        <w:sz w:val="24"/>
      </w:rPr>
    </w:lvl>
    <w:lvl w:ilvl="3">
      <w:start w:val="1"/>
      <w:numFmt w:val="none"/>
      <w:lvlText w:val=""/>
      <w:lvlJc w:val="left"/>
      <w:pPr>
        <w:ind w:left="360" w:hanging="360"/>
      </w:pPr>
      <w:rPr>
        <w:rFonts w:ascii="Times New Roman" w:hAnsi="Times New Roman" w:hint="default"/>
        <w:i/>
        <w:sz w:val="24"/>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 w15:restartNumberingAfterBreak="0">
    <w:nsid w:val="34DD4629"/>
    <w:multiLevelType w:val="multilevel"/>
    <w:tmpl w:val="950EA97E"/>
    <w:lvl w:ilvl="0">
      <w:start w:val="2"/>
      <w:numFmt w:val="decimal"/>
      <w:lvlText w:val="%1.0"/>
      <w:lvlJc w:val="left"/>
      <w:pPr>
        <w:ind w:left="360" w:hanging="360"/>
      </w:pPr>
      <w:rPr>
        <w:rFonts w:asciiTheme="minorHAnsi" w:hAnsiTheme="minorHAnsi" w:hint="default"/>
        <w:b/>
        <w:sz w:val="32"/>
      </w:rPr>
    </w:lvl>
    <w:lvl w:ilvl="1">
      <w:start w:val="1"/>
      <w:numFmt w:val="decimal"/>
      <w:lvlRestart w:val="0"/>
      <w:lvlText w:val="%1.%2"/>
      <w:lvlJc w:val="left"/>
      <w:pPr>
        <w:ind w:left="720" w:hanging="720"/>
      </w:pPr>
      <w:rPr>
        <w:rFonts w:asciiTheme="minorHAnsi" w:hAnsiTheme="minorHAnsi" w:hint="default"/>
        <w:b/>
        <w:sz w:val="28"/>
      </w:rPr>
    </w:lvl>
    <w:lvl w:ilvl="2">
      <w:start w:val="1"/>
      <w:numFmt w:val="decimal"/>
      <w:lvlRestart w:val="0"/>
      <w:lvlText w:val="%1.%2.%3"/>
      <w:lvlJc w:val="left"/>
      <w:pPr>
        <w:ind w:left="360" w:hanging="360"/>
      </w:pPr>
      <w:rPr>
        <w:rFonts w:asciiTheme="minorHAnsi" w:hAnsiTheme="minorHAnsi" w:hint="default"/>
        <w:i/>
        <w:sz w:val="24"/>
      </w:rPr>
    </w:lvl>
    <w:lvl w:ilvl="3">
      <w:start w:val="1"/>
      <w:numFmt w:val="none"/>
      <w:lvlText w:val=""/>
      <w:lvlJc w:val="left"/>
      <w:pPr>
        <w:ind w:left="360" w:hanging="360"/>
      </w:pPr>
      <w:rPr>
        <w:rFonts w:ascii="Times New Roman" w:hAnsi="Times New Roman" w:hint="default"/>
        <w:i/>
        <w:sz w:val="24"/>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 w15:restartNumberingAfterBreak="0">
    <w:nsid w:val="3B3E7836"/>
    <w:multiLevelType w:val="multilevel"/>
    <w:tmpl w:val="A5AEB332"/>
    <w:numStyleLink w:val="IEEELISTGUIDE"/>
  </w:abstractNum>
  <w:abstractNum w:abstractNumId="3" w15:restartNumberingAfterBreak="0">
    <w:nsid w:val="4E277DB0"/>
    <w:multiLevelType w:val="multilevel"/>
    <w:tmpl w:val="8FCAC750"/>
    <w:lvl w:ilvl="0">
      <w:start w:val="1"/>
      <w:numFmt w:val="decimal"/>
      <w:lvlText w:val="%1.0"/>
      <w:lvlJc w:val="left"/>
      <w:pPr>
        <w:ind w:left="360" w:hanging="360"/>
      </w:pPr>
      <w:rPr>
        <w:rFonts w:asciiTheme="minorHAnsi" w:hAnsiTheme="minorHAnsi" w:hint="default"/>
        <w:b/>
        <w:sz w:val="32"/>
      </w:rPr>
    </w:lvl>
    <w:lvl w:ilvl="1">
      <w:start w:val="1"/>
      <w:numFmt w:val="decimal"/>
      <w:lvlRestart w:val="0"/>
      <w:lvlText w:val="%1.%2"/>
      <w:lvlJc w:val="left"/>
      <w:pPr>
        <w:ind w:left="720" w:hanging="720"/>
      </w:pPr>
      <w:rPr>
        <w:rFonts w:asciiTheme="minorHAnsi" w:hAnsiTheme="minorHAnsi" w:hint="default"/>
        <w:b/>
        <w:sz w:val="28"/>
      </w:rPr>
    </w:lvl>
    <w:lvl w:ilvl="2">
      <w:start w:val="1"/>
      <w:numFmt w:val="decimal"/>
      <w:lvlRestart w:val="0"/>
      <w:lvlText w:val="%1.%2.%3"/>
      <w:lvlJc w:val="left"/>
      <w:pPr>
        <w:ind w:left="360" w:hanging="360"/>
      </w:pPr>
      <w:rPr>
        <w:rFonts w:asciiTheme="minorHAnsi" w:hAnsiTheme="minorHAnsi" w:hint="default"/>
        <w:i/>
        <w:sz w:val="24"/>
      </w:rPr>
    </w:lvl>
    <w:lvl w:ilvl="3">
      <w:start w:val="1"/>
      <w:numFmt w:val="none"/>
      <w:lvlText w:val=""/>
      <w:lvlJc w:val="left"/>
      <w:pPr>
        <w:ind w:left="360" w:hanging="360"/>
      </w:pPr>
      <w:rPr>
        <w:rFonts w:ascii="Times New Roman" w:hAnsi="Times New Roman" w:hint="default"/>
        <w:i/>
        <w:sz w:val="24"/>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4" w15:restartNumberingAfterBreak="0">
    <w:nsid w:val="4E401FE3"/>
    <w:multiLevelType w:val="multilevel"/>
    <w:tmpl w:val="A5AEB332"/>
    <w:styleLink w:val="IEEELISTGUIDE"/>
    <w:lvl w:ilvl="0">
      <w:start w:val="1"/>
      <w:numFmt w:val="decimal"/>
      <w:lvlText w:val="%1.0"/>
      <w:lvlJc w:val="left"/>
      <w:pPr>
        <w:ind w:left="360" w:hanging="360"/>
      </w:pPr>
      <w:rPr>
        <w:rFonts w:asciiTheme="minorHAnsi" w:hAnsiTheme="minorHAnsi" w:hint="default"/>
        <w:b/>
        <w:sz w:val="32"/>
      </w:rPr>
    </w:lvl>
    <w:lvl w:ilvl="1">
      <w:start w:val="1"/>
      <w:numFmt w:val="decimal"/>
      <w:lvlRestart w:val="0"/>
      <w:lvlText w:val="%1.%2"/>
      <w:lvlJc w:val="left"/>
      <w:pPr>
        <w:ind w:left="360" w:hanging="360"/>
      </w:pPr>
      <w:rPr>
        <w:rFonts w:asciiTheme="minorHAnsi" w:hAnsiTheme="minorHAnsi" w:hint="default"/>
        <w:b/>
        <w:sz w:val="28"/>
      </w:rPr>
    </w:lvl>
    <w:lvl w:ilvl="2">
      <w:start w:val="1"/>
      <w:numFmt w:val="decimal"/>
      <w:lvlRestart w:val="0"/>
      <w:pStyle w:val="C-LEVEL"/>
      <w:lvlText w:val="%1.%2.%3"/>
      <w:lvlJc w:val="left"/>
      <w:pPr>
        <w:ind w:left="360" w:hanging="360"/>
      </w:pPr>
      <w:rPr>
        <w:rFonts w:asciiTheme="minorHAnsi" w:hAnsiTheme="minorHAnsi" w:hint="default"/>
        <w:i/>
        <w:sz w:val="24"/>
      </w:rPr>
    </w:lvl>
    <w:lvl w:ilvl="3">
      <w:start w:val="1"/>
      <w:numFmt w:val="none"/>
      <w:lvlText w:val=""/>
      <w:lvlJc w:val="left"/>
      <w:pPr>
        <w:ind w:left="360" w:hanging="360"/>
      </w:pPr>
      <w:rPr>
        <w:rFonts w:ascii="Times New Roman" w:hAnsi="Times New Roman" w:hint="default"/>
        <w:i/>
        <w:sz w:val="24"/>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16cid:durableId="1063597828">
    <w:abstractNumId w:val="4"/>
  </w:num>
  <w:num w:numId="2" w16cid:durableId="442312339">
    <w:abstractNumId w:val="3"/>
  </w:num>
  <w:num w:numId="3" w16cid:durableId="1919897979">
    <w:abstractNumId w:val="1"/>
  </w:num>
  <w:num w:numId="4" w16cid:durableId="1662730674">
    <w:abstractNumId w:val="0"/>
  </w:num>
  <w:num w:numId="5" w16cid:durableId="72379402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BA20B9"/>
    <w:rsid w:val="00003F2C"/>
    <w:rsid w:val="000216D1"/>
    <w:rsid w:val="00022976"/>
    <w:rsid w:val="00022E2A"/>
    <w:rsid w:val="00025C40"/>
    <w:rsid w:val="00025CF6"/>
    <w:rsid w:val="00030DC6"/>
    <w:rsid w:val="0003171D"/>
    <w:rsid w:val="00041B45"/>
    <w:rsid w:val="0004412C"/>
    <w:rsid w:val="00051012"/>
    <w:rsid w:val="00055719"/>
    <w:rsid w:val="000766D0"/>
    <w:rsid w:val="00082CCA"/>
    <w:rsid w:val="00082EAA"/>
    <w:rsid w:val="00086D06"/>
    <w:rsid w:val="000A2BE6"/>
    <w:rsid w:val="000C0ECA"/>
    <w:rsid w:val="000D4C72"/>
    <w:rsid w:val="000E1006"/>
    <w:rsid w:val="000E1EF6"/>
    <w:rsid w:val="000E4E52"/>
    <w:rsid w:val="000E7B45"/>
    <w:rsid w:val="000F0C44"/>
    <w:rsid w:val="000F6689"/>
    <w:rsid w:val="00100077"/>
    <w:rsid w:val="00104F4D"/>
    <w:rsid w:val="00105F05"/>
    <w:rsid w:val="001076A4"/>
    <w:rsid w:val="0011160D"/>
    <w:rsid w:val="0011427A"/>
    <w:rsid w:val="00114FB0"/>
    <w:rsid w:val="00117D0A"/>
    <w:rsid w:val="00122FC6"/>
    <w:rsid w:val="00140AC8"/>
    <w:rsid w:val="00141477"/>
    <w:rsid w:val="001615E1"/>
    <w:rsid w:val="00161E45"/>
    <w:rsid w:val="00163131"/>
    <w:rsid w:val="00164518"/>
    <w:rsid w:val="001669B4"/>
    <w:rsid w:val="00181179"/>
    <w:rsid w:val="00190D76"/>
    <w:rsid w:val="00195CA2"/>
    <w:rsid w:val="001964C2"/>
    <w:rsid w:val="001A7B88"/>
    <w:rsid w:val="001B0366"/>
    <w:rsid w:val="001B058A"/>
    <w:rsid w:val="001B3CEE"/>
    <w:rsid w:val="001B3FD0"/>
    <w:rsid w:val="001B5F42"/>
    <w:rsid w:val="001B6532"/>
    <w:rsid w:val="001C1C60"/>
    <w:rsid w:val="001C390A"/>
    <w:rsid w:val="001C7913"/>
    <w:rsid w:val="001D6EC0"/>
    <w:rsid w:val="001D6FC4"/>
    <w:rsid w:val="001E6227"/>
    <w:rsid w:val="001F7982"/>
    <w:rsid w:val="002010F6"/>
    <w:rsid w:val="002070C0"/>
    <w:rsid w:val="002217D4"/>
    <w:rsid w:val="00222444"/>
    <w:rsid w:val="00226A1E"/>
    <w:rsid w:val="00236191"/>
    <w:rsid w:val="00257A7A"/>
    <w:rsid w:val="00263DD3"/>
    <w:rsid w:val="002649B2"/>
    <w:rsid w:val="00275F2D"/>
    <w:rsid w:val="00281C84"/>
    <w:rsid w:val="00286EB9"/>
    <w:rsid w:val="0028735B"/>
    <w:rsid w:val="00291313"/>
    <w:rsid w:val="00294B8C"/>
    <w:rsid w:val="002A5338"/>
    <w:rsid w:val="002B51BD"/>
    <w:rsid w:val="002B61B1"/>
    <w:rsid w:val="002B6537"/>
    <w:rsid w:val="002C138B"/>
    <w:rsid w:val="002C21E5"/>
    <w:rsid w:val="002C5E1C"/>
    <w:rsid w:val="002D0625"/>
    <w:rsid w:val="002D6681"/>
    <w:rsid w:val="002E16D9"/>
    <w:rsid w:val="002E5E61"/>
    <w:rsid w:val="002F030F"/>
    <w:rsid w:val="002F0B75"/>
    <w:rsid w:val="002F1DB8"/>
    <w:rsid w:val="002F458D"/>
    <w:rsid w:val="0031190E"/>
    <w:rsid w:val="00312C38"/>
    <w:rsid w:val="00323E8C"/>
    <w:rsid w:val="0032790C"/>
    <w:rsid w:val="0033209F"/>
    <w:rsid w:val="003432C2"/>
    <w:rsid w:val="00344523"/>
    <w:rsid w:val="003451BA"/>
    <w:rsid w:val="00351ADD"/>
    <w:rsid w:val="003531C7"/>
    <w:rsid w:val="00354E97"/>
    <w:rsid w:val="003563F7"/>
    <w:rsid w:val="00360C13"/>
    <w:rsid w:val="003626FD"/>
    <w:rsid w:val="003641D1"/>
    <w:rsid w:val="0037037D"/>
    <w:rsid w:val="0037381B"/>
    <w:rsid w:val="003744E8"/>
    <w:rsid w:val="00385521"/>
    <w:rsid w:val="0038656E"/>
    <w:rsid w:val="00387148"/>
    <w:rsid w:val="00391041"/>
    <w:rsid w:val="00397B40"/>
    <w:rsid w:val="003A0BDD"/>
    <w:rsid w:val="003A16EA"/>
    <w:rsid w:val="003B129B"/>
    <w:rsid w:val="003B1D6B"/>
    <w:rsid w:val="003B2D8F"/>
    <w:rsid w:val="003B57D0"/>
    <w:rsid w:val="003C05A4"/>
    <w:rsid w:val="003C494E"/>
    <w:rsid w:val="003D08D8"/>
    <w:rsid w:val="003D7B63"/>
    <w:rsid w:val="003E239A"/>
    <w:rsid w:val="003F0E4E"/>
    <w:rsid w:val="003F1B98"/>
    <w:rsid w:val="003F2815"/>
    <w:rsid w:val="00404F43"/>
    <w:rsid w:val="00405DAE"/>
    <w:rsid w:val="00406C19"/>
    <w:rsid w:val="00415EFC"/>
    <w:rsid w:val="00422C3D"/>
    <w:rsid w:val="00422E39"/>
    <w:rsid w:val="0043105F"/>
    <w:rsid w:val="00444E85"/>
    <w:rsid w:val="00445E37"/>
    <w:rsid w:val="00457953"/>
    <w:rsid w:val="004661F6"/>
    <w:rsid w:val="0047587F"/>
    <w:rsid w:val="00484E6C"/>
    <w:rsid w:val="004865C4"/>
    <w:rsid w:val="00492C5E"/>
    <w:rsid w:val="00497647"/>
    <w:rsid w:val="004B4A69"/>
    <w:rsid w:val="004B6051"/>
    <w:rsid w:val="004B7797"/>
    <w:rsid w:val="004C472D"/>
    <w:rsid w:val="004C783C"/>
    <w:rsid w:val="004D1044"/>
    <w:rsid w:val="004D2AE2"/>
    <w:rsid w:val="004D4BEA"/>
    <w:rsid w:val="004D55F9"/>
    <w:rsid w:val="004E24BD"/>
    <w:rsid w:val="004E37BA"/>
    <w:rsid w:val="004E55F9"/>
    <w:rsid w:val="004E6475"/>
    <w:rsid w:val="004F1910"/>
    <w:rsid w:val="004F409F"/>
    <w:rsid w:val="005304A4"/>
    <w:rsid w:val="005330E0"/>
    <w:rsid w:val="005344F0"/>
    <w:rsid w:val="00541E1F"/>
    <w:rsid w:val="00556192"/>
    <w:rsid w:val="00556312"/>
    <w:rsid w:val="005626B8"/>
    <w:rsid w:val="00562D26"/>
    <w:rsid w:val="00564BF1"/>
    <w:rsid w:val="00566005"/>
    <w:rsid w:val="005669E8"/>
    <w:rsid w:val="0057247A"/>
    <w:rsid w:val="00572AEB"/>
    <w:rsid w:val="005732CB"/>
    <w:rsid w:val="0057409F"/>
    <w:rsid w:val="00583FAA"/>
    <w:rsid w:val="0058621B"/>
    <w:rsid w:val="0059026D"/>
    <w:rsid w:val="005943F2"/>
    <w:rsid w:val="005A6068"/>
    <w:rsid w:val="005B1E8A"/>
    <w:rsid w:val="005B42F6"/>
    <w:rsid w:val="005B4DD3"/>
    <w:rsid w:val="005B7A01"/>
    <w:rsid w:val="005B7D34"/>
    <w:rsid w:val="005C35C7"/>
    <w:rsid w:val="005C3E87"/>
    <w:rsid w:val="005C489A"/>
    <w:rsid w:val="005D3126"/>
    <w:rsid w:val="005D3750"/>
    <w:rsid w:val="005D5F44"/>
    <w:rsid w:val="005E4C92"/>
    <w:rsid w:val="005F26C2"/>
    <w:rsid w:val="006026B2"/>
    <w:rsid w:val="00602AEB"/>
    <w:rsid w:val="0060738D"/>
    <w:rsid w:val="006163C6"/>
    <w:rsid w:val="0062658C"/>
    <w:rsid w:val="00637478"/>
    <w:rsid w:val="0064117F"/>
    <w:rsid w:val="0065713F"/>
    <w:rsid w:val="00670864"/>
    <w:rsid w:val="00687519"/>
    <w:rsid w:val="00695A33"/>
    <w:rsid w:val="00696875"/>
    <w:rsid w:val="006A2B80"/>
    <w:rsid w:val="006A4419"/>
    <w:rsid w:val="006B0069"/>
    <w:rsid w:val="006B4A3F"/>
    <w:rsid w:val="006B55D3"/>
    <w:rsid w:val="006B7317"/>
    <w:rsid w:val="006C31A9"/>
    <w:rsid w:val="006C49AD"/>
    <w:rsid w:val="006D0CEC"/>
    <w:rsid w:val="006D3810"/>
    <w:rsid w:val="006D7460"/>
    <w:rsid w:val="006E1AA5"/>
    <w:rsid w:val="006E4910"/>
    <w:rsid w:val="006F3C2D"/>
    <w:rsid w:val="0070294A"/>
    <w:rsid w:val="00703F83"/>
    <w:rsid w:val="00717617"/>
    <w:rsid w:val="007213D8"/>
    <w:rsid w:val="00727C12"/>
    <w:rsid w:val="007348C1"/>
    <w:rsid w:val="00735A0D"/>
    <w:rsid w:val="0074009A"/>
    <w:rsid w:val="00743B57"/>
    <w:rsid w:val="00744164"/>
    <w:rsid w:val="0074645A"/>
    <w:rsid w:val="007528CF"/>
    <w:rsid w:val="00760065"/>
    <w:rsid w:val="00761BC7"/>
    <w:rsid w:val="0076249B"/>
    <w:rsid w:val="00762724"/>
    <w:rsid w:val="00762B08"/>
    <w:rsid w:val="00764F13"/>
    <w:rsid w:val="00774A78"/>
    <w:rsid w:val="00782960"/>
    <w:rsid w:val="0079211C"/>
    <w:rsid w:val="0079571C"/>
    <w:rsid w:val="00795DD9"/>
    <w:rsid w:val="007A2492"/>
    <w:rsid w:val="007A3493"/>
    <w:rsid w:val="007A4B19"/>
    <w:rsid w:val="007D59D8"/>
    <w:rsid w:val="007E1776"/>
    <w:rsid w:val="007E5791"/>
    <w:rsid w:val="007F68CC"/>
    <w:rsid w:val="007F7F3D"/>
    <w:rsid w:val="00805302"/>
    <w:rsid w:val="00830478"/>
    <w:rsid w:val="00832128"/>
    <w:rsid w:val="008404F4"/>
    <w:rsid w:val="0084241F"/>
    <w:rsid w:val="008437FA"/>
    <w:rsid w:val="0084398D"/>
    <w:rsid w:val="00847742"/>
    <w:rsid w:val="00850D74"/>
    <w:rsid w:val="0085272F"/>
    <w:rsid w:val="00854451"/>
    <w:rsid w:val="00854C86"/>
    <w:rsid w:val="008551E1"/>
    <w:rsid w:val="00855953"/>
    <w:rsid w:val="00855F35"/>
    <w:rsid w:val="00861750"/>
    <w:rsid w:val="008647E1"/>
    <w:rsid w:val="00865FD3"/>
    <w:rsid w:val="00881C95"/>
    <w:rsid w:val="00882771"/>
    <w:rsid w:val="00883263"/>
    <w:rsid w:val="00885AC2"/>
    <w:rsid w:val="00891A40"/>
    <w:rsid w:val="00894560"/>
    <w:rsid w:val="00894E81"/>
    <w:rsid w:val="008A05A0"/>
    <w:rsid w:val="008A62B2"/>
    <w:rsid w:val="008A693E"/>
    <w:rsid w:val="008A6F98"/>
    <w:rsid w:val="008B713D"/>
    <w:rsid w:val="008C7DD5"/>
    <w:rsid w:val="008D081A"/>
    <w:rsid w:val="008E2DD4"/>
    <w:rsid w:val="008F1D6D"/>
    <w:rsid w:val="008F393C"/>
    <w:rsid w:val="0090500A"/>
    <w:rsid w:val="00906C35"/>
    <w:rsid w:val="009070FA"/>
    <w:rsid w:val="0091075A"/>
    <w:rsid w:val="0091511F"/>
    <w:rsid w:val="009156CD"/>
    <w:rsid w:val="0092095C"/>
    <w:rsid w:val="0092570A"/>
    <w:rsid w:val="00936031"/>
    <w:rsid w:val="00937C7E"/>
    <w:rsid w:val="0093B380"/>
    <w:rsid w:val="00940917"/>
    <w:rsid w:val="00950E69"/>
    <w:rsid w:val="00952313"/>
    <w:rsid w:val="00952608"/>
    <w:rsid w:val="00955F55"/>
    <w:rsid w:val="00961C6F"/>
    <w:rsid w:val="009859AE"/>
    <w:rsid w:val="00990529"/>
    <w:rsid w:val="009C6748"/>
    <w:rsid w:val="009D2BD9"/>
    <w:rsid w:val="009E198B"/>
    <w:rsid w:val="009F339E"/>
    <w:rsid w:val="00A015B9"/>
    <w:rsid w:val="00A04915"/>
    <w:rsid w:val="00A05E8D"/>
    <w:rsid w:val="00A06146"/>
    <w:rsid w:val="00A062DC"/>
    <w:rsid w:val="00A17F02"/>
    <w:rsid w:val="00A3025E"/>
    <w:rsid w:val="00A356A2"/>
    <w:rsid w:val="00A368FA"/>
    <w:rsid w:val="00A43E37"/>
    <w:rsid w:val="00A563EA"/>
    <w:rsid w:val="00A64565"/>
    <w:rsid w:val="00A65EE9"/>
    <w:rsid w:val="00A72E32"/>
    <w:rsid w:val="00A73EFC"/>
    <w:rsid w:val="00A7678E"/>
    <w:rsid w:val="00A80C92"/>
    <w:rsid w:val="00A84E88"/>
    <w:rsid w:val="00A86196"/>
    <w:rsid w:val="00A90C12"/>
    <w:rsid w:val="00A90CA4"/>
    <w:rsid w:val="00A93894"/>
    <w:rsid w:val="00A93B7D"/>
    <w:rsid w:val="00AA0EAC"/>
    <w:rsid w:val="00AA1D1E"/>
    <w:rsid w:val="00AA5B15"/>
    <w:rsid w:val="00AA6534"/>
    <w:rsid w:val="00AB0046"/>
    <w:rsid w:val="00AC18CB"/>
    <w:rsid w:val="00AC50B2"/>
    <w:rsid w:val="00AC518A"/>
    <w:rsid w:val="00AD3D5C"/>
    <w:rsid w:val="00AD3D67"/>
    <w:rsid w:val="00AD4DB1"/>
    <w:rsid w:val="00AE05F4"/>
    <w:rsid w:val="00AE6C24"/>
    <w:rsid w:val="00B0161D"/>
    <w:rsid w:val="00B03BC3"/>
    <w:rsid w:val="00B11563"/>
    <w:rsid w:val="00B13A67"/>
    <w:rsid w:val="00B13BBB"/>
    <w:rsid w:val="00B2581D"/>
    <w:rsid w:val="00B2762D"/>
    <w:rsid w:val="00B4069B"/>
    <w:rsid w:val="00B45912"/>
    <w:rsid w:val="00B4763E"/>
    <w:rsid w:val="00B476A8"/>
    <w:rsid w:val="00B47B1A"/>
    <w:rsid w:val="00B509E2"/>
    <w:rsid w:val="00B5648B"/>
    <w:rsid w:val="00B60785"/>
    <w:rsid w:val="00B65898"/>
    <w:rsid w:val="00B75CC3"/>
    <w:rsid w:val="00B77F6A"/>
    <w:rsid w:val="00B86DC3"/>
    <w:rsid w:val="00B91421"/>
    <w:rsid w:val="00B91FBA"/>
    <w:rsid w:val="00B9398A"/>
    <w:rsid w:val="00B94FC0"/>
    <w:rsid w:val="00BB25DF"/>
    <w:rsid w:val="00BB2A6E"/>
    <w:rsid w:val="00BB47B7"/>
    <w:rsid w:val="00BB50F9"/>
    <w:rsid w:val="00BB6CAD"/>
    <w:rsid w:val="00BC1242"/>
    <w:rsid w:val="00BC6EA3"/>
    <w:rsid w:val="00BD0A86"/>
    <w:rsid w:val="00BD2546"/>
    <w:rsid w:val="00BE1E56"/>
    <w:rsid w:val="00BE270E"/>
    <w:rsid w:val="00BE51DC"/>
    <w:rsid w:val="00BE6607"/>
    <w:rsid w:val="00BF539C"/>
    <w:rsid w:val="00BF6439"/>
    <w:rsid w:val="00C00E8E"/>
    <w:rsid w:val="00C01F96"/>
    <w:rsid w:val="00C14591"/>
    <w:rsid w:val="00C157A2"/>
    <w:rsid w:val="00C302AC"/>
    <w:rsid w:val="00C33AC6"/>
    <w:rsid w:val="00C435F6"/>
    <w:rsid w:val="00C46D4A"/>
    <w:rsid w:val="00C46E02"/>
    <w:rsid w:val="00C67FE4"/>
    <w:rsid w:val="00C711F7"/>
    <w:rsid w:val="00C83515"/>
    <w:rsid w:val="00C83C28"/>
    <w:rsid w:val="00C91843"/>
    <w:rsid w:val="00C96D4D"/>
    <w:rsid w:val="00CA1BA9"/>
    <w:rsid w:val="00CA7177"/>
    <w:rsid w:val="00CB181B"/>
    <w:rsid w:val="00CB7F53"/>
    <w:rsid w:val="00CC03E5"/>
    <w:rsid w:val="00CC304C"/>
    <w:rsid w:val="00CD07D5"/>
    <w:rsid w:val="00CD3306"/>
    <w:rsid w:val="00CD4DBA"/>
    <w:rsid w:val="00CE6AAF"/>
    <w:rsid w:val="00CF2A60"/>
    <w:rsid w:val="00D046C7"/>
    <w:rsid w:val="00D0611F"/>
    <w:rsid w:val="00D10812"/>
    <w:rsid w:val="00D140D5"/>
    <w:rsid w:val="00D153E3"/>
    <w:rsid w:val="00D24FF4"/>
    <w:rsid w:val="00D4025C"/>
    <w:rsid w:val="00D41362"/>
    <w:rsid w:val="00D50ACF"/>
    <w:rsid w:val="00D55502"/>
    <w:rsid w:val="00D57CBE"/>
    <w:rsid w:val="00D61115"/>
    <w:rsid w:val="00D61F55"/>
    <w:rsid w:val="00D67066"/>
    <w:rsid w:val="00D67407"/>
    <w:rsid w:val="00D748E6"/>
    <w:rsid w:val="00D8212E"/>
    <w:rsid w:val="00D917C0"/>
    <w:rsid w:val="00D92997"/>
    <w:rsid w:val="00D94770"/>
    <w:rsid w:val="00D9515D"/>
    <w:rsid w:val="00DA58D0"/>
    <w:rsid w:val="00DC09C5"/>
    <w:rsid w:val="00DD3D52"/>
    <w:rsid w:val="00DD5406"/>
    <w:rsid w:val="00DD7F1B"/>
    <w:rsid w:val="00DE72BC"/>
    <w:rsid w:val="00DF2EFC"/>
    <w:rsid w:val="00DF7980"/>
    <w:rsid w:val="00E03DF8"/>
    <w:rsid w:val="00E056C7"/>
    <w:rsid w:val="00E17B40"/>
    <w:rsid w:val="00E25254"/>
    <w:rsid w:val="00E3212C"/>
    <w:rsid w:val="00E345E1"/>
    <w:rsid w:val="00E3544B"/>
    <w:rsid w:val="00E37B83"/>
    <w:rsid w:val="00E53C1B"/>
    <w:rsid w:val="00E62147"/>
    <w:rsid w:val="00E6530B"/>
    <w:rsid w:val="00E673E2"/>
    <w:rsid w:val="00E74A5D"/>
    <w:rsid w:val="00E85707"/>
    <w:rsid w:val="00E8711B"/>
    <w:rsid w:val="00E95D42"/>
    <w:rsid w:val="00E9784E"/>
    <w:rsid w:val="00EA41C7"/>
    <w:rsid w:val="00EB49FB"/>
    <w:rsid w:val="00EC380A"/>
    <w:rsid w:val="00ED4C08"/>
    <w:rsid w:val="00EE068C"/>
    <w:rsid w:val="00EE278A"/>
    <w:rsid w:val="00EE2BC0"/>
    <w:rsid w:val="00EE4D87"/>
    <w:rsid w:val="00EF25DD"/>
    <w:rsid w:val="00F00F1F"/>
    <w:rsid w:val="00F0301E"/>
    <w:rsid w:val="00F04614"/>
    <w:rsid w:val="00F06380"/>
    <w:rsid w:val="00F10813"/>
    <w:rsid w:val="00F33987"/>
    <w:rsid w:val="00F35B31"/>
    <w:rsid w:val="00F41A02"/>
    <w:rsid w:val="00F51BC1"/>
    <w:rsid w:val="00F606F4"/>
    <w:rsid w:val="00F65629"/>
    <w:rsid w:val="00F72CC6"/>
    <w:rsid w:val="00F77EB9"/>
    <w:rsid w:val="00F866F3"/>
    <w:rsid w:val="00F9594E"/>
    <w:rsid w:val="00F963D2"/>
    <w:rsid w:val="00FA6BAE"/>
    <w:rsid w:val="00FB3B8F"/>
    <w:rsid w:val="00FB7464"/>
    <w:rsid w:val="00FC4320"/>
    <w:rsid w:val="00FD2974"/>
    <w:rsid w:val="00FE2FF5"/>
    <w:rsid w:val="00FE3720"/>
    <w:rsid w:val="014E5D4B"/>
    <w:rsid w:val="014F8E56"/>
    <w:rsid w:val="0280DEFC"/>
    <w:rsid w:val="0345468D"/>
    <w:rsid w:val="035C54EE"/>
    <w:rsid w:val="036B53A3"/>
    <w:rsid w:val="03D10BE6"/>
    <w:rsid w:val="043FA873"/>
    <w:rsid w:val="05EE77F8"/>
    <w:rsid w:val="060A3AA3"/>
    <w:rsid w:val="063143D8"/>
    <w:rsid w:val="07624305"/>
    <w:rsid w:val="088E4A04"/>
    <w:rsid w:val="0ABDF7A4"/>
    <w:rsid w:val="0ACA3B48"/>
    <w:rsid w:val="0AE3A06F"/>
    <w:rsid w:val="0CFCE67A"/>
    <w:rsid w:val="0D8DBC8A"/>
    <w:rsid w:val="0DD3AF98"/>
    <w:rsid w:val="0DF03DAC"/>
    <w:rsid w:val="0EE92AA3"/>
    <w:rsid w:val="0FD78EA6"/>
    <w:rsid w:val="10768099"/>
    <w:rsid w:val="127E1E4D"/>
    <w:rsid w:val="13307721"/>
    <w:rsid w:val="13E40882"/>
    <w:rsid w:val="141D4C87"/>
    <w:rsid w:val="147CC244"/>
    <w:rsid w:val="14BB0DCB"/>
    <w:rsid w:val="16E65995"/>
    <w:rsid w:val="17A09EF4"/>
    <w:rsid w:val="198E182C"/>
    <w:rsid w:val="1C61D826"/>
    <w:rsid w:val="201D588F"/>
    <w:rsid w:val="20390253"/>
    <w:rsid w:val="2153CE7B"/>
    <w:rsid w:val="22934813"/>
    <w:rsid w:val="230D0133"/>
    <w:rsid w:val="266CCE05"/>
    <w:rsid w:val="272321ED"/>
    <w:rsid w:val="2813CE1A"/>
    <w:rsid w:val="2850944A"/>
    <w:rsid w:val="294AE51D"/>
    <w:rsid w:val="2BEF0B2C"/>
    <w:rsid w:val="2D4817E7"/>
    <w:rsid w:val="2FBD7E85"/>
    <w:rsid w:val="2FC421E9"/>
    <w:rsid w:val="2FCAFAB6"/>
    <w:rsid w:val="30FE8999"/>
    <w:rsid w:val="312D4D83"/>
    <w:rsid w:val="33020400"/>
    <w:rsid w:val="333A7ADD"/>
    <w:rsid w:val="33A12ADF"/>
    <w:rsid w:val="35402053"/>
    <w:rsid w:val="35D03454"/>
    <w:rsid w:val="36979358"/>
    <w:rsid w:val="394E68D1"/>
    <w:rsid w:val="3998E631"/>
    <w:rsid w:val="3AEA959F"/>
    <w:rsid w:val="3B163160"/>
    <w:rsid w:val="3CEBB282"/>
    <w:rsid w:val="3E7D6055"/>
    <w:rsid w:val="3FB9E27A"/>
    <w:rsid w:val="406ECEDE"/>
    <w:rsid w:val="4304F257"/>
    <w:rsid w:val="43A66FA0"/>
    <w:rsid w:val="449B01B2"/>
    <w:rsid w:val="46AF90B4"/>
    <w:rsid w:val="46C2B91C"/>
    <w:rsid w:val="46F937BB"/>
    <w:rsid w:val="47C58DF2"/>
    <w:rsid w:val="48CB53EA"/>
    <w:rsid w:val="4934E0F9"/>
    <w:rsid w:val="494B2933"/>
    <w:rsid w:val="4A10283C"/>
    <w:rsid w:val="4A2F44E6"/>
    <w:rsid w:val="4BF707D3"/>
    <w:rsid w:val="4D6DA343"/>
    <w:rsid w:val="4EDD0D9A"/>
    <w:rsid w:val="519E26B7"/>
    <w:rsid w:val="53A072D6"/>
    <w:rsid w:val="54CA1BF5"/>
    <w:rsid w:val="552D6545"/>
    <w:rsid w:val="55A7473C"/>
    <w:rsid w:val="5844ED3E"/>
    <w:rsid w:val="58E5DA85"/>
    <w:rsid w:val="5D0EF7A4"/>
    <w:rsid w:val="5DFD784E"/>
    <w:rsid w:val="5E7E15C5"/>
    <w:rsid w:val="5E8B91F6"/>
    <w:rsid w:val="5F9948AF"/>
    <w:rsid w:val="5FBF20D9"/>
    <w:rsid w:val="60CB100A"/>
    <w:rsid w:val="60D923B3"/>
    <w:rsid w:val="614F8B4F"/>
    <w:rsid w:val="64461329"/>
    <w:rsid w:val="64681C01"/>
    <w:rsid w:val="65689A06"/>
    <w:rsid w:val="6591DAFD"/>
    <w:rsid w:val="65D7C84D"/>
    <w:rsid w:val="66932D7C"/>
    <w:rsid w:val="6810A9D0"/>
    <w:rsid w:val="6814B953"/>
    <w:rsid w:val="692F857B"/>
    <w:rsid w:val="69C192B5"/>
    <w:rsid w:val="6A5066B3"/>
    <w:rsid w:val="6B016ED9"/>
    <w:rsid w:val="6CAD194B"/>
    <w:rsid w:val="6D246A91"/>
    <w:rsid w:val="6E03F2BD"/>
    <w:rsid w:val="6EEAAD19"/>
    <w:rsid w:val="702A4874"/>
    <w:rsid w:val="7069CDC5"/>
    <w:rsid w:val="70746508"/>
    <w:rsid w:val="7091F27A"/>
    <w:rsid w:val="70E23BBE"/>
    <w:rsid w:val="72F4557B"/>
    <w:rsid w:val="73973A4C"/>
    <w:rsid w:val="74A031C3"/>
    <w:rsid w:val="7515EE0F"/>
    <w:rsid w:val="7522F5E9"/>
    <w:rsid w:val="781ECD45"/>
    <w:rsid w:val="7AE86A12"/>
    <w:rsid w:val="7B220184"/>
    <w:rsid w:val="7B960726"/>
    <w:rsid w:val="7B9EF0CB"/>
    <w:rsid w:val="7C866855"/>
    <w:rsid w:val="7CB395D5"/>
    <w:rsid w:val="7CD7A9B2"/>
    <w:rsid w:val="7CE6EC4B"/>
    <w:rsid w:val="7EBA20B9"/>
    <w:rsid w:val="7EE0B29D"/>
    <w:rsid w:val="7FB582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A20B9"/>
  <w15:chartTrackingRefBased/>
  <w15:docId w15:val="{D55EE351-9380-4364-A42C-1F818728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3E"/>
  </w:style>
  <w:style w:type="paragraph" w:styleId="Heading1">
    <w:name w:val="heading 1"/>
    <w:aliases w:val="bad"/>
    <w:basedOn w:val="Normal"/>
    <w:next w:val="Normal"/>
    <w:link w:val="Heading1Char"/>
    <w:uiPriority w:val="9"/>
    <w:qFormat/>
    <w:rsid w:val="00CB7F53"/>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semiHidden/>
    <w:unhideWhenUsed/>
    <w:qFormat/>
    <w:rsid w:val="0074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5F6"/>
  </w:style>
  <w:style w:type="paragraph" w:styleId="Footer">
    <w:name w:val="footer"/>
    <w:basedOn w:val="Normal"/>
    <w:link w:val="FooterChar"/>
    <w:uiPriority w:val="99"/>
    <w:unhideWhenUsed/>
    <w:rsid w:val="00C43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5F6"/>
  </w:style>
  <w:style w:type="character" w:customStyle="1" w:styleId="Heading1Char">
    <w:name w:val="Heading 1 Char"/>
    <w:aliases w:val="bad Char"/>
    <w:basedOn w:val="DefaultParagraphFont"/>
    <w:link w:val="Heading1"/>
    <w:uiPriority w:val="9"/>
    <w:rsid w:val="00CB7F53"/>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semiHidden/>
    <w:rsid w:val="00743B57"/>
    <w:rPr>
      <w:rFonts w:asciiTheme="majorHAnsi" w:eastAsiaTheme="majorEastAsia" w:hAnsiTheme="majorHAnsi" w:cstheme="majorBidi"/>
      <w:color w:val="2F5496" w:themeColor="accent1" w:themeShade="BF"/>
      <w:sz w:val="26"/>
      <w:szCs w:val="26"/>
    </w:rPr>
  </w:style>
  <w:style w:type="paragraph" w:customStyle="1" w:styleId="LevelAHeading">
    <w:name w:val="Level A Heading"/>
    <w:basedOn w:val="Heading1"/>
    <w:link w:val="LevelAHeadingChar"/>
    <w:rsid w:val="003B2D8F"/>
  </w:style>
  <w:style w:type="character" w:customStyle="1" w:styleId="LevelAHeadingChar">
    <w:name w:val="Level A Heading Char"/>
    <w:basedOn w:val="Heading1Char"/>
    <w:link w:val="LevelAHeading"/>
    <w:rsid w:val="003B2D8F"/>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9F339E"/>
    <w:pPr>
      <w:ind w:left="720"/>
      <w:contextualSpacing/>
    </w:pPr>
  </w:style>
  <w:style w:type="paragraph" w:styleId="Bibliography">
    <w:name w:val="Bibliography"/>
    <w:basedOn w:val="Normal"/>
    <w:next w:val="Normal"/>
    <w:uiPriority w:val="37"/>
    <w:unhideWhenUsed/>
    <w:rsid w:val="00687519"/>
    <w:pPr>
      <w:tabs>
        <w:tab w:val="left" w:pos="384"/>
      </w:tabs>
      <w:spacing w:after="0" w:line="240" w:lineRule="auto"/>
      <w:ind w:left="384" w:hanging="384"/>
    </w:pPr>
  </w:style>
  <w:style w:type="paragraph" w:styleId="Title">
    <w:name w:val="Title"/>
    <w:basedOn w:val="Normal"/>
    <w:next w:val="Normal"/>
    <w:link w:val="TitleChar"/>
    <w:uiPriority w:val="10"/>
    <w:qFormat/>
    <w:rsid w:val="008C7DD5"/>
    <w:pPr>
      <w:spacing w:after="0" w:line="240" w:lineRule="auto"/>
      <w:contextualSpacing/>
      <w:jc w:val="center"/>
    </w:pPr>
    <w:rPr>
      <w:rFonts w:eastAsiaTheme="majorEastAsia" w:cstheme="majorBidi"/>
      <w:b/>
      <w:color w:val="000000" w:themeColor="text1"/>
      <w:spacing w:val="-10"/>
      <w:kern w:val="28"/>
      <w:sz w:val="40"/>
      <w:szCs w:val="56"/>
    </w:rPr>
  </w:style>
  <w:style w:type="character" w:customStyle="1" w:styleId="TitleChar">
    <w:name w:val="Title Char"/>
    <w:basedOn w:val="DefaultParagraphFont"/>
    <w:link w:val="Title"/>
    <w:uiPriority w:val="10"/>
    <w:rsid w:val="00406C19"/>
    <w:rPr>
      <w:rFonts w:eastAsiaTheme="majorEastAsia" w:cstheme="majorBidi"/>
      <w:b/>
      <w:color w:val="000000" w:themeColor="text1"/>
      <w:spacing w:val="-10"/>
      <w:kern w:val="28"/>
      <w:sz w:val="40"/>
      <w:szCs w:val="56"/>
    </w:rPr>
  </w:style>
  <w:style w:type="numbering" w:customStyle="1" w:styleId="IEEELISTGUIDE">
    <w:name w:val="IEEE LIST GUIDE"/>
    <w:basedOn w:val="NoList"/>
    <w:uiPriority w:val="99"/>
    <w:rsid w:val="007E5791"/>
    <w:pPr>
      <w:numPr>
        <w:numId w:val="1"/>
      </w:numPr>
    </w:pPr>
  </w:style>
  <w:style w:type="paragraph" w:customStyle="1" w:styleId="A-LEVEL10">
    <w:name w:val="A-LEVEL 1.0"/>
    <w:basedOn w:val="ListParagraph"/>
    <w:next w:val="Normal"/>
    <w:qFormat/>
    <w:rsid w:val="00C14591"/>
    <w:pPr>
      <w:ind w:left="0"/>
    </w:pPr>
    <w:rPr>
      <w:b/>
      <w:sz w:val="32"/>
    </w:rPr>
  </w:style>
  <w:style w:type="paragraph" w:customStyle="1" w:styleId="B-LEVEL">
    <w:name w:val="B-LEVEL"/>
    <w:basedOn w:val="Normal"/>
    <w:next w:val="Normal"/>
    <w:qFormat/>
    <w:rsid w:val="00C14591"/>
    <w:rPr>
      <w:b/>
      <w:sz w:val="28"/>
    </w:rPr>
  </w:style>
  <w:style w:type="paragraph" w:customStyle="1" w:styleId="C-LEVEL">
    <w:name w:val="C-LEVEL"/>
    <w:basedOn w:val="B-LEVEL"/>
    <w:next w:val="Normal"/>
    <w:qFormat/>
    <w:rsid w:val="007E5791"/>
    <w:pPr>
      <w:numPr>
        <w:ilvl w:val="2"/>
        <w:numId w:val="5"/>
      </w:numPr>
    </w:pPr>
    <w:rPr>
      <w:b w:val="0"/>
      <w:i/>
      <w:sz w:val="24"/>
    </w:rPr>
  </w:style>
  <w:style w:type="paragraph" w:customStyle="1" w:styleId="paragraph">
    <w:name w:val="paragraph"/>
    <w:basedOn w:val="Normal"/>
    <w:rsid w:val="00086D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6D06"/>
  </w:style>
  <w:style w:type="character" w:customStyle="1" w:styleId="eop">
    <w:name w:val="eop"/>
    <w:basedOn w:val="DefaultParagraphFont"/>
    <w:rsid w:val="00086D06"/>
  </w:style>
  <w:style w:type="character" w:customStyle="1" w:styleId="scxw134576120">
    <w:name w:val="scxw134576120"/>
    <w:basedOn w:val="DefaultParagraphFont"/>
    <w:rsid w:val="00086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345811">
      <w:bodyDiv w:val="1"/>
      <w:marLeft w:val="0"/>
      <w:marRight w:val="0"/>
      <w:marTop w:val="0"/>
      <w:marBottom w:val="0"/>
      <w:divBdr>
        <w:top w:val="none" w:sz="0" w:space="0" w:color="auto"/>
        <w:left w:val="none" w:sz="0" w:space="0" w:color="auto"/>
        <w:bottom w:val="none" w:sz="0" w:space="0" w:color="auto"/>
        <w:right w:val="none" w:sz="0" w:space="0" w:color="auto"/>
      </w:divBdr>
      <w:divsChild>
        <w:div w:id="273752848">
          <w:marLeft w:val="0"/>
          <w:marRight w:val="0"/>
          <w:marTop w:val="0"/>
          <w:marBottom w:val="0"/>
          <w:divBdr>
            <w:top w:val="none" w:sz="0" w:space="0" w:color="auto"/>
            <w:left w:val="none" w:sz="0" w:space="0" w:color="auto"/>
            <w:bottom w:val="none" w:sz="0" w:space="0" w:color="auto"/>
            <w:right w:val="none" w:sz="0" w:space="0" w:color="auto"/>
          </w:divBdr>
        </w:div>
        <w:div w:id="679282480">
          <w:marLeft w:val="0"/>
          <w:marRight w:val="0"/>
          <w:marTop w:val="0"/>
          <w:marBottom w:val="0"/>
          <w:divBdr>
            <w:top w:val="none" w:sz="0" w:space="0" w:color="auto"/>
            <w:left w:val="none" w:sz="0" w:space="0" w:color="auto"/>
            <w:bottom w:val="none" w:sz="0" w:space="0" w:color="auto"/>
            <w:right w:val="none" w:sz="0" w:space="0" w:color="auto"/>
          </w:divBdr>
        </w:div>
        <w:div w:id="733702096">
          <w:marLeft w:val="0"/>
          <w:marRight w:val="0"/>
          <w:marTop w:val="0"/>
          <w:marBottom w:val="0"/>
          <w:divBdr>
            <w:top w:val="none" w:sz="0" w:space="0" w:color="auto"/>
            <w:left w:val="none" w:sz="0" w:space="0" w:color="auto"/>
            <w:bottom w:val="none" w:sz="0" w:space="0" w:color="auto"/>
            <w:right w:val="none" w:sz="0" w:space="0" w:color="auto"/>
          </w:divBdr>
        </w:div>
        <w:div w:id="842084309">
          <w:marLeft w:val="0"/>
          <w:marRight w:val="0"/>
          <w:marTop w:val="0"/>
          <w:marBottom w:val="0"/>
          <w:divBdr>
            <w:top w:val="none" w:sz="0" w:space="0" w:color="auto"/>
            <w:left w:val="none" w:sz="0" w:space="0" w:color="auto"/>
            <w:bottom w:val="none" w:sz="0" w:space="0" w:color="auto"/>
            <w:right w:val="none" w:sz="0" w:space="0" w:color="auto"/>
          </w:divBdr>
        </w:div>
        <w:div w:id="1030227000">
          <w:marLeft w:val="0"/>
          <w:marRight w:val="0"/>
          <w:marTop w:val="0"/>
          <w:marBottom w:val="0"/>
          <w:divBdr>
            <w:top w:val="none" w:sz="0" w:space="0" w:color="auto"/>
            <w:left w:val="none" w:sz="0" w:space="0" w:color="auto"/>
            <w:bottom w:val="none" w:sz="0" w:space="0" w:color="auto"/>
            <w:right w:val="none" w:sz="0" w:space="0" w:color="auto"/>
          </w:divBdr>
        </w:div>
        <w:div w:id="1161233267">
          <w:marLeft w:val="0"/>
          <w:marRight w:val="0"/>
          <w:marTop w:val="0"/>
          <w:marBottom w:val="0"/>
          <w:divBdr>
            <w:top w:val="none" w:sz="0" w:space="0" w:color="auto"/>
            <w:left w:val="none" w:sz="0" w:space="0" w:color="auto"/>
            <w:bottom w:val="none" w:sz="0" w:space="0" w:color="auto"/>
            <w:right w:val="none" w:sz="0" w:space="0" w:color="auto"/>
          </w:divBdr>
        </w:div>
        <w:div w:id="1322343419">
          <w:marLeft w:val="0"/>
          <w:marRight w:val="0"/>
          <w:marTop w:val="0"/>
          <w:marBottom w:val="0"/>
          <w:divBdr>
            <w:top w:val="none" w:sz="0" w:space="0" w:color="auto"/>
            <w:left w:val="none" w:sz="0" w:space="0" w:color="auto"/>
            <w:bottom w:val="none" w:sz="0" w:space="0" w:color="auto"/>
            <w:right w:val="none" w:sz="0" w:space="0" w:color="auto"/>
          </w:divBdr>
        </w:div>
        <w:div w:id="1322998902">
          <w:marLeft w:val="0"/>
          <w:marRight w:val="0"/>
          <w:marTop w:val="0"/>
          <w:marBottom w:val="0"/>
          <w:divBdr>
            <w:top w:val="none" w:sz="0" w:space="0" w:color="auto"/>
            <w:left w:val="none" w:sz="0" w:space="0" w:color="auto"/>
            <w:bottom w:val="none" w:sz="0" w:space="0" w:color="auto"/>
            <w:right w:val="none" w:sz="0" w:space="0" w:color="auto"/>
          </w:divBdr>
        </w:div>
        <w:div w:id="1435976476">
          <w:marLeft w:val="0"/>
          <w:marRight w:val="0"/>
          <w:marTop w:val="0"/>
          <w:marBottom w:val="0"/>
          <w:divBdr>
            <w:top w:val="none" w:sz="0" w:space="0" w:color="auto"/>
            <w:left w:val="none" w:sz="0" w:space="0" w:color="auto"/>
            <w:bottom w:val="none" w:sz="0" w:space="0" w:color="auto"/>
            <w:right w:val="none" w:sz="0" w:space="0" w:color="auto"/>
          </w:divBdr>
        </w:div>
        <w:div w:id="1463691205">
          <w:marLeft w:val="0"/>
          <w:marRight w:val="0"/>
          <w:marTop w:val="0"/>
          <w:marBottom w:val="0"/>
          <w:divBdr>
            <w:top w:val="none" w:sz="0" w:space="0" w:color="auto"/>
            <w:left w:val="none" w:sz="0" w:space="0" w:color="auto"/>
            <w:bottom w:val="none" w:sz="0" w:space="0" w:color="auto"/>
            <w:right w:val="none" w:sz="0" w:space="0" w:color="auto"/>
          </w:divBdr>
        </w:div>
        <w:div w:id="1665356275">
          <w:marLeft w:val="0"/>
          <w:marRight w:val="0"/>
          <w:marTop w:val="0"/>
          <w:marBottom w:val="0"/>
          <w:divBdr>
            <w:top w:val="none" w:sz="0" w:space="0" w:color="auto"/>
            <w:left w:val="none" w:sz="0" w:space="0" w:color="auto"/>
            <w:bottom w:val="none" w:sz="0" w:space="0" w:color="auto"/>
            <w:right w:val="none" w:sz="0" w:space="0" w:color="auto"/>
          </w:divBdr>
        </w:div>
        <w:div w:id="1732267713">
          <w:marLeft w:val="0"/>
          <w:marRight w:val="0"/>
          <w:marTop w:val="0"/>
          <w:marBottom w:val="0"/>
          <w:divBdr>
            <w:top w:val="none" w:sz="0" w:space="0" w:color="auto"/>
            <w:left w:val="none" w:sz="0" w:space="0" w:color="auto"/>
            <w:bottom w:val="none" w:sz="0" w:space="0" w:color="auto"/>
            <w:right w:val="none" w:sz="0" w:space="0" w:color="auto"/>
          </w:divBdr>
        </w:div>
        <w:div w:id="1762287424">
          <w:marLeft w:val="0"/>
          <w:marRight w:val="0"/>
          <w:marTop w:val="0"/>
          <w:marBottom w:val="0"/>
          <w:divBdr>
            <w:top w:val="none" w:sz="0" w:space="0" w:color="auto"/>
            <w:left w:val="none" w:sz="0" w:space="0" w:color="auto"/>
            <w:bottom w:val="none" w:sz="0" w:space="0" w:color="auto"/>
            <w:right w:val="none" w:sz="0" w:space="0" w:color="auto"/>
          </w:divBdr>
        </w:div>
        <w:div w:id="1824277995">
          <w:marLeft w:val="0"/>
          <w:marRight w:val="0"/>
          <w:marTop w:val="0"/>
          <w:marBottom w:val="0"/>
          <w:divBdr>
            <w:top w:val="none" w:sz="0" w:space="0" w:color="auto"/>
            <w:left w:val="none" w:sz="0" w:space="0" w:color="auto"/>
            <w:bottom w:val="none" w:sz="0" w:space="0" w:color="auto"/>
            <w:right w:val="none" w:sz="0" w:space="0" w:color="auto"/>
          </w:divBdr>
        </w:div>
        <w:div w:id="1945991539">
          <w:marLeft w:val="0"/>
          <w:marRight w:val="0"/>
          <w:marTop w:val="0"/>
          <w:marBottom w:val="0"/>
          <w:divBdr>
            <w:top w:val="none" w:sz="0" w:space="0" w:color="auto"/>
            <w:left w:val="none" w:sz="0" w:space="0" w:color="auto"/>
            <w:bottom w:val="none" w:sz="0" w:space="0" w:color="auto"/>
            <w:right w:val="none" w:sz="0" w:space="0" w:color="auto"/>
          </w:divBdr>
        </w:div>
        <w:div w:id="2107386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DFBC8355819247AF6A4F705EB168AD" ma:contentTypeVersion="11" ma:contentTypeDescription="Create a new document." ma:contentTypeScope="" ma:versionID="fe0dfedd9ea4433b4eed4b56e1dc9b29">
  <xsd:schema xmlns:xsd="http://www.w3.org/2001/XMLSchema" xmlns:xs="http://www.w3.org/2001/XMLSchema" xmlns:p="http://schemas.microsoft.com/office/2006/metadata/properties" xmlns:ns2="5b95d91b-c99a-4941-9513-76b88626be3d" xmlns:ns3="b8618d93-c323-4b5f-ba26-bb127dd11f62" targetNamespace="http://schemas.microsoft.com/office/2006/metadata/properties" ma:root="true" ma:fieldsID="2f82d21a334b4f7c3c32ffa5380747c7" ns2:_="" ns3:_="">
    <xsd:import namespace="5b95d91b-c99a-4941-9513-76b88626be3d"/>
    <xsd:import namespace="b8618d93-c323-4b5f-ba26-bb127dd11f6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5d91b-c99a-4941-9513-76b88626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618d93-c323-4b5f-ba26-bb127dd11f6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d58c96-d69d-436b-a137-5ee6bc1a94aa}" ma:internalName="TaxCatchAll" ma:showField="CatchAllData" ma:web="b8618d93-c323-4b5f-ba26-bb127dd11f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b95d91b-c99a-4941-9513-76b88626be3d">
      <Terms xmlns="http://schemas.microsoft.com/office/infopath/2007/PartnerControls"/>
    </lcf76f155ced4ddcb4097134ff3c332f>
    <TaxCatchAll xmlns="b8618d93-c323-4b5f-ba26-bb127dd11f6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F92C33-522B-4DB1-9838-9192A5AFA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5d91b-c99a-4941-9513-76b88626be3d"/>
    <ds:schemaRef ds:uri="b8618d93-c323-4b5f-ba26-bb127dd1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4F4C3A-85D3-4912-9760-BDD3DC6CC012}">
  <ds:schemaRefs>
    <ds:schemaRef ds:uri="http://schemas.openxmlformats.org/officeDocument/2006/bibliography"/>
  </ds:schemaRefs>
</ds:datastoreItem>
</file>

<file path=customXml/itemProps3.xml><?xml version="1.0" encoding="utf-8"?>
<ds:datastoreItem xmlns:ds="http://schemas.openxmlformats.org/officeDocument/2006/customXml" ds:itemID="{B115F3BB-0DFC-4B44-B0AB-3956C98F16DB}">
  <ds:schemaRefs>
    <ds:schemaRef ds:uri="http://schemas.microsoft.com/office/2006/metadata/properties"/>
    <ds:schemaRef ds:uri="http://schemas.microsoft.com/office/infopath/2007/PartnerControls"/>
    <ds:schemaRef ds:uri="5b95d91b-c99a-4941-9513-76b88626be3d"/>
    <ds:schemaRef ds:uri="b8618d93-c323-4b5f-ba26-bb127dd11f62"/>
  </ds:schemaRefs>
</ds:datastoreItem>
</file>

<file path=customXml/itemProps4.xml><?xml version="1.0" encoding="utf-8"?>
<ds:datastoreItem xmlns:ds="http://schemas.openxmlformats.org/officeDocument/2006/customXml" ds:itemID="{2B63C7E1-5DF9-4EEA-B778-B12B1F8AE7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1946</Words>
  <Characters>11095</Characters>
  <Application>Microsoft Office Word</Application>
  <DocSecurity>4</DocSecurity>
  <Lines>92</Lines>
  <Paragraphs>26</Paragraphs>
  <ScaleCrop>false</ScaleCrop>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Natalie C.</dc:creator>
  <cp:keywords/>
  <dc:description/>
  <cp:lastModifiedBy>Gonzalez, Natalie C.</cp:lastModifiedBy>
  <cp:revision>134</cp:revision>
  <dcterms:created xsi:type="dcterms:W3CDTF">2023-09-16T21:07:00Z</dcterms:created>
  <dcterms:modified xsi:type="dcterms:W3CDTF">2023-09-28T21:55:00Z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0x0101005EDFBC8355819247AF6A4F705EB168AD</vt:lpwstr>
  </property>
  <property fmtid="{D5CDD505-2E9C-101B-9397-08002B2CF9AE}" pid="3" name="MediaServiceImageTags">
    <vt:lpwstr/>
  </property>
  <property fmtid="{D5CDD505-2E9C-101B-9397-08002B2CF9AE}" pid="4" name="ZOTERO_PREF_2">
    <vt:lpwstr>nalAbbreviations" value="true"/&gt;&lt;/prefs&gt;&lt;/data&gt;</vt:lpwstr>
  </property>
  <property fmtid="{D5CDD505-2E9C-101B-9397-08002B2CF9AE}" pid="5" name="ZOTERO_PREF_1">
    <vt:lpwstr>&lt;data data-version="3" zotero-version="6.0.27"&gt;&lt;session id="OruX5FXC"/&gt;&lt;style id="http://www.zotero.org/styles/ieee" locale="en-US" hasBibliography="1" bibliographyStyleHasBeenSet="1"/&gt;&lt;prefs&gt;&lt;pref name="fieldType" value="Field"/&gt;&lt;pref name="automaticJour</vt:lpwstr>
  </property>
</Properties>
</file>