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IPCC Tier 2 Livestock GHG Uncertainty Calculator</w:t>
      </w:r>
    </w:p>
    <w:p>
      <w:pPr>
        <w:pStyle w:val="Subtitle"/>
      </w:pPr>
      <w:r>
        <w:t xml:space="preserve">Pre-Flight Questionnaire — GMH Uncertainty Translator</w:t>
      </w:r>
    </w:p>
    <w:p>
      <w:pPr>
        <w:pStyle w:val="Author"/>
      </w:pPr>
      <w:r>
        <w:t xml:space="preserve">CIAT / CGIAR Alliance — ClimateActionNetZero</w:t>
      </w:r>
    </w:p>
    <w:p>
      <w:pPr>
        <w:pStyle w:val="Date"/>
      </w:pPr>
      <w:r>
        <w:t xml:space="preserve">May 2026</w:t>
      </w:r>
    </w:p>
    <w:p>
      <w:pPr>
        <w:pStyle w:val="FirstParagraph"/>
      </w:pPr>
      <w:r>
        <w:t xml:space="preserve">Fill this out</w:t>
      </w:r>
      <w:r>
        <w:t xml:space="preserve"> </w:t>
      </w:r>
      <w:r>
        <w:t xml:space="preserve"> </w:t>
      </w:r>
      <w:r>
        <w:t xml:space="preserve">opening the Translator on</w:t>
      </w:r>
      <w:r>
        <w:t xml:space="preserve"> </w:t>
      </w:r>
      <w:r>
        <w:t xml:space="preserve">. When you start the chat, paste this whole filled page as your first message — Claude will use it to skip the warm-up questions and go straight to inspecting your data.</w:t>
      </w:r>
    </w:p>
    <w:p>
      <w:pPr>
        <w:pStyle w:val="BodyText"/>
      </w:pPr>
    </w:p>
    <w:bookmarkStart w:id="9" w:name="country-and-inventory-year"/>
    <w:p>
      <w:pPr>
        <w:pStyle w:val="Heading1"/>
      </w:pPr>
      <w:r>
        <w:t xml:space="preserve">1. Country and inventory year</w:t>
      </w:r>
    </w:p>
    <w:p>
      <w:pPr>
        <w:pStyle w:val="FirstParagraph"/>
      </w:pPr>
      <w:r>
        <w:t xml:space="preserve"> </w:t>
      </w:r>
      <w:r>
        <w:t xml:space="preserve">\</w:t>
      </w:r>
      <w:r>
        <w:t xml:space="preserve"> </w:t>
      </w:r>
      <w:r>
        <w:t xml:space="preserve"> </w:t>
      </w:r>
    </w:p>
    <w:bookmarkEnd w:id="9"/>
    <w:bookmarkStart w:id="10" w:name="ipcc-guidelines-version"/>
    <w:p>
      <w:pPr>
        <w:pStyle w:val="Heading1"/>
      </w:pPr>
      <w:r>
        <w:t xml:space="preserve">2. IPCC guidelines version</w:t>
      </w:r>
    </w:p>
    <w:p>
      <w:pPr>
        <w:pStyle w:val="FirstParagraph"/>
      </w:pPr>
      <w:r>
        <w:t xml:space="preserve">Tick one:</w:t>
      </w:r>
    </w:p>
    <w:p>
      <w:pPr>
        <w:pStyle w:val="BodyText"/>
      </w:pPr>
    </w:p>
    <w:bookmarkEnd w:id="10"/>
    <w:bookmarkStart w:id="11" w:name="cattle-sub-categories"/>
    <w:p>
      <w:pPr>
        <w:pStyle w:val="Heading1"/>
      </w:pPr>
      <w:r>
        <w:t xml:space="preserve">3. Cattle sub-categories</w:t>
      </w:r>
    </w:p>
    <w:p>
      <w:pPr>
        <w:pStyle w:val="FirstParagraph"/>
      </w:pPr>
    </w:p>
    <w:p>
      <w:pPr>
        <w:pStyle w:val="BodyText"/>
      </w:pPr>
    </w:p>
    <w:bookmarkEnd w:id="11"/>
    <w:bookmarkStart w:id="12" w:name="manure-management"/>
    <w:p>
      <w:pPr>
        <w:pStyle w:val="Heading1"/>
      </w:pPr>
      <w:r>
        <w:t xml:space="preserve">4. Manure management</w:t>
      </w:r>
    </w:p>
    <w:p>
      <w:pPr>
        <w:pStyle w:val="FirstParagraph"/>
      </w:pPr>
    </w:p>
    <w:p>
      <w:pPr>
        <w:pStyle w:val="BodyText"/>
      </w:pPr>
    </w:p>
    <w:p>
      <w:pPr>
        <w:pStyle w:val="BodyText"/>
      </w:pPr>
    </w:p>
    <w:p>
      <w:r>
        <w:br w:type="page"/>
      </w:r>
    </w:p>
    <w:bookmarkEnd w:id="12"/>
    <w:bookmarkStart w:id="13" w:name="data-fields-you-have"/>
    <w:p>
      <w:pPr>
        <w:pStyle w:val="Heading1"/>
      </w:pPr>
      <w:r>
        <w:t xml:space="preserve">5. Data fields you have</w:t>
      </w:r>
    </w:p>
    <w:p>
      <w:pPr>
        <w:pStyle w:val="FirstParagraph"/>
      </w:pPr>
    </w:p>
    <w:p>
      <w:pPr>
        <w:pStyle w:val="BodyText"/>
      </w:pPr>
      <w:r>
        <w:t xml:space="preserve">\</w:t>
      </w:r>
    </w:p>
    <w:p>
      <w:pPr>
        <w:pStyle w:val="BodyText"/>
      </w:pPr>
      <w:r>
        <w:t xml:space="preserve">\</w:t>
      </w:r>
    </w:p>
    <w:p>
      <w:pPr>
        <w:pStyle w:val="BodyText"/>
      </w:pPr>
      <w:r>
        <w:t xml:space="preserve">\</w:t>
      </w:r>
    </w:p>
    <w:p>
      <w:pPr>
        <w:pStyle w:val="BodyText"/>
      </w:pPr>
      <w:r>
        <w:t xml:space="preserve">\</w:t>
      </w:r>
    </w:p>
    <w:p>
      <w:pPr>
        <w:pStyle w:val="BodyText"/>
      </w:pPr>
      <w:r>
        <w:t xml:space="preserve">\</w:t>
      </w:r>
    </w:p>
    <w:p>
      <w:pPr>
        <w:pStyle w:val="BodyText"/>
      </w:pPr>
      <w:r>
        <w:t xml:space="preserve"> </w:t>
      </w:r>
      <w:r>
        <w:t xml:space="preserve">\</w:t>
      </w:r>
    </w:p>
    <w:bookmarkEnd w:id="13"/>
    <w:bookmarkStart w:id="14" w:name="X71ec5db3af7fd0b34b0ce5a3ec36491a7a8ee69"/>
    <w:p>
      <w:pPr>
        <w:pStyle w:val="Heading1"/>
      </w:pPr>
      <w:r>
        <w:t xml:space="preserve">6. Where do your uncertainty estimates come from?</w:t>
      </w:r>
    </w:p>
    <w:p>
      <w:pPr>
        <w:pStyle w:val="FirstParagraph"/>
      </w:pPr>
      <w:r>
        <w:t xml:space="preserve">Tick one (or combine if different sources for different parameters):</w:t>
      </w:r>
    </w:p>
    <w:bookmarkEnd w:id="14"/>
    <w:bookmarkStart w:id="15" w:name="time-series-optional"/>
    <w:p>
      <w:pPr>
        <w:pStyle w:val="Heading1"/>
      </w:pPr>
      <w:r>
        <w:t xml:space="preserve">7. Time series (optional)</w:t>
      </w:r>
    </w:p>
    <w:p>
      <w:pPr>
        <w:pStyle w:val="FirstParagraph"/>
      </w:pPr>
      <w:r>
        <w:t xml:space="preserve"> </w:t>
      </w:r>
      <w:r>
        <w:t xml:space="preserve"> </w:t>
      </w:r>
    </w:p>
    <w:p>
      <w:pPr>
        <w:pStyle w:val="BodyText"/>
      </w:pPr>
    </w:p>
    <w:bookmarkEnd w:id="15"/>
    <w:bookmarkStart w:id="16" w:name="files-youll-upload"/>
    <w:p>
      <w:pPr>
        <w:pStyle w:val="Heading1"/>
      </w:pPr>
      <w:r>
        <w:t xml:space="preserve">8. File(s) you’ll upload</w:t>
      </w:r>
    </w:p>
    <w:p>
      <w:pPr>
        <w:pStyle w:val="FirstParagraph"/>
      </w:pPr>
    </w:p>
    <w:p>
      <w:pPr>
        <w:pStyle w:val="BodyText"/>
      </w:pPr>
      <w:r>
        <w:t xml:space="preserve">.</w:t>
      </w:r>
      <w:r>
        <w:t xml:space="preserve"> </w:t>
      </w:r>
      <w:r>
        <w:t xml:space="preserve">\[6pt]</w:t>
      </w:r>
      <w:r>
        <w:t xml:space="preserve"> </w:t>
      </w:r>
      <w:r>
        <w:t xml:space="preserve">2.</w:t>
      </w:r>
      <w:r>
        <w:t xml:space="preserve"> </w:t>
      </w:r>
      <w:r>
        <w:t xml:space="preserve">\[6pt]</w:t>
      </w:r>
      <w:r>
        <w:t xml:space="preserve"> </w:t>
      </w:r>
      <w:r>
        <w:t xml:space="preserve">3.</w:t>
      </w:r>
      <w:r>
        <w:t xml:space="preserve"> </w:t>
      </w:r>
    </w:p>
    <w:bookmarkEnd w:id="16"/>
    <w:bookmarkStart w:id="17" w:name="anything-else-you-want-claude-to-know"/>
    <w:p>
      <w:pPr>
        <w:pStyle w:val="Heading1"/>
      </w:pPr>
      <w:r>
        <w:t xml:space="preserve">9. Anything else you want Claude to know</w:t>
      </w:r>
    </w:p>
    <w:p>
      <w:pPr>
        <w:pStyle w:val="FirstParagraph"/>
      </w:pPr>
    </w:p>
    <w:p>
      <w:pPr>
        <w:pStyle w:val="BodyText"/>
      </w:pPr>
      <w:r>
        <w:t xml:space="preserve">\[8pt]</w:t>
      </w:r>
      <w:r>
        <w:t xml:space="preserve"> </w:t>
      </w:r>
      <w:r>
        <w:t xml:space="preserve">\[8pt]</w:t>
      </w:r>
      <w:r>
        <w:t xml:space="preserve"> </w:t>
      </w:r>
      <w:r>
        <w:t xml:space="preserve">\[8pt]</w:t>
      </w:r>
      <w:r>
        <w:t xml:space="preserve"> </w:t>
      </w:r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IPCC Tier 2 Livestock GHG Uncertainty Calculator</dc:title>
  <dc:creator>CIAT / CGIAR Alliance — ClimateActionNetZero</dc:creator>
  <cp:keywords/>
  <dcterms:created xsi:type="dcterms:W3CDTF">2026-05-20T14:15:10Z</dcterms:created>
  <dcterms:modified xsi:type="dcterms:W3CDTF">2026-05-20T14:15:10Z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May 2026</vt:lpwstr>
  </property>
  <property fmtid="{D5CDD505-2E9C-101B-9397-08002B2CF9AE}" pid="3" name="fontsize">
    <vt:lpwstr>11pt</vt:lpwstr>
  </property>
  <property fmtid="{D5CDD505-2E9C-101B-9397-08002B2CF9AE}" pid="4" name="geometry">
    <vt:lpwstr>top=3cm, bottom=2.5cm, left=2.5cm, right=2.5cm</vt:lpwstr>
  </property>
  <property fmtid="{D5CDD505-2E9C-101B-9397-08002B2CF9AE}" pid="5" name="header-includes">
    <vt:lpwstr/>
  </property>
  <property fmtid="{D5CDD505-2E9C-101B-9397-08002B2CF9AE}" pid="6" name="linestretch">
    <vt:lpwstr>1.2</vt:lpwstr>
  </property>
  <property fmtid="{D5CDD505-2E9C-101B-9397-08002B2CF9AE}" pid="7" name="output">
    <vt:lpwstr/>
  </property>
  <property fmtid="{D5CDD505-2E9C-101B-9397-08002B2CF9AE}" pid="8" name="subtitle">
    <vt:lpwstr>Pre-Flight Questionnaire — GMH Uncertainty Translator</vt:lpwstr>
  </property>
</Properties>
</file>