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A655C" w14:textId="581880AC" w:rsidR="00144ED8" w:rsidRPr="00144ED8" w:rsidRDefault="00144ED8" w:rsidP="00FC323A">
      <w:pPr>
        <w:shd w:val="clear" w:color="auto" w:fill="FFFFFF"/>
        <w:spacing w:after="60" w:line="360" w:lineRule="auto"/>
        <w:jc w:val="center"/>
        <w:rPr>
          <w:rFonts w:ascii="Century Gothic" w:eastAsia="Times New Roman" w:hAnsi="Century Gothic" w:cs="Segoe UI Historic"/>
          <w:b/>
          <w:bCs/>
          <w:color w:val="1C1E21"/>
          <w:kern w:val="0"/>
          <w:szCs w:val="22"/>
          <w:lang w:eastAsia="en-PH" w:bidi="ar-SA"/>
          <w14:ligatures w14:val="none"/>
        </w:rPr>
      </w:pPr>
      <w:r w:rsidRPr="00144ED8">
        <w:rPr>
          <w:rFonts w:ascii="Century Gothic" w:eastAsia="Times New Roman" w:hAnsi="Century Gothic" w:cs="Segoe UI Historic"/>
          <w:b/>
          <w:bCs/>
          <w:color w:val="1C1E21"/>
          <w:kern w:val="0"/>
          <w:szCs w:val="22"/>
          <w:lang w:eastAsia="en-PH" w:bidi="ar-SA"/>
          <w14:ligatures w14:val="none"/>
        </w:rPr>
        <w:t>One subject that schools can offer is…</w:t>
      </w:r>
    </w:p>
    <w:p w14:paraId="122C0B02" w14:textId="77777777" w:rsidR="00144ED8" w:rsidRPr="00144ED8" w:rsidRDefault="00144ED8" w:rsidP="00FC323A">
      <w:pPr>
        <w:shd w:val="clear" w:color="auto" w:fill="FFFFFF"/>
        <w:spacing w:after="60" w:line="360" w:lineRule="auto"/>
        <w:rPr>
          <w:rFonts w:ascii="Century Gothic" w:eastAsia="Times New Roman" w:hAnsi="Century Gothic" w:cs="Segoe UI Historic"/>
          <w:color w:val="1C1E21"/>
          <w:kern w:val="0"/>
          <w:szCs w:val="22"/>
          <w:lang w:eastAsia="en-PH" w:bidi="ar-SA"/>
          <w14:ligatures w14:val="none"/>
        </w:rPr>
      </w:pPr>
    </w:p>
    <w:p w14:paraId="2C648BD6" w14:textId="28CA21E4" w:rsidR="00830CF4" w:rsidRDefault="00144ED8" w:rsidP="00FC323A">
      <w:pPr>
        <w:shd w:val="clear" w:color="auto" w:fill="FFFFFF"/>
        <w:spacing w:after="60" w:line="360" w:lineRule="auto"/>
        <w:ind w:firstLine="720"/>
        <w:rPr>
          <w:rFonts w:ascii="Century Gothic" w:eastAsia="Times New Roman" w:hAnsi="Century Gothic" w:cs="Segoe UI Historic"/>
          <w:color w:val="1C1E21"/>
          <w:kern w:val="0"/>
          <w:szCs w:val="22"/>
          <w:lang w:eastAsia="en-PH" w:bidi="ar-SA"/>
          <w14:ligatures w14:val="none"/>
        </w:rPr>
      </w:pPr>
      <w:r w:rsidRPr="00144ED8">
        <w:rPr>
          <w:rFonts w:ascii="Century Gothic" w:eastAsia="Times New Roman" w:hAnsi="Century Gothic" w:cs="Segoe UI Historic"/>
          <w:color w:val="1C1E21"/>
          <w:kern w:val="0"/>
          <w:szCs w:val="22"/>
          <w:lang w:eastAsia="en-PH" w:bidi="ar-SA"/>
          <w14:ligatures w14:val="none"/>
        </w:rPr>
        <w:t xml:space="preserve">Earlier this month, I have attended a seminar about Human Immunodeficiency Virus (HIV) Awareness. The participants were also a college student like me, and I have noticed that most of them are not yet comfortable on topics like this. It is a Human Immunodeficiency Virus awareness so of course there would be topics related to it such as primary sex characteristics, sexual intercourse, and preventions of transmitting this disease. When the speaker asked the Tagalog term for vagina, no one answered “puke” loudly because as a Filipino, it is a taboo or inappropriate for us to say </w:t>
      </w:r>
      <w:r>
        <w:rPr>
          <w:rFonts w:ascii="Century Gothic" w:eastAsia="Times New Roman" w:hAnsi="Century Gothic" w:cs="Segoe UI Historic"/>
          <w:color w:val="1C1E21"/>
          <w:kern w:val="0"/>
          <w:szCs w:val="22"/>
          <w:lang w:eastAsia="en-PH" w:bidi="ar-SA"/>
          <w14:ligatures w14:val="none"/>
        </w:rPr>
        <w:t>words\</w:t>
      </w:r>
      <w:r w:rsidRPr="00144ED8">
        <w:rPr>
          <w:rFonts w:ascii="Century Gothic" w:eastAsia="Times New Roman" w:hAnsi="Century Gothic" w:cs="Segoe UI Historic"/>
          <w:color w:val="1C1E21"/>
          <w:kern w:val="0"/>
          <w:szCs w:val="22"/>
          <w:lang w:eastAsia="en-PH" w:bidi="ar-SA"/>
          <w14:ligatures w14:val="none"/>
        </w:rPr>
        <w:t>s like ‘puke’ or ‘tite’. Another thing, when the speaker demonstrated the proper way of putting on condom for the sake of teaching us because it is one of the protections that you can use to avoid the transmission of HIV, I heard my seatmate whispered “yuck” because it was demonstrated using a dildo and some of the listeners were also laughing during the demonstration. This story just simply implies that people are still lack of sex education up until these days.</w:t>
      </w:r>
      <w:r w:rsidR="006C63B2">
        <w:rPr>
          <w:rFonts w:ascii="Century Gothic" w:eastAsia="Times New Roman" w:hAnsi="Century Gothic" w:cs="Segoe UI Historic"/>
          <w:color w:val="1C1E21"/>
          <w:kern w:val="0"/>
          <w:szCs w:val="22"/>
          <w:lang w:eastAsia="en-PH" w:bidi="ar-SA"/>
          <w14:ligatures w14:val="none"/>
        </w:rPr>
        <w:t xml:space="preserve"> </w:t>
      </w:r>
      <w:r w:rsidR="004E3E2B">
        <w:rPr>
          <w:rFonts w:ascii="Century Gothic" w:eastAsia="Times New Roman" w:hAnsi="Century Gothic" w:cs="Segoe UI Historic"/>
          <w:color w:val="1C1E21"/>
          <w:kern w:val="0"/>
          <w:szCs w:val="22"/>
          <w:lang w:eastAsia="en-PH" w:bidi="ar-SA"/>
          <w14:ligatures w14:val="none"/>
        </w:rPr>
        <w:t xml:space="preserve">For me, having sex education as one subject that schools can offer would help </w:t>
      </w:r>
      <w:r w:rsidR="002237FA">
        <w:rPr>
          <w:rFonts w:ascii="Century Gothic" w:eastAsia="Times New Roman" w:hAnsi="Century Gothic" w:cs="Segoe UI Historic"/>
          <w:color w:val="1C1E21"/>
          <w:kern w:val="0"/>
          <w:szCs w:val="22"/>
          <w:lang w:eastAsia="en-PH" w:bidi="ar-SA"/>
          <w14:ligatures w14:val="none"/>
        </w:rPr>
        <w:t>students t</w:t>
      </w:r>
      <w:r w:rsidR="004E3E2B">
        <w:rPr>
          <w:rFonts w:ascii="Century Gothic" w:eastAsia="Times New Roman" w:hAnsi="Century Gothic" w:cs="Segoe UI Historic"/>
          <w:color w:val="1C1E21"/>
          <w:kern w:val="0"/>
          <w:szCs w:val="22"/>
          <w:lang w:eastAsia="en-PH" w:bidi="ar-SA"/>
          <w14:ligatures w14:val="none"/>
        </w:rPr>
        <w:t xml:space="preserve">o be more open-minded related to </w:t>
      </w:r>
      <w:r w:rsidR="002237FA">
        <w:rPr>
          <w:rFonts w:ascii="Century Gothic" w:eastAsia="Times New Roman" w:hAnsi="Century Gothic" w:cs="Segoe UI Historic"/>
          <w:color w:val="1C1E21"/>
          <w:kern w:val="0"/>
          <w:szCs w:val="22"/>
          <w:lang w:eastAsia="en-PH" w:bidi="ar-SA"/>
          <w14:ligatures w14:val="none"/>
        </w:rPr>
        <w:t xml:space="preserve">sex and sexuality, to be more responsible in terms of their sex life, and to foster a healthier relationship. </w:t>
      </w:r>
    </w:p>
    <w:p w14:paraId="3F073347" w14:textId="79FFD7F3" w:rsidR="002237FA" w:rsidRDefault="002237FA" w:rsidP="00FC323A">
      <w:pPr>
        <w:spacing w:line="360" w:lineRule="auto"/>
        <w:rPr>
          <w:rFonts w:ascii="Century Gothic" w:hAnsi="Century Gothic" w:cs="Segoe UI"/>
          <w:color w:val="0D0D0D"/>
          <w:shd w:val="clear" w:color="auto" w:fill="FFFFFF"/>
        </w:rPr>
      </w:pPr>
      <w:r>
        <w:rPr>
          <w:rFonts w:ascii="Century Gothic" w:eastAsia="Times New Roman" w:hAnsi="Century Gothic" w:cs="Segoe UI Historic"/>
          <w:color w:val="1C1E21"/>
          <w:kern w:val="0"/>
          <w:szCs w:val="22"/>
          <w:lang w:eastAsia="en-PH" w:bidi="ar-SA"/>
          <w14:ligatures w14:val="none"/>
        </w:rPr>
        <w:tab/>
        <w:t xml:space="preserve">We cannot deny the fact that many of us are still not open to talk about </w:t>
      </w:r>
      <w:r w:rsidR="00FE5BAD">
        <w:rPr>
          <w:rFonts w:ascii="Century Gothic" w:eastAsia="Times New Roman" w:hAnsi="Century Gothic" w:cs="Segoe UI Historic"/>
          <w:color w:val="1C1E21"/>
          <w:kern w:val="0"/>
          <w:szCs w:val="22"/>
          <w:lang w:eastAsia="en-PH" w:bidi="ar-SA"/>
          <w14:ligatures w14:val="none"/>
        </w:rPr>
        <w:t xml:space="preserve">sex in general, whether it has something to do with our sexuality or just simply sex because talking about these things are still taboo for us Filipinos. Implementing sex education at schools can give us wider perception about </w:t>
      </w:r>
      <w:r w:rsidR="00B44FCE">
        <w:rPr>
          <w:rFonts w:ascii="Century Gothic" w:eastAsia="Times New Roman" w:hAnsi="Century Gothic" w:cs="Segoe UI Historic"/>
          <w:color w:val="1C1E21"/>
          <w:kern w:val="0"/>
          <w:szCs w:val="22"/>
          <w:lang w:eastAsia="en-PH" w:bidi="ar-SA"/>
          <w14:ligatures w14:val="none"/>
        </w:rPr>
        <w:t>topics like this and</w:t>
      </w:r>
      <w:r w:rsidR="00FE5BAD">
        <w:rPr>
          <w:rFonts w:ascii="Century Gothic" w:eastAsia="Times New Roman" w:hAnsi="Century Gothic" w:cs="Segoe UI Historic"/>
          <w:color w:val="1C1E21"/>
          <w:kern w:val="0"/>
          <w:szCs w:val="22"/>
          <w:lang w:eastAsia="en-PH" w:bidi="ar-SA"/>
          <w14:ligatures w14:val="none"/>
        </w:rPr>
        <w:t xml:space="preserve"> that it is not just a “sex education” that you would just simply talk about obscene topics related to sex. Sex education has broader topic aside from sex, in here</w:t>
      </w:r>
      <w:r w:rsidR="00B44FCE">
        <w:rPr>
          <w:rFonts w:ascii="Century Gothic" w:eastAsia="Times New Roman" w:hAnsi="Century Gothic" w:cs="Segoe UI Historic"/>
          <w:color w:val="1C1E21"/>
          <w:kern w:val="0"/>
          <w:szCs w:val="22"/>
          <w:lang w:eastAsia="en-PH" w:bidi="ar-SA"/>
          <w14:ligatures w14:val="none"/>
        </w:rPr>
        <w:t>,</w:t>
      </w:r>
      <w:r w:rsidR="00FE5BAD">
        <w:rPr>
          <w:rFonts w:ascii="Century Gothic" w:eastAsia="Times New Roman" w:hAnsi="Century Gothic" w:cs="Segoe UI Historic"/>
          <w:color w:val="1C1E21"/>
          <w:kern w:val="0"/>
          <w:szCs w:val="22"/>
          <w:lang w:eastAsia="en-PH" w:bidi="ar-SA"/>
          <w14:ligatures w14:val="none"/>
        </w:rPr>
        <w:t xml:space="preserve"> we would study our reproductive organs together with its functions</w:t>
      </w:r>
      <w:r w:rsidR="00B44FCE">
        <w:rPr>
          <w:rFonts w:ascii="Century Gothic" w:eastAsia="Times New Roman" w:hAnsi="Century Gothic" w:cs="Segoe UI Historic"/>
          <w:color w:val="1C1E21"/>
          <w:kern w:val="0"/>
          <w:szCs w:val="22"/>
          <w:lang w:eastAsia="en-PH" w:bidi="ar-SA"/>
          <w14:ligatures w14:val="none"/>
        </w:rPr>
        <w:t xml:space="preserve"> as well as our reproductive health, puberty, sexual and gender identity, importance of sexual consents and boundaries, communication skills, sexual decision-making, </w:t>
      </w:r>
      <w:r w:rsidR="00B44FCE" w:rsidRPr="00B44FCE">
        <w:rPr>
          <w:rFonts w:ascii="Century Gothic" w:hAnsi="Century Gothic" w:cs="Segoe UI"/>
          <w:color w:val="0D0D0D"/>
          <w:shd w:val="clear" w:color="auto" w:fill="FFFFFF"/>
        </w:rPr>
        <w:t xml:space="preserve">sexually transmitted </w:t>
      </w:r>
      <w:r w:rsidR="00F76818">
        <w:rPr>
          <w:rFonts w:ascii="Century Gothic" w:hAnsi="Century Gothic" w:cs="Segoe UI"/>
          <w:color w:val="0D0D0D"/>
          <w:shd w:val="clear" w:color="auto" w:fill="FFFFFF"/>
        </w:rPr>
        <w:t xml:space="preserve">diseases (STD’s) </w:t>
      </w:r>
      <w:r w:rsidR="00F76818" w:rsidRPr="00B44FCE">
        <w:rPr>
          <w:rFonts w:ascii="Century Gothic" w:hAnsi="Century Gothic" w:cs="Segoe UI"/>
          <w:color w:val="0D0D0D"/>
          <w:shd w:val="clear" w:color="auto" w:fill="FFFFFF"/>
        </w:rPr>
        <w:t>, prevention</w:t>
      </w:r>
      <w:r w:rsidR="00F76818" w:rsidRPr="00B44FCE">
        <w:rPr>
          <w:rFonts w:ascii="Century Gothic" w:hAnsi="Century Gothic" w:cs="Segoe UI"/>
          <w:color w:val="0D0D0D"/>
          <w:shd w:val="clear" w:color="auto" w:fill="FFFFFF"/>
        </w:rPr>
        <w:t xml:space="preserve"> </w:t>
      </w:r>
      <w:r w:rsidR="00B44FCE" w:rsidRPr="00B44FCE">
        <w:rPr>
          <w:rFonts w:ascii="Century Gothic" w:hAnsi="Century Gothic" w:cs="Segoe UI"/>
          <w:color w:val="0D0D0D"/>
          <w:shd w:val="clear" w:color="auto" w:fill="FFFFFF"/>
        </w:rPr>
        <w:t xml:space="preserve">including its </w:t>
      </w:r>
      <w:r w:rsidR="00F76818" w:rsidRPr="00B44FCE">
        <w:rPr>
          <w:rFonts w:ascii="Century Gothic" w:hAnsi="Century Gothic" w:cs="Segoe UI"/>
          <w:color w:val="0D0D0D"/>
          <w:shd w:val="clear" w:color="auto" w:fill="FFFFFF"/>
        </w:rPr>
        <w:t>prevention</w:t>
      </w:r>
      <w:r w:rsidR="00F76818">
        <w:rPr>
          <w:rFonts w:ascii="Century Gothic" w:hAnsi="Century Gothic" w:cs="Segoe UI"/>
          <w:color w:val="0D0D0D"/>
          <w:shd w:val="clear" w:color="auto" w:fill="FFFFFF"/>
        </w:rPr>
        <w:t>s, how it can be transmitted</w:t>
      </w:r>
      <w:r w:rsidR="00B44FCE" w:rsidRPr="00B44FCE">
        <w:rPr>
          <w:rFonts w:ascii="Century Gothic" w:hAnsi="Century Gothic" w:cs="Segoe UI"/>
          <w:color w:val="0D0D0D"/>
          <w:shd w:val="clear" w:color="auto" w:fill="FFFFFF"/>
        </w:rPr>
        <w:t>,</w:t>
      </w:r>
      <w:r w:rsidR="00F76818">
        <w:rPr>
          <w:rFonts w:ascii="Century Gothic" w:hAnsi="Century Gothic" w:cs="Segoe UI"/>
          <w:color w:val="0D0D0D"/>
          <w:shd w:val="clear" w:color="auto" w:fill="FFFFFF"/>
        </w:rPr>
        <w:t xml:space="preserve"> the</w:t>
      </w:r>
      <w:r w:rsidR="00B44FCE" w:rsidRPr="00B44FCE">
        <w:rPr>
          <w:rFonts w:ascii="Century Gothic" w:hAnsi="Century Gothic" w:cs="Segoe UI"/>
          <w:color w:val="0D0D0D"/>
          <w:shd w:val="clear" w:color="auto" w:fill="FFFFFF"/>
        </w:rPr>
        <w:t xml:space="preserve"> </w:t>
      </w:r>
      <w:r w:rsidR="00F76818">
        <w:rPr>
          <w:rFonts w:ascii="Century Gothic" w:hAnsi="Century Gothic" w:cs="Segoe UI"/>
          <w:color w:val="0D0D0D"/>
          <w:shd w:val="clear" w:color="auto" w:fill="FFFFFF"/>
        </w:rPr>
        <w:t xml:space="preserve">disease </w:t>
      </w:r>
      <w:r w:rsidR="00F76818" w:rsidRPr="00B44FCE">
        <w:rPr>
          <w:rFonts w:ascii="Century Gothic" w:hAnsi="Century Gothic" w:cs="Segoe UI"/>
          <w:color w:val="0D0D0D"/>
          <w:shd w:val="clear" w:color="auto" w:fill="FFFFFF"/>
        </w:rPr>
        <w:t>testing</w:t>
      </w:r>
      <w:r w:rsidR="00B44FCE" w:rsidRPr="00B44FCE">
        <w:rPr>
          <w:rFonts w:ascii="Century Gothic" w:hAnsi="Century Gothic" w:cs="Segoe UI"/>
          <w:color w:val="0D0D0D"/>
          <w:shd w:val="clear" w:color="auto" w:fill="FFFFFF"/>
        </w:rPr>
        <w:t>, and</w:t>
      </w:r>
      <w:r w:rsidR="00F76818">
        <w:rPr>
          <w:rFonts w:ascii="Century Gothic" w:hAnsi="Century Gothic" w:cs="Segoe UI"/>
          <w:color w:val="0D0D0D"/>
          <w:shd w:val="clear" w:color="auto" w:fill="FFFFFF"/>
        </w:rPr>
        <w:t xml:space="preserve"> the </w:t>
      </w:r>
      <w:r w:rsidR="00B44FCE" w:rsidRPr="00B44FCE">
        <w:rPr>
          <w:rFonts w:ascii="Century Gothic" w:hAnsi="Century Gothic" w:cs="Segoe UI"/>
          <w:color w:val="0D0D0D"/>
          <w:shd w:val="clear" w:color="auto" w:fill="FFFFFF"/>
        </w:rPr>
        <w:t>treatment</w:t>
      </w:r>
      <w:r w:rsidR="00F76818">
        <w:rPr>
          <w:rFonts w:ascii="Century Gothic" w:hAnsi="Century Gothic" w:cs="Segoe UI"/>
          <w:color w:val="0D0D0D"/>
          <w:shd w:val="clear" w:color="auto" w:fill="FFFFFF"/>
        </w:rPr>
        <w:t>s</w:t>
      </w:r>
      <w:r w:rsidR="00B44FCE" w:rsidRPr="00B44FCE">
        <w:rPr>
          <w:rFonts w:ascii="Century Gothic" w:hAnsi="Century Gothic" w:cs="Segoe UI"/>
          <w:color w:val="0D0D0D"/>
          <w:shd w:val="clear" w:color="auto" w:fill="FFFFFF"/>
        </w:rPr>
        <w:t>, as well as dispelling myths and stigma surrounding STIs and HIV/AIDS</w:t>
      </w:r>
      <w:r w:rsidR="00B44FCE">
        <w:rPr>
          <w:rFonts w:ascii="Century Gothic" w:hAnsi="Century Gothic" w:cs="Segoe UI"/>
          <w:color w:val="0D0D0D"/>
          <w:shd w:val="clear" w:color="auto" w:fill="FFFFFF"/>
        </w:rPr>
        <w:t>, p</w:t>
      </w:r>
      <w:r w:rsidR="00B44FCE" w:rsidRPr="00B44FCE">
        <w:rPr>
          <w:rFonts w:ascii="Century Gothic" w:hAnsi="Century Gothic" w:cs="Segoe UI"/>
          <w:color w:val="0D0D0D"/>
          <w:shd w:val="clear" w:color="auto" w:fill="FFFFFF"/>
        </w:rPr>
        <w:t xml:space="preserve">regnancy and </w:t>
      </w:r>
      <w:r w:rsidR="00B44FCE">
        <w:rPr>
          <w:rFonts w:ascii="Century Gothic" w:hAnsi="Century Gothic" w:cs="Segoe UI"/>
          <w:color w:val="0D0D0D"/>
          <w:shd w:val="clear" w:color="auto" w:fill="FFFFFF"/>
        </w:rPr>
        <w:t>p</w:t>
      </w:r>
      <w:r w:rsidR="00B44FCE" w:rsidRPr="00B44FCE">
        <w:rPr>
          <w:rFonts w:ascii="Century Gothic" w:hAnsi="Century Gothic" w:cs="Segoe UI"/>
          <w:color w:val="0D0D0D"/>
          <w:shd w:val="clear" w:color="auto" w:fill="FFFFFF"/>
        </w:rPr>
        <w:t xml:space="preserve">arenthood, </w:t>
      </w:r>
      <w:r w:rsidR="00B44FCE">
        <w:rPr>
          <w:rFonts w:ascii="Century Gothic" w:hAnsi="Century Gothic" w:cs="Segoe UI"/>
          <w:color w:val="0D0D0D"/>
          <w:shd w:val="clear" w:color="auto" w:fill="FFFFFF"/>
        </w:rPr>
        <w:t>h</w:t>
      </w:r>
      <w:r w:rsidR="00B44FCE" w:rsidRPr="00B44FCE">
        <w:rPr>
          <w:rFonts w:ascii="Century Gothic" w:hAnsi="Century Gothic" w:cs="Segoe UI"/>
          <w:color w:val="0D0D0D"/>
          <w:shd w:val="clear" w:color="auto" w:fill="FFFFFF"/>
        </w:rPr>
        <w:t xml:space="preserve">ealthy </w:t>
      </w:r>
      <w:r w:rsidR="00B44FCE">
        <w:rPr>
          <w:rFonts w:ascii="Century Gothic" w:hAnsi="Century Gothic" w:cs="Segoe UI"/>
          <w:color w:val="0D0D0D"/>
          <w:shd w:val="clear" w:color="auto" w:fill="FFFFFF"/>
        </w:rPr>
        <w:t>r</w:t>
      </w:r>
      <w:r w:rsidR="00B44FCE" w:rsidRPr="00B44FCE">
        <w:rPr>
          <w:rFonts w:ascii="Century Gothic" w:hAnsi="Century Gothic" w:cs="Segoe UI"/>
          <w:color w:val="0D0D0D"/>
          <w:shd w:val="clear" w:color="auto" w:fill="FFFFFF"/>
        </w:rPr>
        <w:t>elationships</w:t>
      </w:r>
      <w:r w:rsidR="00B44FCE">
        <w:rPr>
          <w:rFonts w:ascii="Century Gothic" w:hAnsi="Century Gothic" w:cs="Segoe UI"/>
          <w:color w:val="0D0D0D"/>
          <w:shd w:val="clear" w:color="auto" w:fill="FFFFFF"/>
        </w:rPr>
        <w:t xml:space="preserve">, and </w:t>
      </w:r>
      <w:r w:rsidR="006C63B2">
        <w:rPr>
          <w:rFonts w:ascii="Century Gothic" w:hAnsi="Century Gothic" w:cs="Segoe UI"/>
          <w:color w:val="0D0D0D"/>
          <w:shd w:val="clear" w:color="auto" w:fill="FFFFFF"/>
        </w:rPr>
        <w:t xml:space="preserve">also </w:t>
      </w:r>
      <w:r w:rsidR="00B44FCE">
        <w:rPr>
          <w:rFonts w:ascii="Century Gothic" w:hAnsi="Century Gothic" w:cs="Segoe UI"/>
          <w:color w:val="0D0D0D"/>
          <w:shd w:val="clear" w:color="auto" w:fill="FFFFFF"/>
        </w:rPr>
        <w:t xml:space="preserve">addressing issues of sexual violence and abuse. </w:t>
      </w:r>
    </w:p>
    <w:p w14:paraId="791674EB" w14:textId="68EBCE43" w:rsidR="00B44FCE" w:rsidRDefault="00B44FCE" w:rsidP="00FC323A">
      <w:pPr>
        <w:spacing w:line="360" w:lineRule="auto"/>
        <w:rPr>
          <w:rFonts w:ascii="Century Gothic" w:hAnsi="Century Gothic" w:cs="Segoe UI"/>
          <w:color w:val="0D0D0D"/>
          <w:shd w:val="clear" w:color="auto" w:fill="FFFFFF"/>
        </w:rPr>
      </w:pPr>
      <w:r>
        <w:rPr>
          <w:rFonts w:ascii="Century Gothic" w:hAnsi="Century Gothic" w:cs="Segoe UI"/>
          <w:color w:val="0D0D0D"/>
          <w:shd w:val="clear" w:color="auto" w:fill="FFFFFF"/>
        </w:rPr>
        <w:lastRenderedPageBreak/>
        <w:tab/>
      </w:r>
      <w:r w:rsidR="006C63B2">
        <w:rPr>
          <w:rFonts w:ascii="Century Gothic" w:hAnsi="Century Gothic" w:cs="Segoe UI"/>
          <w:color w:val="0D0D0D"/>
          <w:shd w:val="clear" w:color="auto" w:fill="FFFFFF"/>
        </w:rPr>
        <w:t>Studying sex education would also help students to be more responsible in terms of their sex life because we can’t take sex away to humans since it is a human nature. As what I have said, in sex education you would encounter a topic about sexually transmitted infections including HIV and AIDS, as well as pregnancy and parenthood. If the students are already knowledgeable enough about these topics, then they would know how they could avoid it. Especially that STI’s as well as teenage/early pregnancies are one of</w:t>
      </w:r>
      <w:r w:rsidR="00070C97">
        <w:rPr>
          <w:rFonts w:ascii="Century Gothic" w:hAnsi="Century Gothic" w:cs="Segoe UI"/>
          <w:color w:val="0D0D0D"/>
          <w:shd w:val="clear" w:color="auto" w:fill="FFFFFF"/>
        </w:rPr>
        <w:t xml:space="preserve"> the</w:t>
      </w:r>
      <w:r w:rsidR="006C63B2">
        <w:rPr>
          <w:rFonts w:ascii="Century Gothic" w:hAnsi="Century Gothic" w:cs="Segoe UI"/>
          <w:color w:val="0D0D0D"/>
          <w:shd w:val="clear" w:color="auto" w:fill="FFFFFF"/>
        </w:rPr>
        <w:t xml:space="preserve"> societal issues</w:t>
      </w:r>
      <w:r w:rsidR="00070C97">
        <w:rPr>
          <w:rFonts w:ascii="Century Gothic" w:hAnsi="Century Gothic" w:cs="Segoe UI"/>
          <w:color w:val="0D0D0D"/>
          <w:shd w:val="clear" w:color="auto" w:fill="FFFFFF"/>
        </w:rPr>
        <w:t xml:space="preserve"> that we face today</w:t>
      </w:r>
      <w:r w:rsidR="006C63B2">
        <w:rPr>
          <w:rFonts w:ascii="Century Gothic" w:hAnsi="Century Gothic" w:cs="Segoe UI"/>
          <w:color w:val="0D0D0D"/>
          <w:shd w:val="clear" w:color="auto" w:fill="FFFFFF"/>
        </w:rPr>
        <w:t xml:space="preserve">. It has been </w:t>
      </w:r>
      <w:r w:rsidR="00070C97">
        <w:rPr>
          <w:rFonts w:ascii="Century Gothic" w:hAnsi="Century Gothic" w:cs="Segoe UI"/>
          <w:color w:val="0D0D0D"/>
          <w:shd w:val="clear" w:color="auto" w:fill="FFFFFF"/>
        </w:rPr>
        <w:t xml:space="preserve">recorded that as of 2018, the Philippines already has 77, 000 people that are living with HIV according to World Health Organization (WHO) and that rate could have increased along the years. However, according to Save the Children, a 35% of hike in teenage pregnancy in the Philippines has been addressed. That is why having sex education in the Philippines is crucial to prevent the rising of these rates.  </w:t>
      </w:r>
    </w:p>
    <w:p w14:paraId="06BBA2B5" w14:textId="197AC868" w:rsidR="00070C97" w:rsidRDefault="00070C97" w:rsidP="00FC323A">
      <w:pPr>
        <w:spacing w:line="360" w:lineRule="auto"/>
        <w:rPr>
          <w:rFonts w:ascii="Century Gothic" w:hAnsi="Century Gothic" w:cs="Segoe UI"/>
          <w:color w:val="0D0D0D"/>
          <w:shd w:val="clear" w:color="auto" w:fill="FFFFFF"/>
        </w:rPr>
      </w:pPr>
      <w:r>
        <w:rPr>
          <w:rFonts w:ascii="Century Gothic" w:hAnsi="Century Gothic" w:cs="Segoe UI"/>
          <w:color w:val="0D0D0D"/>
          <w:shd w:val="clear" w:color="auto" w:fill="FFFFFF"/>
        </w:rPr>
        <w:tab/>
      </w:r>
      <w:r w:rsidR="002E2302">
        <w:rPr>
          <w:rFonts w:ascii="Century Gothic" w:hAnsi="Century Gothic" w:cs="Segoe UI"/>
          <w:color w:val="0D0D0D"/>
          <w:shd w:val="clear" w:color="auto" w:fill="FFFFFF"/>
        </w:rPr>
        <w:t xml:space="preserve">In studying sex education, we would also learn to have an effective communication skill to express our feelings, desires, and concerns to the relationship that we are in. Learning on how to communicate effectively would also teach us to listen actively to whoever is speaking. Related to having an effective communication skill is learning on how to ask consent to our partner or to anyone. Sex education would also teach us to respect boundaries especially if someone is uncomfortable on what we are doing. </w:t>
      </w:r>
      <w:r w:rsidR="00D73F14">
        <w:rPr>
          <w:rFonts w:ascii="Century Gothic" w:hAnsi="Century Gothic" w:cs="Segoe UI"/>
          <w:color w:val="0D0D0D"/>
          <w:shd w:val="clear" w:color="auto" w:fill="FFFFFF"/>
        </w:rPr>
        <w:t xml:space="preserve">It would also talk about emotional intimacy and the healthy and unhealthy characteristics of a relationship. In this way, the students would foster a healthier relationship with the people around them especially with their partners. </w:t>
      </w:r>
    </w:p>
    <w:p w14:paraId="05AFA93F" w14:textId="3A608862" w:rsidR="00D73F14" w:rsidRDefault="00D73F14" w:rsidP="00FC323A">
      <w:pPr>
        <w:spacing w:line="360" w:lineRule="auto"/>
        <w:rPr>
          <w:rFonts w:ascii="Century Gothic" w:hAnsi="Century Gothic" w:cs="Segoe UI"/>
          <w:color w:val="0D0D0D"/>
          <w:shd w:val="clear" w:color="auto" w:fill="FFFFFF"/>
        </w:rPr>
      </w:pPr>
      <w:r>
        <w:rPr>
          <w:rFonts w:ascii="Century Gothic" w:hAnsi="Century Gothic" w:cs="Segoe UI"/>
          <w:color w:val="0D0D0D"/>
          <w:shd w:val="clear" w:color="auto" w:fill="FFFFFF"/>
        </w:rPr>
        <w:tab/>
      </w:r>
      <w:r w:rsidRPr="00D73F14">
        <w:rPr>
          <w:rFonts w:ascii="Century Gothic" w:hAnsi="Century Gothic" w:cs="Segoe UI"/>
          <w:color w:val="0D0D0D"/>
          <w:shd w:val="clear" w:color="auto" w:fill="FFFFFF"/>
        </w:rPr>
        <w:t xml:space="preserve">In conclusion, it is impossible to overstate the significance of sex education. It is essential to equipping people with the information, abilities, and self-assurance to make </w:t>
      </w:r>
      <w:r w:rsidR="00F76818">
        <w:rPr>
          <w:rFonts w:ascii="Century Gothic" w:hAnsi="Century Gothic" w:cs="Segoe UI"/>
          <w:color w:val="0D0D0D"/>
          <w:shd w:val="clear" w:color="auto" w:fill="FFFFFF"/>
        </w:rPr>
        <w:t xml:space="preserve">knowledgeable </w:t>
      </w:r>
      <w:r w:rsidRPr="00D73F14">
        <w:rPr>
          <w:rFonts w:ascii="Century Gothic" w:hAnsi="Century Gothic" w:cs="Segoe UI"/>
          <w:color w:val="0D0D0D"/>
          <w:shd w:val="clear" w:color="auto" w:fill="FFFFFF"/>
        </w:rPr>
        <w:t xml:space="preserve">choices regarding their relationships and sexual well-being. Sex education lowers the chance of </w:t>
      </w:r>
      <w:r w:rsidR="00F76818">
        <w:rPr>
          <w:rFonts w:ascii="Century Gothic" w:hAnsi="Century Gothic" w:cs="Segoe UI"/>
          <w:color w:val="0D0D0D"/>
          <w:shd w:val="clear" w:color="auto" w:fill="FFFFFF"/>
        </w:rPr>
        <w:t>early and unwanted</w:t>
      </w:r>
      <w:r w:rsidRPr="00D73F14">
        <w:rPr>
          <w:rFonts w:ascii="Century Gothic" w:hAnsi="Century Gothic" w:cs="Segoe UI"/>
          <w:color w:val="0D0D0D"/>
          <w:shd w:val="clear" w:color="auto" w:fill="FFFFFF"/>
        </w:rPr>
        <w:t xml:space="preserve"> pregnancies, STDs, and sexual </w:t>
      </w:r>
      <w:r w:rsidR="00F76818">
        <w:rPr>
          <w:rFonts w:ascii="Century Gothic" w:hAnsi="Century Gothic" w:cs="Segoe UI"/>
          <w:color w:val="0D0D0D"/>
          <w:shd w:val="clear" w:color="auto" w:fill="FFFFFF"/>
        </w:rPr>
        <w:t>abuse and violence</w:t>
      </w:r>
      <w:r w:rsidRPr="00D73F14">
        <w:rPr>
          <w:rFonts w:ascii="Century Gothic" w:hAnsi="Century Gothic" w:cs="Segoe UI"/>
          <w:color w:val="0D0D0D"/>
          <w:shd w:val="clear" w:color="auto" w:fill="FFFFFF"/>
        </w:rPr>
        <w:t xml:space="preserve"> by offering thorough and age-appropriate information that encourages respect, consent, and good communication. </w:t>
      </w:r>
      <w:r>
        <w:rPr>
          <w:rFonts w:ascii="Century Gothic" w:hAnsi="Century Gothic" w:cs="Segoe UI"/>
          <w:color w:val="0D0D0D"/>
          <w:shd w:val="clear" w:color="auto" w:fill="FFFFFF"/>
        </w:rPr>
        <w:t>Sex education</w:t>
      </w:r>
      <w:r w:rsidRPr="00D73F14">
        <w:rPr>
          <w:rFonts w:ascii="Century Gothic" w:hAnsi="Century Gothic" w:cs="Segoe UI"/>
          <w:color w:val="0D0D0D"/>
          <w:shd w:val="clear" w:color="auto" w:fill="FFFFFF"/>
        </w:rPr>
        <w:t xml:space="preserve"> also fosters positive views toward sexuality. Let's acknowledge that sex education plays a crucial role in promoting sexual health, welfare, and equity for all people, regardless of age, gender, or background, as we push for its inclusion in schools and communities. Together, let's pledge to promote comprehensive sex education as a basic human right </w:t>
      </w:r>
      <w:r w:rsidRPr="00D73F14">
        <w:rPr>
          <w:rFonts w:ascii="Century Gothic" w:hAnsi="Century Gothic" w:cs="Segoe UI"/>
          <w:color w:val="0D0D0D"/>
          <w:shd w:val="clear" w:color="auto" w:fill="FFFFFF"/>
        </w:rPr>
        <w:lastRenderedPageBreak/>
        <w:t>and a means of ensuring that people</w:t>
      </w:r>
      <w:r w:rsidR="008269A5">
        <w:rPr>
          <w:rFonts w:ascii="Century Gothic" w:hAnsi="Century Gothic" w:cs="Segoe UI"/>
          <w:color w:val="0D0D0D"/>
          <w:shd w:val="clear" w:color="auto" w:fill="FFFFFF"/>
        </w:rPr>
        <w:t xml:space="preserve"> in the next generations</w:t>
      </w:r>
      <w:r w:rsidRPr="00D73F14">
        <w:rPr>
          <w:rFonts w:ascii="Century Gothic" w:hAnsi="Century Gothic" w:cs="Segoe UI"/>
          <w:color w:val="0D0D0D"/>
          <w:shd w:val="clear" w:color="auto" w:fill="FFFFFF"/>
        </w:rPr>
        <w:t xml:space="preserve"> lead safer, healthier, and more fulfilling lives.</w:t>
      </w:r>
      <w:r w:rsidR="008269A5">
        <w:rPr>
          <w:rFonts w:ascii="Century Gothic" w:hAnsi="Century Gothic" w:cs="Segoe UI"/>
          <w:color w:val="0D0D0D"/>
          <w:shd w:val="clear" w:color="auto" w:fill="FFFFFF"/>
        </w:rPr>
        <w:t xml:space="preserve"> Thank you!</w:t>
      </w:r>
    </w:p>
    <w:p w14:paraId="3436D30B" w14:textId="77777777" w:rsidR="008269A5" w:rsidRDefault="008269A5" w:rsidP="00FC323A">
      <w:pPr>
        <w:spacing w:line="360" w:lineRule="auto"/>
        <w:rPr>
          <w:rFonts w:ascii="Century Gothic" w:hAnsi="Century Gothic" w:cs="Segoe UI"/>
          <w:color w:val="0D0D0D"/>
          <w:shd w:val="clear" w:color="auto" w:fill="FFFFFF"/>
        </w:rPr>
      </w:pPr>
    </w:p>
    <w:p w14:paraId="790734FA" w14:textId="77777777" w:rsidR="008269A5" w:rsidRDefault="008269A5" w:rsidP="00FC323A">
      <w:pPr>
        <w:spacing w:line="360" w:lineRule="auto"/>
        <w:rPr>
          <w:rFonts w:ascii="Century Gothic" w:hAnsi="Century Gothic" w:cs="Segoe UI"/>
          <w:color w:val="0D0D0D"/>
          <w:shd w:val="clear" w:color="auto" w:fill="FFFFFF"/>
        </w:rPr>
      </w:pPr>
    </w:p>
    <w:p w14:paraId="1B64062C" w14:textId="77777777" w:rsidR="008269A5" w:rsidRDefault="008269A5" w:rsidP="00FC323A">
      <w:pPr>
        <w:spacing w:line="360" w:lineRule="auto"/>
        <w:rPr>
          <w:rFonts w:ascii="Century Gothic" w:hAnsi="Century Gothic" w:cs="Segoe UI"/>
          <w:color w:val="0D0D0D"/>
          <w:shd w:val="clear" w:color="auto" w:fill="FFFFFF"/>
        </w:rPr>
      </w:pPr>
    </w:p>
    <w:p w14:paraId="239B05A2" w14:textId="77777777" w:rsidR="008269A5" w:rsidRDefault="008269A5" w:rsidP="00FC323A">
      <w:pPr>
        <w:spacing w:line="360" w:lineRule="auto"/>
        <w:rPr>
          <w:rFonts w:ascii="Century Gothic" w:hAnsi="Century Gothic" w:cs="Segoe UI"/>
          <w:color w:val="0D0D0D"/>
          <w:shd w:val="clear" w:color="auto" w:fill="FFFFFF"/>
        </w:rPr>
      </w:pPr>
    </w:p>
    <w:p w14:paraId="1B8153D9" w14:textId="77777777" w:rsidR="008269A5" w:rsidRDefault="008269A5" w:rsidP="00FC323A">
      <w:pPr>
        <w:spacing w:line="360" w:lineRule="auto"/>
        <w:rPr>
          <w:rFonts w:ascii="Century Gothic" w:hAnsi="Century Gothic" w:cs="Segoe UI"/>
          <w:color w:val="0D0D0D"/>
          <w:shd w:val="clear" w:color="auto" w:fill="FFFFFF"/>
        </w:rPr>
      </w:pPr>
    </w:p>
    <w:p w14:paraId="329E34BD" w14:textId="77777777" w:rsidR="008269A5" w:rsidRDefault="008269A5" w:rsidP="00144ED8">
      <w:pPr>
        <w:rPr>
          <w:rFonts w:ascii="Century Gothic" w:hAnsi="Century Gothic" w:cs="Segoe UI"/>
          <w:color w:val="0D0D0D"/>
          <w:shd w:val="clear" w:color="auto" w:fill="FFFFFF"/>
        </w:rPr>
      </w:pPr>
    </w:p>
    <w:p w14:paraId="6D4EA3A0" w14:textId="77777777" w:rsidR="008269A5" w:rsidRDefault="008269A5" w:rsidP="00144ED8">
      <w:pPr>
        <w:rPr>
          <w:rFonts w:ascii="Century Gothic" w:hAnsi="Century Gothic" w:cs="Segoe UI"/>
          <w:color w:val="0D0D0D"/>
          <w:shd w:val="clear" w:color="auto" w:fill="FFFFFF"/>
        </w:rPr>
      </w:pPr>
    </w:p>
    <w:p w14:paraId="7040D1B6" w14:textId="77777777" w:rsidR="008269A5" w:rsidRDefault="008269A5" w:rsidP="00144ED8">
      <w:pPr>
        <w:rPr>
          <w:rFonts w:ascii="Century Gothic" w:hAnsi="Century Gothic" w:cs="Segoe UI"/>
          <w:color w:val="0D0D0D"/>
          <w:shd w:val="clear" w:color="auto" w:fill="FFFFFF"/>
        </w:rPr>
      </w:pPr>
    </w:p>
    <w:p w14:paraId="5E302F78" w14:textId="77777777" w:rsidR="008269A5" w:rsidRDefault="008269A5" w:rsidP="00144ED8">
      <w:pPr>
        <w:rPr>
          <w:rFonts w:ascii="Century Gothic" w:hAnsi="Century Gothic" w:cs="Segoe UI"/>
          <w:color w:val="0D0D0D"/>
          <w:shd w:val="clear" w:color="auto" w:fill="FFFFFF"/>
        </w:rPr>
      </w:pPr>
    </w:p>
    <w:p w14:paraId="1FF578D2" w14:textId="77777777" w:rsidR="008269A5" w:rsidRDefault="008269A5" w:rsidP="00144ED8">
      <w:pPr>
        <w:rPr>
          <w:rFonts w:ascii="Century Gothic" w:hAnsi="Century Gothic" w:cs="Segoe UI"/>
          <w:color w:val="0D0D0D"/>
          <w:shd w:val="clear" w:color="auto" w:fill="FFFFFF"/>
        </w:rPr>
      </w:pPr>
    </w:p>
    <w:p w14:paraId="65496113" w14:textId="77777777" w:rsidR="008269A5" w:rsidRDefault="008269A5" w:rsidP="00FC323A">
      <w:pPr>
        <w:spacing w:line="360" w:lineRule="auto"/>
        <w:rPr>
          <w:rFonts w:ascii="Century Gothic" w:hAnsi="Century Gothic" w:cs="Segoe UI"/>
          <w:color w:val="0D0D0D"/>
          <w:shd w:val="clear" w:color="auto" w:fill="FFFFFF"/>
        </w:rPr>
      </w:pPr>
    </w:p>
    <w:p w14:paraId="51FB814B" w14:textId="77777777" w:rsidR="00FC323A" w:rsidRDefault="00FC323A" w:rsidP="00FC323A">
      <w:pPr>
        <w:spacing w:line="360" w:lineRule="auto"/>
        <w:rPr>
          <w:rFonts w:ascii="Century Gothic" w:hAnsi="Century Gothic" w:cs="Segoe UI"/>
          <w:color w:val="0D0D0D"/>
          <w:shd w:val="clear" w:color="auto" w:fill="FFFFFF"/>
        </w:rPr>
      </w:pPr>
    </w:p>
    <w:p w14:paraId="530F34BB" w14:textId="77777777" w:rsidR="00FC323A" w:rsidRDefault="00FC323A" w:rsidP="00FC323A">
      <w:pPr>
        <w:spacing w:line="360" w:lineRule="auto"/>
        <w:rPr>
          <w:rFonts w:ascii="Century Gothic" w:hAnsi="Century Gothic" w:cs="Segoe UI"/>
          <w:color w:val="0D0D0D"/>
          <w:shd w:val="clear" w:color="auto" w:fill="FFFFFF"/>
        </w:rPr>
      </w:pPr>
    </w:p>
    <w:p w14:paraId="47DB844E" w14:textId="77777777" w:rsidR="00FC323A" w:rsidRDefault="00FC323A" w:rsidP="00FC323A">
      <w:pPr>
        <w:spacing w:line="360" w:lineRule="auto"/>
        <w:rPr>
          <w:rFonts w:ascii="Century Gothic" w:hAnsi="Century Gothic" w:cs="Segoe UI"/>
          <w:color w:val="0D0D0D"/>
          <w:shd w:val="clear" w:color="auto" w:fill="FFFFFF"/>
        </w:rPr>
      </w:pPr>
    </w:p>
    <w:p w14:paraId="11E33805" w14:textId="77777777" w:rsidR="00FC323A" w:rsidRDefault="00FC323A" w:rsidP="00FC323A">
      <w:pPr>
        <w:spacing w:line="360" w:lineRule="auto"/>
        <w:rPr>
          <w:rFonts w:ascii="Century Gothic" w:hAnsi="Century Gothic" w:cs="Segoe UI"/>
          <w:color w:val="0D0D0D"/>
          <w:shd w:val="clear" w:color="auto" w:fill="FFFFFF"/>
        </w:rPr>
      </w:pPr>
    </w:p>
    <w:p w14:paraId="022D8986" w14:textId="77777777" w:rsidR="00FC323A" w:rsidRDefault="00FC323A" w:rsidP="00FC323A">
      <w:pPr>
        <w:spacing w:line="360" w:lineRule="auto"/>
        <w:rPr>
          <w:rFonts w:ascii="Century Gothic" w:hAnsi="Century Gothic" w:cs="Segoe UI"/>
          <w:color w:val="0D0D0D"/>
          <w:shd w:val="clear" w:color="auto" w:fill="FFFFFF"/>
        </w:rPr>
      </w:pPr>
    </w:p>
    <w:p w14:paraId="607F72F6" w14:textId="77777777" w:rsidR="00FC323A" w:rsidRDefault="00FC323A" w:rsidP="00FC323A">
      <w:pPr>
        <w:spacing w:line="360" w:lineRule="auto"/>
        <w:rPr>
          <w:rFonts w:ascii="Century Gothic" w:hAnsi="Century Gothic" w:cs="Segoe UI"/>
          <w:color w:val="0D0D0D"/>
          <w:shd w:val="clear" w:color="auto" w:fill="FFFFFF"/>
        </w:rPr>
      </w:pPr>
    </w:p>
    <w:p w14:paraId="3CDE2532" w14:textId="77777777" w:rsidR="00FC323A" w:rsidRDefault="00FC323A" w:rsidP="00FC323A">
      <w:pPr>
        <w:spacing w:line="360" w:lineRule="auto"/>
        <w:rPr>
          <w:rFonts w:ascii="Century Gothic" w:hAnsi="Century Gothic" w:cs="Segoe UI"/>
          <w:color w:val="0D0D0D"/>
          <w:shd w:val="clear" w:color="auto" w:fill="FFFFFF"/>
        </w:rPr>
      </w:pPr>
    </w:p>
    <w:p w14:paraId="5AE42B42" w14:textId="77777777" w:rsidR="008269A5" w:rsidRDefault="008269A5" w:rsidP="00144ED8">
      <w:pPr>
        <w:rPr>
          <w:rFonts w:ascii="Century Gothic" w:hAnsi="Century Gothic" w:cs="Segoe UI"/>
          <w:color w:val="0D0D0D"/>
          <w:shd w:val="clear" w:color="auto" w:fill="FFFFFF"/>
        </w:rPr>
      </w:pPr>
    </w:p>
    <w:p w14:paraId="38EB8964" w14:textId="77777777" w:rsidR="008269A5" w:rsidRDefault="008269A5" w:rsidP="00144ED8">
      <w:pPr>
        <w:rPr>
          <w:rFonts w:ascii="Century Gothic" w:hAnsi="Century Gothic" w:cs="Segoe UI"/>
          <w:color w:val="0D0D0D"/>
          <w:shd w:val="clear" w:color="auto" w:fill="FFFFFF"/>
        </w:rPr>
      </w:pPr>
    </w:p>
    <w:p w14:paraId="61161D28" w14:textId="77777777" w:rsidR="008269A5" w:rsidRDefault="008269A5" w:rsidP="00144ED8">
      <w:pPr>
        <w:rPr>
          <w:rFonts w:ascii="Century Gothic" w:hAnsi="Century Gothic" w:cs="Segoe UI"/>
          <w:color w:val="0D0D0D"/>
          <w:shd w:val="clear" w:color="auto" w:fill="FFFFFF"/>
        </w:rPr>
      </w:pPr>
    </w:p>
    <w:p w14:paraId="18ADB928" w14:textId="500E14CE" w:rsidR="008269A5" w:rsidRPr="008269A5" w:rsidRDefault="008269A5" w:rsidP="00144ED8">
      <w:pPr>
        <w:rPr>
          <w:rFonts w:ascii="Century Gothic" w:hAnsi="Century Gothic" w:cs="Segoe UI"/>
          <w:b/>
          <w:bCs/>
          <w:color w:val="0D0D0D"/>
          <w:shd w:val="clear" w:color="auto" w:fill="FFFFFF"/>
        </w:rPr>
      </w:pPr>
      <w:r w:rsidRPr="008269A5">
        <w:rPr>
          <w:rFonts w:ascii="Century Gothic" w:hAnsi="Century Gothic" w:cs="Segoe UI"/>
          <w:b/>
          <w:bCs/>
          <w:color w:val="0D0D0D"/>
          <w:shd w:val="clear" w:color="auto" w:fill="FFFFFF"/>
        </w:rPr>
        <w:t>CANTOS, EREXMHEA R.</w:t>
      </w:r>
    </w:p>
    <w:p w14:paraId="21C01AD1" w14:textId="5A072E49" w:rsidR="008269A5" w:rsidRPr="008269A5" w:rsidRDefault="008269A5" w:rsidP="00144ED8">
      <w:pPr>
        <w:rPr>
          <w:rFonts w:ascii="Century Gothic" w:hAnsi="Century Gothic"/>
          <w:b/>
          <w:bCs/>
          <w:szCs w:val="22"/>
        </w:rPr>
      </w:pPr>
      <w:r w:rsidRPr="008269A5">
        <w:rPr>
          <w:rFonts w:ascii="Century Gothic" w:hAnsi="Century Gothic" w:cs="Segoe UI"/>
          <w:b/>
          <w:bCs/>
          <w:color w:val="0D0D0D"/>
          <w:shd w:val="clear" w:color="auto" w:fill="FFFFFF"/>
        </w:rPr>
        <w:t>BSN-1A</w:t>
      </w:r>
    </w:p>
    <w:sectPr w:rsidR="008269A5" w:rsidRPr="008269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D8"/>
    <w:rsid w:val="00070C97"/>
    <w:rsid w:val="00144ED8"/>
    <w:rsid w:val="002237FA"/>
    <w:rsid w:val="002E2302"/>
    <w:rsid w:val="004E3E2B"/>
    <w:rsid w:val="00533B73"/>
    <w:rsid w:val="006C63B2"/>
    <w:rsid w:val="008269A5"/>
    <w:rsid w:val="00830CF4"/>
    <w:rsid w:val="00994DDC"/>
    <w:rsid w:val="00B44FCE"/>
    <w:rsid w:val="00BA684A"/>
    <w:rsid w:val="00CF514A"/>
    <w:rsid w:val="00D73F14"/>
    <w:rsid w:val="00F76818"/>
    <w:rsid w:val="00FC323A"/>
    <w:rsid w:val="00FE5BAD"/>
  </w:rsids>
  <m:mathPr>
    <m:mathFont m:val="Cambria Math"/>
    <m:brkBin m:val="before"/>
    <m:brkBinSub m:val="--"/>
    <m:smallFrac m:val="0"/>
    <m:dispDef/>
    <m:lMargin m:val="0"/>
    <m:rMargin m:val="0"/>
    <m:defJc m:val="centerGroup"/>
    <m:wrapIndent m:val="1440"/>
    <m:intLim m:val="subSup"/>
    <m:naryLim m:val="undOvr"/>
  </m:mathPr>
  <w:themeFontLang w:val="en-PH"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3968"/>
  <w15:chartTrackingRefBased/>
  <w15:docId w15:val="{52AFF92D-E3DB-4E9E-9FA5-2A5F5A78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PH"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ED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144ED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144ED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44E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4E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4E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E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E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E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ED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144ED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144ED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44E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4E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4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ED8"/>
    <w:rPr>
      <w:rFonts w:eastAsiaTheme="majorEastAsia" w:cstheme="majorBidi"/>
      <w:color w:val="272727" w:themeColor="text1" w:themeTint="D8"/>
    </w:rPr>
  </w:style>
  <w:style w:type="paragraph" w:styleId="Title">
    <w:name w:val="Title"/>
    <w:basedOn w:val="Normal"/>
    <w:next w:val="Normal"/>
    <w:link w:val="TitleChar"/>
    <w:uiPriority w:val="10"/>
    <w:qFormat/>
    <w:rsid w:val="00144ED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44ED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44ED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44ED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44ED8"/>
    <w:pPr>
      <w:spacing w:before="160"/>
      <w:jc w:val="center"/>
    </w:pPr>
    <w:rPr>
      <w:i/>
      <w:iCs/>
      <w:color w:val="404040" w:themeColor="text1" w:themeTint="BF"/>
    </w:rPr>
  </w:style>
  <w:style w:type="character" w:customStyle="1" w:styleId="QuoteChar">
    <w:name w:val="Quote Char"/>
    <w:basedOn w:val="DefaultParagraphFont"/>
    <w:link w:val="Quote"/>
    <w:uiPriority w:val="29"/>
    <w:rsid w:val="00144ED8"/>
    <w:rPr>
      <w:i/>
      <w:iCs/>
      <w:color w:val="404040" w:themeColor="text1" w:themeTint="BF"/>
    </w:rPr>
  </w:style>
  <w:style w:type="paragraph" w:styleId="ListParagraph">
    <w:name w:val="List Paragraph"/>
    <w:basedOn w:val="Normal"/>
    <w:uiPriority w:val="34"/>
    <w:qFormat/>
    <w:rsid w:val="00144ED8"/>
    <w:pPr>
      <w:ind w:left="720"/>
      <w:contextualSpacing/>
    </w:pPr>
  </w:style>
  <w:style w:type="character" w:styleId="IntenseEmphasis">
    <w:name w:val="Intense Emphasis"/>
    <w:basedOn w:val="DefaultParagraphFont"/>
    <w:uiPriority w:val="21"/>
    <w:qFormat/>
    <w:rsid w:val="00144ED8"/>
    <w:rPr>
      <w:i/>
      <w:iCs/>
      <w:color w:val="0F4761" w:themeColor="accent1" w:themeShade="BF"/>
    </w:rPr>
  </w:style>
  <w:style w:type="paragraph" w:styleId="IntenseQuote">
    <w:name w:val="Intense Quote"/>
    <w:basedOn w:val="Normal"/>
    <w:next w:val="Normal"/>
    <w:link w:val="IntenseQuoteChar"/>
    <w:uiPriority w:val="30"/>
    <w:qFormat/>
    <w:rsid w:val="00144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ED8"/>
    <w:rPr>
      <w:i/>
      <w:iCs/>
      <w:color w:val="0F4761" w:themeColor="accent1" w:themeShade="BF"/>
    </w:rPr>
  </w:style>
  <w:style w:type="character" w:styleId="IntenseReference">
    <w:name w:val="Intense Reference"/>
    <w:basedOn w:val="DefaultParagraphFont"/>
    <w:uiPriority w:val="32"/>
    <w:qFormat/>
    <w:rsid w:val="00144E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691153">
      <w:bodyDiv w:val="1"/>
      <w:marLeft w:val="0"/>
      <w:marRight w:val="0"/>
      <w:marTop w:val="0"/>
      <w:marBottom w:val="0"/>
      <w:divBdr>
        <w:top w:val="none" w:sz="0" w:space="0" w:color="auto"/>
        <w:left w:val="none" w:sz="0" w:space="0" w:color="auto"/>
        <w:bottom w:val="none" w:sz="0" w:space="0" w:color="auto"/>
        <w:right w:val="none" w:sz="0" w:space="0" w:color="auto"/>
      </w:divBdr>
      <w:divsChild>
        <w:div w:id="38281446">
          <w:marLeft w:val="0"/>
          <w:marRight w:val="0"/>
          <w:marTop w:val="0"/>
          <w:marBottom w:val="0"/>
          <w:divBdr>
            <w:top w:val="none" w:sz="0" w:space="0" w:color="auto"/>
            <w:left w:val="none" w:sz="0" w:space="0" w:color="auto"/>
            <w:bottom w:val="none" w:sz="0" w:space="0" w:color="auto"/>
            <w:right w:val="none" w:sz="0" w:space="0" w:color="auto"/>
          </w:divBdr>
          <w:divsChild>
            <w:div w:id="806436908">
              <w:marLeft w:val="0"/>
              <w:marRight w:val="0"/>
              <w:marTop w:val="0"/>
              <w:marBottom w:val="0"/>
              <w:divBdr>
                <w:top w:val="none" w:sz="0" w:space="0" w:color="auto"/>
                <w:left w:val="none" w:sz="0" w:space="0" w:color="auto"/>
                <w:bottom w:val="none" w:sz="0" w:space="0" w:color="auto"/>
                <w:right w:val="none" w:sz="0" w:space="0" w:color="auto"/>
              </w:divBdr>
              <w:divsChild>
                <w:div w:id="246614725">
                  <w:marLeft w:val="0"/>
                  <w:marRight w:val="0"/>
                  <w:marTop w:val="0"/>
                  <w:marBottom w:val="0"/>
                  <w:divBdr>
                    <w:top w:val="none" w:sz="0" w:space="0" w:color="auto"/>
                    <w:left w:val="none" w:sz="0" w:space="0" w:color="auto"/>
                    <w:bottom w:val="none" w:sz="0" w:space="0" w:color="auto"/>
                    <w:right w:val="none" w:sz="0" w:space="0" w:color="auto"/>
                  </w:divBdr>
                  <w:divsChild>
                    <w:div w:id="300426840">
                      <w:marLeft w:val="0"/>
                      <w:marRight w:val="0"/>
                      <w:marTop w:val="0"/>
                      <w:marBottom w:val="0"/>
                      <w:divBdr>
                        <w:top w:val="none" w:sz="0" w:space="0" w:color="auto"/>
                        <w:left w:val="none" w:sz="0" w:space="0" w:color="auto"/>
                        <w:bottom w:val="none" w:sz="0" w:space="0" w:color="auto"/>
                        <w:right w:val="none" w:sz="0" w:space="0" w:color="auto"/>
                      </w:divBdr>
                      <w:divsChild>
                        <w:div w:id="587229926">
                          <w:marLeft w:val="0"/>
                          <w:marRight w:val="0"/>
                          <w:marTop w:val="0"/>
                          <w:marBottom w:val="0"/>
                          <w:divBdr>
                            <w:top w:val="none" w:sz="0" w:space="0" w:color="auto"/>
                            <w:left w:val="none" w:sz="0" w:space="0" w:color="auto"/>
                            <w:bottom w:val="none" w:sz="0" w:space="0" w:color="auto"/>
                            <w:right w:val="none" w:sz="0" w:space="0" w:color="auto"/>
                          </w:divBdr>
                          <w:divsChild>
                            <w:div w:id="1374497476">
                              <w:marLeft w:val="0"/>
                              <w:marRight w:val="0"/>
                              <w:marTop w:val="0"/>
                              <w:marBottom w:val="0"/>
                              <w:divBdr>
                                <w:top w:val="none" w:sz="0" w:space="0" w:color="auto"/>
                                <w:left w:val="none" w:sz="0" w:space="0" w:color="auto"/>
                                <w:bottom w:val="none" w:sz="0" w:space="0" w:color="auto"/>
                                <w:right w:val="none" w:sz="0" w:space="0" w:color="auto"/>
                              </w:divBdr>
                              <w:divsChild>
                                <w:div w:id="495461637">
                                  <w:marLeft w:val="0"/>
                                  <w:marRight w:val="0"/>
                                  <w:marTop w:val="0"/>
                                  <w:marBottom w:val="0"/>
                                  <w:divBdr>
                                    <w:top w:val="none" w:sz="0" w:space="0" w:color="auto"/>
                                    <w:left w:val="none" w:sz="0" w:space="0" w:color="auto"/>
                                    <w:bottom w:val="none" w:sz="0" w:space="0" w:color="auto"/>
                                    <w:right w:val="none" w:sz="0" w:space="0" w:color="auto"/>
                                  </w:divBdr>
                                  <w:divsChild>
                                    <w:div w:id="79261151">
                                      <w:marLeft w:val="0"/>
                                      <w:marRight w:val="0"/>
                                      <w:marTop w:val="0"/>
                                      <w:marBottom w:val="0"/>
                                      <w:divBdr>
                                        <w:top w:val="single" w:sz="24" w:space="6" w:color="auto"/>
                                        <w:left w:val="single" w:sz="24" w:space="9" w:color="auto"/>
                                        <w:bottom w:val="single" w:sz="24" w:space="6" w:color="auto"/>
                                        <w:right w:val="single" w:sz="24" w:space="9" w:color="auto"/>
                                      </w:divBdr>
                                      <w:divsChild>
                                        <w:div w:id="877820526">
                                          <w:marLeft w:val="0"/>
                                          <w:marRight w:val="0"/>
                                          <w:marTop w:val="0"/>
                                          <w:marBottom w:val="0"/>
                                          <w:divBdr>
                                            <w:top w:val="none" w:sz="0" w:space="0" w:color="auto"/>
                                            <w:left w:val="none" w:sz="0" w:space="0" w:color="auto"/>
                                            <w:bottom w:val="none" w:sz="0" w:space="0" w:color="auto"/>
                                            <w:right w:val="none" w:sz="0" w:space="0" w:color="auto"/>
                                          </w:divBdr>
                                          <w:divsChild>
                                            <w:div w:id="16340296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Erexmhea Cantos</dc:creator>
  <cp:keywords/>
  <dc:description/>
  <cp:lastModifiedBy>Erexmhea Cantos</cp:lastModifiedBy>
  <cp:revision>6</cp:revision>
  <cp:lastPrinted>2024-03-23T13:28:00Z</cp:lastPrinted>
  <dcterms:created xsi:type="dcterms:W3CDTF">2024-03-23T13:11:00Z</dcterms:created>
  <dcterms:modified xsi:type="dcterms:W3CDTF">2024-03-23T13:28:00Z</dcterms:modified>
</cp:coreProperties>
</file>