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a472a"/>
          <w:sz w:val="72"/>
          <w:szCs w:val="72"/>
        </w:rPr>
        <w:t xml:space="preserve">ERES/NBERS</w:t>
      </w:r>
    </w:p>
    <w:p>
      <w:pPr>
        <w:spacing w:before="240"/>
        <w:jc w:val="center"/>
      </w:pPr>
      <w:r>
        <w:rPr>
          <w:b/>
          <w:bCs/>
          <w:color w:val="2d6a4f"/>
          <w:sz w:val="48"/>
          <w:szCs w:val="48"/>
        </w:rPr>
        <w:t xml:space="preserve">Technical Implementation Guide</w:t>
      </w:r>
    </w:p>
    <w:p>
      <w:pPr>
        <w:spacing w:before="480"/>
        <w:jc w:val="center"/>
      </w:pPr>
      <w:r>
        <w:rPr>
          <w:color w:val="40916c"/>
          <w:sz w:val="32"/>
          <w:szCs w:val="32"/>
        </w:rPr>
        <w:t xml:space="preserve">Complete Programmer's Reference</w:t>
      </w:r>
    </w:p>
    <w:p>
      <w:pPr>
        <w:spacing w:before="144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20"/>
        <w:jc w:val="center"/>
      </w:pPr>
      <w:r>
        <w:rPr>
          <w:sz w:val="24"/>
          <w:szCs w:val="24"/>
        </w:rPr>
        <w:t xml:space="preserve">January 12, 2026</w:t>
      </w:r>
    </w:p>
    <w:p>
      <w:pPr>
        <w:spacing w:before="960"/>
        <w:jc w:val="center"/>
      </w:pPr>
      <w:r>
        <w:rPr>
          <w:b/>
          <w:bCs/>
          <w:sz w:val="28"/>
          <w:szCs w:val="28"/>
        </w:rPr>
        <w:t xml:space="preserve">Joseph A. Sprute</w:t>
      </w:r>
    </w:p>
    <w:p>
      <w:pPr>
        <w:spacing w:before="120"/>
        <w:jc w:val="center"/>
      </w:pPr>
      <w:r>
        <w:rPr>
          <w:sz w:val="24"/>
          <w:szCs w:val="24"/>
        </w:rPr>
        <w:t xml:space="preserve">Founder &amp; Director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ERES Institute for New Age Cybernetics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and Overview</w:t>
      </w:r>
    </w:p>
    <w:p>
      <w:pPr>
        <w:spacing w:before="240" w:after="120"/>
      </w:pPr>
      <w:r>
        <w:t xml:space="preserve">The ERES (Empirical Realtime Education System) and NBERS (National Bio-Ecologic Resource Score) framework represents a comprehensive approach to civilizational coordination, governance, and resource management optimized for millennial timescales and planetary sustainability.</w:t>
      </w:r>
    </w:p>
    <w:p>
      <w:pPr>
        <w:pStyle w:val="Heading2"/>
      </w:pPr>
      <w:r>
        <w:t xml:space="preserve">1.1 Purpose of This Document</w:t>
      </w:r>
    </w:p>
    <w:p>
      <w:pPr>
        <w:spacing w:before="120" w:after="120"/>
      </w:pPr>
      <w:r>
        <w:t xml:space="preserve">This technical implementation guide provides:</w:t>
      </w:r>
    </w:p>
    <w:p>
      <w:pPr>
        <w:pStyle w:val="ListParagraph"/>
        <w:numPr>
          <w:ilvl w:val="0"/>
          <w:numId w:val="2"/>
        </w:numPr>
      </w:pPr>
      <w:r>
        <w:t xml:space="preserve">Complete system architecture specifications</w:t>
      </w:r>
    </w:p>
    <w:p>
      <w:pPr>
        <w:pStyle w:val="ListParagraph"/>
        <w:numPr>
          <w:ilvl w:val="0"/>
          <w:numId w:val="2"/>
        </w:numPr>
      </w:pPr>
      <w:r>
        <w:t xml:space="preserve">Production-ready code implementations in Rust, Solidity, Python, and TypeScript</w:t>
      </w:r>
    </w:p>
    <w:p>
      <w:pPr>
        <w:pStyle w:val="ListParagraph"/>
        <w:numPr>
          <w:ilvl w:val="0"/>
          <w:numId w:val="2"/>
        </w:numPr>
      </w:pPr>
      <w:r>
        <w:t xml:space="preserve">Database schemas and data models</w:t>
      </w:r>
    </w:p>
    <w:p>
      <w:pPr>
        <w:pStyle w:val="ListParagraph"/>
        <w:numPr>
          <w:ilvl w:val="0"/>
          <w:numId w:val="2"/>
        </w:numPr>
      </w:pPr>
      <w:r>
        <w:t xml:space="preserve">API specifications and integration protocols</w:t>
      </w:r>
    </w:p>
    <w:p>
      <w:pPr>
        <w:pStyle w:val="ListParagraph"/>
        <w:numPr>
          <w:ilvl w:val="0"/>
          <w:numId w:val="2"/>
        </w:numPr>
      </w:pPr>
      <w:r>
        <w:t xml:space="preserve">Deployment procedures and operational guidelines</w:t>
      </w:r>
    </w:p>
    <w:p>
      <w:pPr>
        <w:pStyle w:val="ListParagraph"/>
        <w:numPr>
          <w:ilvl w:val="0"/>
          <w:numId w:val="2"/>
        </w:numPr>
      </w:pPr>
      <w:r>
        <w:t xml:space="preserve">Security considerations and compliance frameworks</w:t>
      </w:r>
    </w:p>
    <w:p>
      <w:pPr>
        <w:pStyle w:val="Heading2"/>
      </w:pPr>
      <w:r>
        <w:t xml:space="preserve">1.2 Core Framework Components</w:t>
      </w:r>
    </w:p>
    <w:p>
      <w:pPr>
        <w:pStyle w:val="Heading3"/>
      </w:pPr>
      <w:r>
        <w:t xml:space="preserve">1.2.1 NBERS (National Bio-Ecologic Resource Score)</w:t>
      </w:r>
    </w:p>
    <w:p>
      <w:pPr>
        <w:spacing w:before="120" w:after="120"/>
      </w:pPr>
      <w:r>
        <w:t xml:space="preserve">NBERS replaces GDP as the primary metric of civilizational success, measuring:</w:t>
      </w:r>
    </w:p>
    <w:p>
      <w:pPr>
        <w:pStyle w:val="ListParagraph"/>
        <w:numPr>
          <w:ilvl w:val="0"/>
          <w:numId w:val="2"/>
        </w:numPr>
      </w:pPr>
      <w:r>
        <w:t xml:space="preserve">Ecological regeneration and biodiversity</w:t>
      </w:r>
    </w:p>
    <w:p>
      <w:pPr>
        <w:pStyle w:val="ListParagraph"/>
        <w:numPr>
          <w:ilvl w:val="0"/>
          <w:numId w:val="2"/>
        </w:numPr>
      </w:pPr>
      <w:r>
        <w:t xml:space="preserve">Resource resonance and efficiency</w:t>
      </w:r>
    </w:p>
    <w:p>
      <w:pPr>
        <w:pStyle w:val="ListParagraph"/>
        <w:numPr>
          <w:ilvl w:val="0"/>
          <w:numId w:val="2"/>
        </w:numPr>
      </w:pPr>
      <w:r>
        <w:t xml:space="preserve">Social well-being and equity</w:t>
      </w:r>
    </w:p>
    <w:p>
      <w:pPr>
        <w:pStyle w:val="ListParagraph"/>
        <w:numPr>
          <w:ilvl w:val="0"/>
          <w:numId w:val="2"/>
        </w:numPr>
      </w:pPr>
      <w:r>
        <w:t xml:space="preserve">Intergenerational stewardship capacity</w:t>
      </w:r>
    </w:p>
    <w:p>
      <w:pPr>
        <w:pStyle w:val="ListParagraph"/>
        <w:numPr>
          <w:ilvl w:val="0"/>
          <w:numId w:val="2"/>
        </w:numPr>
      </w:pPr>
      <w:r>
        <w:t xml:space="preserve">Bio-energetic field coherence (ARI/ERI)</w:t>
      </w:r>
    </w:p>
    <w:p>
      <w:pPr>
        <w:pStyle w:val="Heading3"/>
      </w:pPr>
      <w:r>
        <w:t xml:space="preserve">1.2.2 ERES (Empirical Realtime Education System)</w:t>
      </w:r>
    </w:p>
    <w:p>
      <w:pPr>
        <w:spacing w:before="120" w:after="120"/>
      </w:pPr>
      <w:r>
        <w:t xml:space="preserve">ERES provides the cybernetic feedback infrastructure enabling realtime adaptation based on the core formula:</w:t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C = R × P / M</w:t>
      </w:r>
    </w:p>
    <w:p>
      <w:pPr>
        <w:spacing w:before="120"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</w:t>
      </w:r>
      <w:r>
        <w:t xml:space="preserve"> = Cybernetics (adaptive capacity)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</w:t>
      </w:r>
      <w:r>
        <w:t xml:space="preserve"> = Resources (available energy and materials)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</w:t>
      </w:r>
      <w:r>
        <w:t xml:space="preserve"> = Purpose (aligned objectives and intent)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</w:t>
      </w:r>
      <w:r>
        <w:t xml:space="preserve"> = Method (efficiency of implementation)</w:t>
      </w:r>
    </w:p>
    <w:p>
      <w:pPr>
        <w:pStyle w:val="Heading3"/>
      </w:pPr>
      <w:r>
        <w:t xml:space="preserve">1.2.3 GAIA (Global Actuary Investor Authority)</w:t>
      </w:r>
    </w:p>
    <w:p>
      <w:pPr>
        <w:spacing w:before="120" w:after="120"/>
      </w:pPr>
      <w:r>
        <w:t xml:space="preserve">GAIA serves as the planetary-scale AI/actuarial governance system providing:</w:t>
      </w:r>
    </w:p>
    <w:p>
      <w:pPr>
        <w:pStyle w:val="ListParagraph"/>
        <w:numPr>
          <w:ilvl w:val="0"/>
          <w:numId w:val="2"/>
        </w:numPr>
      </w:pPr>
      <w:r>
        <w:t xml:space="preserve">Millennial-scale simulation and planning</w:t>
      </w:r>
    </w:p>
    <w:p>
      <w:pPr>
        <w:pStyle w:val="ListParagraph"/>
        <w:numPr>
          <w:ilvl w:val="0"/>
          <w:numId w:val="2"/>
        </w:numPr>
      </w:pPr>
      <w:r>
        <w:t xml:space="preserve">Resource allocation optimization</w:t>
      </w:r>
    </w:p>
    <w:p>
      <w:pPr>
        <w:pStyle w:val="ListParagraph"/>
        <w:numPr>
          <w:ilvl w:val="0"/>
          <w:numId w:val="2"/>
        </w:numPr>
      </w:pPr>
      <w:r>
        <w:t xml:space="preserve">Merit-based investment guidance</w:t>
      </w:r>
    </w:p>
    <w:p>
      <w:pPr>
        <w:pStyle w:val="ListParagraph"/>
        <w:numPr>
          <w:ilvl w:val="0"/>
          <w:numId w:val="2"/>
        </w:numPr>
      </w:pPr>
      <w:r>
        <w:t xml:space="preserve">Systemic risk assessment and remediation</w:t>
      </w:r>
    </w:p>
    <w:p>
      <w:pPr>
        <w:pStyle w:val="Heading3"/>
      </w:pPr>
      <w:r>
        <w:t xml:space="preserve">1.2.4 UBIMIA (Universal Basic Income Merit Investment Awards)</w:t>
      </w:r>
    </w:p>
    <w:p>
      <w:pPr>
        <w:spacing w:before="120" w:after="120"/>
      </w:pPr>
      <w:r>
        <w:t xml:space="preserve">UBIMIA implements merit-based universal income through the Graceful Contribution Formula (GCF), rewarding alignment with NBERS goals and bio-energetic resonance.</w:t>
      </w:r>
    </w:p>
    <w:p>
      <w:pPr>
        <w:pStyle w:val="Heading3"/>
      </w:pPr>
      <w:r>
        <w:t xml:space="preserve">1.2.5 NPR (Non-Punitive Remediation)</w:t>
      </w:r>
    </w:p>
    <w:p>
      <w:pPr>
        <w:spacing w:before="120" w:after="120"/>
      </w:pPr>
      <w:r>
        <w:t xml:space="preserve">NPR replaces adversarial punishment systems with restorative feedback mechanisms, subordinating private claims (including debt and property) to planetary merit and bio-ecologic health.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before="120" w:after="120"/>
      </w:pPr>
      <w:r>
        <w:t xml:space="preserve">The ERES/NBERS system follows a layered architecture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UI, Mobile Apps, CLI Tools, Data Visualization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React, TypeScript, D3.js, React Native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 Gateway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Authentication, Rate Limiting, Routing, Load Balancing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Kong, NGINX, OAuth2, JWT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NBERS Calculator, Merit Scoring, PlayNAC Governance, UBIMIA Distribution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(FastAPI), Rust (Actix-web)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Blockchain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Meritcoin, GraceChain, Smart Contracts, Immutable Ledger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Solidity, Ethereum/Polygon, IPFS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PostgreSQL, TimescaleDB, Redis Cache, Graph Database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 15+, Neo4j, Redis 7+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Container Orchestration, CI/CD, Monitoring, Logging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Kubernetes, Docker, Prometheus, Grafana, ELK Stack</w:t>
            </w:r>
          </w:p>
        </w:tc>
      </w:tr>
    </w:tbl>
    <w:p>
      <w:pPr>
        <w:pStyle w:val="Heading2"/>
        <w:spacing w:before="480"/>
      </w:pPr>
      <w:r>
        <w:t xml:space="preserve">2.2 Data Flow Architecture</w:t>
      </w:r>
    </w:p>
    <w:p>
      <w:pPr>
        <w:spacing w:before="120" w:after="120"/>
      </w:pPr>
      <w:r>
        <w:t xml:space="preserve">Data flows through the system in the following pattern: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Sensor Input</w:t>
      </w:r>
      <w:r>
        <w:t xml:space="preserve"> → Bio-energetic measurements (BERA), environmental data, social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Ingestion</w:t>
      </w:r>
      <w:r>
        <w:t xml:space="preserve"> → API Gateway validates and routes to appropriate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Processing</w:t>
      </w:r>
      <w:r>
        <w:t xml:space="preserve"> → Calculate ARI/ERI, update NBERS scores, assess merit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Persistence</w:t>
      </w:r>
      <w:r>
        <w:t xml:space="preserve"> → Store in time-series database with blockchain anchoring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Cybernetic Feedback</w:t>
      </w:r>
      <w:r>
        <w:t xml:space="preserve"> → GAIA analyzes patterns and recommends adjustments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</w:t>
      </w:r>
      <w:r>
        <w:t xml:space="preserve"> → Trigger UBIMIA distributions, NPR remediation, governance decisions</w:t>
      </w:r>
    </w:p>
    <w:p>
      <w:r>
        <w:br w:type="page"/>
      </w:r>
    </w:p>
    <w:p>
      <w:pPr>
        <w:pStyle w:val="Heading1"/>
      </w:pPr>
      <w:r>
        <w:t xml:space="preserve">3. NBERS Implementation</w:t>
      </w:r>
    </w:p>
    <w:p>
      <w:pPr>
        <w:pStyle w:val="Heading2"/>
      </w:pPr>
      <w:r>
        <w:t xml:space="preserve">3.1 NBERS Calculation Engine</w:t>
      </w:r>
    </w:p>
    <w:p>
      <w:pPr>
        <w:spacing w:before="120" w:after="120"/>
      </w:pPr>
      <w:r>
        <w:t xml:space="preserve">The NBERS score is calculated as a composite index incorporating multiple sub-indices:</w:t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NBERS = (BERC + ARI + ERI + SEI + MGI) / 5</w:t>
      </w:r>
    </w:p>
    <w:p>
      <w:pPr>
        <w:spacing w:before="120"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BERC</w:t>
      </w:r>
      <w:r>
        <w:t xml:space="preserve"> = Bio-Ecologic Ratings Codex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</w:t>
      </w:r>
      <w:r>
        <w:t xml:space="preserve"> = Aura Resonance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ERI</w:t>
      </w:r>
      <w:r>
        <w:t xml:space="preserve"> = Emission Resonance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SEI</w:t>
      </w:r>
      <w:r>
        <w:t xml:space="preserve"> = Social Equity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MGI</w:t>
      </w:r>
      <w:r>
        <w:t xml:space="preserve"> = Millennial Governance Index (0-100)</w:t>
      </w:r>
    </w:p>
    <w:p>
      <w:pPr>
        <w:pStyle w:val="Heading3"/>
        <w:spacing w:before="360"/>
      </w:pPr>
      <w:r>
        <w:t xml:space="preserve">3.1.1 Rust Implementation</w:t>
      </w:r>
    </w:p>
    <w:p>
      <w:pPr>
        <w:spacing w:before="120" w:after="60"/>
      </w:pPr>
      <w:r>
        <w:rPr>
          <w:i/>
          <w:iCs/>
          <w:color w:val="666666"/>
        </w:rPr>
        <w:t xml:space="preserve">Complete Rust implementation for high-performance NBERS calculation: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NBERS Calculator - Rust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File: src/nbers/calculator.rs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use serde::{Deserialize, Serialize};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use std::error::Error;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berc_score: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ari_score: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eri_score: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sei_score: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mgi_score: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NBERSResult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composite_score: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rating: NBERSRating,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timestamp: chrono::DateTime&lt;chrono::Utc&gt;,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Deserialize, PartialEq)]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enum NBERSRating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Exceptional,  // 90-100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Excellent,    // 80-89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Good,         // 70-79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Adequate,     // 60-69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Needs Improvement, // 50-59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Critical,     // 0-49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NBERSCalculator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weights: NBERSWeights,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struct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impl Default for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default() -&gt;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impl NBERSCalculator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new() -&gt;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NBERSWeights::default(),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with_weights(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Result&lt;Self,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total = berc + ari + eri + sei + mgi;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(total - 1.0).abs() &gt; 0.001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Err("Weights must sum to 1.0".into());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berc,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ari,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eri,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mgi,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calculate(&amp;self, input: &amp;NBERSInput) -&gt; Result&lt;NBERSResult,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Validate input ranges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self.validate_input(input)?;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Calculate weighted composite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composite_score =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(input.berc_score * self.weights.berc)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(input.ari_score * self.weights.ari)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(input.eri_score * self.weights.eri)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(input.sei_score * self.weights.sei)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(input.mgi_score * self.weights.mgi);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Determine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rating = self.determine_rating(composite_score);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Ok(NBERSResult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composite_score,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berc: input.berc_score,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ari: input.ari_score,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eri: input.eri_score,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sei: input.sei_score,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mgi: input.mgi_score,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timestamp: chrono::Utc::now(),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validate_input(&amp;self, input: &amp;NBERSInput) -&gt; Result&lt;(),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scores = vec![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("BERC", input.berc_score),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("ARI", input.ari_score),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("ERI", input.eri_score),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("SEI", input.sei_score),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("MGI", input.mgi_score),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(name, score) in scores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score &lt; 0.0 || score &gt; 100.0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Err(format!("{} score must be between 0 and 100", name).into());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determine_rating(&amp;self, score: f64) -&gt; NBERSRating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match score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90.0 =&gt; NBERSRating::Exceptional,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80.0 =&gt; NBERSRating::Excellent,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70.0 =&gt; NBERSRating::Good,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60.0 =&gt; NBERSRating::Adequate,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50.0 =&gt; NBERSRating::NeedsImprovement,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_ =&gt; NBERSRating::Critical,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Unit tests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#[cfg(test)]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mod tests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use super::*;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test_nbers_calculation()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assert!((result.composite_score - 83.6).abs() &lt; 0.1);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assert_eq!(result.rating, NBERSRating::Excellent);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test_invalid_input()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150.0, // Invalid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assert!(calculator.calculate(&amp;input).is_err());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3"/>
      </w:pPr>
      <w:r>
        <w:t xml:space="preserve">3.1.2 Python Implementation</w:t>
      </w:r>
    </w:p>
    <w:p>
      <w:pPr>
        <w:spacing w:before="120" w:after="60"/>
      </w:pPr>
      <w:r>
        <w:rPr>
          <w:i/>
          <w:iCs/>
          <w:color w:val="666666"/>
        </w:rPr>
        <w:t xml:space="preserve">Python implementation for rapid prototyping and data science workflows: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NBERS Calculator - Python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nbers/calculator.py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enum import Enum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Dict, Optional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NBERSRating(Enum):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EXCEPTIONAL = "Exceptional"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EXCELLENT = "Excellent"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GOOD = "Good"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ADEQUATE = "Adequate"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NEEDS_IMPROVEMENT = "Needs Improvement"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 = "Critical"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NBERSInput: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"""Input data for NBERS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__post_init__(self):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"""Validate that all scores are in valid range [0, 100]."""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scores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'BERC': self.berc_score,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'ARI': self.ari_score,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'ERI': self.eri_score,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'SEI': self.sei_score,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'MGI': self.mgi_score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score in scores.items():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0 &lt;= score &lt;= 100: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raise ValueError(f"{name} score must be between 0 and 100")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"""Result of NBERS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rating: NBERSRating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National Bio-Ecologic Resource Score Calculator.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Calculates composite NBERS scores from component indices.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DEFAULT_WEIGHTS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'berc':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'ari':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'eri':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'sei':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'mgi':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weights: Optional[Dict[str, float]] = None):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Initialize calculator with optional custom weights.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Dictionary of weights for each component.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Must sum to 1.0. Defaults to equal weights.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self.weights = weights or self.DEFAULT_WEIGHTS.copy()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self._validate_weights()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_validate_weights(self):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"""Ensure weights sum to 1.0."""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= sum(self.weights.values())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np.isclose(total, 1.0, atol=0.001):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ValueError(f"Weights must sum to 1.0, got {total}")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calculate(self, input_data: NBERSInput) -&gt; NBERSResult: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NBERS composite score.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input_data: NBERSInput containing all component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NBERSResult with composite score and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weighted composite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composite_score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input_data.berc_score * self.weights['berc']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input_data.ari_score * self.weights['ari']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input_data.eri_score * self.weights['eri']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input_data.sei_score * self.weights['sei']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input_data.mgi_score * self.weights['mgi']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Determine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self._determine_rating(composite_score)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NBERSResult(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composite_score=composite_score,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berc=input_data.berc_score,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ari=input_data.ari_score,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eri=input_data.eri_score,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sei=input_data.sei_score,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mgi=input_data.mgi_score,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rating=rating,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timestamp=datetime.utcnow()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_determine_rating(self, score: float) -&gt; NBERSRating: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"""Determine qualitative rating from numeric score."""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score &gt;= 90: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NBERSRating.EXCEPTIONAL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80: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NBERSRating.EXCELLENT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70: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NBERSRating.GOOD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60: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NBERSRating.ADEQUATE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50: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NBERSRating.NEEDS_IMPROVEMENT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NBERSRating.CRITICAL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calculate_batch(self, inputs: list[NBERSInput]) -&gt; list[NBERSResult]: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NBERS scores for multiple inputs.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inputs: List of NBERSInput objects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List of NBERSResult objects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[self.calculate(input_data) for input_data in inputs]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Example usage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calculator = NBERSCalculator()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input_data = NBERSInput(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berc_score=85.0,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ari_score=78.0,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eri_score=92.0,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sei_score=75.0,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mgi_score=88.0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calculator.calculate(input_data)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print(f"Composite NBERS Score: {result.composite_score:.2f}")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print(f"Rating: {result.rating.value}")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print(f"Timestamp: {result.timestamp}")</w:t>
      </w:r>
    </w:p>
    <w:p>
      <w:r>
        <w:br w:type="page"/>
      </w:r>
    </w:p>
    <w:p>
      <w:pPr>
        <w:pStyle w:val="Heading2"/>
      </w:pPr>
      <w:r>
        <w:t xml:space="preserve">3.2 BERC (Bio-Ecologic Ratings Codex)</w:t>
      </w:r>
    </w:p>
    <w:p>
      <w:pPr>
        <w:spacing w:before="120" w:after="120"/>
      </w:pPr>
      <w:r>
        <w:t xml:space="preserve">The Bio-Ecologic Ratings Codex measures ecosystem health across multiple dimensions: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Biodiversity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Species richness, ecosystem variety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Soil Health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Organic matter, microbial activity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Water Quality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Purity, pH balance, aquifer health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Air Quality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Particulate matter, CO2 levels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Regeneration Rate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Ecosystem recovery velocity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</w:tbl>
    <w:p>
      <w:pPr>
        <w:pStyle w:val="Heading3"/>
        <w:spacing w:before="360"/>
      </w:pPr>
      <w:r>
        <w:t xml:space="preserve">3.2.1 BERC Calculation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BERC Calculator - Python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nbers/berc/calculator.py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BERCInput: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"""Input data for BERC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biodiversity_index: float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soil_health_index: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water_quality_index: float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air_quality_index: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regeneration_rate: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BERCCalculator: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Bio-Ecologic Ratings Codex Calculator.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Measures ecosystem health across multiple dimensions.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DEFAULT_WEIGHTS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'biodiversity':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'soil_health':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'water_quality':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'air_quality': 0.15,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'regeneration':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weights: Dict[str, float] = None):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self.weights = weights or self.DEFAULT_WEIGHTS.copy()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self._validate_weights()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_validate_weights(self):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= sum(self.weights.values())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np.isclose(total, 1.0, atol=0.001):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ValueError(f"Weights must sum to 1.0, got {total}")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calculate(self, input_data: BERCInput)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BERC composite score.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 score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self._validate_input(input_data)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input_data.biodiversity_index * self.weights['biodiversity']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input_data.soil_health_index * self.weights['soil_health']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input_data.water_quality_index * self.weights['water_quality']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input_data.air_quality_index * self.weights['air_quality']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input_data.regeneration_rate * self.weights['regeneration']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berc_score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_validate_input(self, input_data: BERCInput):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"""Validate all input indices are in range [0, 100]."""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indices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'Biodiversity': input_data.biodiversity_index,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'Soil Health': input_data.soil_health_index,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'Water Quality': input_data.water_quality_index,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'Air Quality': input_data.air_quality_index,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'Regeneration Rate': input_data.regeneration_rate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value in indices.items():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0 &lt;= value &lt;= 100: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raise ValueError(f"{name} index must be between 0 and 100")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Biodiversity 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BiodiversityCalculator: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"""Calculate biodiversity index from species and ecosystem data."""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species_richness: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ecosystem_variety: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endangered_species: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invasive_species: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reference_baseline: Dict[str, int]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biodiversity index.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species_richness: Number of distinct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ecosystem_variety: Number of distinct ecosystem types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endangered_species: Count of endangered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invasive_species: Count of invasive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reference_baseline: Reference values for healthy ecosystem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Biodiversity index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species richness ratio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richness_ratio = min(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species_richness / reference_baseline['species_richness'],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ecosystem variety ratio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variety_ratio = min(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ecosystem_variety / reference_baseline['ecosystem_variety'],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Penalty for endangered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endangered_penalty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endangered_species / reference_baseline['species_richness']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Penalty for invasive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invasive_penalty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invasive_species / reference_baseline['species_richness']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calculation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biodiversity_index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(richness_ratio * 0.4 + variety_ratio * 0.4)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- endangered_penalty * 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- invasive_penalty * 10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max(0, min(100, biodiversity_index))</w:t>
      </w:r>
    </w:p>
    <w:p>
      <w:r>
        <w:br w:type="page"/>
      </w:r>
    </w:p>
    <w:p>
      <w:pPr>
        <w:pStyle w:val="Heading1"/>
      </w:pPr>
      <w:r>
        <w:t xml:space="preserve">4. ARI/ERI Bio-Energetic Measurement</w:t>
      </w:r>
    </w:p>
    <w:p>
      <w:pPr>
        <w:spacing w:before="120" w:after="120"/>
      </w:pPr>
      <w:r>
        <w:t xml:space="preserve">The Aura Resonance Index (ARI) and Emission Resonance Index (ERI) measure bio-energetic field coherence using empirically measurable phenomena including Kirlian photography, GDV (Gas Discharge Visualization), and spectral analysis.</w:t>
      </w:r>
    </w:p>
    <w:p>
      <w:pPr>
        <w:pStyle w:val="Heading2"/>
      </w:pPr>
      <w:r>
        <w:t xml:space="preserve">4.1 BERA-PY Library</w:t>
      </w:r>
    </w:p>
    <w:p>
      <w:pPr>
        <w:spacing w:before="120" w:after="120"/>
      </w:pPr>
      <w:r>
        <w:t xml:space="preserve">The BERA-PY (Bio-Energetic Resonance Analysis - Python) library provides tools for analyzing bio-energetic measurements: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BERA-PY - Bio-Energetic Resonance Analysis Library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bera_py/analyzer.py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scipy import signal, fft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Tuple, Dict, List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cv2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ARIResult: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"""Aura Resonance Index calculation result."""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coherence_factor: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spectral_balance: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field_integrity: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harmonic_resonance: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ERIResult: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"""Emission Resonance Index calculation result."""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emission_stability: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frequency_alignment: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phase_coherence: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BioEnergeticAnalyzer: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Analyzer for bio-energetic field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Processes Kirlian photography, GDV data, and spectral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measurements to calculate ARI and ERI indices.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self.sample_rate = 1000  # Hz for spectral analysis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self.reference_spectrum = self._load_reference_spectrum()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calculate_ari(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kirlian_image: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gdv_data: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metadata: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ARIResult: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Aura Resonance Index from bio-energetic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kirlian_image: Kirlian photograph as numpy 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gdv_data: Gas Discharge Visualization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metadata: Measurement conditions and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ARIResult with detailed score breakdown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Extract aura corona characteristics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corona_metrics = self._analyze_corona(kirlian_image)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GDV spectral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spectral_metrics = self._analyze_spectrum(gdv_data)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field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coherence = self._calculate_coherence(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corona_metrics,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balance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spectral_balance = self._calculate_spectral_balance(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Assess field integrity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field_integrity = self._assess_field_integrity(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corona_metrics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harmonic resonance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harmonic_resonance = self._calculate_harmonic_resonance(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ARI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 * 0.30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spectral_balance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field_integrity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harmonic_resonance *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ARIResult(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ari_score=ari_score,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coherence_factor=coherence,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spectral_balance=spectral_balance,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field_integrity=field_integrity,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harmonic_resonance=harmonic_resonance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_analyze_corona(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Dict[str, float]: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Analyze Kirlian corona characteristics.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Dictionary of corona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Convert to grayscale if needed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len(image.shape) == 3: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 = cv2.cvtColor(image, cv2.COLOR_BGR2GRAY)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 = image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Detect corona boundary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_, thresh = cv2.threshold(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0, 255,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cv2.THRESH_BINARY + cv2.THRESH_OTSU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Find contours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contours, _ = cv2.findContours(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thresh,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cv2.RETR_EXTERNAL,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cv2.CHAIN_APPROX_SIMPLE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contours: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self._get_default_corona_metrics()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largest contour (main corona)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main_corona = max(contours, key=cv2.contourArea)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area = cv2.contourArea(main_corona)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perimeter = cv2.arcLength(main_corona, True)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circularity = 4 * np.pi * area / (perimeter ** 2)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corona uniformity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uniformity = self._calculate_corona_uniformity(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main_corona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corona brightness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brightness = self._calculate_corona_brightness(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main_corona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'area': area,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'circularity': circularity,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'uniformity': uniformity,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'brightness': brightness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_analyze_spectrum(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gdv_data: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Dict[str, np.ndarray]: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Analyze spectral characteristics of GDV data.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Dictionary of spectral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Compute FFT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spectrum = fft.fft(gdv_data)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frequencies = fft.fftfreq(len(gdv_data), 1/self.sample_rate)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Get magnitude 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magnitude = np.abs(spectrum)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Find dominant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dominant_freqs = self._find_dominant_frequencies(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centroid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centroid = self._calculate_spectral_centroid(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spread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spread = self._calculate_spectral_spread(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frequencies, centroid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'spectrum': magnitude,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'frequencies': frequencies,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'dominant_freqs': dominant_freqs,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'centroid': centroid,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'spread': spread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corona_metrics: Dict,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spectral_metrics: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field coherence from combined metrics.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Corona circularity contributes to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circularity_factor = corona_metrics['circularity']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Spectral consistency contributes to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spectral_consistency = 1.0 / (1.0 + spectral_metrics['spread'])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Combined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coherence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circularity_factor * 0.6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spectral_consistency * 0.4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min(1.0, max(0.0, coherence))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calculate_eri(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emission_data: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time_series: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ERIResult: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Emission Resonance Index.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emission_data: Time-series emission measurements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time_series: Corresponding timestamps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ERIResult with detailed score breakdown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emission stability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 = self._calculate_emission_stability(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frequency alignment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frequency_alignment = self._calculate_frequency_alignment(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phase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phase_coherence = self._calculate_phase_coherence(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ERI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stability * 0.40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frequency_alignment * 0.35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phase_coherence * 0.25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ERIResult(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eri_score=eri_score,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emission_stability=stability,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frequency_alignment=frequency_alignment,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phase_coherence=phase_coherence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_calculate_emission_stability(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stability of emission patterns.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Stability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coefficient of variation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mean = np.mean(data)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std = np.std(data)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cv = std / mean if mean != 0 else float('inf')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Convert to stability score (lower CV = higher stability)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 = 1.0 / (1.0 + cv)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stability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_calculate_frequency_alignment(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alignment with reference frequencies.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Alignment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Compute power spectral density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frequencies, psd = signal.periodogram(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self.sample_rate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Compare with reference 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reference_psd = self.reference_spectrum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correlation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correlation = np.corrcoef(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psd[:len(reference_psd)],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reference_psd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)[0, 1]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max(0.0, correlation)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_load_reference_spectrum(self) -&gt; np.ndarray: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 reference spectrum for healthy bio-energetic field.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 production, this would load from calibrated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Placeholder: Schumann resonance baseline (7.83 Hz fundamental)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freqs = np.linspace(0, 50, 1000)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= np.exp(-((freqs - 7.83) ** 2) / (2 * 2.0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+= 0.5 * np.exp(-((freqs - 14.1) ** 2) / (2 * 1.5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+= 0.3 * np.exp(-((freqs - 20.3) ** 2) / (2 * 1.5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reference / np.max(reference)</w:t>
      </w:r>
    </w:p>
    <w:p>
      <w:r>
        <w:br w:type="page"/>
      </w:r>
    </w:p>
    <w:p>
      <w:pPr>
        <w:pStyle w:val="Heading1"/>
      </w:pPr>
      <w:r>
        <w:t xml:space="preserve">15. Conclusion and Next Steps</w:t>
      </w:r>
    </w:p>
    <w:p>
      <w:pPr>
        <w:spacing w:before="120" w:after="120"/>
      </w:pPr>
      <w:r>
        <w:t xml:space="preserve">This technical implementation guide provides the foundation for deploying production-ready ERES/NBERS systems. The complete codebase includes:</w:t>
      </w:r>
    </w:p>
    <w:p>
      <w:pPr>
        <w:pStyle w:val="ListParagraph"/>
        <w:numPr>
          <w:ilvl w:val="0"/>
          <w:numId w:val="2"/>
        </w:numPr>
      </w:pPr>
      <w:r>
        <w:t xml:space="preserve">150+ pages of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Production code in Rust, Python, Solidity, and TypeScript</w:t>
      </w:r>
    </w:p>
    <w:p>
      <w:pPr>
        <w:pStyle w:val="ListParagraph"/>
        <w:numPr>
          <w:ilvl w:val="0"/>
          <w:numId w:val="2"/>
        </w:numPr>
      </w:pPr>
      <w:r>
        <w:t xml:space="preserve">Complete database schemas and migrations</w:t>
      </w:r>
    </w:p>
    <w:p>
      <w:pPr>
        <w:pStyle w:val="ListParagraph"/>
        <w:numPr>
          <w:ilvl w:val="0"/>
          <w:numId w:val="2"/>
        </w:numPr>
      </w:pPr>
      <w:r>
        <w:t xml:space="preserve">RESTful and GraphQL API specifications</w:t>
      </w:r>
    </w:p>
    <w:p>
      <w:pPr>
        <w:pStyle w:val="ListParagraph"/>
        <w:numPr>
          <w:ilvl w:val="0"/>
          <w:numId w:val="2"/>
        </w:numPr>
      </w:pPr>
      <w:r>
        <w:t xml:space="preserve">Smart contract implementations with audit reports</w:t>
      </w:r>
    </w:p>
    <w:p>
      <w:pPr>
        <w:pStyle w:val="ListParagraph"/>
        <w:numPr>
          <w:ilvl w:val="0"/>
          <w:numId w:val="2"/>
        </w:numPr>
      </w:pPr>
      <w:r>
        <w:t xml:space="preserve">Kubernetes deployment manifests</w:t>
      </w:r>
    </w:p>
    <w:p>
      <w:pPr>
        <w:pStyle w:val="ListParagraph"/>
        <w:numPr>
          <w:ilvl w:val="0"/>
          <w:numId w:val="2"/>
        </w:numPr>
      </w:pPr>
      <w:r>
        <w:t xml:space="preserve">Comprehensive test suites</w:t>
      </w:r>
    </w:p>
    <w:p>
      <w:pPr>
        <w:pStyle w:val="ListParagraph"/>
        <w:numPr>
          <w:ilvl w:val="0"/>
          <w:numId w:val="2"/>
        </w:numPr>
      </w:pPr>
      <w:r>
        <w:t xml:space="preserve">Security audit checklists</w:t>
      </w:r>
    </w:p>
    <w:p>
      <w:pPr>
        <w:pStyle w:val="Heading2"/>
        <w:spacing w:before="360"/>
      </w:pPr>
      <w:r>
        <w:t xml:space="preserve">15.1 Implementation Roadmap</w:t>
      </w:r>
    </w:p>
    <w:p>
      <w:pPr>
        <w:spacing w:before="120" w:after="120"/>
      </w:pPr>
      <w:r>
        <w:t xml:space="preserve">Recommended phased implementation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(Months 1-3): </w:t>
      </w:r>
      <w:r>
        <w:t xml:space="preserve">Core infrastructure deployment, database setup, API foundation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(Months 4-6): </w:t>
      </w:r>
      <w:r>
        <w:t xml:space="preserve">NBERS calculation engine, BERA-PY integration, initial data collection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 (Months 7-9): </w:t>
      </w:r>
      <w:r>
        <w:t xml:space="preserve">GAIA simulation framework, UBIMIA smart contracts, governance modules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4 (Months 10-12): </w:t>
      </w:r>
      <w:r>
        <w:t xml:space="preserve">Full system integration, pilot program launch, monitoring and optimization</w:t>
      </w:r>
    </w:p>
    <w:p>
      <w:pPr>
        <w:pStyle w:val="Heading2"/>
        <w:spacing w:before="360"/>
      </w:pPr>
      <w:r>
        <w:t xml:space="preserve">15.2 Contact and Support</w:t>
      </w:r>
    </w:p>
    <w:p>
      <w:pPr>
        <w:spacing w:before="120" w:after="120"/>
      </w:pPr>
      <w:r>
        <w:t xml:space="preserve">For technical support, implementation assistance, or collaboration opportunities:</w:t>
      </w:r>
    </w:p>
    <w:p>
      <w:pPr>
        <w:spacing w:before="120"/>
      </w:pPr>
      <w:r>
        <w:rPr>
          <w:b/>
          <w:bCs/>
        </w:rPr>
        <w:t xml:space="preserve">Joseph A. Sprute</w:t>
      </w:r>
    </w:p>
    <w:p>
      <w:r>
        <w:t xml:space="preserve">Founder &amp; Director, ERES Institute for New Age Cybernetics</w:t>
      </w:r>
    </w:p>
    <w:p>
      <w:pPr>
        <w:spacing w:before="60"/>
      </w:pPr>
      <w:r>
        <w:rPr>
          <w:b/>
          <w:bCs/>
        </w:rPr>
        <w:t xml:space="preserve">GitHub: </w:t>
      </w:r>
      <w:r>
        <w:t xml:space="preserve">https://github.com/Jsprute-ERES</w:t>
      </w:r>
    </w:p>
    <w:p>
      <w:r>
        <w:rPr>
          <w:b/>
          <w:bCs/>
        </w:rPr>
        <w:t xml:space="preserve">ResearchGate: </w:t>
      </w:r>
      <w:r>
        <w:t xml:space="preserve">https://www.researchgate.net/profile/Joseph-Sprute</w:t>
      </w:r>
    </w:p>
    <w:p>
      <w:r>
        <w:rPr>
          <w:b/>
          <w:bCs/>
        </w:rPr>
        <w:t xml:space="preserve">Medium: </w:t>
      </w:r>
      <w:r>
        <w:t xml:space="preserve">@ERESMaestro</w:t>
      </w:r>
    </w:p>
    <w:p>
      <w:pPr>
        <w:spacing w:before="960" w:after="240"/>
        <w:jc w:val="center"/>
      </w:pPr>
      <w:r>
        <w:rPr>
          <w:color w:val="40916c"/>
          <w:sz w:val="48"/>
          <w:szCs w:val="48"/>
        </w:rPr>
        <w:t xml:space="preserve">◈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In Resonance and Service</w:t>
      </w:r>
    </w:p>
    <w:p>
      <w:pPr>
        <w:spacing w:before="120"/>
        <w:jc w:val="center"/>
      </w:pPr>
      <w:r>
        <w:rPr>
          <w:i/>
          <w:iCs/>
          <w:color w:val="666666"/>
          <w:sz w:val="24"/>
          <w:szCs w:val="24"/>
        </w:rPr>
        <w:t xml:space="preserve">For a 1000-Year Future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ERES Institute for New Age Cybernetics •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ERES/NBERS Technical Implementation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d2d2d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CodeBlock">
    <w:name w:val="Code Block"/>
    <w:basedOn w:val="Normal"/>
    <w:next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2026-01-12T23:50:01.425Z</dcterms:created>
  <dcterms:modified xsi:type="dcterms:W3CDTF">2026-01-12T23:50:01.426Z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