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C8A24B"/>
          <w:sz w:val="22"/>
          <w:szCs w:val="22"/>
        </w:rPr>
        <w:t xml:space="preserve">ERES Institute for New Age Cybernetics</w:t>
      </w:r>
    </w:p>
    <w:p>
      <w:pPr>
        <w:spacing w:after="40"/>
      </w:pPr>
      <w:r>
        <w:rPr>
          <w:b/>
          <w:bCs/>
          <w:color w:val="1F3A5F"/>
          <w:sz w:val="36"/>
          <w:szCs w:val="36"/>
        </w:rPr>
        <w:t xml:space="preserve">3-Tier Semantics — Rewrite Worksheet</w:t>
      </w:r>
    </w:p>
    <w:p>
      <w:pPr>
        <w:spacing w:after="160"/>
      </w:pPr>
      <w:r>
        <w:rPr>
          <w:i/>
          <w:iCs/>
          <w:color w:val="666666"/>
          <w:sz w:val="18"/>
          <w:szCs w:val="18"/>
        </w:rPr>
        <w:t xml:space="preserve">Baseline from v0.1 (JAS &amp; Pi.ai, 29 Mar 2024) + ERES index-key ratings. Green = keep. Amber = swap candidate. Rewrite over this. · Open Source Creative Commons</w:t>
      </w:r>
    </w:p>
    <w:p>
      <w:pPr>
        <w:pBdr>
          <w:bottom w:val="single" w:color="C8A24B" w:sz="6"/>
        </w:pBdr>
        <w:spacing w:after="120"/>
      </w:pPr>
    </w:p>
    <w:p>
      <w:pPr>
        <w:pStyle w:val="Heading1"/>
        <w:spacing w:after="120" w:before="240"/>
      </w:pPr>
      <w:r>
        <w:rPr>
          <w:b/>
          <w:bCs/>
          <w:color w:val="1F3A5F"/>
        </w:rPr>
        <w:t xml:space="preserve">1 · Baseline grid (v0.1, as written)</w:t>
      </w:r>
    </w:p>
    <w:p>
      <w:pPr>
        <w:spacing w:after="120"/>
      </w:pPr>
      <w:r>
        <w:rPr>
          <w:color w:val="444444"/>
          <w:sz w:val="18"/>
          <w:szCs w:val="18"/>
        </w:rPr>
        <w:t xml:space="preserve">Each letter: JAS 1st-Order anchor · Pi.ai 1st-Order (virtue) · JAS 2nd · JAS 3rd. Blanks/merges left honest, not invented (L folds Pi.ai’s “Love” into the anchor; Z drops a 3rd-order term).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2890"/>
        <w:gridCol w:w="2890"/>
        <w:gridCol w:w="2890"/>
        <w:gridCol w:w="2890"/>
      </w:tblGrid>
      <w:tr>
        <w:trPr>
          <w:tblHeader/>
        </w:trPr>
        <w:tc>
          <w:tcPr>
            <w:tcW w:type="dxa" w:w="700"/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700"/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Ltr</w:t>
            </w:r>
          </w:p>
        </w:tc>
        <w:tc>
          <w:tcPr>
            <w:tcW w:type="dxa" w:w="2890"/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1st-Order (JAS)</w:t>
            </w:r>
          </w:p>
        </w:tc>
        <w:tc>
          <w:tcPr>
            <w:tcW w:type="dxa" w:w="2890"/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1st-Order (Pi.ai)</w:t>
            </w:r>
          </w:p>
        </w:tc>
        <w:tc>
          <w:tcPr>
            <w:tcW w:type="dxa" w:w="2890"/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2nd-Order (JAS)</w:t>
            </w:r>
          </w:p>
        </w:tc>
        <w:tc>
          <w:tcPr>
            <w:tcW w:type="dxa" w:w="2890"/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3rd-Order (JAS)</w:t>
            </w:r>
          </w:p>
        </w:tc>
      </w:tr>
      <w:t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color w:val="777777"/>
                <w:sz w:val="16"/>
                <w:szCs w:val="16"/>
              </w:rPr>
              <w:t xml:space="preserve">1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A</w:t>
            </w:r>
          </w:p>
        </w:tc>
        <w:tc>
          <w:tcPr>
            <w:tcW w:type="dxa" w:w="289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About</w:t>
            </w:r>
          </w:p>
        </w:tc>
        <w:tc>
          <w:tcPr>
            <w:tcW w:type="dxa" w:w="289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8"/>
                <w:szCs w:val="18"/>
              </w:rPr>
              <w:t xml:space="preserve">Awe</w:t>
            </w:r>
          </w:p>
        </w:tc>
        <w:tc>
          <w:tcPr>
            <w:tcW w:type="dxa" w:w="289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8"/>
                <w:szCs w:val="18"/>
              </w:rPr>
              <w:t xml:space="preserve">Able</w:t>
            </w:r>
          </w:p>
        </w:tc>
        <w:tc>
          <w:tcPr>
            <w:tcW w:type="dxa" w:w="289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8"/>
                <w:szCs w:val="18"/>
              </w:rPr>
              <w:t xml:space="preserve">After</w:t>
            </w:r>
          </w:p>
        </w:tc>
      </w:tr>
      <w:t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color w:val="777777"/>
                <w:sz w:val="16"/>
                <w:szCs w:val="16"/>
              </w:rPr>
              <w:t xml:space="preserve">2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B</w:t>
            </w:r>
          </w:p>
        </w:tc>
        <w:tc>
          <w:tcPr>
            <w:tcW w:type="dxa" w:w="2890"/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Because</w:t>
            </w:r>
          </w:p>
        </w:tc>
        <w:tc>
          <w:tcPr>
            <w:tcW w:type="dxa" w:w="2890"/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8"/>
                <w:szCs w:val="18"/>
              </w:rPr>
              <w:t xml:space="preserve">Belonging</w:t>
            </w:r>
          </w:p>
        </w:tc>
        <w:tc>
          <w:tcPr>
            <w:tcW w:type="dxa" w:w="2890"/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8"/>
                <w:szCs w:val="18"/>
              </w:rPr>
              <w:t xml:space="preserve">Better</w:t>
            </w:r>
          </w:p>
        </w:tc>
        <w:tc>
          <w:tcPr>
            <w:tcW w:type="dxa" w:w="2890"/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8"/>
                <w:szCs w:val="18"/>
              </w:rPr>
              <w:t xml:space="preserve">Belief</w:t>
            </w:r>
          </w:p>
        </w:tc>
      </w:tr>
      <w:t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color w:val="777777"/>
                <w:sz w:val="16"/>
                <w:szCs w:val="16"/>
              </w:rPr>
              <w:t xml:space="preserve">3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C</w:t>
            </w:r>
          </w:p>
        </w:tc>
        <w:tc>
          <w:tcPr>
            <w:tcW w:type="dxa" w:w="289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Christ</w:t>
            </w:r>
          </w:p>
        </w:tc>
        <w:tc>
          <w:tcPr>
            <w:tcW w:type="dxa" w:w="289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8"/>
                <w:szCs w:val="18"/>
              </w:rPr>
              <w:t xml:space="preserve">Consciousness</w:t>
            </w:r>
          </w:p>
        </w:tc>
        <w:tc>
          <w:tcPr>
            <w:tcW w:type="dxa" w:w="289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8"/>
                <w:szCs w:val="18"/>
              </w:rPr>
              <w:t xml:space="preserve">Care</w:t>
            </w:r>
          </w:p>
        </w:tc>
        <w:tc>
          <w:tcPr>
            <w:tcW w:type="dxa" w:w="289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8"/>
                <w:szCs w:val="18"/>
              </w:rPr>
              <w:t xml:space="preserve">Curse</w:t>
            </w:r>
          </w:p>
        </w:tc>
      </w:tr>
      <w:t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color w:val="777777"/>
                <w:sz w:val="16"/>
                <w:szCs w:val="16"/>
              </w:rPr>
              <w:t xml:space="preserve">4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D</w:t>
            </w:r>
          </w:p>
        </w:tc>
        <w:tc>
          <w:tcPr>
            <w:tcW w:type="dxa" w:w="2890"/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Devil</w:t>
            </w:r>
          </w:p>
        </w:tc>
        <w:tc>
          <w:tcPr>
            <w:tcW w:type="dxa" w:w="2890"/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8"/>
                <w:szCs w:val="18"/>
              </w:rPr>
              <w:t xml:space="preserve">Destiny</w:t>
            </w:r>
          </w:p>
        </w:tc>
        <w:tc>
          <w:tcPr>
            <w:tcW w:type="dxa" w:w="2890"/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8"/>
                <w:szCs w:val="18"/>
              </w:rPr>
              <w:t xml:space="preserve">Double</w:t>
            </w:r>
          </w:p>
        </w:tc>
        <w:tc>
          <w:tcPr>
            <w:tcW w:type="dxa" w:w="2890"/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8"/>
                <w:szCs w:val="18"/>
              </w:rPr>
              <w:t xml:space="preserve">Duty</w:t>
            </w:r>
          </w:p>
        </w:tc>
      </w:tr>
      <w:t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color w:val="777777"/>
                <w:sz w:val="16"/>
                <w:szCs w:val="16"/>
              </w:rPr>
              <w:t xml:space="preserve">5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E</w:t>
            </w:r>
          </w:p>
        </w:tc>
        <w:tc>
          <w:tcPr>
            <w:tcW w:type="dxa" w:w="289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Evil</w:t>
            </w:r>
          </w:p>
        </w:tc>
        <w:tc>
          <w:tcPr>
            <w:tcW w:type="dxa" w:w="289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8"/>
                <w:szCs w:val="18"/>
              </w:rPr>
              <w:t xml:space="preserve">Empathy</w:t>
            </w:r>
          </w:p>
        </w:tc>
        <w:tc>
          <w:tcPr>
            <w:tcW w:type="dxa" w:w="289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8"/>
                <w:szCs w:val="18"/>
              </w:rPr>
              <w:t xml:space="preserve">Emit</w:t>
            </w:r>
          </w:p>
        </w:tc>
        <w:tc>
          <w:tcPr>
            <w:tcW w:type="dxa" w:w="289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8"/>
                <w:szCs w:val="18"/>
              </w:rPr>
              <w:t xml:space="preserve">Effort</w:t>
            </w:r>
          </w:p>
        </w:tc>
      </w:tr>
      <w:t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color w:val="777777"/>
                <w:sz w:val="16"/>
                <w:szCs w:val="16"/>
              </w:rPr>
              <w:t xml:space="preserve">6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F</w:t>
            </w:r>
          </w:p>
        </w:tc>
        <w:tc>
          <w:tcPr>
            <w:tcW w:type="dxa" w:w="2890"/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Faith</w:t>
            </w:r>
          </w:p>
        </w:tc>
        <w:tc>
          <w:tcPr>
            <w:tcW w:type="dxa" w:w="2890"/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8"/>
                <w:szCs w:val="18"/>
              </w:rPr>
              <w:t xml:space="preserve">Flow</w:t>
            </w:r>
          </w:p>
        </w:tc>
        <w:tc>
          <w:tcPr>
            <w:tcW w:type="dxa" w:w="2890"/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8"/>
                <w:szCs w:val="18"/>
              </w:rPr>
              <w:t xml:space="preserve">Free</w:t>
            </w:r>
          </w:p>
        </w:tc>
        <w:tc>
          <w:tcPr>
            <w:tcW w:type="dxa" w:w="2890"/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8"/>
                <w:szCs w:val="18"/>
              </w:rPr>
              <w:t xml:space="preserve">Fruit</w:t>
            </w:r>
          </w:p>
        </w:tc>
      </w:tr>
      <w:t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color w:val="777777"/>
                <w:sz w:val="16"/>
                <w:szCs w:val="16"/>
              </w:rPr>
              <w:t xml:space="preserve">7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G</w:t>
            </w:r>
          </w:p>
        </w:tc>
        <w:tc>
          <w:tcPr>
            <w:tcW w:type="dxa" w:w="289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God</w:t>
            </w:r>
          </w:p>
        </w:tc>
        <w:tc>
          <w:tcPr>
            <w:tcW w:type="dxa" w:w="289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8"/>
                <w:szCs w:val="18"/>
              </w:rPr>
              <w:t xml:space="preserve">Growth</w:t>
            </w:r>
          </w:p>
        </w:tc>
        <w:tc>
          <w:tcPr>
            <w:tcW w:type="dxa" w:w="289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8"/>
                <w:szCs w:val="18"/>
              </w:rPr>
              <w:t xml:space="preserve">Glass</w:t>
            </w:r>
          </w:p>
        </w:tc>
        <w:tc>
          <w:tcPr>
            <w:tcW w:type="dxa" w:w="289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8"/>
                <w:szCs w:val="18"/>
              </w:rPr>
              <w:t xml:space="preserve">Green</w:t>
            </w:r>
          </w:p>
        </w:tc>
      </w:tr>
      <w:t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color w:val="777777"/>
                <w:sz w:val="16"/>
                <w:szCs w:val="16"/>
              </w:rPr>
              <w:t xml:space="preserve">8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H</w:t>
            </w:r>
          </w:p>
        </w:tc>
        <w:tc>
          <w:tcPr>
            <w:tcW w:type="dxa" w:w="2890"/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Home</w:t>
            </w:r>
          </w:p>
        </w:tc>
        <w:tc>
          <w:tcPr>
            <w:tcW w:type="dxa" w:w="2890"/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8"/>
                <w:szCs w:val="18"/>
              </w:rPr>
              <w:t xml:space="preserve">Harmony</w:t>
            </w:r>
          </w:p>
        </w:tc>
        <w:tc>
          <w:tcPr>
            <w:tcW w:type="dxa" w:w="2890"/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8"/>
                <w:szCs w:val="18"/>
              </w:rPr>
              <w:t xml:space="preserve">Happy</w:t>
            </w:r>
          </w:p>
        </w:tc>
        <w:tc>
          <w:tcPr>
            <w:tcW w:type="dxa" w:w="2890"/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8"/>
                <w:szCs w:val="18"/>
              </w:rPr>
              <w:t xml:space="preserve">Help</w:t>
            </w:r>
          </w:p>
        </w:tc>
      </w:tr>
      <w:t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color w:val="777777"/>
                <w:sz w:val="16"/>
                <w:szCs w:val="16"/>
              </w:rPr>
              <w:t xml:space="preserve">9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I</w:t>
            </w:r>
          </w:p>
        </w:tc>
        <w:tc>
          <w:tcPr>
            <w:tcW w:type="dxa" w:w="289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Image</w:t>
            </w:r>
          </w:p>
        </w:tc>
        <w:tc>
          <w:tcPr>
            <w:tcW w:type="dxa" w:w="289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8"/>
                <w:szCs w:val="18"/>
              </w:rPr>
              <w:t xml:space="preserve">Introspection</w:t>
            </w:r>
          </w:p>
        </w:tc>
        <w:tc>
          <w:tcPr>
            <w:tcW w:type="dxa" w:w="289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8"/>
                <w:szCs w:val="18"/>
              </w:rPr>
              <w:t xml:space="preserve">Insert</w:t>
            </w:r>
          </w:p>
        </w:tc>
        <w:tc>
          <w:tcPr>
            <w:tcW w:type="dxa" w:w="289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8"/>
                <w:szCs w:val="18"/>
              </w:rPr>
              <w:t xml:space="preserve">Income</w:t>
            </w:r>
          </w:p>
        </w:tc>
      </w:tr>
      <w:t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color w:val="777777"/>
                <w:sz w:val="16"/>
                <w:szCs w:val="16"/>
              </w:rPr>
              <w:t xml:space="preserve">10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J</w:t>
            </w:r>
          </w:p>
        </w:tc>
        <w:tc>
          <w:tcPr>
            <w:tcW w:type="dxa" w:w="2890"/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Jesus</w:t>
            </w:r>
          </w:p>
        </w:tc>
        <w:tc>
          <w:tcPr>
            <w:tcW w:type="dxa" w:w="2890"/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8"/>
                <w:szCs w:val="18"/>
              </w:rPr>
              <w:t xml:space="preserve">Joy</w:t>
            </w:r>
          </w:p>
        </w:tc>
        <w:tc>
          <w:tcPr>
            <w:tcW w:type="dxa" w:w="2890"/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8"/>
                <w:szCs w:val="18"/>
              </w:rPr>
              <w:t xml:space="preserve">Junior</w:t>
            </w:r>
          </w:p>
        </w:tc>
        <w:tc>
          <w:tcPr>
            <w:tcW w:type="dxa" w:w="2890"/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8"/>
                <w:szCs w:val="18"/>
              </w:rPr>
              <w:t xml:space="preserve">Justice</w:t>
            </w:r>
          </w:p>
        </w:tc>
      </w:tr>
      <w:t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color w:val="777777"/>
                <w:sz w:val="16"/>
                <w:szCs w:val="16"/>
              </w:rPr>
              <w:t xml:space="preserve">11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K</w:t>
            </w:r>
          </w:p>
        </w:tc>
        <w:tc>
          <w:tcPr>
            <w:tcW w:type="dxa" w:w="289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Kingdom</w:t>
            </w:r>
          </w:p>
        </w:tc>
        <w:tc>
          <w:tcPr>
            <w:tcW w:type="dxa" w:w="289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8"/>
                <w:szCs w:val="18"/>
              </w:rPr>
              <w:t xml:space="preserve">Karma</w:t>
            </w:r>
          </w:p>
        </w:tc>
        <w:tc>
          <w:tcPr>
            <w:tcW w:type="dxa" w:w="289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8"/>
                <w:szCs w:val="18"/>
              </w:rPr>
              <w:t xml:space="preserve">Keyword</w:t>
            </w:r>
          </w:p>
        </w:tc>
        <w:tc>
          <w:tcPr>
            <w:tcW w:type="dxa" w:w="289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8"/>
                <w:szCs w:val="18"/>
              </w:rPr>
              <w:t xml:space="preserve">Knowledge</w:t>
            </w:r>
          </w:p>
        </w:tc>
      </w:tr>
      <w:t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color w:val="777777"/>
                <w:sz w:val="16"/>
                <w:szCs w:val="16"/>
              </w:rPr>
              <w:t xml:space="preserve">12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L</w:t>
            </w:r>
          </w:p>
        </w:tc>
        <w:tc>
          <w:tcPr>
            <w:tcW w:type="dxa" w:w="2890"/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Love (Family Amity)</w:t>
            </w:r>
          </w:p>
        </w:tc>
        <w:tc>
          <w:tcPr>
            <w:tcW w:type="dxa" w:w="2890"/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8"/>
                <w:szCs w:val="18"/>
              </w:rPr>
              <w:t xml:space="preserve">Love</w:t>
            </w:r>
          </w:p>
        </w:tc>
        <w:tc>
          <w:tcPr>
            <w:tcW w:type="dxa" w:w="2890"/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8"/>
                <w:szCs w:val="18"/>
              </w:rPr>
              <w:t xml:space="preserve">Law</w:t>
            </w:r>
          </w:p>
        </w:tc>
        <w:tc>
          <w:tcPr>
            <w:tcW w:type="dxa" w:w="2890"/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8"/>
                <w:szCs w:val="18"/>
              </w:rPr>
              <w:t xml:space="preserve">Learn</w:t>
            </w:r>
          </w:p>
        </w:tc>
      </w:tr>
      <w:t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color w:val="777777"/>
                <w:sz w:val="16"/>
                <w:szCs w:val="16"/>
              </w:rPr>
              <w:t xml:space="preserve">13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M</w:t>
            </w:r>
          </w:p>
        </w:tc>
        <w:tc>
          <w:tcPr>
            <w:tcW w:type="dxa" w:w="289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Man</w:t>
            </w:r>
          </w:p>
        </w:tc>
        <w:tc>
          <w:tcPr>
            <w:tcW w:type="dxa" w:w="289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8"/>
                <w:szCs w:val="18"/>
              </w:rPr>
              <w:t xml:space="preserve">Mindfulness</w:t>
            </w:r>
          </w:p>
        </w:tc>
        <w:tc>
          <w:tcPr>
            <w:tcW w:type="dxa" w:w="289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8"/>
                <w:szCs w:val="18"/>
              </w:rPr>
              <w:t xml:space="preserve">Meaning</w:t>
            </w:r>
          </w:p>
        </w:tc>
        <w:tc>
          <w:tcPr>
            <w:tcW w:type="dxa" w:w="289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8"/>
                <w:szCs w:val="18"/>
              </w:rPr>
              <w:t xml:space="preserve">Marriage</w:t>
            </w:r>
          </w:p>
        </w:tc>
      </w:tr>
      <w:t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color w:val="777777"/>
                <w:sz w:val="16"/>
                <w:szCs w:val="16"/>
              </w:rPr>
              <w:t xml:space="preserve">14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N</w:t>
            </w:r>
          </w:p>
        </w:tc>
        <w:tc>
          <w:tcPr>
            <w:tcW w:type="dxa" w:w="2890"/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Nation</w:t>
            </w:r>
          </w:p>
        </w:tc>
        <w:tc>
          <w:tcPr>
            <w:tcW w:type="dxa" w:w="2890"/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8"/>
                <w:szCs w:val="18"/>
              </w:rPr>
              <w:t xml:space="preserve">Nature</w:t>
            </w:r>
          </w:p>
        </w:tc>
        <w:tc>
          <w:tcPr>
            <w:tcW w:type="dxa" w:w="2890"/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8"/>
                <w:szCs w:val="18"/>
              </w:rPr>
              <w:t xml:space="preserve">Naughty</w:t>
            </w:r>
          </w:p>
        </w:tc>
        <w:tc>
          <w:tcPr>
            <w:tcW w:type="dxa" w:w="2890"/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8"/>
                <w:szCs w:val="18"/>
              </w:rPr>
              <w:t xml:space="preserve">Nobody</w:t>
            </w:r>
          </w:p>
        </w:tc>
      </w:tr>
      <w:t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color w:val="777777"/>
                <w:sz w:val="16"/>
                <w:szCs w:val="16"/>
              </w:rPr>
              <w:t xml:space="preserve">15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O</w:t>
            </w:r>
          </w:p>
        </w:tc>
        <w:tc>
          <w:tcPr>
            <w:tcW w:type="dxa" w:w="289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Open</w:t>
            </w:r>
          </w:p>
        </w:tc>
        <w:tc>
          <w:tcPr>
            <w:tcW w:type="dxa" w:w="289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8"/>
                <w:szCs w:val="18"/>
              </w:rPr>
              <w:t xml:space="preserve">Openness</w:t>
            </w:r>
          </w:p>
        </w:tc>
        <w:tc>
          <w:tcPr>
            <w:tcW w:type="dxa" w:w="289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8"/>
                <w:szCs w:val="18"/>
              </w:rPr>
              <w:t xml:space="preserve">Often</w:t>
            </w:r>
          </w:p>
        </w:tc>
        <w:tc>
          <w:tcPr>
            <w:tcW w:type="dxa" w:w="289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8"/>
                <w:szCs w:val="18"/>
              </w:rPr>
              <w:t xml:space="preserve">Offshore</w:t>
            </w:r>
          </w:p>
        </w:tc>
      </w:tr>
      <w:t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color w:val="777777"/>
                <w:sz w:val="16"/>
                <w:szCs w:val="16"/>
              </w:rPr>
              <w:t xml:space="preserve">16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P</w:t>
            </w:r>
          </w:p>
        </w:tc>
        <w:tc>
          <w:tcPr>
            <w:tcW w:type="dxa" w:w="2890"/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People</w:t>
            </w:r>
          </w:p>
        </w:tc>
        <w:tc>
          <w:tcPr>
            <w:tcW w:type="dxa" w:w="2890"/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8"/>
                <w:szCs w:val="18"/>
              </w:rPr>
              <w:t xml:space="preserve">Purpose</w:t>
            </w:r>
          </w:p>
        </w:tc>
        <w:tc>
          <w:tcPr>
            <w:tcW w:type="dxa" w:w="2890"/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8"/>
                <w:szCs w:val="18"/>
              </w:rPr>
              <w:t xml:space="preserve">Place</w:t>
            </w:r>
          </w:p>
        </w:tc>
        <w:tc>
          <w:tcPr>
            <w:tcW w:type="dxa" w:w="2890"/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8"/>
                <w:szCs w:val="18"/>
              </w:rPr>
              <w:t xml:space="preserve">Police</w:t>
            </w:r>
          </w:p>
        </w:tc>
      </w:tr>
      <w:t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color w:val="777777"/>
                <w:sz w:val="16"/>
                <w:szCs w:val="16"/>
              </w:rPr>
              <w:t xml:space="preserve">17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Q</w:t>
            </w:r>
          </w:p>
        </w:tc>
        <w:tc>
          <w:tcPr>
            <w:tcW w:type="dxa" w:w="289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Queen</w:t>
            </w:r>
          </w:p>
        </w:tc>
        <w:tc>
          <w:tcPr>
            <w:tcW w:type="dxa" w:w="289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8"/>
                <w:szCs w:val="18"/>
              </w:rPr>
              <w:t xml:space="preserve">Quest</w:t>
            </w:r>
          </w:p>
        </w:tc>
        <w:tc>
          <w:tcPr>
            <w:tcW w:type="dxa" w:w="289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8"/>
                <w:szCs w:val="18"/>
              </w:rPr>
              <w:t xml:space="preserve">Quick</w:t>
            </w:r>
          </w:p>
        </w:tc>
        <w:tc>
          <w:tcPr>
            <w:tcW w:type="dxa" w:w="289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8"/>
                <w:szCs w:val="18"/>
              </w:rPr>
              <w:t xml:space="preserve">Question</w:t>
            </w:r>
          </w:p>
        </w:tc>
      </w:tr>
      <w:t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color w:val="777777"/>
                <w:sz w:val="16"/>
                <w:szCs w:val="16"/>
              </w:rPr>
              <w:t xml:space="preserve">18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R</w:t>
            </w:r>
          </w:p>
        </w:tc>
        <w:tc>
          <w:tcPr>
            <w:tcW w:type="dxa" w:w="2890"/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Reason</w:t>
            </w:r>
          </w:p>
        </w:tc>
        <w:tc>
          <w:tcPr>
            <w:tcW w:type="dxa" w:w="2890"/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8"/>
                <w:szCs w:val="18"/>
              </w:rPr>
              <w:t xml:space="preserve">Resilience</w:t>
            </w:r>
          </w:p>
        </w:tc>
        <w:tc>
          <w:tcPr>
            <w:tcW w:type="dxa" w:w="2890"/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8"/>
                <w:szCs w:val="18"/>
              </w:rPr>
              <w:t xml:space="preserve">Ration</w:t>
            </w:r>
          </w:p>
        </w:tc>
        <w:tc>
          <w:tcPr>
            <w:tcW w:type="dxa" w:w="2890"/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8"/>
                <w:szCs w:val="18"/>
              </w:rPr>
              <w:t xml:space="preserve">Receipt</w:t>
            </w:r>
          </w:p>
        </w:tc>
      </w:tr>
      <w:t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color w:val="777777"/>
                <w:sz w:val="16"/>
                <w:szCs w:val="16"/>
              </w:rPr>
              <w:t xml:space="preserve">19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S</w:t>
            </w:r>
          </w:p>
        </w:tc>
        <w:tc>
          <w:tcPr>
            <w:tcW w:type="dxa" w:w="289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Sacred</w:t>
            </w:r>
          </w:p>
        </w:tc>
        <w:tc>
          <w:tcPr>
            <w:tcW w:type="dxa" w:w="289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8"/>
                <w:szCs w:val="18"/>
              </w:rPr>
              <w:t xml:space="preserve">Synchronicity</w:t>
            </w:r>
          </w:p>
        </w:tc>
        <w:tc>
          <w:tcPr>
            <w:tcW w:type="dxa" w:w="289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8"/>
                <w:szCs w:val="18"/>
              </w:rPr>
              <w:t xml:space="preserve">Suffer</w:t>
            </w:r>
          </w:p>
        </w:tc>
        <w:tc>
          <w:tcPr>
            <w:tcW w:type="dxa" w:w="289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8"/>
                <w:szCs w:val="18"/>
              </w:rPr>
              <w:t xml:space="preserve">Scholar</w:t>
            </w:r>
          </w:p>
        </w:tc>
      </w:tr>
      <w:t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color w:val="777777"/>
                <w:sz w:val="16"/>
                <w:szCs w:val="16"/>
              </w:rPr>
              <w:t xml:space="preserve">20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T</w:t>
            </w:r>
          </w:p>
        </w:tc>
        <w:tc>
          <w:tcPr>
            <w:tcW w:type="dxa" w:w="2890"/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Time</w:t>
            </w:r>
          </w:p>
        </w:tc>
        <w:tc>
          <w:tcPr>
            <w:tcW w:type="dxa" w:w="2890"/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8"/>
                <w:szCs w:val="18"/>
              </w:rPr>
              <w:t xml:space="preserve">Transformation</w:t>
            </w:r>
          </w:p>
        </w:tc>
        <w:tc>
          <w:tcPr>
            <w:tcW w:type="dxa" w:w="2890"/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8"/>
                <w:szCs w:val="18"/>
              </w:rPr>
              <w:t xml:space="preserve">Terrain</w:t>
            </w:r>
          </w:p>
        </w:tc>
        <w:tc>
          <w:tcPr>
            <w:tcW w:type="dxa" w:w="2890"/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8"/>
                <w:szCs w:val="18"/>
              </w:rPr>
              <w:t xml:space="preserve">Tough</w:t>
            </w:r>
          </w:p>
        </w:tc>
      </w:tr>
      <w:t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color w:val="777777"/>
                <w:sz w:val="16"/>
                <w:szCs w:val="16"/>
              </w:rPr>
              <w:t xml:space="preserve">21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U</w:t>
            </w:r>
          </w:p>
        </w:tc>
        <w:tc>
          <w:tcPr>
            <w:tcW w:type="dxa" w:w="289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Uncle</w:t>
            </w:r>
          </w:p>
        </w:tc>
        <w:tc>
          <w:tcPr>
            <w:tcW w:type="dxa" w:w="289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8"/>
                <w:szCs w:val="18"/>
              </w:rPr>
              <w:t xml:space="preserve">Unity</w:t>
            </w:r>
          </w:p>
        </w:tc>
        <w:tc>
          <w:tcPr>
            <w:tcW w:type="dxa" w:w="289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8"/>
                <w:szCs w:val="18"/>
              </w:rPr>
              <w:t xml:space="preserve">Unplug</w:t>
            </w:r>
          </w:p>
        </w:tc>
        <w:tc>
          <w:tcPr>
            <w:tcW w:type="dxa" w:w="289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8"/>
                <w:szCs w:val="18"/>
              </w:rPr>
              <w:t xml:space="preserve">Upper</w:t>
            </w:r>
          </w:p>
        </w:tc>
      </w:tr>
      <w:t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color w:val="777777"/>
                <w:sz w:val="16"/>
                <w:szCs w:val="16"/>
              </w:rPr>
              <w:t xml:space="preserve">22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V</w:t>
            </w:r>
          </w:p>
        </w:tc>
        <w:tc>
          <w:tcPr>
            <w:tcW w:type="dxa" w:w="2890"/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Victory</w:t>
            </w:r>
          </w:p>
        </w:tc>
        <w:tc>
          <w:tcPr>
            <w:tcW w:type="dxa" w:w="2890"/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8"/>
                <w:szCs w:val="18"/>
              </w:rPr>
              <w:t xml:space="preserve">Vision</w:t>
            </w:r>
          </w:p>
        </w:tc>
        <w:tc>
          <w:tcPr>
            <w:tcW w:type="dxa" w:w="2890"/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8"/>
                <w:szCs w:val="18"/>
              </w:rPr>
              <w:t xml:space="preserve">Vague</w:t>
            </w:r>
          </w:p>
        </w:tc>
        <w:tc>
          <w:tcPr>
            <w:tcW w:type="dxa" w:w="2890"/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8"/>
                <w:szCs w:val="18"/>
              </w:rPr>
              <w:t xml:space="preserve">Vapor</w:t>
            </w:r>
          </w:p>
        </w:tc>
      </w:tr>
      <w:t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color w:val="777777"/>
                <w:sz w:val="16"/>
                <w:szCs w:val="16"/>
              </w:rPr>
              <w:t xml:space="preserve">23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W</w:t>
            </w:r>
          </w:p>
        </w:tc>
        <w:tc>
          <w:tcPr>
            <w:tcW w:type="dxa" w:w="289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Win</w:t>
            </w:r>
          </w:p>
        </w:tc>
        <w:tc>
          <w:tcPr>
            <w:tcW w:type="dxa" w:w="289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8"/>
                <w:szCs w:val="18"/>
              </w:rPr>
              <w:t xml:space="preserve">Wonder</w:t>
            </w:r>
          </w:p>
        </w:tc>
        <w:tc>
          <w:tcPr>
            <w:tcW w:type="dxa" w:w="289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8"/>
                <w:szCs w:val="18"/>
              </w:rPr>
              <w:t xml:space="preserve">West</w:t>
            </w:r>
          </w:p>
        </w:tc>
        <w:tc>
          <w:tcPr>
            <w:tcW w:type="dxa" w:w="289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8"/>
                <w:szCs w:val="18"/>
              </w:rPr>
              <w:t xml:space="preserve">Way</w:t>
            </w:r>
          </w:p>
        </w:tc>
      </w:tr>
      <w:t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color w:val="777777"/>
                <w:sz w:val="16"/>
                <w:szCs w:val="16"/>
              </w:rPr>
              <w:t xml:space="preserve">24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X</w:t>
            </w:r>
          </w:p>
        </w:tc>
        <w:tc>
          <w:tcPr>
            <w:tcW w:type="dxa" w:w="2890"/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Xray</w:t>
            </w:r>
          </w:p>
        </w:tc>
        <w:tc>
          <w:tcPr>
            <w:tcW w:type="dxa" w:w="2890"/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8"/>
                <w:szCs w:val="18"/>
              </w:rPr>
              <w:t xml:space="preserve">Xenophilia</w:t>
            </w:r>
          </w:p>
        </w:tc>
        <w:tc>
          <w:tcPr>
            <w:tcW w:type="dxa" w:w="2890"/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8"/>
                <w:szCs w:val="18"/>
              </w:rPr>
              <w:t xml:space="preserve">Xmas</w:t>
            </w:r>
          </w:p>
        </w:tc>
        <w:tc>
          <w:tcPr>
            <w:tcW w:type="dxa" w:w="2890"/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8"/>
                <w:szCs w:val="18"/>
              </w:rPr>
              <w:t xml:space="preserve">Xtra</w:t>
            </w:r>
          </w:p>
        </w:tc>
      </w:tr>
      <w:t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color w:val="777777"/>
                <w:sz w:val="16"/>
                <w:szCs w:val="16"/>
              </w:rPr>
              <w:t xml:space="preserve">25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Y</w:t>
            </w:r>
          </w:p>
        </w:tc>
        <w:tc>
          <w:tcPr>
            <w:tcW w:type="dxa" w:w="289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Yellow</w:t>
            </w:r>
          </w:p>
        </w:tc>
        <w:tc>
          <w:tcPr>
            <w:tcW w:type="dxa" w:w="289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8"/>
                <w:szCs w:val="18"/>
              </w:rPr>
              <w:t xml:space="preserve">Youthfulness</w:t>
            </w:r>
          </w:p>
        </w:tc>
        <w:tc>
          <w:tcPr>
            <w:tcW w:type="dxa" w:w="289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8"/>
                <w:szCs w:val="18"/>
              </w:rPr>
              <w:t xml:space="preserve">Yearly</w:t>
            </w:r>
          </w:p>
        </w:tc>
        <w:tc>
          <w:tcPr>
            <w:tcW w:type="dxa" w:w="289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8"/>
                <w:szCs w:val="18"/>
              </w:rPr>
              <w:t xml:space="preserve">Yearn</w:t>
            </w:r>
          </w:p>
        </w:tc>
      </w:tr>
      <w:t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color w:val="777777"/>
                <w:sz w:val="16"/>
                <w:szCs w:val="16"/>
              </w:rPr>
              <w:t xml:space="preserve">26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Z</w:t>
            </w:r>
          </w:p>
        </w:tc>
        <w:tc>
          <w:tcPr>
            <w:tcW w:type="dxa" w:w="2890"/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Zoo (Keepers)</w:t>
            </w:r>
          </w:p>
        </w:tc>
        <w:tc>
          <w:tcPr>
            <w:tcW w:type="dxa" w:w="2890"/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8"/>
                <w:szCs w:val="18"/>
              </w:rPr>
              <w:t xml:space="preserve">Zenith</w:t>
            </w:r>
          </w:p>
        </w:tc>
        <w:tc>
          <w:tcPr>
            <w:tcW w:type="dxa" w:w="2890"/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8"/>
                <w:szCs w:val="18"/>
              </w:rPr>
              <w:t xml:space="preserve">Zipper</w:t>
            </w:r>
          </w:p>
        </w:tc>
        <w:tc>
          <w:tcPr>
            <w:tcW w:type="dxa" w:w="2890"/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color w:val="1F3A5F"/>
        </w:rPr>
        <w:t xml:space="preserve">2 · Rating &amp; 10/10 replacement worksheet</w:t>
      </w:r>
    </w:p>
    <w:p>
      <w:pPr>
        <w:spacing w:after="120"/>
      </w:pPr>
      <w:r>
        <w:rPr>
          <w:color w:val="444444"/>
          <w:sz w:val="18"/>
          <w:szCs w:val="18"/>
        </w:rPr>
        <w:t xml:space="preserve">Scored as an ERES index key — does the letter resolve to a load-bearing ERES node an LLM/COI can act on? Not median-human readability. Register note: theological anchors (C/D/E/G/J/K/S) are coherent as a private devotional cipher but read as contamination for public/system use; if a letter stays devotional, keep it and move the ERES term to 2nd-order.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900"/>
        <w:gridCol w:w="2860"/>
        <w:gridCol w:w="5200"/>
      </w:tblGrid>
      <w:tr>
        <w:trPr>
          <w:tblHeader/>
        </w:trPr>
        <w:tc>
          <w:tcPr>
            <w:tcW w:type="dxa" w:w="600"/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Ltr</w:t>
            </w:r>
          </w:p>
        </w:tc>
        <w:tc>
          <w:tcPr>
            <w:tcW w:type="dxa" w:w="2400"/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Current anchor</w:t>
            </w:r>
          </w:p>
        </w:tc>
        <w:tc>
          <w:tcPr>
            <w:tcW w:type="dxa" w:w="900"/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2860"/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Recommended 10/10</w:t>
            </w:r>
          </w:p>
        </w:tc>
        <w:tc>
          <w:tcPr>
            <w:tcW w:type="dxa" w:w="5200"/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c>
          <w:tcPr>
            <w:tcW w:type="dxa" w:w="600"/>
            <w:shd w:fill="FBEED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A</w:t>
            </w:r>
          </w:p>
        </w:tc>
        <w:tc>
          <w:tcPr>
            <w:tcW w:type="dxa" w:w="2400"/>
            <w:shd w:fill="FBEED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8"/>
                <w:szCs w:val="18"/>
              </w:rPr>
              <w:t xml:space="preserve">About</w:t>
            </w:r>
          </w:p>
        </w:tc>
        <w:tc>
          <w:tcPr>
            <w:tcW w:type="dxa" w:w="900"/>
            <w:shd w:fill="FBEED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type="dxa" w:w="2860"/>
            <w:shd w:fill="FBEED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9A5B12"/>
                <w:sz w:val="18"/>
                <w:szCs w:val="18"/>
              </w:rPr>
              <w:t xml:space="preserve">Aura</w:t>
            </w:r>
          </w:p>
        </w:tc>
        <w:tc>
          <w:tcPr>
            <w:tcW w:type="dxa" w:w="5200"/>
            <w:shd w:fill="FBEED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6"/>
                <w:szCs w:val="16"/>
              </w:rPr>
              <w:t xml:space="preserve">Opens on the ERES sensing layer (ARI/BERA/Kirlianography). About/aboutness → 2nd-order.</w:t>
            </w:r>
          </w:p>
        </w:tc>
      </w:tr>
      <w:tr>
        <w:tc>
          <w:tcPr>
            <w:tcW w:type="dxa" w:w="600"/>
            <w:shd w:fill="FBEED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B</w:t>
            </w:r>
          </w:p>
        </w:tc>
        <w:tc>
          <w:tcPr>
            <w:tcW w:type="dxa" w:w="2400"/>
            <w:shd w:fill="FBEED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8"/>
                <w:szCs w:val="18"/>
              </w:rPr>
              <w:t xml:space="preserve">Because</w:t>
            </w:r>
          </w:p>
        </w:tc>
        <w:tc>
          <w:tcPr>
            <w:tcW w:type="dxa" w:w="900"/>
            <w:shd w:fill="FBEED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type="dxa" w:w="2860"/>
            <w:shd w:fill="FBEED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9A5B12"/>
                <w:sz w:val="18"/>
                <w:szCs w:val="18"/>
              </w:rPr>
              <w:t xml:space="preserve">BEE — Bio-Ecologic Economy</w:t>
            </w:r>
          </w:p>
        </w:tc>
        <w:tc>
          <w:tcPr>
            <w:tcW w:type="dxa" w:w="5200"/>
            <w:shd w:fill="FBEED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6"/>
                <w:szCs w:val="16"/>
              </w:rPr>
              <w:t xml:space="preserve">Keep causal gloss; BEE is the economic substrate. BERA also viable.</w:t>
            </w:r>
          </w:p>
        </w:tc>
      </w:tr>
      <w:tr>
        <w:tc>
          <w:tcPr>
            <w:tcW w:type="dxa" w:w="600"/>
            <w:shd w:fill="FBEED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C</w:t>
            </w:r>
          </w:p>
        </w:tc>
        <w:tc>
          <w:tcPr>
            <w:tcW w:type="dxa" w:w="2400"/>
            <w:shd w:fill="FBEED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8"/>
                <w:szCs w:val="18"/>
              </w:rPr>
              <w:t xml:space="preserve">Christ</w:t>
            </w:r>
          </w:p>
        </w:tc>
        <w:tc>
          <w:tcPr>
            <w:tcW w:type="dxa" w:w="900"/>
            <w:shd w:fill="FBEED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2860"/>
            <w:shd w:fill="FBEED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9A5B12"/>
                <w:sz w:val="18"/>
                <w:szCs w:val="18"/>
              </w:rPr>
              <w:t xml:space="preserve">Context (or COI)</w:t>
            </w:r>
          </w:p>
        </w:tc>
        <w:tc>
          <w:tcPr>
            <w:tcW w:type="dxa" w:w="5200"/>
            <w:shd w:fill="FBEED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6"/>
                <w:szCs w:val="16"/>
              </w:rPr>
              <w:t xml:space="preserve">Your own “context-engine” principle; COI = the rating target. Devotional → keep + demote.</w:t>
            </w:r>
          </w:p>
        </w:tc>
      </w:tr>
      <w:tr>
        <w:tc>
          <w:tcPr>
            <w:tcW w:type="dxa" w:w="600"/>
            <w:shd w:fill="FBEED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D</w:t>
            </w:r>
          </w:p>
        </w:tc>
        <w:tc>
          <w:tcPr>
            <w:tcW w:type="dxa" w:w="2400"/>
            <w:shd w:fill="FBEED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8"/>
                <w:szCs w:val="18"/>
              </w:rPr>
              <w:t xml:space="preserve">Devil</w:t>
            </w:r>
          </w:p>
        </w:tc>
        <w:tc>
          <w:tcPr>
            <w:tcW w:type="dxa" w:w="900"/>
            <w:shd w:fill="FBEED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2860"/>
            <w:shd w:fill="FBEED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9A5B12"/>
                <w:sz w:val="18"/>
                <w:szCs w:val="18"/>
              </w:rPr>
              <w:t xml:space="preserve">DESERVE (or Dictum)</w:t>
            </w:r>
          </w:p>
        </w:tc>
        <w:tc>
          <w:tcPr>
            <w:tcW w:type="dxa" w:w="5200"/>
            <w:shd w:fill="FBEED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6"/>
                <w:szCs w:val="16"/>
              </w:rPr>
              <w:t xml:space="preserve">reserve/DESERVE is core CPROV; removes a negative-register key.</w:t>
            </w:r>
          </w:p>
        </w:tc>
      </w:tr>
      <w:tr>
        <w:tc>
          <w:tcPr>
            <w:tcW w:type="dxa" w:w="600"/>
            <w:shd w:fill="FBEED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E</w:t>
            </w:r>
          </w:p>
        </w:tc>
        <w:tc>
          <w:tcPr>
            <w:tcW w:type="dxa" w:w="2400"/>
            <w:shd w:fill="FBEED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8"/>
                <w:szCs w:val="18"/>
              </w:rPr>
              <w:t xml:space="preserve">Evil</w:t>
            </w:r>
          </w:p>
        </w:tc>
        <w:tc>
          <w:tcPr>
            <w:tcW w:type="dxa" w:w="900"/>
            <w:shd w:fill="FBEED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2860"/>
            <w:shd w:fill="FBEED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9A5B12"/>
                <w:sz w:val="18"/>
                <w:szCs w:val="18"/>
              </w:rPr>
              <w:t xml:space="preserve">Energy (or EarnedPath)</w:t>
            </w:r>
          </w:p>
        </w:tc>
        <w:tc>
          <w:tcPr>
            <w:tcW w:type="dxa" w:w="5200"/>
            <w:shd w:fill="FBEED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6"/>
                <w:szCs w:val="16"/>
              </w:rPr>
              <w:t xml:space="preserve">Your gloss: E-RES = Energy Resolutions. EarnedPath for the economic node.</w:t>
            </w:r>
          </w:p>
        </w:tc>
      </w:tr>
      <w:tr>
        <w:tc>
          <w:tcPr>
            <w:tcW w:type="dxa" w:w="600"/>
            <w:shd w:fill="FBEED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F</w:t>
            </w:r>
          </w:p>
        </w:tc>
        <w:tc>
          <w:tcPr>
            <w:tcW w:type="dxa" w:w="2400"/>
            <w:shd w:fill="FBEED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8"/>
                <w:szCs w:val="18"/>
              </w:rPr>
              <w:t xml:space="preserve">Faith</w:t>
            </w:r>
          </w:p>
        </w:tc>
        <w:tc>
          <w:tcPr>
            <w:tcW w:type="dxa" w:w="900"/>
            <w:shd w:fill="FBEED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type="dxa" w:w="2860"/>
            <w:shd w:fill="FBEED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9A5B12"/>
                <w:sz w:val="18"/>
                <w:szCs w:val="18"/>
              </w:rPr>
              <w:t xml:space="preserve">FAVORS</w:t>
            </w:r>
          </w:p>
        </w:tc>
        <w:tc>
          <w:tcPr>
            <w:tcW w:type="dxa" w:w="5200"/>
            <w:shd w:fill="FBEED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6"/>
                <w:szCs w:val="16"/>
              </w:rPr>
              <w:t xml:space="preserve">The FAVORS Cone is your navigation spine. Faith → 3rd-order.</w:t>
            </w:r>
          </w:p>
        </w:tc>
      </w:tr>
      <w:tr>
        <w:tc>
          <w:tcPr>
            <w:tcW w:type="dxa" w:w="600"/>
            <w:shd w:fill="FBEED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G</w:t>
            </w:r>
          </w:p>
        </w:tc>
        <w:tc>
          <w:tcPr>
            <w:tcW w:type="dxa" w:w="2400"/>
            <w:shd w:fill="FBEED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8"/>
                <w:szCs w:val="18"/>
              </w:rPr>
              <w:t xml:space="preserve">God</w:t>
            </w:r>
          </w:p>
        </w:tc>
        <w:tc>
          <w:tcPr>
            <w:tcW w:type="dxa" w:w="900"/>
            <w:shd w:fill="FBEED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2860"/>
            <w:shd w:fill="FBEED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9A5B12"/>
                <w:sz w:val="18"/>
                <w:szCs w:val="18"/>
              </w:rPr>
              <w:t xml:space="preserve">GAIA</w:t>
            </w:r>
          </w:p>
        </w:tc>
        <w:tc>
          <w:tcPr>
            <w:tcW w:type="dxa" w:w="5200"/>
            <w:shd w:fill="FBEED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6"/>
                <w:szCs w:val="16"/>
              </w:rPr>
              <w:t xml:space="preserve">The planetary-body node (Benchmarks/GEAR/App-Parent).</w:t>
            </w:r>
          </w:p>
        </w:tc>
      </w:tr>
      <w:tr>
        <w:tc>
          <w:tcPr>
            <w:tcW w:type="dxa" w:w="600"/>
            <w:shd w:fill="E4F0E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H</w:t>
            </w:r>
          </w:p>
        </w:tc>
        <w:tc>
          <w:tcPr>
            <w:tcW w:type="dxa" w:w="2400"/>
            <w:shd w:fill="E4F0E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8"/>
                <w:szCs w:val="18"/>
              </w:rPr>
              <w:t xml:space="preserve">Home</w:t>
            </w:r>
          </w:p>
        </w:tc>
        <w:tc>
          <w:tcPr>
            <w:tcW w:type="dxa" w:w="900"/>
            <w:shd w:fill="E4F0E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9</w:t>
            </w:r>
          </w:p>
        </w:tc>
        <w:tc>
          <w:tcPr>
            <w:tcW w:type="dxa" w:w="2860"/>
            <w:shd w:fill="E4F0E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E6B2E"/>
                <w:sz w:val="18"/>
                <w:szCs w:val="18"/>
              </w:rPr>
              <w:t xml:space="preserve">keep</w:t>
            </w:r>
          </w:p>
        </w:tc>
        <w:tc>
          <w:tcPr>
            <w:tcW w:type="dxa" w:w="5200"/>
            <w:shd w:fill="E4F0E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6"/>
                <w:szCs w:val="16"/>
              </w:rPr>
              <w:t xml:space="preserve">Genuine ERES node (ENDHOME/THOW). Human + operational.</w:t>
            </w:r>
          </w:p>
        </w:tc>
      </w:tr>
      <w:tr>
        <w:tc>
          <w:tcPr>
            <w:tcW w:type="dxa" w:w="600"/>
            <w:shd w:fill="E4F0E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I</w:t>
            </w:r>
          </w:p>
        </w:tc>
        <w:tc>
          <w:tcPr>
            <w:tcW w:type="dxa" w:w="2400"/>
            <w:shd w:fill="E4F0E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8"/>
                <w:szCs w:val="18"/>
              </w:rPr>
              <w:t xml:space="preserve">Image</w:t>
            </w:r>
          </w:p>
        </w:tc>
        <w:tc>
          <w:tcPr>
            <w:tcW w:type="dxa" w:w="900"/>
            <w:shd w:fill="E4F0E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8</w:t>
            </w:r>
          </w:p>
        </w:tc>
        <w:tc>
          <w:tcPr>
            <w:tcW w:type="dxa" w:w="2860"/>
            <w:shd w:fill="E4F0E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E6B2E"/>
                <w:sz w:val="18"/>
                <w:szCs w:val="18"/>
              </w:rPr>
              <w:t xml:space="preserve">keep / Index</w:t>
            </w:r>
          </w:p>
        </w:tc>
        <w:tc>
          <w:tcPr>
            <w:tcW w:type="dxa" w:w="5200"/>
            <w:shd w:fill="E4F0E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6"/>
                <w:szCs w:val="16"/>
              </w:rPr>
              <w:t xml:space="preserve">Image = Kirlian aura-imaging (valid). Index = the core ERES verb.</w:t>
            </w:r>
          </w:p>
        </w:tc>
      </w:tr>
      <w:tr>
        <w:tc>
          <w:tcPr>
            <w:tcW w:type="dxa" w:w="600"/>
            <w:shd w:fill="FBEED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J</w:t>
            </w:r>
          </w:p>
        </w:tc>
        <w:tc>
          <w:tcPr>
            <w:tcW w:type="dxa" w:w="2400"/>
            <w:shd w:fill="FBEED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8"/>
                <w:szCs w:val="18"/>
              </w:rPr>
              <w:t xml:space="preserve">Jesus</w:t>
            </w:r>
          </w:p>
        </w:tc>
        <w:tc>
          <w:tcPr>
            <w:tcW w:type="dxa" w:w="900"/>
            <w:shd w:fill="FBEED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2860"/>
            <w:shd w:fill="FBEED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9A5B12"/>
                <w:sz w:val="18"/>
                <w:szCs w:val="18"/>
              </w:rPr>
              <w:t xml:space="preserve">Justice</w:t>
            </w:r>
          </w:p>
        </w:tc>
        <w:tc>
          <w:tcPr>
            <w:tcW w:type="dxa" w:w="5200"/>
            <w:shd w:fill="FBEED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6"/>
                <w:szCs w:val="16"/>
              </w:rPr>
              <w:t xml:space="preserve">Promote your own 3rd-order word. NPR / verifiable-claims register.</w:t>
            </w:r>
          </w:p>
        </w:tc>
      </w:tr>
      <w:tr>
        <w:tc>
          <w:tcPr>
            <w:tcW w:type="dxa" w:w="600"/>
            <w:shd w:fill="FBEED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K</w:t>
            </w:r>
          </w:p>
        </w:tc>
        <w:tc>
          <w:tcPr>
            <w:tcW w:type="dxa" w:w="2400"/>
            <w:shd w:fill="FBEED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8"/>
                <w:szCs w:val="18"/>
              </w:rPr>
              <w:t xml:space="preserve">Kingdom</w:t>
            </w:r>
          </w:p>
        </w:tc>
        <w:tc>
          <w:tcPr>
            <w:tcW w:type="dxa" w:w="900"/>
            <w:shd w:fill="FBEED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2860"/>
            <w:shd w:fill="FBEED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9A5B12"/>
                <w:sz w:val="18"/>
                <w:szCs w:val="18"/>
              </w:rPr>
              <w:t xml:space="preserve">Kirlianography (or Knowledge)</w:t>
            </w:r>
          </w:p>
        </w:tc>
        <w:tc>
          <w:tcPr>
            <w:tcW w:type="dxa" w:w="5200"/>
            <w:shd w:fill="FBEED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6"/>
                <w:szCs w:val="16"/>
              </w:rPr>
              <w:t xml:space="preserve">Foundational instrument; or promote your own 3rd-order Knowledge.</w:t>
            </w:r>
          </w:p>
        </w:tc>
      </w:tr>
      <w:tr>
        <w:tc>
          <w:tcPr>
            <w:tcW w:type="dxa" w:w="600"/>
            <w:shd w:fill="E4F0E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L</w:t>
            </w:r>
          </w:p>
        </w:tc>
        <w:tc>
          <w:tcPr>
            <w:tcW w:type="dxa" w:w="2400"/>
            <w:shd w:fill="E4F0E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8"/>
                <w:szCs w:val="18"/>
              </w:rPr>
              <w:t xml:space="preserve">Love (Family Amity)</w:t>
            </w:r>
          </w:p>
        </w:tc>
        <w:tc>
          <w:tcPr>
            <w:tcW w:type="dxa" w:w="900"/>
            <w:shd w:fill="E4F0E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9</w:t>
            </w:r>
          </w:p>
        </w:tc>
        <w:tc>
          <w:tcPr>
            <w:tcW w:type="dxa" w:w="2860"/>
            <w:shd w:fill="E4F0E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E6B2E"/>
                <w:sz w:val="18"/>
                <w:szCs w:val="18"/>
              </w:rPr>
              <w:t xml:space="preserve">keep</w:t>
            </w:r>
          </w:p>
        </w:tc>
        <w:tc>
          <w:tcPr>
            <w:tcW w:type="dxa" w:w="5200"/>
            <w:shd w:fill="E4F0E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6"/>
                <w:szCs w:val="16"/>
              </w:rPr>
              <w:t xml:space="preserve">Ties to DOFA. Strong human + operational anchor.</w:t>
            </w:r>
          </w:p>
        </w:tc>
      </w:tr>
      <w:tr>
        <w:tc>
          <w:tcPr>
            <w:tcW w:type="dxa" w:w="600"/>
            <w:shd w:fill="FBEED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M</w:t>
            </w:r>
          </w:p>
        </w:tc>
        <w:tc>
          <w:tcPr>
            <w:tcW w:type="dxa" w:w="2400"/>
            <w:shd w:fill="FBEED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8"/>
                <w:szCs w:val="18"/>
              </w:rPr>
              <w:t xml:space="preserve">Man</w:t>
            </w:r>
          </w:p>
        </w:tc>
        <w:tc>
          <w:tcPr>
            <w:tcW w:type="dxa" w:w="900"/>
            <w:shd w:fill="FBEED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type="dxa" w:w="2860"/>
            <w:shd w:fill="FBEED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9A5B12"/>
                <w:sz w:val="18"/>
                <w:szCs w:val="18"/>
              </w:rPr>
              <w:t xml:space="preserve">Merit / Meritcoin</w:t>
            </w:r>
          </w:p>
        </w:tc>
        <w:tc>
          <w:tcPr>
            <w:tcW w:type="dxa" w:w="5200"/>
            <w:shd w:fill="FBEED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6"/>
                <w:szCs w:val="16"/>
              </w:rPr>
              <w:t xml:space="preserve">Core UBIMIA. Or Hue-Man to keep your motif with more specificity.</w:t>
            </w:r>
          </w:p>
        </w:tc>
      </w:tr>
      <w:tr>
        <w:tc>
          <w:tcPr>
            <w:tcW w:type="dxa" w:w="600"/>
            <w:shd w:fill="FBEED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N</w:t>
            </w:r>
          </w:p>
        </w:tc>
        <w:tc>
          <w:tcPr>
            <w:tcW w:type="dxa" w:w="2400"/>
            <w:shd w:fill="FBEED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8"/>
                <w:szCs w:val="18"/>
              </w:rPr>
              <w:t xml:space="preserve">Nation</w:t>
            </w:r>
          </w:p>
        </w:tc>
        <w:tc>
          <w:tcPr>
            <w:tcW w:type="dxa" w:w="900"/>
            <w:shd w:fill="FBEED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type="dxa" w:w="2860"/>
            <w:shd w:fill="FBEED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9A5B12"/>
                <w:sz w:val="18"/>
                <w:szCs w:val="18"/>
              </w:rPr>
              <w:t xml:space="preserve">NPR — Non-Punitive Remediation</w:t>
            </w:r>
          </w:p>
        </w:tc>
        <w:tc>
          <w:tcPr>
            <w:tcW w:type="dxa" w:w="5200"/>
            <w:shd w:fill="FBEED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6"/>
                <w:szCs w:val="16"/>
              </w:rPr>
              <w:t xml:space="preserve">Load-bearing ERES ethic. Nation → 2nd. NAC also viable.</w:t>
            </w:r>
          </w:p>
        </w:tc>
      </w:tr>
      <w:tr>
        <w:tc>
          <w:tcPr>
            <w:tcW w:type="dxa" w:w="600"/>
            <w:shd w:fill="E4F0E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O</w:t>
            </w:r>
          </w:p>
        </w:tc>
        <w:tc>
          <w:tcPr>
            <w:tcW w:type="dxa" w:w="2400"/>
            <w:shd w:fill="E4F0E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8"/>
                <w:szCs w:val="18"/>
              </w:rPr>
              <w:t xml:space="preserve">Open</w:t>
            </w:r>
          </w:p>
        </w:tc>
        <w:tc>
          <w:tcPr>
            <w:tcW w:type="dxa" w:w="900"/>
            <w:shd w:fill="E4F0E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8</w:t>
            </w:r>
          </w:p>
        </w:tc>
        <w:tc>
          <w:tcPr>
            <w:tcW w:type="dxa" w:w="2860"/>
            <w:shd w:fill="E4F0E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E6B2E"/>
                <w:sz w:val="18"/>
                <w:szCs w:val="18"/>
              </w:rPr>
              <w:t xml:space="preserve">keep / Offset</w:t>
            </w:r>
          </w:p>
        </w:tc>
        <w:tc>
          <w:tcPr>
            <w:tcW w:type="dxa" w:w="5200"/>
            <w:shd w:fill="E4F0E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6"/>
                <w:szCs w:val="16"/>
              </w:rPr>
              <w:t xml:space="preserve">Open = transparency/open-source. Offset = RROI/SROC precision.</w:t>
            </w:r>
          </w:p>
        </w:tc>
      </w:tr>
      <w:tr>
        <w:tc>
          <w:tcPr>
            <w:tcW w:type="dxa" w:w="600"/>
            <w:shd w:fill="E4F0E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P</w:t>
            </w:r>
          </w:p>
        </w:tc>
        <w:tc>
          <w:tcPr>
            <w:tcW w:type="dxa" w:w="2400"/>
            <w:shd w:fill="E4F0E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8"/>
                <w:szCs w:val="18"/>
              </w:rPr>
              <w:t xml:space="preserve">People</w:t>
            </w:r>
          </w:p>
        </w:tc>
        <w:tc>
          <w:tcPr>
            <w:tcW w:type="dxa" w:w="900"/>
            <w:shd w:fill="E4F0E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9</w:t>
            </w:r>
          </w:p>
        </w:tc>
        <w:tc>
          <w:tcPr>
            <w:tcW w:type="dxa" w:w="2860"/>
            <w:shd w:fill="E4F0E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E6B2E"/>
                <w:sz w:val="18"/>
                <w:szCs w:val="18"/>
              </w:rPr>
              <w:t xml:space="preserve">keep / PlayNAC</w:t>
            </w:r>
          </w:p>
        </w:tc>
        <w:tc>
          <w:tcPr>
            <w:tcW w:type="dxa" w:w="5200"/>
            <w:shd w:fill="E4F0E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6"/>
                <w:szCs w:val="16"/>
              </w:rPr>
              <w:t xml:space="preserve">The human anchor. PlayNAC if you'd rather name the engine.</w:t>
            </w:r>
          </w:p>
        </w:tc>
      </w:tr>
      <w:tr>
        <w:tc>
          <w:tcPr>
            <w:tcW w:type="dxa" w:w="600"/>
            <w:shd w:fill="FBEED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Q</w:t>
            </w:r>
          </w:p>
        </w:tc>
        <w:tc>
          <w:tcPr>
            <w:tcW w:type="dxa" w:w="2400"/>
            <w:shd w:fill="FBEED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8"/>
                <w:szCs w:val="18"/>
              </w:rPr>
              <w:t xml:space="preserve">Queen</w:t>
            </w:r>
          </w:p>
        </w:tc>
        <w:tc>
          <w:tcPr>
            <w:tcW w:type="dxa" w:w="900"/>
            <w:shd w:fill="FBEED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2860"/>
            <w:shd w:fill="FBEED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9A5B12"/>
                <w:sz w:val="18"/>
                <w:szCs w:val="18"/>
              </w:rPr>
              <w:t xml:space="preserve">Question (or Quest)</w:t>
            </w:r>
          </w:p>
        </w:tc>
        <w:tc>
          <w:tcPr>
            <w:tcW w:type="dxa" w:w="5200"/>
            <w:shd w:fill="FBEED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6"/>
                <w:szCs w:val="16"/>
              </w:rPr>
              <w:t xml:space="preserve">AnswerQuestion/HowWay is your epistemic core — Question is the verb.</w:t>
            </w:r>
          </w:p>
        </w:tc>
      </w:tr>
      <w:tr>
        <w:tc>
          <w:tcPr>
            <w:tcW w:type="dxa" w:w="600"/>
            <w:shd w:fill="FBEED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R</w:t>
            </w:r>
          </w:p>
        </w:tc>
        <w:tc>
          <w:tcPr>
            <w:tcW w:type="dxa" w:w="2400"/>
            <w:shd w:fill="FBEED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8"/>
                <w:szCs w:val="18"/>
              </w:rPr>
              <w:t xml:space="preserve">Reason</w:t>
            </w:r>
          </w:p>
        </w:tc>
        <w:tc>
          <w:tcPr>
            <w:tcW w:type="dxa" w:w="900"/>
            <w:shd w:fill="FBEED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7</w:t>
            </w:r>
          </w:p>
        </w:tc>
        <w:tc>
          <w:tcPr>
            <w:tcW w:type="dxa" w:w="2860"/>
            <w:shd w:fill="FBEED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9A5B12"/>
                <w:sz w:val="18"/>
                <w:szCs w:val="18"/>
              </w:rPr>
              <w:t xml:space="preserve">Resonance (or Remediation)</w:t>
            </w:r>
          </w:p>
        </w:tc>
        <w:tc>
          <w:tcPr>
            <w:tcW w:type="dxa" w:w="5200"/>
            <w:shd w:fill="FBEED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6"/>
                <w:szCs w:val="16"/>
              </w:rPr>
              <w:t xml:space="preserve">Arguably your single most central word. Reason → 2nd.</w:t>
            </w:r>
          </w:p>
        </w:tc>
      </w:tr>
      <w:tr>
        <w:tc>
          <w:tcPr>
            <w:tcW w:type="dxa" w:w="600"/>
            <w:shd w:fill="FBEED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S</w:t>
            </w:r>
          </w:p>
        </w:tc>
        <w:tc>
          <w:tcPr>
            <w:tcW w:type="dxa" w:w="2400"/>
            <w:shd w:fill="FBEED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8"/>
                <w:szCs w:val="18"/>
              </w:rPr>
              <w:t xml:space="preserve">Sacred</w:t>
            </w:r>
          </w:p>
        </w:tc>
        <w:tc>
          <w:tcPr>
            <w:tcW w:type="dxa" w:w="900"/>
            <w:shd w:fill="FBEED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type="dxa" w:w="2860"/>
            <w:shd w:fill="FBEED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9A5B12"/>
                <w:sz w:val="18"/>
                <w:szCs w:val="18"/>
              </w:rPr>
              <w:t xml:space="preserve">Signature (Bio-Electric)</w:t>
            </w:r>
          </w:p>
        </w:tc>
        <w:tc>
          <w:tcPr>
            <w:tcW w:type="dxa" w:w="5200"/>
            <w:shd w:fill="FBEED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6"/>
                <w:szCs w:val="16"/>
              </w:rPr>
              <w:t xml:space="preserve">Your own definitional layer. Sustainability also strong.</w:t>
            </w:r>
          </w:p>
        </w:tc>
      </w:tr>
      <w:tr>
        <w:tc>
          <w:tcPr>
            <w:tcW w:type="dxa" w:w="600"/>
            <w:shd w:fill="E4F0E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T</w:t>
            </w:r>
          </w:p>
        </w:tc>
        <w:tc>
          <w:tcPr>
            <w:tcW w:type="dxa" w:w="2400"/>
            <w:shd w:fill="E4F0E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8"/>
                <w:szCs w:val="18"/>
              </w:rPr>
              <w:t xml:space="preserve">Time</w:t>
            </w:r>
          </w:p>
        </w:tc>
        <w:tc>
          <w:tcPr>
            <w:tcW w:type="dxa" w:w="900"/>
            <w:shd w:fill="E4F0E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9</w:t>
            </w:r>
          </w:p>
        </w:tc>
        <w:tc>
          <w:tcPr>
            <w:tcW w:type="dxa" w:w="2860"/>
            <w:shd w:fill="E4F0E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E6B2E"/>
                <w:sz w:val="18"/>
                <w:szCs w:val="18"/>
              </w:rPr>
              <w:t xml:space="preserve">keep</w:t>
            </w:r>
          </w:p>
        </w:tc>
        <w:tc>
          <w:tcPr>
            <w:tcW w:type="dxa" w:w="5200"/>
            <w:shd w:fill="E4F0E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6"/>
                <w:szCs w:val="16"/>
              </w:rPr>
              <w:t xml:space="preserve">Realtime / 1000-Year Map / “Pay Tree Over Time.” Excellent.</w:t>
            </w:r>
          </w:p>
        </w:tc>
      </w:tr>
      <w:tr>
        <w:tc>
          <w:tcPr>
            <w:tcW w:type="dxa" w:w="600"/>
            <w:shd w:fill="FBEED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U</w:t>
            </w:r>
          </w:p>
        </w:tc>
        <w:tc>
          <w:tcPr>
            <w:tcW w:type="dxa" w:w="2400"/>
            <w:shd w:fill="FBEED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8"/>
                <w:szCs w:val="18"/>
              </w:rPr>
              <w:t xml:space="preserve">Uncle</w:t>
            </w:r>
          </w:p>
        </w:tc>
        <w:tc>
          <w:tcPr>
            <w:tcW w:type="dxa" w:w="900"/>
            <w:shd w:fill="FBEED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2860"/>
            <w:shd w:fill="FBEED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9A5B12"/>
                <w:sz w:val="18"/>
                <w:szCs w:val="18"/>
              </w:rPr>
              <w:t xml:space="preserve">UBIMIA</w:t>
            </w:r>
          </w:p>
        </w:tc>
        <w:tc>
          <w:tcPr>
            <w:tcW w:type="dxa" w:w="5200"/>
            <w:shd w:fill="FBEED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6"/>
                <w:szCs w:val="16"/>
              </w:rPr>
              <w:t xml:space="preserve">The core economic instrument. Biggest single upgrade.</w:t>
            </w:r>
          </w:p>
        </w:tc>
      </w:tr>
      <w:tr>
        <w:tc>
          <w:tcPr>
            <w:tcW w:type="dxa" w:w="600"/>
            <w:shd w:fill="FBEED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V</w:t>
            </w:r>
          </w:p>
        </w:tc>
        <w:tc>
          <w:tcPr>
            <w:tcW w:type="dxa" w:w="2400"/>
            <w:shd w:fill="FBEED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8"/>
                <w:szCs w:val="18"/>
              </w:rPr>
              <w:t xml:space="preserve">Victory</w:t>
            </w:r>
          </w:p>
        </w:tc>
        <w:tc>
          <w:tcPr>
            <w:tcW w:type="dxa" w:w="900"/>
            <w:shd w:fill="FBEED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2860"/>
            <w:shd w:fill="FBEED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9A5B12"/>
                <w:sz w:val="18"/>
                <w:szCs w:val="18"/>
              </w:rPr>
              <w:t xml:space="preserve">Verifiable (or Vacationomics)</w:t>
            </w:r>
          </w:p>
        </w:tc>
        <w:tc>
          <w:tcPr>
            <w:tcW w:type="dxa" w:w="5200"/>
            <w:shd w:fill="FBEED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6"/>
                <w:szCs w:val="16"/>
              </w:rPr>
              <w:t xml:space="preserve">Doctrine of Verifiable Claims; or Vacationomics, a signature concept.</w:t>
            </w:r>
          </w:p>
        </w:tc>
      </w:tr>
      <w:tr>
        <w:tc>
          <w:tcPr>
            <w:tcW w:type="dxa" w:w="600"/>
            <w:shd w:fill="FBEED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W</w:t>
            </w:r>
          </w:p>
        </w:tc>
        <w:tc>
          <w:tcPr>
            <w:tcW w:type="dxa" w:w="2400"/>
            <w:shd w:fill="FBEED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8"/>
                <w:szCs w:val="18"/>
              </w:rPr>
              <w:t xml:space="preserve">Win</w:t>
            </w:r>
          </w:p>
        </w:tc>
        <w:tc>
          <w:tcPr>
            <w:tcW w:type="dxa" w:w="900"/>
            <w:shd w:fill="FBEED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2860"/>
            <w:shd w:fill="FBEED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9A5B12"/>
                <w:sz w:val="18"/>
                <w:szCs w:val="18"/>
              </w:rPr>
              <w:t xml:space="preserve">Way (HowWay/MyWay)</w:t>
            </w:r>
          </w:p>
        </w:tc>
        <w:tc>
          <w:tcPr>
            <w:tcW w:type="dxa" w:w="5200"/>
            <w:shd w:fill="FBEED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6"/>
                <w:szCs w:val="16"/>
              </w:rPr>
              <w:t xml:space="preserve">Your motif; “West Way” already sits in your row.</w:t>
            </w:r>
          </w:p>
        </w:tc>
      </w:tr>
      <w:tr>
        <w:tc>
          <w:tcPr>
            <w:tcW w:type="dxa" w:w="600"/>
            <w:shd w:fill="E4F0E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X</w:t>
            </w:r>
          </w:p>
        </w:tc>
        <w:tc>
          <w:tcPr>
            <w:tcW w:type="dxa" w:w="2400"/>
            <w:shd w:fill="E4F0E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8"/>
                <w:szCs w:val="18"/>
              </w:rPr>
              <w:t xml:space="preserve">Xray</w:t>
            </w:r>
          </w:p>
        </w:tc>
        <w:tc>
          <w:tcPr>
            <w:tcW w:type="dxa" w:w="900"/>
            <w:shd w:fill="E4F0E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4→7</w:t>
            </w:r>
          </w:p>
        </w:tc>
        <w:tc>
          <w:tcPr>
            <w:tcW w:type="dxa" w:w="2860"/>
            <w:shd w:fill="E4F0E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E6B2E"/>
                <w:sz w:val="18"/>
                <w:szCs w:val="18"/>
              </w:rPr>
              <w:t xml:space="preserve">reframe / Xenophilia</w:t>
            </w:r>
          </w:p>
        </w:tc>
        <w:tc>
          <w:tcPr>
            <w:tcW w:type="dxa" w:w="5200"/>
            <w:shd w:fill="E4F0E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6"/>
                <w:szCs w:val="16"/>
              </w:rPr>
              <w:t xml:space="preserve">Reframe as Kirlian bio-field imaging (real thread). Else Pi.ai's inclusion read.</w:t>
            </w:r>
          </w:p>
        </w:tc>
      </w:tr>
      <w:tr>
        <w:tc>
          <w:tcPr>
            <w:tcW w:type="dxa" w:w="600"/>
            <w:shd w:fill="FBEED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Y</w:t>
            </w:r>
          </w:p>
        </w:tc>
        <w:tc>
          <w:tcPr>
            <w:tcW w:type="dxa" w:w="2400"/>
            <w:shd w:fill="FBEED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8"/>
                <w:szCs w:val="18"/>
              </w:rPr>
              <w:t xml:space="preserve">Yellow</w:t>
            </w:r>
          </w:p>
        </w:tc>
        <w:tc>
          <w:tcPr>
            <w:tcW w:type="dxa" w:w="900"/>
            <w:shd w:fill="FBEED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2860"/>
            <w:shd w:fill="FBEED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9A5B12"/>
                <w:sz w:val="18"/>
                <w:szCs w:val="18"/>
              </w:rPr>
              <w:t xml:space="preserve">Yield</w:t>
            </w:r>
          </w:p>
        </w:tc>
        <w:tc>
          <w:tcPr>
            <w:tcW w:type="dxa" w:w="5200"/>
            <w:shd w:fill="FBEED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6"/>
                <w:szCs w:val="16"/>
              </w:rPr>
              <w:t xml:space="preserve">Economic Yield fits reserve/UBIMIA. Keep Yellow only for the HPE stress-color tier.</w:t>
            </w:r>
          </w:p>
        </w:tc>
      </w:tr>
      <w:tr>
        <w:tc>
          <w:tcPr>
            <w:tcW w:type="dxa" w:w="600"/>
            <w:shd w:fill="E4F0E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Z</w:t>
            </w:r>
          </w:p>
        </w:tc>
        <w:tc>
          <w:tcPr>
            <w:tcW w:type="dxa" w:w="2400"/>
            <w:shd w:fill="E4F0E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8"/>
                <w:szCs w:val="18"/>
              </w:rPr>
              <w:t xml:space="preserve">Zoo (Keepers)</w:t>
            </w:r>
          </w:p>
        </w:tc>
        <w:tc>
          <w:tcPr>
            <w:tcW w:type="dxa" w:w="900"/>
            <w:shd w:fill="E4F0E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4→6</w:t>
            </w:r>
          </w:p>
        </w:tc>
        <w:tc>
          <w:tcPr>
            <w:tcW w:type="dxa" w:w="2860"/>
            <w:shd w:fill="E4F0E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E6B2E"/>
                <w:sz w:val="18"/>
                <w:szCs w:val="18"/>
              </w:rPr>
              <w:t xml:space="preserve">reframe / Zenith</w:t>
            </w:r>
          </w:p>
        </w:tc>
        <w:tc>
          <w:tcPr>
            <w:tcW w:type="dxa" w:w="5200"/>
            <w:shd w:fill="E4F0E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6"/>
                <w:szCs w:val="16"/>
              </w:rPr>
              <w:t xml:space="preserve">“Keepers” already gestures at GAIA stewardship — reframe. Else Zenith.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color w:val="1F3A5F"/>
        </w:rPr>
        <w:t xml:space="preserve">3 · The four moves</w:t>
      </w:r>
    </w:p>
    <w:p>
      <w:pPr>
        <w:spacing w:after="120"/>
      </w:pPr>
      <w:r>
        <w:rPr>
          <w:b/>
          <w:bCs/>
        </w:rPr>
        <w:t xml:space="preserve">1.  Retarget the 1st-order column </w:t>
      </w:r>
      <w:r>
        <w:t xml:space="preserve">from plainest-English/devotional words to ERES-native terms. Almost every letter A–W has one. Result: the spiral becomes a self-documenting ERES ontology index — an LLM reading A→Z ingests your whole stack as keys.</w:t>
      </w:r>
    </w:p>
    <w:p>
      <w:pPr>
        <w:spacing w:after="120"/>
      </w:pPr>
      <w:r>
        <w:rPr>
          <w:b/>
          <w:bCs/>
        </w:rPr>
        <w:t xml:space="preserve">2.  Make the register call </w:t>
      </w:r>
      <w:r>
        <w:t xml:space="preserve">on C/D/E/G/J/K/S: public-system node at 1st-order, devotional term demoted to 2nd/3rd — don’t split the difference.</w:t>
      </w:r>
    </w:p>
    <w:p>
      <w:pPr>
        <w:spacing w:after="120"/>
      </w:pPr>
      <w:r>
        <w:rPr>
          <w:b/>
          <w:bCs/>
        </w:rPr>
        <w:t xml:space="preserve">3.  Accept X/Y/Z as the weak seam </w:t>
      </w:r>
      <w:r>
        <w:t xml:space="preserve">— ERES has little native vocabulary there. Reframe (Xray = Kirlian imaging, Zoo = GAIA stewardship) or borrow Pi.ai’s virtues. Don’t force a fake acronym.</w:t>
      </w:r>
    </w:p>
    <w:p>
      <w:pPr>
        <w:spacing w:after="120"/>
      </w:pPr>
      <w:r>
        <w:rPr>
          <w:b/>
          <w:bCs/>
        </w:rPr>
        <w:t xml:space="preserve">4.  Cheapest wins — J, K, W: </w:t>
      </w:r>
      <w:r>
        <w:t xml:space="preserve">you already wrote the better anchor into your own 2nd/3rd-order column (Justice, Knowledge, “West Way”). Just promote your own word.</w:t>
      </w:r>
    </w:p>
    <w:sectPr>
      <w:pgSz w:w="12240" w:h="15840" w:orient="landscape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2026-08-17T00:48:18.802Z</dcterms:created>
  <dcterms:modified xsi:type="dcterms:W3CDTF">2026-08-17T00:48:18.814Z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