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41B" w:rsidRPr="005F0E73" w:rsidRDefault="0020541B" w:rsidP="005F0E73">
      <w:pPr>
        <w:ind w:right="-279"/>
        <w:jc w:val="both"/>
        <w:rPr>
          <w:color w:val="FF0000"/>
          <w:sz w:val="28"/>
          <w:szCs w:val="28"/>
        </w:rPr>
      </w:pPr>
      <w:r w:rsidRPr="005F0E73">
        <w:rPr>
          <w:color w:val="FF0000"/>
          <w:sz w:val="28"/>
          <w:szCs w:val="28"/>
        </w:rPr>
        <w:t>ÖRNEKTİR</w:t>
      </w:r>
    </w:p>
    <w:p w:rsidR="0020541B" w:rsidRPr="005F0E73" w:rsidRDefault="0020541B" w:rsidP="005F0E73">
      <w:pPr>
        <w:ind w:right="-279"/>
        <w:jc w:val="both"/>
        <w:rPr>
          <w:color w:val="auto"/>
        </w:rPr>
      </w:pPr>
      <w:r w:rsidRPr="005F0E73">
        <w:rPr>
          <w:color w:val="auto"/>
        </w:rPr>
        <w:t xml:space="preserve">TEKLİFLERİN ELEKTRONİK ORTAMDA ALINDIĞI </w:t>
      </w:r>
      <w:r w:rsidRPr="005F0E73">
        <w:rPr>
          <w:color w:val="2E74B5" w:themeColor="accent1" w:themeShade="BF"/>
        </w:rPr>
        <w:t>ULUSAL ORMAN ENVANTERİ GÖZLEM NOKTALARINDA,</w:t>
      </w:r>
      <w:r w:rsidRPr="005F0E73">
        <w:rPr>
          <w:bCs/>
          <w:color w:val="2E74B5" w:themeColor="accent1" w:themeShade="BF"/>
        </w:rPr>
        <w:t xml:space="preserve"> ÖRNEK ALAN TANITIM FORMU, AĞAÇ SERVETİ, ARTIM VE CANLI KÜTLE ENVANTER KARNESİ, ÖLÜ AĞAÇ/ODUN ENVANTER KARNESİ, DİRİ ÖRTÜ ENVANTER KARNESİ DÜZENLEME, DÜZENLENEN BU KARNELERİN VERİ TABANINA GİRİLMESİ, TOPRAK PROFİLİ NUMUNELERİ VE DİĞER NUMUNELERİN İDARENİN YÖNLENDİRMİŞ OLDUĞU LABORATUVARLARA TESLİM EDİLMESİ </w:t>
      </w:r>
      <w:r w:rsidRPr="005F0E73">
        <w:rPr>
          <w:rStyle w:val="richtext"/>
          <w:color w:val="2E74B5" w:themeColor="accent1" w:themeShade="BF"/>
        </w:rPr>
        <w:t xml:space="preserve">HİZMET </w:t>
      </w:r>
      <w:r w:rsidRPr="005F0E73">
        <w:rPr>
          <w:color w:val="auto"/>
        </w:rPr>
        <w:t xml:space="preserve">ALIMI İŞİ İDARİ ŞARTNAMESİ </w:t>
      </w:r>
    </w:p>
    <w:p w:rsidR="0020541B" w:rsidRPr="005F0E73" w:rsidRDefault="0020541B" w:rsidP="005F0E73">
      <w:pPr>
        <w:ind w:right="-279"/>
        <w:jc w:val="both"/>
      </w:pPr>
    </w:p>
    <w:p w:rsidR="0020541B" w:rsidRPr="005F0E73" w:rsidRDefault="0020541B" w:rsidP="005F0E73">
      <w:pPr>
        <w:pStyle w:val="GvdeMetni"/>
        <w:spacing w:after="120" w:line="240" w:lineRule="auto"/>
        <w:rPr>
          <w:rFonts w:ascii="Times New Roman" w:hAnsi="Times New Roman" w:cs="Times New Roman"/>
          <w:sz w:val="24"/>
          <w:szCs w:val="24"/>
        </w:rPr>
      </w:pPr>
      <w:proofErr w:type="gramStart"/>
      <w:r w:rsidRPr="005F0E73">
        <w:rPr>
          <w:rFonts w:ascii="Times New Roman" w:hAnsi="Times New Roman" w:cs="Times New Roman"/>
          <w:color w:val="auto"/>
          <w:sz w:val="24"/>
          <w:szCs w:val="24"/>
        </w:rPr>
        <w:t>I -</w:t>
      </w:r>
      <w:proofErr w:type="gramEnd"/>
      <w:r w:rsidRPr="005F0E73">
        <w:rPr>
          <w:rFonts w:ascii="Times New Roman" w:hAnsi="Times New Roman" w:cs="Times New Roman"/>
          <w:color w:val="auto"/>
          <w:sz w:val="24"/>
          <w:szCs w:val="24"/>
        </w:rPr>
        <w:t xml:space="preserve"> İHALENİN KONUSU VE TEKLİF VERMEYE İLİŞKİN HUSUSLAR</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1 -</w:t>
      </w:r>
      <w:proofErr w:type="gramEnd"/>
      <w:r w:rsidRPr="005F0E73">
        <w:rPr>
          <w:b/>
          <w:bCs/>
          <w:color w:val="auto"/>
        </w:rPr>
        <w:t xml:space="preserve"> İdareye ilişkin bilgiler</w:t>
      </w:r>
    </w:p>
    <w:p w:rsidR="0020541B" w:rsidRPr="005F0E73" w:rsidRDefault="0020541B" w:rsidP="005F0E73">
      <w:pPr>
        <w:jc w:val="both"/>
      </w:pPr>
      <w:r w:rsidRPr="005F0E73">
        <w:rPr>
          <w:b/>
          <w:bCs/>
        </w:rPr>
        <w:t>1.1.</w:t>
      </w:r>
      <w:r w:rsidRPr="005F0E73">
        <w:t xml:space="preserve"> İdarenin; </w:t>
      </w:r>
    </w:p>
    <w:p w:rsidR="007B7524" w:rsidRPr="00FA37A5" w:rsidRDefault="0020541B" w:rsidP="007B7524">
      <w:pPr>
        <w:jc w:val="both"/>
        <w:rPr>
          <w:rFonts w:eastAsia="Times New Roman"/>
        </w:rPr>
      </w:pPr>
      <w:r w:rsidRPr="005F0E73">
        <w:rPr>
          <w:rFonts w:eastAsia="Times New Roman"/>
        </w:rPr>
        <w:t xml:space="preserve">a) Adı: </w:t>
      </w:r>
      <w:r w:rsidR="007B7524" w:rsidRPr="000A0767">
        <w:rPr>
          <w:color w:val="0070C0"/>
        </w:rPr>
        <w:t>Orman İşletme Müdürlüğü-</w:t>
      </w:r>
      <w:r w:rsidR="007B7524" w:rsidRPr="000A0767">
        <w:rPr>
          <w:b/>
          <w:color w:val="FF0000"/>
        </w:rPr>
        <w:t>Ankara</w:t>
      </w:r>
      <w:r w:rsidR="007B7524" w:rsidRPr="000A0767">
        <w:rPr>
          <w:color w:val="0070C0"/>
        </w:rPr>
        <w:t xml:space="preserve"> DİĞER ÖZEL BÜTÇELİ KURULUŞLAR ORMAN GENEL MÜDÜRLÜĞÜ</w:t>
      </w:r>
      <w:r w:rsidR="007B7524" w:rsidRPr="000A0767">
        <w:rPr>
          <w:rFonts w:eastAsia="Times New Roman"/>
          <w:color w:val="0070C0"/>
        </w:rPr>
        <w:t xml:space="preserve"> </w:t>
      </w:r>
    </w:p>
    <w:p w:rsidR="007B7524" w:rsidRPr="00FA37A5" w:rsidRDefault="007B7524" w:rsidP="007B7524">
      <w:pPr>
        <w:jc w:val="both"/>
      </w:pPr>
      <w:r w:rsidRPr="00FA37A5">
        <w:t xml:space="preserve">b) Adresi: </w:t>
      </w:r>
      <w:proofErr w:type="spellStart"/>
      <w:r w:rsidRPr="000A0767">
        <w:rPr>
          <w:rStyle w:val="richtext"/>
          <w:bCs/>
          <w:color w:val="0070C0"/>
          <w:u w:val="dotted"/>
        </w:rPr>
        <w:t>Mühye</w:t>
      </w:r>
      <w:proofErr w:type="spellEnd"/>
      <w:r w:rsidRPr="000A0767">
        <w:rPr>
          <w:rStyle w:val="richtext"/>
          <w:bCs/>
          <w:color w:val="0070C0"/>
          <w:u w:val="dotted"/>
        </w:rPr>
        <w:t xml:space="preserve"> (</w:t>
      </w:r>
      <w:proofErr w:type="spellStart"/>
      <w:r w:rsidRPr="000A0767">
        <w:rPr>
          <w:rStyle w:val="richtext"/>
          <w:bCs/>
          <w:color w:val="0070C0"/>
          <w:u w:val="dotted"/>
        </w:rPr>
        <w:t>Yeşilkent</w:t>
      </w:r>
      <w:proofErr w:type="spellEnd"/>
      <w:r w:rsidRPr="000A0767">
        <w:rPr>
          <w:rStyle w:val="richtext"/>
          <w:bCs/>
          <w:color w:val="0070C0"/>
          <w:u w:val="dotted"/>
        </w:rPr>
        <w:t xml:space="preserve">) Mahallesi 555. </w:t>
      </w:r>
      <w:proofErr w:type="gramStart"/>
      <w:r w:rsidRPr="000A0767">
        <w:rPr>
          <w:rStyle w:val="richtext"/>
          <w:bCs/>
          <w:color w:val="0070C0"/>
          <w:u w:val="dotted"/>
        </w:rPr>
        <w:t>Cadde -</w:t>
      </w:r>
      <w:proofErr w:type="gramEnd"/>
      <w:r w:rsidRPr="000A0767">
        <w:rPr>
          <w:rStyle w:val="richtext"/>
          <w:bCs/>
          <w:color w:val="0070C0"/>
          <w:u w:val="dotted"/>
        </w:rPr>
        <w:t xml:space="preserve"> No:1/A 06705 </w:t>
      </w:r>
      <w:r w:rsidRPr="000A0767">
        <w:rPr>
          <w:color w:val="0070C0"/>
        </w:rPr>
        <w:t xml:space="preserve">- </w:t>
      </w:r>
      <w:r w:rsidRPr="000A0767">
        <w:rPr>
          <w:rStyle w:val="richtext"/>
          <w:bCs/>
          <w:color w:val="0070C0"/>
          <w:u w:val="dotted"/>
        </w:rPr>
        <w:t>ÇANKAYA</w:t>
      </w:r>
      <w:r w:rsidRPr="000A0767">
        <w:rPr>
          <w:color w:val="0070C0"/>
        </w:rPr>
        <w:t xml:space="preserve"> / </w:t>
      </w:r>
      <w:r w:rsidRPr="000A0767">
        <w:rPr>
          <w:rStyle w:val="richtext"/>
          <w:bCs/>
          <w:color w:val="0070C0"/>
          <w:u w:val="dotted"/>
        </w:rPr>
        <w:t>ANKARA</w:t>
      </w:r>
    </w:p>
    <w:p w:rsidR="007B7524" w:rsidRPr="00FA37A5" w:rsidRDefault="007B7524" w:rsidP="007B7524">
      <w:pPr>
        <w:jc w:val="both"/>
      </w:pPr>
      <w:r w:rsidRPr="00FA37A5">
        <w:t xml:space="preserve">c) Telefon numarası: </w:t>
      </w:r>
      <w:r w:rsidRPr="000A0767">
        <w:rPr>
          <w:rStyle w:val="richtext"/>
          <w:b/>
          <w:bCs/>
          <w:color w:val="0070C0"/>
        </w:rPr>
        <w:t>3122964500</w:t>
      </w:r>
    </w:p>
    <w:p w:rsidR="007B7524" w:rsidRDefault="007B7524" w:rsidP="007B7524">
      <w:pPr>
        <w:jc w:val="both"/>
      </w:pPr>
      <w:proofErr w:type="gramStart"/>
      <w:r w:rsidRPr="00FA37A5">
        <w:t>ç</w:t>
      </w:r>
      <w:proofErr w:type="gramEnd"/>
      <w:r w:rsidRPr="00FA37A5">
        <w:t xml:space="preserve">) Faks numarası: </w:t>
      </w:r>
      <w:r w:rsidRPr="000A0767">
        <w:rPr>
          <w:rStyle w:val="richtext"/>
          <w:b/>
          <w:bCs/>
          <w:color w:val="0070C0"/>
        </w:rPr>
        <w:t>3122964705</w:t>
      </w:r>
      <w:r w:rsidRPr="00FE7E04">
        <w:t xml:space="preserve"> </w:t>
      </w:r>
    </w:p>
    <w:p w:rsidR="0020541B" w:rsidRPr="005F0E73" w:rsidRDefault="0020541B" w:rsidP="007B7524">
      <w:pPr>
        <w:jc w:val="both"/>
      </w:pPr>
      <w:r w:rsidRPr="005F0E73">
        <w:t xml:space="preserve">d) İlgili personelinin adı, soyadı ve unvanı: …………………………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2 -</w:t>
      </w:r>
      <w:proofErr w:type="gramEnd"/>
      <w:r w:rsidRPr="005F0E73">
        <w:rPr>
          <w:b/>
          <w:bCs/>
          <w:color w:val="auto"/>
        </w:rPr>
        <w:t xml:space="preserve"> İhale konusu işe/alıma ilişkin bilgiler</w:t>
      </w:r>
    </w:p>
    <w:p w:rsidR="0020541B" w:rsidRPr="005F0E73" w:rsidRDefault="0020541B" w:rsidP="005F0E73">
      <w:pPr>
        <w:jc w:val="both"/>
      </w:pPr>
      <w:r w:rsidRPr="005F0E73">
        <w:rPr>
          <w:b/>
          <w:bCs/>
        </w:rPr>
        <w:t>2.1.</w:t>
      </w:r>
      <w:r w:rsidRPr="005F0E73">
        <w:t xml:space="preserve"> İhale konusu işin/alımın; </w:t>
      </w:r>
    </w:p>
    <w:p w:rsidR="0020541B" w:rsidRPr="005F0E73" w:rsidRDefault="0020541B" w:rsidP="005F0E73">
      <w:pPr>
        <w:jc w:val="both"/>
        <w:rPr>
          <w:i/>
          <w:color w:val="0070C0"/>
          <w:sz w:val="22"/>
          <w:szCs w:val="22"/>
        </w:rPr>
      </w:pPr>
      <w:r w:rsidRPr="005F0E73">
        <w:rPr>
          <w:rFonts w:eastAsia="Times New Roman"/>
        </w:rPr>
        <w:t xml:space="preserve">a) Adı: </w:t>
      </w:r>
      <w:r w:rsidRPr="005F0E73">
        <w:rPr>
          <w:i/>
          <w:color w:val="2E74B5" w:themeColor="accent1" w:themeShade="BF"/>
        </w:rPr>
        <w:t>Ulusal Orman Envanteri gözlem noktalarında,</w:t>
      </w:r>
      <w:r w:rsidRPr="005F0E73">
        <w:rPr>
          <w:bCs/>
          <w:i/>
          <w:color w:val="2E74B5" w:themeColor="accent1" w:themeShade="BF"/>
        </w:rPr>
        <w:t xml:space="preserve"> Örnek Alan Tanıtım Formu, Ağaç Serveti, Artım ve Canlı Kütle Envanter Karnesi, Ölü Ağaç/Odun Envanter Karnesi, Diri Örtü Envanter Karnesi Düzenleme, Düzenlenen bu karnelerin veri tabanına girilmesi, Toprak Profili numuneleri ve Diğer Numunelerin İdarenin Yönlendirmiş Olduğu Laboratuvarlara Teslim Edilmesi </w:t>
      </w:r>
      <w:r w:rsidRPr="005F0E73">
        <w:rPr>
          <w:rStyle w:val="richtext"/>
          <w:i/>
          <w:color w:val="2E74B5" w:themeColor="accent1" w:themeShade="BF"/>
        </w:rPr>
        <w:t>Hizmet Alımı İşi</w:t>
      </w:r>
    </w:p>
    <w:p w:rsidR="0020541B" w:rsidRPr="005F0E73" w:rsidRDefault="0020541B" w:rsidP="005F0E73">
      <w:pPr>
        <w:jc w:val="both"/>
      </w:pPr>
      <w:r w:rsidRPr="005F0E73">
        <w:t xml:space="preserve">b) Türü: Hizmet alımı </w:t>
      </w:r>
    </w:p>
    <w:p w:rsidR="0020541B" w:rsidRPr="005F0E73" w:rsidRDefault="0020541B" w:rsidP="005F0E73">
      <w:pPr>
        <w:jc w:val="both"/>
      </w:pPr>
      <w:r w:rsidRPr="005F0E73">
        <w:t>c) İlgili Uygulama Yönetmeliği: Hizmet Alımı İhaleleri Uygulama Yönetmeliği</w:t>
      </w:r>
    </w:p>
    <w:p w:rsidR="0020541B" w:rsidRPr="005F0E73" w:rsidRDefault="0020541B" w:rsidP="005F0E73">
      <w:pPr>
        <w:jc w:val="both"/>
        <w:rPr>
          <w:rFonts w:eastAsia="Times New Roman"/>
        </w:rPr>
      </w:pPr>
      <w:proofErr w:type="gramStart"/>
      <w:r w:rsidRPr="005F0E73">
        <w:rPr>
          <w:rFonts w:eastAsia="Times New Roman"/>
        </w:rPr>
        <w:t>ç</w:t>
      </w:r>
      <w:proofErr w:type="gramEnd"/>
      <w:r w:rsidRPr="005F0E73">
        <w:rPr>
          <w:rFonts w:eastAsia="Times New Roman"/>
        </w:rPr>
        <w:t xml:space="preserve">) Yatırım proje </w:t>
      </w:r>
      <w:proofErr w:type="spellStart"/>
      <w:r w:rsidRPr="005F0E73">
        <w:rPr>
          <w:rFonts w:eastAsia="Times New Roman"/>
        </w:rPr>
        <w:t>no'su</w:t>
      </w:r>
      <w:proofErr w:type="spellEnd"/>
      <w:r w:rsidRPr="005F0E73">
        <w:rPr>
          <w:rFonts w:eastAsia="Times New Roman"/>
        </w:rPr>
        <w:t xml:space="preserve"> (yapım işlerinde): Bu madde boş bırakılmıştır. </w:t>
      </w:r>
    </w:p>
    <w:p w:rsidR="0020541B" w:rsidRPr="005F0E73" w:rsidRDefault="0020541B" w:rsidP="005F0E73">
      <w:pPr>
        <w:jc w:val="both"/>
        <w:rPr>
          <w:rFonts w:eastAsia="Times New Roman"/>
        </w:rPr>
      </w:pPr>
      <w:r w:rsidRPr="005F0E73">
        <w:rPr>
          <w:rFonts w:eastAsia="Times New Roman"/>
        </w:rPr>
        <w:t xml:space="preserve">d) Kodu: </w:t>
      </w:r>
    </w:p>
    <w:p w:rsidR="0020541B" w:rsidRPr="005F0E73" w:rsidRDefault="0020541B" w:rsidP="005F0E73">
      <w:pPr>
        <w:jc w:val="both"/>
        <w:rPr>
          <w:rFonts w:eastAsia="Times New Roman"/>
        </w:rPr>
      </w:pPr>
      <w:r w:rsidRPr="005F0E73">
        <w:rPr>
          <w:rFonts w:eastAsia="Times New Roman"/>
        </w:rPr>
        <w:t xml:space="preserve">e) Miktarı: </w:t>
      </w:r>
    </w:p>
    <w:p w:rsidR="0020541B" w:rsidRPr="005F0E73" w:rsidRDefault="003D0FB0" w:rsidP="005F0E73">
      <w:pPr>
        <w:jc w:val="both"/>
        <w:rPr>
          <w:i/>
          <w:color w:val="0070C0"/>
          <w:sz w:val="22"/>
          <w:szCs w:val="22"/>
        </w:rPr>
      </w:pPr>
      <w:r w:rsidRPr="007B7524">
        <w:rPr>
          <w:b/>
          <w:i/>
          <w:color w:val="FF0000"/>
          <w:sz w:val="22"/>
          <w:szCs w:val="22"/>
        </w:rPr>
        <w:t>Ankara</w:t>
      </w:r>
      <w:r w:rsidRPr="005F0E73">
        <w:rPr>
          <w:i/>
          <w:color w:val="0070C0"/>
          <w:sz w:val="22"/>
          <w:szCs w:val="22"/>
        </w:rPr>
        <w:t xml:space="preserve"> Bölge Müdürlüğü yetki</w:t>
      </w:r>
      <w:r w:rsidR="0020541B" w:rsidRPr="005F0E73">
        <w:rPr>
          <w:i/>
          <w:color w:val="0070C0"/>
          <w:sz w:val="22"/>
          <w:szCs w:val="22"/>
        </w:rPr>
        <w:t xml:space="preserve"> sınırları içerisinde kalan (</w:t>
      </w:r>
      <w:r w:rsidR="0020541B" w:rsidRPr="005F0E73">
        <w:rPr>
          <w:i/>
          <w:color w:val="FF0000"/>
          <w:sz w:val="22"/>
          <w:szCs w:val="22"/>
        </w:rPr>
        <w:t>2</w:t>
      </w:r>
      <w:r w:rsidR="007B7524">
        <w:rPr>
          <w:i/>
          <w:color w:val="FF0000"/>
          <w:sz w:val="22"/>
          <w:szCs w:val="22"/>
        </w:rPr>
        <w:t>00</w:t>
      </w:r>
      <w:r w:rsidR="0020541B" w:rsidRPr="005F0E73">
        <w:rPr>
          <w:i/>
          <w:color w:val="0070C0"/>
          <w:sz w:val="22"/>
          <w:szCs w:val="22"/>
        </w:rPr>
        <w:t xml:space="preserve">) adet </w:t>
      </w:r>
      <w:r w:rsidR="0020541B" w:rsidRPr="005F0E73">
        <w:rPr>
          <w:i/>
          <w:color w:val="2E74B5" w:themeColor="accent1" w:themeShade="BF"/>
        </w:rPr>
        <w:t>Ulusal Orman Envanteri gözlem noktalarında,</w:t>
      </w:r>
      <w:r w:rsidR="0020541B" w:rsidRPr="005F0E73">
        <w:rPr>
          <w:bCs/>
          <w:i/>
          <w:color w:val="2E74B5" w:themeColor="accent1" w:themeShade="BF"/>
        </w:rPr>
        <w:t xml:space="preserve"> Örnek Alan Tanıtım </w:t>
      </w:r>
      <w:proofErr w:type="gramStart"/>
      <w:r w:rsidR="0020541B" w:rsidRPr="005F0E73">
        <w:rPr>
          <w:bCs/>
          <w:i/>
          <w:color w:val="2E74B5" w:themeColor="accent1" w:themeShade="BF"/>
        </w:rPr>
        <w:t>Formu,  Ağaç</w:t>
      </w:r>
      <w:proofErr w:type="gramEnd"/>
      <w:r w:rsidR="0020541B" w:rsidRPr="005F0E73">
        <w:rPr>
          <w:bCs/>
          <w:i/>
          <w:color w:val="2E74B5" w:themeColor="accent1" w:themeShade="BF"/>
        </w:rPr>
        <w:t xml:space="preserve"> Serveti, Artım ve Canlı Kütle Envanter Karnesi, Ölü Ağaç/Odun Envanter Karnesi, Diri Örtü Envanter Karnesi Düzenleme, Düzenlenen bu karnelerin veri tabanına girilmesi, Toprak Profili numuneleri ve Diğer Numunelerin İdarenin Yönlendirmiş Olduğu Laboratuvarlara Teslim Edilmesi </w:t>
      </w:r>
      <w:r w:rsidR="0020541B" w:rsidRPr="005F0E73">
        <w:rPr>
          <w:rStyle w:val="richtext"/>
          <w:i/>
          <w:color w:val="2E74B5" w:themeColor="accent1" w:themeShade="BF"/>
        </w:rPr>
        <w:t>Hizmet Alımı İşi</w:t>
      </w:r>
    </w:p>
    <w:p w:rsidR="0020541B" w:rsidRPr="005F0E73" w:rsidRDefault="0020541B" w:rsidP="005F0E73">
      <w:pPr>
        <w:jc w:val="both"/>
      </w:pPr>
      <w:r w:rsidRPr="005F0E73">
        <w:t>Ayrıntılı bilgi idari şartnamenin ekinde yer almaktadır.</w:t>
      </w:r>
    </w:p>
    <w:p w:rsidR="0020541B" w:rsidRPr="005F0E73" w:rsidRDefault="0020541B" w:rsidP="005F0E73">
      <w:pPr>
        <w:jc w:val="both"/>
        <w:rPr>
          <w:rFonts w:eastAsia="Times New Roman"/>
        </w:rPr>
      </w:pPr>
      <w:r w:rsidRPr="005F0E73">
        <w:rPr>
          <w:rFonts w:eastAsia="Times New Roman"/>
        </w:rPr>
        <w:t xml:space="preserve">f) İşin yapılacağı/malın teslim edileceği yer: </w:t>
      </w:r>
      <w:r w:rsidRPr="007B7524">
        <w:rPr>
          <w:color w:val="FF0000"/>
        </w:rPr>
        <w:t>Ankara</w:t>
      </w:r>
      <w:r w:rsidRPr="005F0E73">
        <w:rPr>
          <w:color w:val="2E74B5" w:themeColor="accent1" w:themeShade="BF"/>
        </w:rPr>
        <w:t xml:space="preserve"> Orman İşletme Müdürlüğü</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3 -</w:t>
      </w:r>
      <w:proofErr w:type="gramEnd"/>
      <w:r w:rsidRPr="005F0E73">
        <w:rPr>
          <w:b/>
          <w:bCs/>
          <w:color w:val="auto"/>
        </w:rPr>
        <w:t xml:space="preserve"> İhaleye ilişkin bilgiler</w:t>
      </w:r>
    </w:p>
    <w:p w:rsidR="0020541B" w:rsidRPr="005F0E73" w:rsidRDefault="0020541B" w:rsidP="005F0E73">
      <w:pPr>
        <w:jc w:val="both"/>
      </w:pPr>
      <w:r w:rsidRPr="005F0E73">
        <w:rPr>
          <w:b/>
          <w:bCs/>
        </w:rPr>
        <w:t>3.1.</w:t>
      </w:r>
      <w:r w:rsidRPr="005F0E73">
        <w:t xml:space="preserve"> </w:t>
      </w:r>
    </w:p>
    <w:p w:rsidR="0020541B" w:rsidRPr="005F0E73" w:rsidRDefault="0020541B" w:rsidP="005F0E73">
      <w:pPr>
        <w:jc w:val="both"/>
        <w:rPr>
          <w:rFonts w:eastAsia="Times New Roman"/>
        </w:rPr>
      </w:pPr>
      <w:r w:rsidRPr="005F0E73">
        <w:rPr>
          <w:rFonts w:eastAsia="Times New Roman"/>
        </w:rPr>
        <w:t xml:space="preserve">a) İhale kayıt numarası: ………… </w:t>
      </w:r>
    </w:p>
    <w:p w:rsidR="0020541B" w:rsidRPr="005F0E73" w:rsidRDefault="0020541B" w:rsidP="005F0E73">
      <w:pPr>
        <w:jc w:val="both"/>
      </w:pPr>
      <w:r w:rsidRPr="005F0E73">
        <w:t xml:space="preserve">b) İhale usulü: Açık ihale. </w:t>
      </w:r>
    </w:p>
    <w:p w:rsidR="0020541B" w:rsidRPr="005F0E73" w:rsidRDefault="0020541B" w:rsidP="005F0E73">
      <w:pPr>
        <w:jc w:val="both"/>
      </w:pPr>
      <w:r w:rsidRPr="005F0E73">
        <w:t xml:space="preserve">c) İhale (son teklif verme) tarihi ve saati: ……… </w:t>
      </w:r>
    </w:p>
    <w:p w:rsidR="0020541B" w:rsidRPr="005F0E73" w:rsidRDefault="0020541B" w:rsidP="005F0E73">
      <w:pPr>
        <w:jc w:val="both"/>
      </w:pPr>
      <w:r w:rsidRPr="005F0E73">
        <w:t xml:space="preserve">Saat: </w:t>
      </w:r>
      <w:proofErr w:type="gramStart"/>
      <w:r w:rsidRPr="005F0E73">
        <w:t>…….</w:t>
      </w:r>
      <w:proofErr w:type="gramEnd"/>
      <w:r w:rsidRPr="005F0E73">
        <w:t>.</w:t>
      </w:r>
    </w:p>
    <w:p w:rsidR="0020541B" w:rsidRPr="005F0E73" w:rsidRDefault="0020541B" w:rsidP="005F0E73">
      <w:pPr>
        <w:jc w:val="both"/>
        <w:rPr>
          <w:i/>
          <w:color w:val="0070C0"/>
          <w:sz w:val="22"/>
          <w:szCs w:val="22"/>
        </w:rPr>
      </w:pPr>
      <w:proofErr w:type="gramStart"/>
      <w:r w:rsidRPr="005F0E73">
        <w:t>ç</w:t>
      </w:r>
      <w:proofErr w:type="gramEnd"/>
      <w:r w:rsidRPr="005F0E73">
        <w:t>) İhale komisyonunun toplantı yeri (e-tekliflerin açılacağı adres</w:t>
      </w:r>
      <w:r w:rsidRPr="005F0E73">
        <w:rPr>
          <w:i/>
          <w:color w:val="0070C0"/>
          <w:sz w:val="22"/>
          <w:szCs w:val="22"/>
        </w:rPr>
        <w:t>): Ankara Orman Bölge Müdürlüğü :</w:t>
      </w:r>
      <w:r w:rsidR="007B7524" w:rsidRPr="007B7524">
        <w:rPr>
          <w:bCs/>
          <w:color w:val="0070C0"/>
          <w:u w:val="dotted"/>
        </w:rPr>
        <w:t xml:space="preserve"> </w:t>
      </w:r>
      <w:proofErr w:type="spellStart"/>
      <w:r w:rsidR="007B7524" w:rsidRPr="000A0767">
        <w:rPr>
          <w:rStyle w:val="richtext"/>
          <w:bCs/>
          <w:color w:val="0070C0"/>
          <w:u w:val="dotted"/>
        </w:rPr>
        <w:t>Mühye</w:t>
      </w:r>
      <w:proofErr w:type="spellEnd"/>
      <w:r w:rsidR="007B7524" w:rsidRPr="000A0767">
        <w:rPr>
          <w:rStyle w:val="richtext"/>
          <w:bCs/>
          <w:color w:val="0070C0"/>
          <w:u w:val="dotted"/>
        </w:rPr>
        <w:t xml:space="preserve"> (</w:t>
      </w:r>
      <w:proofErr w:type="spellStart"/>
      <w:r w:rsidR="007B7524" w:rsidRPr="000A0767">
        <w:rPr>
          <w:rStyle w:val="richtext"/>
          <w:bCs/>
          <w:color w:val="0070C0"/>
          <w:u w:val="dotted"/>
        </w:rPr>
        <w:t>Yeşilkent</w:t>
      </w:r>
      <w:proofErr w:type="spellEnd"/>
      <w:r w:rsidR="007B7524" w:rsidRPr="000A0767">
        <w:rPr>
          <w:rStyle w:val="richtext"/>
          <w:bCs/>
          <w:color w:val="0070C0"/>
          <w:u w:val="dotted"/>
        </w:rPr>
        <w:t xml:space="preserve">) Mahallesi 555. Cadde - No:1/A 06705 </w:t>
      </w:r>
      <w:r w:rsidR="007B7524" w:rsidRPr="000A0767">
        <w:rPr>
          <w:color w:val="0070C0"/>
        </w:rPr>
        <w:t xml:space="preserve">- </w:t>
      </w:r>
      <w:r w:rsidR="007B7524" w:rsidRPr="000A0767">
        <w:rPr>
          <w:rStyle w:val="richtext"/>
          <w:bCs/>
          <w:color w:val="0070C0"/>
          <w:u w:val="dotted"/>
        </w:rPr>
        <w:t>ÇANKAYA</w:t>
      </w:r>
      <w:r w:rsidR="007B7524" w:rsidRPr="000A0767">
        <w:rPr>
          <w:color w:val="0070C0"/>
        </w:rPr>
        <w:t xml:space="preserve"> / </w:t>
      </w:r>
      <w:r w:rsidR="007B7524" w:rsidRPr="000A0767">
        <w:rPr>
          <w:rStyle w:val="richtext"/>
          <w:bCs/>
          <w:color w:val="0070C0"/>
          <w:u w:val="dotted"/>
        </w:rPr>
        <w:t>ANKARA</w:t>
      </w:r>
    </w:p>
    <w:p w:rsidR="0020541B" w:rsidRPr="005F0E73" w:rsidRDefault="0020541B" w:rsidP="005F0E73">
      <w:pPr>
        <w:jc w:val="both"/>
      </w:pPr>
      <w:r w:rsidRPr="005F0E73">
        <w:rPr>
          <w:b/>
          <w:bCs/>
        </w:rPr>
        <w:t>3.2.</w:t>
      </w:r>
      <w:r w:rsidRPr="005F0E73">
        <w:t xml:space="preserve"> Teklifler, ihale (son teklif verme) tarih ve saatine kadar EKAP üzerinden e-teklif olarak sunulur. İhale (son teklif verme) saatine kadar </w:t>
      </w:r>
      <w:proofErr w:type="spellStart"/>
      <w:r w:rsidRPr="005F0E73">
        <w:t>EKAP'a</w:t>
      </w:r>
      <w:proofErr w:type="spellEnd"/>
      <w:r w:rsidRPr="005F0E73">
        <w:t xml:space="preserve"> yüklenemeyen teklifler değerlendirmeye alınmaz. </w:t>
      </w:r>
    </w:p>
    <w:p w:rsidR="0020541B" w:rsidRPr="005F0E73" w:rsidRDefault="0020541B" w:rsidP="005F0E73">
      <w:pPr>
        <w:jc w:val="both"/>
      </w:pPr>
      <w:r w:rsidRPr="005F0E73">
        <w:rPr>
          <w:b/>
          <w:bCs/>
        </w:rPr>
        <w:lastRenderedPageBreak/>
        <w:t>3.3.</w:t>
      </w:r>
      <w:r w:rsidRPr="005F0E73">
        <w:t xml:space="preserve"> Verilen teklifler, zeyilname düzenlenmesi hali hariç, herhangi bir sebeple geri alınamaz. </w:t>
      </w:r>
    </w:p>
    <w:p w:rsidR="0020541B" w:rsidRPr="005F0E73" w:rsidRDefault="0020541B" w:rsidP="005F0E73">
      <w:pPr>
        <w:jc w:val="both"/>
      </w:pPr>
      <w:r w:rsidRPr="005F0E73">
        <w:rPr>
          <w:b/>
          <w:bCs/>
        </w:rPr>
        <w:t>3.4.</w:t>
      </w:r>
      <w:r w:rsidRPr="005F0E73">
        <w:t xml:space="preserve"> İhale tarihinin tatil gününe rastlaması halinde ihale, takip eden ilk iş gününde yukarıda belirtilen yer ve saatte yapılır ve bu saate kadar verilen teklifler kabul edilir. </w:t>
      </w:r>
    </w:p>
    <w:p w:rsidR="0020541B" w:rsidRPr="005F0E73" w:rsidRDefault="0020541B" w:rsidP="005F0E73">
      <w:pPr>
        <w:jc w:val="both"/>
      </w:pPr>
      <w:r w:rsidRPr="005F0E73">
        <w:rPr>
          <w:b/>
          <w:bCs/>
        </w:rPr>
        <w:t>3.5.</w:t>
      </w:r>
      <w:r w:rsidRPr="005F0E73">
        <w:t xml:space="preserve"> İlan tarihinden sonra çalışma saatlerinin değişmesi halinde de ihale yukarıda belirtilen saatte yapılır. </w:t>
      </w:r>
    </w:p>
    <w:p w:rsidR="0020541B" w:rsidRPr="005F0E73" w:rsidRDefault="0020541B" w:rsidP="005F0E73">
      <w:pPr>
        <w:jc w:val="both"/>
      </w:pPr>
      <w:r w:rsidRPr="005F0E73">
        <w:rPr>
          <w:b/>
          <w:bCs/>
        </w:rPr>
        <w:t>3.6.</w:t>
      </w:r>
      <w:r w:rsidRPr="005F0E73">
        <w:t xml:space="preserve"> Saat ayarlarında, TÜBİTAK Ulusal Metroloji Enstitüsü tarafından zamanı en az hatayla ölçmek üzere kullanılan atom saati esas alınır.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4 -</w:t>
      </w:r>
      <w:proofErr w:type="gramEnd"/>
      <w:r w:rsidRPr="005F0E73">
        <w:rPr>
          <w:b/>
          <w:bCs/>
          <w:color w:val="auto"/>
        </w:rPr>
        <w:t xml:space="preserve"> İhale dokümanının görülmesi ve temini ile </w:t>
      </w:r>
      <w:proofErr w:type="spellStart"/>
      <w:r w:rsidRPr="005F0E73">
        <w:rPr>
          <w:b/>
          <w:bCs/>
          <w:color w:val="auto"/>
        </w:rPr>
        <w:t>EKAP'a</w:t>
      </w:r>
      <w:proofErr w:type="spellEnd"/>
      <w:r w:rsidRPr="005F0E73">
        <w:rPr>
          <w:b/>
          <w:bCs/>
          <w:color w:val="auto"/>
        </w:rPr>
        <w:t xml:space="preserve"> kayıt zorunluluğu</w:t>
      </w:r>
    </w:p>
    <w:p w:rsidR="0020541B" w:rsidRPr="005F0E73" w:rsidRDefault="0020541B" w:rsidP="005F0E73">
      <w:pPr>
        <w:jc w:val="both"/>
      </w:pPr>
      <w:r w:rsidRPr="005F0E73">
        <w:rPr>
          <w:b/>
          <w:bCs/>
        </w:rPr>
        <w:t>4.1.</w:t>
      </w:r>
      <w:r w:rsidRPr="005F0E73">
        <w:t xml:space="preserve"> İhale dokümanı EKAP üzerinden bedelsiz olarak görülebilir. İhaleye teklif verecek olanların, e-imza kullanarak veya Kurumca belirlenecek diğer elektronik yöntemlerden birisi ile EKAP üzerinden ihale dokümanını indirmeleri zorunludur. </w:t>
      </w:r>
    </w:p>
    <w:p w:rsidR="0020541B" w:rsidRPr="005F0E73" w:rsidRDefault="0020541B" w:rsidP="005F0E73">
      <w:pPr>
        <w:jc w:val="both"/>
      </w:pPr>
      <w:r w:rsidRPr="005F0E73">
        <w:t xml:space="preserve">İhale dokümanının görülüp indirilebileceği internet sayfası: https://ekap.kik.gov.tr/EKAP/ </w:t>
      </w:r>
    </w:p>
    <w:p w:rsidR="0020541B" w:rsidRPr="005F0E73" w:rsidRDefault="0020541B" w:rsidP="005F0E73">
      <w:pPr>
        <w:jc w:val="both"/>
      </w:pPr>
      <w:r w:rsidRPr="005F0E73">
        <w:rPr>
          <w:b/>
          <w:bCs/>
        </w:rPr>
        <w:t>4.2.</w:t>
      </w:r>
      <w:r w:rsidRPr="005F0E73">
        <w:t xml:space="preserve"> İsteklinin ortak girişim olması halinde, ortaklardan herhangi birinin dokümanı indirmesi yeterlidir. </w:t>
      </w:r>
    </w:p>
    <w:p w:rsidR="0020541B" w:rsidRPr="005F0E73" w:rsidRDefault="0020541B" w:rsidP="005F0E73">
      <w:pPr>
        <w:jc w:val="both"/>
      </w:pPr>
      <w:r w:rsidRPr="005F0E73">
        <w:rPr>
          <w:b/>
          <w:bCs/>
        </w:rPr>
        <w:t>4.3.</w:t>
      </w:r>
      <w:r w:rsidRPr="005F0E73">
        <w:t xml:space="preserve"> İhale dokümanının tamamını veya bir kısmını oluşturan belgelerin, Türkçe yanında başka dillerde de hazırlanıp isteklilere verilmesi halinde, ihale dokümanının anlaşılmasında, yorumlanmasında ve anlaşmazlıkların çözümünde Türkçe metin esas alınır. </w:t>
      </w:r>
    </w:p>
    <w:p w:rsidR="0020541B" w:rsidRPr="005F0E73" w:rsidRDefault="0020541B" w:rsidP="005F0E73">
      <w:pPr>
        <w:jc w:val="both"/>
      </w:pPr>
      <w:r w:rsidRPr="005F0E73">
        <w:rPr>
          <w:b/>
          <w:bCs/>
        </w:rPr>
        <w:t>4.4.</w:t>
      </w:r>
      <w:r w:rsidRPr="005F0E73">
        <w:t xml:space="preserve"> Adına ihale dokümanı indirilecek gerçek ve tüzel kişilerin </w:t>
      </w:r>
      <w:proofErr w:type="spellStart"/>
      <w:r w:rsidRPr="005F0E73">
        <w:t>EKAP'a</w:t>
      </w:r>
      <w:proofErr w:type="spellEnd"/>
      <w:r w:rsidRPr="005F0E73">
        <w:t xml:space="preserve"> kayıtlı olması zorunludur. Ortak girişimlerde ise Türkiye Cumhuriyeti kanunlarına göre kurulmuş tüzel kişi ve Türkiye Cumhuriyeti vatandaşı gerçek kişi ortakların tamamının bu koşulu sağlaması gerekir. </w:t>
      </w:r>
    </w:p>
    <w:p w:rsidR="0020541B" w:rsidRPr="005F0E73" w:rsidRDefault="0020541B" w:rsidP="005F0E73">
      <w:pPr>
        <w:spacing w:before="120"/>
        <w:jc w:val="both"/>
      </w:pPr>
      <w:r w:rsidRPr="005F0E73">
        <w:rPr>
          <w:b/>
          <w:bCs/>
          <w:color w:val="auto"/>
        </w:rPr>
        <w:t>Madde 5- İhale dokümanının kapsamı</w:t>
      </w:r>
    </w:p>
    <w:p w:rsidR="0020541B" w:rsidRPr="005F0E73" w:rsidRDefault="0020541B" w:rsidP="005F0E73">
      <w:pPr>
        <w:jc w:val="both"/>
      </w:pPr>
      <w:r w:rsidRPr="005F0E73">
        <w:rPr>
          <w:b/>
          <w:bCs/>
        </w:rPr>
        <w:t>5.1.</w:t>
      </w:r>
      <w:r w:rsidRPr="005F0E73">
        <w:t xml:space="preserve"> İhale dokümanı aşağıdaki belgelerden oluşmaktadır: </w:t>
      </w:r>
    </w:p>
    <w:p w:rsidR="0020541B" w:rsidRPr="005F0E73" w:rsidRDefault="0020541B" w:rsidP="005F0E73">
      <w:pPr>
        <w:jc w:val="both"/>
        <w:rPr>
          <w:rFonts w:eastAsia="Times New Roman"/>
        </w:rPr>
      </w:pPr>
      <w:r w:rsidRPr="005F0E73">
        <w:rPr>
          <w:rFonts w:eastAsia="Times New Roman"/>
        </w:rPr>
        <w:t xml:space="preserve">a) İdari Şartname, </w:t>
      </w:r>
    </w:p>
    <w:p w:rsidR="0020541B" w:rsidRPr="005F0E73" w:rsidRDefault="0020541B" w:rsidP="005F0E73">
      <w:pPr>
        <w:jc w:val="both"/>
      </w:pPr>
      <w:r w:rsidRPr="005F0E73">
        <w:t xml:space="preserve">b) Teknik Şartname, </w:t>
      </w:r>
    </w:p>
    <w:p w:rsidR="0020541B" w:rsidRPr="005F0E73" w:rsidRDefault="0020541B" w:rsidP="005F0E73">
      <w:pPr>
        <w:jc w:val="both"/>
      </w:pPr>
      <w:r w:rsidRPr="005F0E73">
        <w:t xml:space="preserve">c) Sözleşme Tasarısı, </w:t>
      </w:r>
    </w:p>
    <w:p w:rsidR="0020541B" w:rsidRPr="005F0E73" w:rsidRDefault="0020541B" w:rsidP="005F0E73">
      <w:pPr>
        <w:jc w:val="both"/>
      </w:pPr>
      <w:proofErr w:type="gramStart"/>
      <w:r w:rsidRPr="005F0E73">
        <w:t>ç</w:t>
      </w:r>
      <w:proofErr w:type="gramEnd"/>
      <w:r w:rsidRPr="005F0E73">
        <w:t xml:space="preserve">) Hizmet İşleri Genel Şartnamesi, </w:t>
      </w:r>
    </w:p>
    <w:p w:rsidR="0020541B" w:rsidRPr="005F0E73" w:rsidRDefault="0020541B" w:rsidP="005F0E73">
      <w:pPr>
        <w:jc w:val="both"/>
      </w:pPr>
      <w:r w:rsidRPr="005F0E73">
        <w:t>d) Kontrol Talimatı</w:t>
      </w:r>
    </w:p>
    <w:p w:rsidR="0020541B" w:rsidRPr="005F0E73" w:rsidRDefault="0020541B" w:rsidP="005F0E73">
      <w:pPr>
        <w:jc w:val="both"/>
        <w:rPr>
          <w:i/>
          <w:color w:val="0070C0"/>
          <w:sz w:val="22"/>
          <w:szCs w:val="22"/>
        </w:rPr>
      </w:pPr>
      <w:r w:rsidRPr="005F0E73">
        <w:t xml:space="preserve">e) Standart formlar, </w:t>
      </w:r>
      <w:r w:rsidRPr="005F0E73">
        <w:rPr>
          <w:i/>
          <w:color w:val="0070C0"/>
          <w:sz w:val="22"/>
          <w:szCs w:val="22"/>
        </w:rPr>
        <w:t xml:space="preserve">Standart Form-KİK015.5B/EKAP-H: Birim Fiyat Teklif Mektubu, Standart Form-KİK0015.5B/EKAP-H: Birim Fiyat Teklif Cetveli, Standart Form-KİK015.5BO/EKAP-H: İş Ortaklığı Beyannamesi, Standart Form-KİK015.5BY/EKAP-H: Yeterlik Bilgileri Tablosu, Standart Form-KİK051.2/EKAP_H: Geçici Teminat Bilgileri Formu, Standart Form-KİK024.2/H: Kesin Teminat Mektubu, Standart Form-KİK024.1/H: Geçici Teminat Mektubu, Standart Form-KİK024.4/H: Geçici Kefalet Senedi, Standart Form-KİK024.5/H: Kesin Kefalet Senedi </w:t>
      </w:r>
    </w:p>
    <w:p w:rsidR="0020541B" w:rsidRPr="005F0E73" w:rsidRDefault="0020541B" w:rsidP="005F0E73">
      <w:pPr>
        <w:jc w:val="both"/>
      </w:pPr>
      <w:r w:rsidRPr="005F0E73">
        <w:t xml:space="preserve">f) Bu madde boş bırakılmıştır. </w:t>
      </w:r>
    </w:p>
    <w:p w:rsidR="0020541B" w:rsidRPr="005F0E73" w:rsidRDefault="0020541B" w:rsidP="005F0E73">
      <w:pPr>
        <w:jc w:val="both"/>
        <w:rPr>
          <w:rFonts w:eastAsia="Times New Roman"/>
        </w:rPr>
      </w:pPr>
      <w:r w:rsidRPr="005F0E73">
        <w:rPr>
          <w:rFonts w:eastAsia="Times New Roman"/>
        </w:rPr>
        <w:t>g) Bu madde boş bırakılmıştır.</w:t>
      </w:r>
    </w:p>
    <w:p w:rsidR="0020541B" w:rsidRPr="005F0E73" w:rsidRDefault="0020541B" w:rsidP="005F0E73">
      <w:pPr>
        <w:jc w:val="both"/>
      </w:pPr>
      <w:r w:rsidRPr="005F0E73">
        <w:rPr>
          <w:b/>
          <w:bCs/>
        </w:rPr>
        <w:t>5.2.</w:t>
      </w:r>
      <w:r w:rsidRPr="005F0E73">
        <w:t xml:space="preserve"> Ayrıca, bu Şartnamenin ilgili hükümleri gereğince İdarenin düzenleyeceği zeyilnameler ile isteklilerin yazılı talebi üzerine İdare tarafından yapılan yazılı açıklamalar, ihale dokümanının bağlayıcı bir parçasıdır. </w:t>
      </w:r>
    </w:p>
    <w:p w:rsidR="0020541B" w:rsidRPr="005F0E73" w:rsidRDefault="0020541B" w:rsidP="005F0E73">
      <w:pPr>
        <w:jc w:val="both"/>
      </w:pPr>
      <w:r w:rsidRPr="005F0E73">
        <w:rPr>
          <w:b/>
          <w:bCs/>
        </w:rPr>
        <w:t>5.3.</w:t>
      </w:r>
      <w:r w:rsidRPr="005F0E73">
        <w:t xml:space="preserve"> İstekli tarafından, ihale dokümanının içeriği dikkatli bir şekilde incelenmelidir. Teklifin verilmesine ilişkin şartların yerine getirilmemesinden kaynaklanan sorumluluk teklif verene aittir. İhale dokümanında öngörülen kriterlere ve şekil kurallarına uygun olmayan teklifler değerlendirmeye alınmaz.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6 -</w:t>
      </w:r>
      <w:proofErr w:type="gramEnd"/>
      <w:r w:rsidRPr="005F0E73">
        <w:rPr>
          <w:b/>
          <w:bCs/>
          <w:color w:val="auto"/>
        </w:rPr>
        <w:t xml:space="preserve"> Bildirim ve tebligat esasları</w:t>
      </w:r>
    </w:p>
    <w:p w:rsidR="0020541B" w:rsidRPr="005F0E73" w:rsidRDefault="0020541B" w:rsidP="005F0E73">
      <w:pPr>
        <w:jc w:val="both"/>
      </w:pPr>
      <w:r w:rsidRPr="005F0E73">
        <w:rPr>
          <w:b/>
          <w:bCs/>
        </w:rPr>
        <w:t>6.1.</w:t>
      </w:r>
      <w:r w:rsidRPr="005F0E73">
        <w:t xml:space="preserve"> İdare tarafından istekli ve istekli olabileceklere yapılacak bildirim ve tebligatlar, EKAP üzerinden yapılır ve buna ilişkin teyit aranmaz. EKAP üzerinden yapılan bildirim ve tebligatlarda bildirim tarihi, tebliğ tarihi sayılır. Bu yolla yapılan bildirim ve tebligatlar, bildirim tarihi, zamanı ve içeriğini de kapsayacak şekilde EKAP üzerinde kayıt altına alınır. </w:t>
      </w:r>
    </w:p>
    <w:p w:rsidR="0020541B" w:rsidRPr="005F0E73" w:rsidRDefault="0020541B" w:rsidP="005F0E73">
      <w:pPr>
        <w:jc w:val="both"/>
      </w:pPr>
      <w:r w:rsidRPr="005F0E73">
        <w:rPr>
          <w:b/>
          <w:bCs/>
        </w:rPr>
        <w:lastRenderedPageBreak/>
        <w:t>6.2.</w:t>
      </w:r>
      <w:r w:rsidRPr="005F0E73">
        <w:t xml:space="preserve"> EKAP üzerinden bildirim ve tebligat, Elektronik İhale Uygulama Yönetmeliğinde belirtilen esas ve usuller çerçevesinde gerçekleştirilir. </w:t>
      </w:r>
    </w:p>
    <w:p w:rsidR="0020541B" w:rsidRPr="005F0E73" w:rsidRDefault="0020541B" w:rsidP="005F0E73">
      <w:pPr>
        <w:jc w:val="both"/>
      </w:pPr>
      <w:r w:rsidRPr="005F0E73">
        <w:rPr>
          <w:b/>
          <w:bCs/>
        </w:rPr>
        <w:t>6.3.</w:t>
      </w:r>
      <w:r w:rsidRPr="005F0E73">
        <w:t xml:space="preserve"> Bildirim ve tebligatın haklı veya zorunlu nedenlerle 6.1 inci maddede belirtilen yöntemler kullanılarak yapılamaması halinde Kanunun 65 inci maddesinin birinci fıkrasının (a) bendinde sayılan diğer yöntemlere başvurulur. </w:t>
      </w:r>
    </w:p>
    <w:p w:rsidR="0020541B" w:rsidRPr="005F0E73" w:rsidRDefault="0020541B" w:rsidP="005F0E73">
      <w:pPr>
        <w:jc w:val="both"/>
      </w:pPr>
      <w:r w:rsidRPr="005F0E73">
        <w:rPr>
          <w:b/>
          <w:bCs/>
        </w:rPr>
        <w:t>6.4.</w:t>
      </w:r>
      <w:r w:rsidRPr="005F0E73">
        <w:t xml:space="preserve"> İdare tarafından ortak girişimlere yapılacak bildirim ve tebligat, yukarıdaki esaslara göre pilot veya koordinatör ortağa yapılır. </w:t>
      </w:r>
    </w:p>
    <w:p w:rsidR="0020541B" w:rsidRPr="005F0E73" w:rsidRDefault="0020541B" w:rsidP="005F0E73">
      <w:pPr>
        <w:jc w:val="both"/>
      </w:pPr>
      <w:r w:rsidRPr="005F0E73">
        <w:rPr>
          <w:b/>
          <w:bCs/>
        </w:rPr>
        <w:t>6.5.</w:t>
      </w:r>
      <w:r w:rsidRPr="005F0E73">
        <w:t xml:space="preserve"> İstekli olabilecekler ile istekliler tarafından idare ile yapılacak yazışmalarda EKAP dışında elektronik ortam ve faks kullanılamaz. </w:t>
      </w:r>
    </w:p>
    <w:p w:rsidR="0020541B" w:rsidRPr="005F0E73" w:rsidRDefault="0020541B" w:rsidP="005F0E73">
      <w:pPr>
        <w:pStyle w:val="GvdeMetni"/>
        <w:spacing w:after="120" w:line="240" w:lineRule="auto"/>
        <w:rPr>
          <w:rFonts w:ascii="Times New Roman" w:hAnsi="Times New Roman" w:cs="Times New Roman"/>
          <w:sz w:val="24"/>
          <w:szCs w:val="24"/>
        </w:rPr>
      </w:pPr>
      <w:proofErr w:type="gramStart"/>
      <w:r w:rsidRPr="005F0E73">
        <w:rPr>
          <w:rFonts w:ascii="Times New Roman" w:hAnsi="Times New Roman" w:cs="Times New Roman"/>
          <w:color w:val="auto"/>
          <w:sz w:val="24"/>
          <w:szCs w:val="24"/>
        </w:rPr>
        <w:t>II -</w:t>
      </w:r>
      <w:proofErr w:type="gramEnd"/>
      <w:r w:rsidRPr="005F0E73">
        <w:rPr>
          <w:rFonts w:ascii="Times New Roman" w:hAnsi="Times New Roman" w:cs="Times New Roman"/>
          <w:color w:val="auto"/>
          <w:sz w:val="24"/>
          <w:szCs w:val="24"/>
        </w:rPr>
        <w:t xml:space="preserve"> İHALEYE KATILMAYA İLİŞKİN HUSUSLAR</w:t>
      </w:r>
    </w:p>
    <w:p w:rsidR="0020541B" w:rsidRPr="005F0E73" w:rsidRDefault="0020541B" w:rsidP="005F0E73">
      <w:pPr>
        <w:spacing w:before="120"/>
        <w:jc w:val="both"/>
      </w:pPr>
      <w:r w:rsidRPr="005F0E73">
        <w:rPr>
          <w:b/>
          <w:bCs/>
          <w:color w:val="auto"/>
        </w:rPr>
        <w:t>Madde 7- İhaleye katılabilmek için gereken belgeler ve yeterlik kriterleri</w:t>
      </w:r>
    </w:p>
    <w:p w:rsidR="0020541B" w:rsidRPr="005F0E73" w:rsidRDefault="0020541B" w:rsidP="005F0E73">
      <w:pPr>
        <w:jc w:val="both"/>
      </w:pPr>
      <w:r w:rsidRPr="005F0E73">
        <w:rPr>
          <w:b/>
          <w:bCs/>
        </w:rPr>
        <w:t>7.1.</w:t>
      </w:r>
      <w:r w:rsidRPr="005F0E73">
        <w:t xml:space="preserve"> İsteklilerin ihaleye katılabilmeleri için aşağıda sayılan belgeler ve yeterlik kriterleri ile fiyat dışı unsurlara ilişkin bilginlerin e-teklifleri kapsamında beyan etmeleri gerekmektedir.: </w:t>
      </w:r>
    </w:p>
    <w:p w:rsidR="0020541B" w:rsidRPr="005F0E73" w:rsidRDefault="0020541B" w:rsidP="005F0E73">
      <w:pPr>
        <w:jc w:val="both"/>
        <w:rPr>
          <w:rFonts w:eastAsia="Times New Roman"/>
        </w:rPr>
      </w:pPr>
      <w:r w:rsidRPr="005F0E73">
        <w:rPr>
          <w:rFonts w:eastAsia="Times New Roman"/>
        </w:rPr>
        <w:t xml:space="preserve">a) Teklif vermeye yetkili olduğunu gösteren imza beyannamesi veya imza sirküleri; </w:t>
      </w:r>
    </w:p>
    <w:p w:rsidR="0020541B" w:rsidRPr="005F0E73" w:rsidRDefault="0020541B" w:rsidP="005F0E73">
      <w:pPr>
        <w:overflowPunct/>
        <w:autoSpaceDE/>
        <w:ind w:firstLine="360"/>
        <w:jc w:val="both"/>
        <w:rPr>
          <w:rFonts w:eastAsia="Times New Roman"/>
        </w:rPr>
      </w:pPr>
      <w:r w:rsidRPr="005F0E73">
        <w:rPr>
          <w:rFonts w:eastAsia="Times New Roman"/>
        </w:rPr>
        <w:t xml:space="preserve">1) Gerçek kişi olması halinde, noter tasdikli imza beyannamesi, </w:t>
      </w:r>
    </w:p>
    <w:p w:rsidR="0020541B" w:rsidRPr="005F0E73" w:rsidRDefault="0020541B" w:rsidP="005F0E73">
      <w:pPr>
        <w:ind w:firstLine="360"/>
        <w:jc w:val="both"/>
      </w:pPr>
      <w:r w:rsidRPr="005F0E73">
        <w:t>2) Tüzel kişi olması halinde, ilgisine göre tüzel kişiliğin ortakları, üyeleri veya kurucuları ile tüzel kişiliğin yönetimindeki görevlileri belirten son durumu gösterir Ticaret Sicil Gazetesi, bu bilgilerin tamamının bir Ticaret Sicil Gazetesinde bulunmaması halinde, bu bilgilerin tümünü göstermek üzere ilgili Ticaret Sicil Gazeteleri veya bu hususları gösteren belgeler ile tüzel kişiliğin noter tasdikli imza sirküleri(anonim şirketler tarafından her durumda bu bilgileri gösterir pay defteri),</w:t>
      </w:r>
    </w:p>
    <w:p w:rsidR="0020541B" w:rsidRPr="005F0E73" w:rsidRDefault="0020541B" w:rsidP="005F0E73">
      <w:pPr>
        <w:jc w:val="both"/>
      </w:pPr>
      <w:r w:rsidRPr="005F0E73">
        <w:t xml:space="preserve">b) Bu Şartname ekinde yer alan standart forma uygun teklif mektubu, </w:t>
      </w:r>
    </w:p>
    <w:p w:rsidR="0020541B" w:rsidRPr="005F0E73" w:rsidRDefault="0020541B" w:rsidP="005F0E73">
      <w:pPr>
        <w:jc w:val="both"/>
      </w:pPr>
      <w:r w:rsidRPr="005F0E73">
        <w:t xml:space="preserve">c) Bu şartnamede belirlenen geçici teminata ilişkin standart forma uygun geçici teminat mektubu veya geçici teminat mektupları dışındaki teminatların Saymanlık ya da Muhasebe Müdürlüklerine yatırıldıklarını gösteren makbuzlar. </w:t>
      </w:r>
    </w:p>
    <w:p w:rsidR="0020541B" w:rsidRPr="005F0E73" w:rsidRDefault="0020541B" w:rsidP="005F0E73">
      <w:pPr>
        <w:jc w:val="both"/>
      </w:pPr>
      <w:proofErr w:type="gramStart"/>
      <w:r w:rsidRPr="005F0E73">
        <w:t>ç</w:t>
      </w:r>
      <w:proofErr w:type="gramEnd"/>
      <w:r w:rsidRPr="005F0E73">
        <w:t xml:space="preserve">) Bu Şartnamenin 7.4. ve 7.5. maddelerinde belirtilen, şekli ve içeriği ilgili uygulama yönetmeliklerinde düzenlenen yeterlik belgeleri, </w:t>
      </w:r>
    </w:p>
    <w:p w:rsidR="0020541B" w:rsidRPr="005F0E73" w:rsidRDefault="0020541B" w:rsidP="005F0E73">
      <w:pPr>
        <w:jc w:val="both"/>
      </w:pPr>
      <w:r w:rsidRPr="005F0E73">
        <w:t xml:space="preserve">d) Vekaleten ihaleye katılma halinde, vekil adına düzenlenmiş, ihaleye katılmaya ilişkin noter onaylı vekaletname ile vekilin noter tasdikli imza beyannamesi, </w:t>
      </w:r>
    </w:p>
    <w:p w:rsidR="0020541B" w:rsidRPr="005F0E73" w:rsidRDefault="0020541B" w:rsidP="005F0E73">
      <w:pPr>
        <w:jc w:val="both"/>
        <w:rPr>
          <w:rFonts w:eastAsia="Times New Roman"/>
        </w:rPr>
      </w:pPr>
      <w:r w:rsidRPr="005F0E73">
        <w:rPr>
          <w:rFonts w:eastAsia="Times New Roman"/>
        </w:rPr>
        <w:t>e) İsteklinin ortak girişim olması halinde, teklif mektubu standart formu ekinde yer alan iş ortaklığı beyannamesi,</w:t>
      </w:r>
    </w:p>
    <w:p w:rsidR="0020541B" w:rsidRPr="005F0E73" w:rsidRDefault="0020541B" w:rsidP="005F0E73">
      <w:pPr>
        <w:jc w:val="both"/>
        <w:rPr>
          <w:rFonts w:eastAsia="Times New Roman"/>
        </w:rPr>
      </w:pPr>
      <w:r w:rsidRPr="005F0E73">
        <w:rPr>
          <w:rFonts w:eastAsia="Times New Roman"/>
        </w:rPr>
        <w:t xml:space="preserve">f) Alt yüklenici çalıştırılmasına izin verilmesi halinde, isteklinin alt yüklenicilere yaptırmayı düşündüğü işlerin listesi, </w:t>
      </w:r>
    </w:p>
    <w:p w:rsidR="0020541B" w:rsidRPr="005F0E73" w:rsidRDefault="0020541B" w:rsidP="005F0E73">
      <w:pPr>
        <w:jc w:val="both"/>
      </w:pPr>
      <w:r w:rsidRPr="005F0E73">
        <w:t>g)</w:t>
      </w:r>
      <w:r w:rsidR="008822AF" w:rsidRPr="005F0E73">
        <w:t xml:space="preserve"> </w:t>
      </w:r>
      <w:r w:rsidRPr="005F0E73">
        <w:t xml:space="preserve">Bu madde boş bırakılmıştır. </w:t>
      </w:r>
    </w:p>
    <w:p w:rsidR="0020541B" w:rsidRPr="005F0E73" w:rsidRDefault="008822AF" w:rsidP="005F0E73">
      <w:pPr>
        <w:jc w:val="both"/>
      </w:pPr>
      <w:r w:rsidRPr="005F0E73">
        <w:t xml:space="preserve">ğ) </w:t>
      </w:r>
      <w:r w:rsidR="0020541B" w:rsidRPr="005F0E73">
        <w:t xml:space="preserve">Tüzel kişi tarafından iş deneyimini göstermek üzere kullanılan belgenin, tüzel kişiliğin yarısından fazla hissesine sahip ve Kanuna göre yapılacak ihalelere ilişkin sözleşmelerin yürütülmesi konusunda temsile ve yönetime yetkili olan ortağına ait olması halinde, ticaret ve sanayi odası/ticaret odası bünyesinde bulunan ticaret sicili müdürlükleri veya yeminli mali müşavir ya da serbest muhasebeci mali müşavir tarafından ilk ilan tarihinden sonra düzenlenen ve düzenlendiği tarihten geriye doğru son bir yıldır kesintisiz olarak bu şartların korunduğunu gösteren, standart forma uygun belge, </w:t>
      </w:r>
    </w:p>
    <w:p w:rsidR="0020541B" w:rsidRPr="00E3091A" w:rsidRDefault="0020541B" w:rsidP="005F0E73">
      <w:pPr>
        <w:jc w:val="both"/>
        <w:rPr>
          <w:i/>
          <w:color w:val="0070C0"/>
          <w:sz w:val="22"/>
          <w:szCs w:val="22"/>
        </w:rPr>
      </w:pPr>
      <w:r w:rsidRPr="005F0E73">
        <w:t>h</w:t>
      </w:r>
      <w:r w:rsidRPr="005F0E73">
        <w:rPr>
          <w:i/>
          <w:color w:val="0070C0"/>
          <w:sz w:val="22"/>
          <w:szCs w:val="22"/>
        </w:rPr>
        <w:t xml:space="preserve">) İhale konusu iş:29/06/2006 tarihli ve 5531 sayılı "Orman Mühendisliği, Orman Endüstri Mühendisliği ve Ağaç İşleri Endüstri Mühendisliği Hakkında Kanun" un 4 üncü maddesi 1 inci fıkrası (a) bendi kapsamına giren orman mühendisleri ile orman yüksek mühendislerinin mesleki faaliyet konularından olması, bu işin 5531 sayılı Kanun' un 5 inci maddesine göre, Orman Mühendisleri Odasınca yetkilendirilen, danışmanlık hizmet sunucuları orman mühendisi ve orman yüksek mühendisi ünvanlı meslek mensuplarının hak ve yetkisinde bulunması, bu meslek mensuplarının 5531 sayılı Kanunun 7 inci ve 8 inci maddelerine dayanarak yürürlüğe konulan "Ormancılık ve Orman Ürünleri Bürolarının Kuruluş ve Çalışma Esasları Yönetmeliği" </w:t>
      </w:r>
      <w:proofErr w:type="spellStart"/>
      <w:r w:rsidRPr="005F0E73">
        <w:rPr>
          <w:i/>
          <w:color w:val="0070C0"/>
          <w:sz w:val="22"/>
          <w:szCs w:val="22"/>
        </w:rPr>
        <w:t>nin</w:t>
      </w:r>
      <w:proofErr w:type="spellEnd"/>
      <w:r w:rsidRPr="005F0E73">
        <w:rPr>
          <w:i/>
          <w:color w:val="0070C0"/>
          <w:sz w:val="22"/>
          <w:szCs w:val="22"/>
        </w:rPr>
        <w:t xml:space="preserve"> 12 inci ve 13 üncü maddelerine göre kurdukları, Orman Mühendisleri Odasından tescilli, Serbest/Serbest Yeminli Ormancılık Büroları, Serbest/Serbest Yeminli Ormancılık Şirketlerinin iştigal sahalarına girmektedir. Buna göre isteklinin </w:t>
      </w:r>
      <w:r w:rsidRPr="005F0E73">
        <w:rPr>
          <w:i/>
          <w:color w:val="0070C0"/>
          <w:sz w:val="22"/>
          <w:szCs w:val="22"/>
        </w:rPr>
        <w:lastRenderedPageBreak/>
        <w:t xml:space="preserve">mevzuatı gereği ilgili odaya kayıtlı olarak faaliyette bulunduğunu ve teklif vermeye yasal olarak yetkili olduğunu kanıtlayan belgeler olarak; Orman Mühendisleri Odasınca düzenlenen Ulusal Orman Envanteri uzmanlık belgesi almış ve </w:t>
      </w:r>
      <w:r w:rsidRPr="00E3091A">
        <w:rPr>
          <w:i/>
          <w:color w:val="0070C0"/>
          <w:sz w:val="22"/>
          <w:szCs w:val="22"/>
        </w:rPr>
        <w:t xml:space="preserve">en az </w:t>
      </w:r>
      <w:r w:rsidR="00934103" w:rsidRPr="00E3091A">
        <w:rPr>
          <w:b/>
          <w:bCs/>
          <w:i/>
          <w:color w:val="0070C0"/>
          <w:sz w:val="22"/>
          <w:szCs w:val="22"/>
        </w:rPr>
        <w:t>1</w:t>
      </w:r>
      <w:r w:rsidR="007B7524" w:rsidRPr="00E3091A">
        <w:rPr>
          <w:b/>
          <w:bCs/>
          <w:i/>
          <w:color w:val="0070C0"/>
          <w:sz w:val="22"/>
          <w:szCs w:val="22"/>
        </w:rPr>
        <w:t xml:space="preserve"> (bir)</w:t>
      </w:r>
      <w:r w:rsidRPr="00E3091A">
        <w:rPr>
          <w:i/>
          <w:color w:val="0070C0"/>
          <w:sz w:val="22"/>
          <w:szCs w:val="22"/>
        </w:rPr>
        <w:t xml:space="preserve"> yıllık SMM belgesi olan gerçek ve tüzel firma ve büro sahipleri</w:t>
      </w:r>
    </w:p>
    <w:p w:rsidR="0020541B" w:rsidRPr="005F0E73" w:rsidRDefault="0020541B" w:rsidP="005F0E73">
      <w:pPr>
        <w:jc w:val="both"/>
        <w:rPr>
          <w:i/>
          <w:color w:val="5B9BD5" w:themeColor="accent1"/>
          <w:sz w:val="22"/>
          <w:szCs w:val="22"/>
        </w:rPr>
      </w:pPr>
      <w:r w:rsidRPr="005F0E73">
        <w:rPr>
          <w:i/>
          <w:color w:val="5B9BD5" w:themeColor="accent1"/>
          <w:sz w:val="22"/>
          <w:szCs w:val="22"/>
        </w:rPr>
        <w:t xml:space="preserve">ı) TMMOB Orman Mühendisleri Odasınca düzenlenen “Gerçek/Serbest Ormancılık/Orman Ürünleri/Büro ve Şirketi Oda Tescil ve 5531 </w:t>
      </w:r>
      <w:proofErr w:type="gramStart"/>
      <w:r w:rsidRPr="005F0E73">
        <w:rPr>
          <w:i/>
          <w:color w:val="5B9BD5" w:themeColor="accent1"/>
          <w:sz w:val="22"/>
          <w:szCs w:val="22"/>
        </w:rPr>
        <w:t>Sayılı Kanuna</w:t>
      </w:r>
      <w:proofErr w:type="gramEnd"/>
      <w:r w:rsidRPr="005F0E73">
        <w:rPr>
          <w:i/>
          <w:color w:val="5B9BD5" w:themeColor="accent1"/>
          <w:sz w:val="22"/>
          <w:szCs w:val="22"/>
        </w:rPr>
        <w:t xml:space="preserve"> Ait Mesleki Faaliyet İHALE YETKİNLİK BELGESİ”</w:t>
      </w:r>
    </w:p>
    <w:p w:rsidR="0020541B" w:rsidRPr="005F0E73" w:rsidRDefault="0020541B" w:rsidP="005F0E73">
      <w:pPr>
        <w:jc w:val="both"/>
        <w:rPr>
          <w:rFonts w:eastAsia="Times New Roman"/>
        </w:rPr>
      </w:pPr>
      <w:r w:rsidRPr="005F0E73">
        <w:rPr>
          <w:rFonts w:eastAsia="Times New Roman"/>
        </w:rPr>
        <w:t>i) Kanun kapsamındaki idarelere taahhüt edilenler dışında yurt dışında gerç</w:t>
      </w:r>
      <w:bookmarkStart w:id="0" w:name="_GoBack"/>
      <w:bookmarkEnd w:id="0"/>
      <w:r w:rsidRPr="005F0E73">
        <w:rPr>
          <w:rFonts w:eastAsia="Times New Roman"/>
        </w:rPr>
        <w:t xml:space="preserve">ekleştirilen işlerden elde edilen iş deneyiminin 13/1/2011 tarih ve 6102 sayılı </w:t>
      </w:r>
      <w:r w:rsidR="007B7524" w:rsidRPr="005F0E73">
        <w:rPr>
          <w:rFonts w:eastAsia="Times New Roman"/>
        </w:rPr>
        <w:t>Türk Ticaret Kanunu’nun</w:t>
      </w:r>
      <w:r w:rsidRPr="005F0E73">
        <w:rPr>
          <w:rFonts w:eastAsia="Times New Roman"/>
        </w:rPr>
        <w:t xml:space="preserve"> 195 inci maddesinin ikinci fıkrası gereğince pay çoğunluğuna dayanarak kurulan şirketler topluluğu ilişkisi içinde kullanılması halinde bu hukuki ilişkiyi ve bu ilişkinin süresini tevsik eden belge </w:t>
      </w:r>
    </w:p>
    <w:p w:rsidR="0020541B" w:rsidRPr="005F0E73" w:rsidRDefault="0020541B" w:rsidP="005F0E73">
      <w:pPr>
        <w:jc w:val="both"/>
        <w:rPr>
          <w:rFonts w:eastAsia="Times New Roman"/>
        </w:rPr>
      </w:pPr>
      <w:r w:rsidRPr="005F0E73">
        <w:rPr>
          <w:rFonts w:eastAsia="Times New Roman"/>
        </w:rPr>
        <w:t>7.1.1) Bu madde boş bırakılmıştır.</w:t>
      </w:r>
    </w:p>
    <w:p w:rsidR="0020541B" w:rsidRPr="005F0E73" w:rsidRDefault="0020541B" w:rsidP="005F0E73">
      <w:pPr>
        <w:jc w:val="both"/>
        <w:rPr>
          <w:rFonts w:eastAsia="Times New Roman"/>
        </w:rPr>
      </w:pPr>
      <w:r w:rsidRPr="005F0E73">
        <w:rPr>
          <w:rFonts w:eastAsia="Times New Roman"/>
        </w:rPr>
        <w:t>7.1.2) Bu ihalede, istenen belgeler yerine yeterlik sertifikası sunulamaz.</w:t>
      </w:r>
    </w:p>
    <w:p w:rsidR="0020541B" w:rsidRPr="005F0E73" w:rsidRDefault="0020541B" w:rsidP="005F0E73">
      <w:pPr>
        <w:jc w:val="both"/>
      </w:pPr>
      <w:r w:rsidRPr="005F0E73">
        <w:rPr>
          <w:b/>
          <w:bCs/>
        </w:rPr>
        <w:t>7.2.</w:t>
      </w:r>
      <w:r w:rsidRPr="005F0E73">
        <w:t xml:space="preserve"> İhaleye iş ortaklığı olarak teklif verilmesi halinde; </w:t>
      </w:r>
    </w:p>
    <w:p w:rsidR="0020541B" w:rsidRPr="005F0E73" w:rsidRDefault="0020541B" w:rsidP="005F0E73">
      <w:pPr>
        <w:jc w:val="both"/>
      </w:pPr>
      <w:r w:rsidRPr="005F0E73">
        <w:rPr>
          <w:b/>
          <w:bCs/>
        </w:rPr>
        <w:t>7.2.1.</w:t>
      </w:r>
      <w:r w:rsidRPr="005F0E73">
        <w:t xml:space="preserve"> İş ortaklığının her bir ortağı tarafından 7.1. maddesinin (a) ve (ı) bentlerinde yer alan belgelere ilişkin bilgilerin ayrı ayrı beyan edilmesi zorunludur. İş ortaklığının tüzel kişi ortağı tarafından, iş deneyimini göstermek üzere kullanılan belgenin tüzel kişiliğin yarısından fazla hissesine ve Kanuna göre yapılacak ihalelere ilişkin sözleşmelerin yürütülmesi konusunda temsile ve yönetime yetkili olan/en az %51 hissesine sahip ortağına ait olması halinde, bu ortak (ğ) ve (h) bendindeki belgeye ilişkin bilgileri de beyan etmek zorundadır. Kanun kapsamındaki idarelere taahhüt edilenler dışında yurt dışında gerçekleştirilen işlerden elde edilen iş deneyiminin şirketler topluluğu ilişkisi içinde kullanılması halinde, bu belgeyi kullanan ortağın 7.1 inci maddenin (i) bendindeki belgeyi de sunması zorunludur. </w:t>
      </w:r>
    </w:p>
    <w:p w:rsidR="0020541B" w:rsidRPr="005F0E73" w:rsidRDefault="0020541B" w:rsidP="005F0E73">
      <w:pPr>
        <w:jc w:val="both"/>
      </w:pPr>
      <w:r w:rsidRPr="005F0E73">
        <w:rPr>
          <w:b/>
          <w:bCs/>
        </w:rPr>
        <w:t>7.3.</w:t>
      </w:r>
      <w:r w:rsidRPr="005F0E73">
        <w:t xml:space="preserve"> Bu madde boş bırakılmıştır. </w:t>
      </w:r>
    </w:p>
    <w:p w:rsidR="0020541B" w:rsidRPr="005F0E73" w:rsidRDefault="0020541B" w:rsidP="005F0E73">
      <w:pPr>
        <w:jc w:val="both"/>
      </w:pPr>
      <w:r w:rsidRPr="005F0E73">
        <w:rPr>
          <w:b/>
          <w:bCs/>
        </w:rPr>
        <w:t>7.4.</w:t>
      </w:r>
      <w:r w:rsidRPr="005F0E73">
        <w:t xml:space="preserve"> Ekonomik ve mali yeterliğe ilişkin belgeler ve bu belgelerin taşıması gereken kriterler: </w:t>
      </w:r>
    </w:p>
    <w:p w:rsidR="0020541B" w:rsidRPr="005F0E73" w:rsidRDefault="0020541B" w:rsidP="005F0E73">
      <w:pPr>
        <w:jc w:val="both"/>
      </w:pPr>
      <w:r w:rsidRPr="005F0E73">
        <w:rPr>
          <w:b/>
          <w:bCs/>
        </w:rPr>
        <w:t>7.4.1.</w:t>
      </w:r>
      <w:r w:rsidRPr="005F0E73">
        <w:t xml:space="preserve"> Bu madde boş bırakılmıştır. </w:t>
      </w:r>
    </w:p>
    <w:p w:rsidR="0020541B" w:rsidRPr="005F0E73" w:rsidRDefault="0020541B" w:rsidP="005F0E73">
      <w:pPr>
        <w:jc w:val="both"/>
      </w:pPr>
      <w:r w:rsidRPr="005F0E73">
        <w:rPr>
          <w:b/>
          <w:bCs/>
        </w:rPr>
        <w:t>7.4.2.</w:t>
      </w:r>
      <w:r w:rsidRPr="005F0E73">
        <w:t xml:space="preserve"> Bu madde boş bırakılmıştır. </w:t>
      </w:r>
    </w:p>
    <w:p w:rsidR="0020541B" w:rsidRPr="005F0E73" w:rsidRDefault="0020541B" w:rsidP="005F0E73">
      <w:pPr>
        <w:jc w:val="both"/>
      </w:pPr>
      <w:r w:rsidRPr="005F0E73">
        <w:rPr>
          <w:b/>
          <w:bCs/>
        </w:rPr>
        <w:t>7.4.3.</w:t>
      </w:r>
      <w:r w:rsidRPr="005F0E73">
        <w:t xml:space="preserve"> Bu madde boş bırakılmıştır. </w:t>
      </w:r>
    </w:p>
    <w:p w:rsidR="0020541B" w:rsidRPr="005F0E73" w:rsidRDefault="0020541B" w:rsidP="005F0E73">
      <w:pPr>
        <w:jc w:val="both"/>
      </w:pPr>
      <w:r w:rsidRPr="005F0E73">
        <w:rPr>
          <w:b/>
          <w:bCs/>
        </w:rPr>
        <w:t>7.5.</w:t>
      </w:r>
      <w:r w:rsidRPr="005F0E73">
        <w:t xml:space="preserve"> </w:t>
      </w:r>
      <w:r w:rsidRPr="005F0E73">
        <w:rPr>
          <w:color w:val="000000" w:themeColor="text1"/>
        </w:rPr>
        <w:t xml:space="preserve">Mesleki ve teknik yeterliğe ilişkin belgeler ve bu belgelerin taşıması gereken kriterler: </w:t>
      </w:r>
    </w:p>
    <w:p w:rsidR="0020541B" w:rsidRPr="005F0E73" w:rsidRDefault="0020541B" w:rsidP="005F0E73">
      <w:pPr>
        <w:jc w:val="both"/>
      </w:pPr>
      <w:r w:rsidRPr="005F0E73">
        <w:rPr>
          <w:b/>
          <w:bCs/>
        </w:rPr>
        <w:t>7.5.1.</w:t>
      </w:r>
      <w:r w:rsidRPr="005F0E73">
        <w:t xml:space="preserve"> Bu madde boş bırakılmıştır </w:t>
      </w:r>
    </w:p>
    <w:p w:rsidR="0020541B" w:rsidRPr="005F0E73" w:rsidRDefault="0020541B" w:rsidP="005F0E73">
      <w:pPr>
        <w:jc w:val="both"/>
      </w:pPr>
      <w:r w:rsidRPr="005F0E73">
        <w:rPr>
          <w:b/>
          <w:bCs/>
        </w:rPr>
        <w:t>7.5.2.</w:t>
      </w:r>
      <w:r w:rsidRPr="005F0E73">
        <w:t xml:space="preserve"> Bu Madde boş bırakılmıştır. </w:t>
      </w:r>
    </w:p>
    <w:p w:rsidR="0020541B" w:rsidRPr="005F0E73" w:rsidRDefault="0020541B" w:rsidP="005F0E73">
      <w:pPr>
        <w:jc w:val="both"/>
      </w:pPr>
      <w:r w:rsidRPr="005F0E73">
        <w:rPr>
          <w:b/>
          <w:bCs/>
        </w:rPr>
        <w:t>7.5.3.</w:t>
      </w:r>
      <w:r w:rsidRPr="005F0E73">
        <w:t xml:space="preserve"> Bu madde boş bırakılmıştır. </w:t>
      </w:r>
    </w:p>
    <w:p w:rsidR="0020541B" w:rsidRPr="005F0E73" w:rsidRDefault="0020541B" w:rsidP="005F0E73">
      <w:pPr>
        <w:jc w:val="both"/>
      </w:pPr>
      <w:r w:rsidRPr="005F0E73">
        <w:rPr>
          <w:b/>
          <w:bCs/>
        </w:rPr>
        <w:t>7.5.4.</w:t>
      </w:r>
      <w:r w:rsidRPr="005F0E73">
        <w:t xml:space="preserve"> İsteklinin teklifi kapsamında sunması gerektiği teknik şartnamede belirtilen aşağıdaki belgeler: </w:t>
      </w:r>
    </w:p>
    <w:p w:rsidR="0020541B" w:rsidRPr="005F0E73" w:rsidRDefault="0020541B" w:rsidP="005F0E73">
      <w:pPr>
        <w:jc w:val="both"/>
      </w:pPr>
      <w:r w:rsidRPr="005F0E73">
        <w:t xml:space="preserve">{Belirtilmemiştir} </w:t>
      </w:r>
    </w:p>
    <w:p w:rsidR="0020541B" w:rsidRPr="005F0E73" w:rsidRDefault="0020541B" w:rsidP="005F0E73">
      <w:pPr>
        <w:jc w:val="both"/>
      </w:pPr>
      <w:r w:rsidRPr="005F0E73">
        <w:rPr>
          <w:b/>
          <w:bCs/>
        </w:rPr>
        <w:t>7.5.5</w:t>
      </w:r>
      <w:r w:rsidRPr="005F0E73">
        <w:t xml:space="preserve"> Bu Şartname ile 7.5.4. maddesinde sayılan belgeler dışındaki belgeler tekliflerin değerlendirilmesinde yeterlik kriteri olarak dikkate alınmaz. </w:t>
      </w:r>
    </w:p>
    <w:p w:rsidR="0020541B" w:rsidRPr="005F0E73" w:rsidRDefault="0020541B" w:rsidP="005F0E73">
      <w:pPr>
        <w:jc w:val="both"/>
      </w:pPr>
      <w:r w:rsidRPr="005F0E73">
        <w:rPr>
          <w:b/>
          <w:bCs/>
        </w:rPr>
        <w:t>7.6.</w:t>
      </w:r>
      <w:r w:rsidRPr="005F0E73">
        <w:t xml:space="preserve"> Bu madde boş bırakılmıştır. </w:t>
      </w:r>
    </w:p>
    <w:p w:rsidR="0020541B" w:rsidRPr="005F0E73" w:rsidRDefault="0020541B" w:rsidP="005F0E73">
      <w:pPr>
        <w:jc w:val="both"/>
      </w:pPr>
      <w:r w:rsidRPr="005F0E73">
        <w:rPr>
          <w:b/>
          <w:bCs/>
        </w:rPr>
        <w:t>7.6.1</w:t>
      </w:r>
      <w:r w:rsidRPr="005F0E73">
        <w:t xml:space="preserve"> </w:t>
      </w:r>
      <w:proofErr w:type="gramStart"/>
      <w:r w:rsidRPr="005F0E73">
        <w:t>Bu</w:t>
      </w:r>
      <w:proofErr w:type="gramEnd"/>
      <w:r w:rsidRPr="005F0E73">
        <w:t xml:space="preserve"> madde boş bırakılmıştır. </w:t>
      </w:r>
    </w:p>
    <w:p w:rsidR="0020541B" w:rsidRPr="005F0E73" w:rsidRDefault="0020541B" w:rsidP="005F0E73">
      <w:pPr>
        <w:jc w:val="both"/>
      </w:pPr>
      <w:r w:rsidRPr="005F0E73">
        <w:rPr>
          <w:b/>
          <w:bCs/>
        </w:rPr>
        <w:t>7.7.</w:t>
      </w:r>
      <w:r w:rsidRPr="005F0E73">
        <w:t xml:space="preserve"> </w:t>
      </w:r>
      <w:r w:rsidRPr="005F0E73">
        <w:rPr>
          <w:color w:val="000000" w:themeColor="text1"/>
        </w:rPr>
        <w:t xml:space="preserve">Numune ve demonstrasyon değerlendirmesi: </w:t>
      </w:r>
    </w:p>
    <w:p w:rsidR="0020541B" w:rsidRPr="005F0E73" w:rsidRDefault="0020541B" w:rsidP="005F0E73">
      <w:pPr>
        <w:jc w:val="both"/>
      </w:pPr>
      <w:r w:rsidRPr="005F0E73">
        <w:rPr>
          <w:b/>
          <w:bCs/>
        </w:rPr>
        <w:t>7.7.1.</w:t>
      </w:r>
      <w:r w:rsidRPr="005F0E73">
        <w:t xml:space="preserve"> Bu madde boş bırakılmıştır. </w:t>
      </w:r>
    </w:p>
    <w:p w:rsidR="0020541B" w:rsidRPr="005F0E73" w:rsidRDefault="0020541B" w:rsidP="005F0E73">
      <w:pPr>
        <w:jc w:val="both"/>
      </w:pPr>
      <w:r w:rsidRPr="005F0E73">
        <w:rPr>
          <w:b/>
          <w:bCs/>
        </w:rPr>
        <w:t>7.7.2.</w:t>
      </w:r>
      <w:r w:rsidRPr="005F0E73">
        <w:t xml:space="preserve"> Bu madde boş bırakılmıştır. </w:t>
      </w:r>
    </w:p>
    <w:p w:rsidR="0020541B" w:rsidRPr="005F0E73" w:rsidRDefault="0020541B" w:rsidP="005F0E73">
      <w:pPr>
        <w:jc w:val="both"/>
      </w:pPr>
      <w:r w:rsidRPr="005F0E73">
        <w:rPr>
          <w:b/>
          <w:bCs/>
        </w:rPr>
        <w:t>7.8.</w:t>
      </w:r>
      <w:r w:rsidRPr="005F0E73">
        <w:t xml:space="preserve"> Tekliflerin dili </w:t>
      </w:r>
    </w:p>
    <w:p w:rsidR="0020541B" w:rsidRPr="005F0E73" w:rsidRDefault="0020541B" w:rsidP="005F0E73">
      <w:pPr>
        <w:jc w:val="both"/>
      </w:pPr>
      <w:r w:rsidRPr="005F0E73">
        <w:rPr>
          <w:b/>
          <w:bCs/>
        </w:rPr>
        <w:t>7.8.1.</w:t>
      </w:r>
      <w:r w:rsidRPr="005F0E73">
        <w:t xml:space="preserve"> Teklifi oluşturan bütün belgeler ile tekliflerin değerlendirmesi aşamasında idarece talep edilmesi halinde isteklilerce sunulması gereken belgeler ve ekleri Türkçe olacaktır. Başka bir dilde sunulan belgeler, Türkçe onaylı tercümesi ile birlikte verilmesi halinde geçerli sayılacaktır. Bu durumda teklifin veya belgenin yorumlanmasında Türkçe tercüme esas alınır. Tercümelerin yapılması ve tercümelerin tasdiki işlerinde ilgili maddedeki düzenlemeler esas alınacaktır. </w:t>
      </w:r>
    </w:p>
    <w:p w:rsidR="0020541B" w:rsidRPr="005F0E73" w:rsidRDefault="0020541B" w:rsidP="005F0E73">
      <w:pPr>
        <w:jc w:val="both"/>
      </w:pPr>
      <w:r w:rsidRPr="005F0E73">
        <w:rPr>
          <w:b/>
          <w:bCs/>
        </w:rPr>
        <w:t>7.9.</w:t>
      </w:r>
      <w:r w:rsidRPr="005F0E73">
        <w:t xml:space="preserve"> Belgelerin sunuluş şekli: </w:t>
      </w:r>
    </w:p>
    <w:p w:rsidR="0020541B" w:rsidRPr="005F0E73" w:rsidRDefault="0020541B" w:rsidP="005F0E73">
      <w:pPr>
        <w:jc w:val="both"/>
      </w:pPr>
      <w:r w:rsidRPr="005F0E73">
        <w:rPr>
          <w:b/>
          <w:bCs/>
        </w:rPr>
        <w:lastRenderedPageBreak/>
        <w:t>7.9.1.</w:t>
      </w:r>
      <w:r w:rsidRPr="005F0E73">
        <w:t xml:space="preserve"> İdarece talep edilmesi halinde istekliler tarafından, e-teklifleri kapsamında beyan edilen bilgi ve belgelerden EKAP veya diğer kamu kurum ve kuruluşları ile kamu kurumu niteliğindeki meslek kuruluşlarının internet sayfası üzerinden sorgulanarak teyit edilemeyenler ekleri ile birlikte bu maddede düzenlenen şekil kurallarına uygun olarak sunulur. </w:t>
      </w:r>
    </w:p>
    <w:p w:rsidR="0020541B" w:rsidRPr="005F0E73" w:rsidRDefault="0020541B" w:rsidP="005F0E73">
      <w:pPr>
        <w:jc w:val="both"/>
      </w:pPr>
      <w:r w:rsidRPr="005F0E73">
        <w:rPr>
          <w:b/>
          <w:bCs/>
        </w:rPr>
        <w:t>7.9.2.</w:t>
      </w:r>
      <w:r w:rsidRPr="005F0E73">
        <w:t xml:space="preserve"> İstekliler, bu madde kapsamında idarece talep edilen belgelerin aslını veya aslına uygunluğu noterce onaylanmış örneklerini vermek zorundadır. Ancak, Türkiye Ticaret Sicili Gazetesi Nizamnamesinin 9 uncu maddesinde yer alan hüküm çerçevesinde Gazete idaresince veya Türkiye Odalar ve Borsalar Birliğine bağlı odalarca "aslının aynıdır" şeklinde onaylanarak isteklilere verilen Ticaret Sicili Gazetesi suretleri ile bunların noter onaylı suretleri de kabul edilecektir. </w:t>
      </w:r>
    </w:p>
    <w:p w:rsidR="0020541B" w:rsidRPr="005F0E73" w:rsidRDefault="0020541B" w:rsidP="005F0E73">
      <w:pPr>
        <w:jc w:val="both"/>
      </w:pPr>
      <w:r w:rsidRPr="005F0E73">
        <w:rPr>
          <w:b/>
          <w:bCs/>
        </w:rPr>
        <w:t>7.9.3.</w:t>
      </w:r>
      <w:r w:rsidRPr="005F0E73">
        <w:t xml:space="preserve"> Noter onaylı belgelerin aslına uygun olduğunu belirten bir şerh taşıması zorunlu olup, sureti veya fotokopisi görülerek onaylanmış olanlar ile "ibraz edilenin aynıdır" veya bu anlama gelecek bir şerh taşıyanlar geçerli kabul edilmeyecektir. </w:t>
      </w:r>
    </w:p>
    <w:p w:rsidR="0020541B" w:rsidRPr="005F0E73" w:rsidRDefault="0020541B" w:rsidP="005F0E73">
      <w:pPr>
        <w:jc w:val="both"/>
      </w:pPr>
      <w:r w:rsidRPr="005F0E73">
        <w:rPr>
          <w:b/>
          <w:bCs/>
        </w:rPr>
        <w:t>7.9.4.</w:t>
      </w:r>
      <w:r w:rsidRPr="005F0E73">
        <w:t xml:space="preserve"> İstekliler, istenen belgelerin aslı yerine belgelerin tesliminden önce İdare tarafından "aslı idarece görülmüştür" veya bu anlama gelecek şekilde şerh düşülen suretlerini sunabilirler. </w:t>
      </w:r>
    </w:p>
    <w:p w:rsidR="0020541B" w:rsidRPr="005F0E73" w:rsidRDefault="0020541B" w:rsidP="005F0E73">
      <w:pPr>
        <w:jc w:val="both"/>
      </w:pPr>
      <w:r w:rsidRPr="005F0E73">
        <w:rPr>
          <w:b/>
          <w:bCs/>
        </w:rPr>
        <w:t xml:space="preserve">7.9.5. </w:t>
      </w:r>
      <w:r w:rsidR="007B7524" w:rsidRPr="005F0E73">
        <w:rPr>
          <w:bCs/>
        </w:rPr>
        <w:t>Türkiye Cumhuriyeti’nin</w:t>
      </w:r>
      <w:r w:rsidRPr="005F0E73">
        <w:rPr>
          <w:bCs/>
        </w:rPr>
        <w:t xml:space="preserve"> yabancı ülkelerde bulunan temsilcilikleri tarafından düzenlenen belgeler dışında yabancı ülkelerde düzenlenen belgeler ile yabancı ülkelerin Türkiye'deki temsilcilikleri tarafından düzenlenen belgelerin tasdik işlemi:</w:t>
      </w:r>
      <w:r w:rsidRPr="005F0E73">
        <w:t xml:space="preserve"> </w:t>
      </w:r>
    </w:p>
    <w:p w:rsidR="0020541B" w:rsidRPr="005F0E73" w:rsidRDefault="0020541B" w:rsidP="005F0E73">
      <w:pPr>
        <w:jc w:val="both"/>
      </w:pPr>
      <w:r w:rsidRPr="005F0E73">
        <w:rPr>
          <w:b/>
          <w:bCs/>
        </w:rPr>
        <w:t>7.9.5.1.</w:t>
      </w:r>
      <w:r w:rsidRPr="005F0E73">
        <w:t xml:space="preserve"> Yabancı </w:t>
      </w:r>
      <w:proofErr w:type="gramStart"/>
      <w:r w:rsidRPr="005F0E73">
        <w:t>Resmi</w:t>
      </w:r>
      <w:proofErr w:type="gramEnd"/>
      <w:r w:rsidRPr="005F0E73">
        <w:t xml:space="preserve"> Belgelerin Tasdiki Mecburiyetinin Kaldırılması Sözleşmesine taraf ülkelerde düzenlenen ve bu Sözleşmenin 1 inci maddesi kapsamında bulunan resmi belgeler, "</w:t>
      </w:r>
      <w:proofErr w:type="spellStart"/>
      <w:r w:rsidRPr="005F0E73">
        <w:t>apostil</w:t>
      </w:r>
      <w:proofErr w:type="spellEnd"/>
      <w:r w:rsidRPr="005F0E73">
        <w:t xml:space="preserve"> tasdik şerhi" taşıması kaydıyla Türkiye Cumhuriyeti Konsolosluğu veya Türkiye Cumhuriyeti Dışişleri Bakanlığı tasdik işleminden muaftır. </w:t>
      </w:r>
      <w:proofErr w:type="spellStart"/>
      <w:r w:rsidRPr="005F0E73">
        <w:t>Apostil</w:t>
      </w:r>
      <w:proofErr w:type="spellEnd"/>
      <w:r w:rsidRPr="005F0E73">
        <w:t xml:space="preserve"> tasdik işleminden, belgedeki imzanın doğruluğunun, belgeyi imzalayan kişinin hangi sıfatla imzaladığının ve varsa üzerindeki mühür veya damganın aslı ile aynı olduğunun teyidi işlemi anlaşılır. Belgedeki imzanın doğruluğunun, belgeyi imzalayan kişinin hangi sıfatla imzaladığının ve varsa üzerinde mühür ve damganın aslı ile aynı olduğunun; düzenlendiği ülkedeki yetkili diğer mercilerce </w:t>
      </w:r>
      <w:proofErr w:type="spellStart"/>
      <w:r w:rsidRPr="005F0E73">
        <w:t>tesselsülen</w:t>
      </w:r>
      <w:proofErr w:type="spellEnd"/>
      <w:r w:rsidRPr="005F0E73">
        <w:t xml:space="preserve"> tasdik edilmiş olması ve </w:t>
      </w:r>
      <w:proofErr w:type="spellStart"/>
      <w:r w:rsidRPr="005F0E73">
        <w:t>apostil</w:t>
      </w:r>
      <w:proofErr w:type="spellEnd"/>
      <w:r w:rsidRPr="005F0E73">
        <w:t xml:space="preserve"> tasdik şerhinin tasdik silsilesindeki bir önceki </w:t>
      </w:r>
      <w:proofErr w:type="spellStart"/>
      <w:r w:rsidRPr="005F0E73">
        <w:t>merciye</w:t>
      </w:r>
      <w:proofErr w:type="spellEnd"/>
      <w:r w:rsidRPr="005F0E73">
        <w:t xml:space="preserve"> ilişkin olması halinde de belgenin usulüne uygun olarak sunulduğu kabul edilecektir. </w:t>
      </w:r>
    </w:p>
    <w:p w:rsidR="0020541B" w:rsidRPr="005F0E73" w:rsidRDefault="0020541B" w:rsidP="005F0E73">
      <w:pPr>
        <w:jc w:val="both"/>
      </w:pPr>
      <w:r w:rsidRPr="005F0E73">
        <w:rPr>
          <w:b/>
          <w:bCs/>
        </w:rPr>
        <w:t>7.9.5.2.</w:t>
      </w:r>
      <w:r w:rsidRPr="005F0E73">
        <w:t xml:space="preserve"> Türkiye Cumhuriyeti ile diğer devlet veya devletler arasında, belgelerdeki imza, mühür veya damganın tasdik işlemini düzenleyen hükümler içeren bir anlaşma veya sözleşme bulunduğu takdirde, bu ülkelerde düzenlenen belgelerin tasdik işlemi, bu anlaşma veya sözleşme hükümlerine göre yaptırılabilir. </w:t>
      </w:r>
    </w:p>
    <w:p w:rsidR="0020541B" w:rsidRPr="005F0E73" w:rsidRDefault="0020541B" w:rsidP="005F0E73">
      <w:pPr>
        <w:jc w:val="both"/>
      </w:pPr>
      <w:r w:rsidRPr="005F0E73">
        <w:rPr>
          <w:b/>
          <w:bCs/>
        </w:rPr>
        <w:t>7.9.5.3.</w:t>
      </w:r>
      <w:r w:rsidRPr="005F0E73">
        <w:t xml:space="preserve"> 7.9.5.1 veya 7.9.5.</w:t>
      </w:r>
      <w:proofErr w:type="gramStart"/>
      <w:r w:rsidRPr="005F0E73">
        <w:t xml:space="preserve">2 </w:t>
      </w:r>
      <w:proofErr w:type="spellStart"/>
      <w:r w:rsidRPr="005F0E73">
        <w:t>nci</w:t>
      </w:r>
      <w:proofErr w:type="spellEnd"/>
      <w:proofErr w:type="gramEnd"/>
      <w:r w:rsidRPr="005F0E73">
        <w:t xml:space="preserve"> madde kapsamında sunulmayan belgeler ise aşağıdaki yöntemlerden biri ile tasdik edilmelidir: </w:t>
      </w:r>
    </w:p>
    <w:p w:rsidR="0020541B" w:rsidRPr="005F0E73" w:rsidRDefault="0020541B" w:rsidP="005F0E73">
      <w:pPr>
        <w:jc w:val="both"/>
      </w:pPr>
      <w:r w:rsidRPr="005F0E73">
        <w:t xml:space="preserve">1) Belge, </w:t>
      </w:r>
      <w:r w:rsidR="00CB0C52" w:rsidRPr="005F0E73">
        <w:t>doğrudan</w:t>
      </w:r>
      <w:r w:rsidRPr="005F0E73">
        <w:t xml:space="preserve"> </w:t>
      </w:r>
      <w:proofErr w:type="spellStart"/>
      <w:r w:rsidRPr="005F0E73">
        <w:t>düzenlendigi</w:t>
      </w:r>
      <w:proofErr w:type="spellEnd"/>
      <w:r w:rsidRPr="005F0E73">
        <w:t xml:space="preserve"> ülkenin </w:t>
      </w:r>
      <w:r w:rsidR="00CB0C52" w:rsidRPr="005F0E73">
        <w:t>Dışişleri</w:t>
      </w:r>
      <w:r w:rsidRPr="005F0E73">
        <w:t xml:space="preserve"> Bakanlığı ya da </w:t>
      </w:r>
      <w:r w:rsidR="00CB0C52" w:rsidRPr="005F0E73">
        <w:t>düzenlendiği</w:t>
      </w:r>
      <w:r w:rsidRPr="005F0E73">
        <w:t xml:space="preserve"> ülkedeki yetkili diğer mercilerin tasdikini müteakip o ülkenin Dışişleri Bakanlığı tarafından tasdik edildikten sonra o ülkedeki Türkiye Cumhuriyeti Konsolosluğu tarafından tasdik edilmelidir. Türkiye Cumhuriyeti Konsolosluğunun bulunmadığı ülkelerde ise tasdik işlemi bu ülkeyle ilişkilerden sorumlu Türkiye Cumhuriyeti Konsolosluğu tarafından yapılır. </w:t>
      </w:r>
      <w:r w:rsidR="007B7524" w:rsidRPr="005F0E73">
        <w:t>Düzenlendiği</w:t>
      </w:r>
      <w:r w:rsidRPr="005F0E73">
        <w:t xml:space="preserve"> ülkedeki yetkili diğer mercilerin tasdiki ile belgenin düzenlendiği ülke Dışişleri Bakanlığı tasdik işleminden; belgedeki bir önceki imzanın doğruluğunun, belgeyi imzalayan kişinin hangi sıfatla imzaladığının ve varsa üzerindeki mühür veya damganın aslı ile aynı olduğunun teyidi işlemi anlaşılır. Türkiye Cumhuriyeti Konsolosluğu tasdik işleminden ise; imzanın doğruluğunun ve varsa üzerindeki mühür veya damganın aslı ile aynı </w:t>
      </w:r>
      <w:r w:rsidR="007B7524" w:rsidRPr="005F0E73">
        <w:t>olduğunun</w:t>
      </w:r>
      <w:r w:rsidRPr="005F0E73">
        <w:t xml:space="preserve"> teyidi işlemi anlaşılır. </w:t>
      </w:r>
    </w:p>
    <w:p w:rsidR="0020541B" w:rsidRPr="005F0E73" w:rsidRDefault="0020541B" w:rsidP="005F0E73">
      <w:pPr>
        <w:jc w:val="both"/>
      </w:pPr>
      <w:r w:rsidRPr="005F0E73">
        <w:t xml:space="preserve">2) Belge, sırasıyla </w:t>
      </w:r>
      <w:r w:rsidR="007B7524" w:rsidRPr="005F0E73">
        <w:t>düzenlendiği</w:t>
      </w:r>
      <w:r w:rsidRPr="005F0E73">
        <w:t xml:space="preserve"> ülkenin Türkiye'deki </w:t>
      </w:r>
      <w:r w:rsidR="007B7524" w:rsidRPr="005F0E73">
        <w:t>temsilciliği</w:t>
      </w:r>
      <w:r w:rsidRPr="005F0E73">
        <w:t xml:space="preserve"> ile Türkiye Cumhuriyeti Dışişleri Bakanlığı tarafından tasdik edilmelidir. </w:t>
      </w:r>
      <w:r w:rsidR="007B7524" w:rsidRPr="005F0E73">
        <w:t>Düzenlendiği</w:t>
      </w:r>
      <w:r w:rsidRPr="005F0E73">
        <w:t xml:space="preserve"> ülkenin Türkiye' deki temsilciliğinin tasdik işleminden; belgedeki imzanın doğruluğunun, belgeyi imzalayan kişinin hangi sıfatla imzaladığının ve varsa üzerindeki mühür veya damganın aslı ile aynı olduğunun teyidi işlemi anlaşılır. Türkiye Cumhuriyeti Dışişleri Bakanlığı tasdik işleminden ise; imzanın </w:t>
      </w:r>
      <w:r w:rsidRPr="005F0E73">
        <w:lastRenderedPageBreak/>
        <w:t xml:space="preserve">doğruluğunun ve varsa üzerindeki mühür veya damganın aslı ile aynı olduğunun teyidi işlemi anlaşılır. </w:t>
      </w:r>
    </w:p>
    <w:p w:rsidR="0020541B" w:rsidRPr="005F0E73" w:rsidRDefault="0020541B" w:rsidP="005F0E73">
      <w:pPr>
        <w:jc w:val="both"/>
      </w:pPr>
      <w:r w:rsidRPr="005F0E73">
        <w:rPr>
          <w:b/>
          <w:bCs/>
        </w:rPr>
        <w:t>7.9.5.4.</w:t>
      </w:r>
      <w:r w:rsidRPr="005F0E73">
        <w:t xml:space="preserve"> </w:t>
      </w:r>
      <w:proofErr w:type="spellStart"/>
      <w:r w:rsidRPr="005F0E73">
        <w:t>Teselsülen</w:t>
      </w:r>
      <w:proofErr w:type="spellEnd"/>
      <w:r w:rsidRPr="005F0E73">
        <w:t xml:space="preserve"> yapılan tasdik işlemlerinde teyit edilecek unsurlara ilişkin eksikliklerin veya hataların sonraki merciler tarafından tasdik kapsamında giderilmesi veya düzeltilmesi halinde de belgenin usulüne uygun olarak sunulduğu kabul edilir. </w:t>
      </w:r>
    </w:p>
    <w:p w:rsidR="0020541B" w:rsidRPr="005F0E73" w:rsidRDefault="0020541B" w:rsidP="005F0E73">
      <w:pPr>
        <w:jc w:val="both"/>
      </w:pPr>
      <w:r w:rsidRPr="005F0E73">
        <w:rPr>
          <w:b/>
          <w:bCs/>
        </w:rPr>
        <w:t>7.9.5.5.</w:t>
      </w:r>
      <w:r w:rsidRPr="005F0E73">
        <w:t xml:space="preserve"> Yabancı ülkenin Türkiye'deki temsilciliği tarafından düzenlenen belgeler, Türkiye Cumhuriyeti Dışişleri Bakanlığı tarafından tasdik edilmelidir. Bu tasdik işleminden belgedeki imzanın doğruluğunun ve varsa üzerindeki mühür veya damganın aslı ile aynı olduğunun teyidi işlemi anlaşılır. </w:t>
      </w:r>
    </w:p>
    <w:p w:rsidR="0020541B" w:rsidRPr="005F0E73" w:rsidRDefault="0020541B" w:rsidP="005F0E73">
      <w:pPr>
        <w:jc w:val="both"/>
      </w:pPr>
      <w:r w:rsidRPr="005F0E73">
        <w:rPr>
          <w:b/>
          <w:bCs/>
        </w:rPr>
        <w:t>7.9.5.6.</w:t>
      </w:r>
      <w:r w:rsidRPr="005F0E73">
        <w:t xml:space="preserve"> Fahri konsolosluklarca düzenlenen belgelere dayanılarak işlem tesis edilmez. </w:t>
      </w:r>
    </w:p>
    <w:p w:rsidR="0020541B" w:rsidRPr="005F0E73" w:rsidRDefault="0020541B" w:rsidP="005F0E73">
      <w:pPr>
        <w:jc w:val="both"/>
      </w:pPr>
      <w:r w:rsidRPr="005F0E73">
        <w:rPr>
          <w:b/>
          <w:bCs/>
        </w:rPr>
        <w:t>7.9.5.7.</w:t>
      </w:r>
      <w:r w:rsidRPr="005F0E73">
        <w:t xml:space="preserve"> Tasdik işleminden muaf tutulan resmi niteliği bulunmayan belgeler </w:t>
      </w:r>
    </w:p>
    <w:p w:rsidR="0020541B" w:rsidRPr="005F0E73" w:rsidRDefault="0020541B" w:rsidP="005F0E73">
      <w:pPr>
        <w:jc w:val="both"/>
      </w:pPr>
      <w:r w:rsidRPr="005F0E73">
        <w:rPr>
          <w:b/>
          <w:bCs/>
        </w:rPr>
        <w:t>7.9.5.7.1.</w:t>
      </w:r>
      <w:r w:rsidRPr="005F0E73">
        <w:t xml:space="preserve"> Bu madde boş bırakılmıştır. </w:t>
      </w:r>
    </w:p>
    <w:p w:rsidR="0020541B" w:rsidRPr="005F0E73" w:rsidRDefault="0020541B" w:rsidP="005F0E73">
      <w:pPr>
        <w:jc w:val="both"/>
      </w:pPr>
      <w:r w:rsidRPr="005F0E73">
        <w:rPr>
          <w:b/>
          <w:bCs/>
        </w:rPr>
        <w:t xml:space="preserve">7.9.6. </w:t>
      </w:r>
      <w:r w:rsidRPr="005F0E73">
        <w:rPr>
          <w:bCs/>
        </w:rPr>
        <w:t>Yabancı dilde düzenlenen belgelerin tercümelerinin yapılması ve bu tercümelerin tasdik işlemi:</w:t>
      </w:r>
      <w:r w:rsidRPr="005F0E73">
        <w:t xml:space="preserve"> </w:t>
      </w:r>
    </w:p>
    <w:p w:rsidR="0020541B" w:rsidRPr="005F0E73" w:rsidRDefault="0020541B" w:rsidP="005F0E73">
      <w:pPr>
        <w:jc w:val="both"/>
      </w:pPr>
      <w:r w:rsidRPr="005F0E73">
        <w:rPr>
          <w:b/>
          <w:bCs/>
        </w:rPr>
        <w:t>7.9.6.1.</w:t>
      </w:r>
      <w:r w:rsidRPr="005F0E73">
        <w:t xml:space="preserve"> Yerli istekliler tarafından yabancı dilde düzenlenen belgelerin tercümeleri ve bu tercümelerin tasdik işlemi aşağıdaki şekilde yapılır: </w:t>
      </w:r>
    </w:p>
    <w:p w:rsidR="0020541B" w:rsidRPr="005F0E73" w:rsidRDefault="0020541B" w:rsidP="005F0E73">
      <w:pPr>
        <w:jc w:val="both"/>
      </w:pPr>
      <w:r w:rsidRPr="005F0E73">
        <w:rPr>
          <w:b/>
          <w:bCs/>
        </w:rPr>
        <w:t>7.9.6.1.1.</w:t>
      </w:r>
      <w:r w:rsidRPr="005F0E73">
        <w:t xml:space="preserve"> Yerli istekliler ile Türk vatandaşı gerçek kişi ve/veya Türkiye Cumhuriyeti kanunlarına göre kurulmuş tüzel kişi ortağı bulunan iş ortaklıkları veya konsorsiyumlar tarafından yabancı dilde düzenlenen belgelerin tercümelerinin, Türkiye'deki yeminli tercümanlar tarafından yapılması ve noter tarafından onaylanması zorunludur. Bu tercümeler, Türkiye Cumhuriyeti Dışişleri Bakanlığı tasdik işleminden muaftır. </w:t>
      </w:r>
    </w:p>
    <w:p w:rsidR="0020541B" w:rsidRPr="005F0E73" w:rsidRDefault="0020541B" w:rsidP="005F0E73">
      <w:pPr>
        <w:jc w:val="both"/>
      </w:pPr>
      <w:r w:rsidRPr="005F0E73">
        <w:rPr>
          <w:b/>
          <w:bCs/>
        </w:rPr>
        <w:t>7.9.6.2.</w:t>
      </w:r>
      <w:r w:rsidRPr="005F0E73">
        <w:t xml:space="preserve"> Yabancı istekliler tarafından yabancı dilde düzenlenen belgelerin tercümeleri ve bu tercümelerin tasdik işlemi, aşağıdaki şekilde yapılır: </w:t>
      </w:r>
    </w:p>
    <w:p w:rsidR="0020541B" w:rsidRPr="005F0E73" w:rsidRDefault="0020541B" w:rsidP="005F0E73">
      <w:pPr>
        <w:jc w:val="both"/>
      </w:pPr>
      <w:r w:rsidRPr="005F0E73">
        <w:rPr>
          <w:b/>
          <w:bCs/>
        </w:rPr>
        <w:t>7.9.6.2.1.</w:t>
      </w:r>
      <w:r w:rsidRPr="005F0E73">
        <w:t xml:space="preserve"> Tercümelerin tasdik işleminden tercümeyi gerçekleştiren yeminli tercümanın imzası ve varsa belge üzerindeki mührün ya da damganın aslı ile aynı olduğunun teyidi işlemi anlaşılır. </w:t>
      </w:r>
    </w:p>
    <w:p w:rsidR="0020541B" w:rsidRPr="005F0E73" w:rsidRDefault="0020541B" w:rsidP="005F0E73">
      <w:pPr>
        <w:jc w:val="both"/>
      </w:pPr>
      <w:r w:rsidRPr="005F0E73">
        <w:rPr>
          <w:b/>
          <w:bCs/>
        </w:rPr>
        <w:t>7.9.6.2.2.</w:t>
      </w:r>
      <w:r w:rsidRPr="005F0E73">
        <w:t xml:space="preserve"> Belgelerin tercümelerinin, verildiği ülkedeki yeminli tercüman tarafından yapılmış olması ve tercümesinde "</w:t>
      </w:r>
      <w:proofErr w:type="spellStart"/>
      <w:r w:rsidRPr="005F0E73">
        <w:t>apostil</w:t>
      </w:r>
      <w:proofErr w:type="spellEnd"/>
      <w:r w:rsidRPr="005F0E73">
        <w:t xml:space="preserve"> tasdik şerhi" taşıması halinde bu tercümelerde başkaca bir tasdik şerhi aranmaz. Bu tercümelerin "</w:t>
      </w:r>
      <w:proofErr w:type="spellStart"/>
      <w:r w:rsidRPr="005F0E73">
        <w:t>apostil</w:t>
      </w:r>
      <w:proofErr w:type="spellEnd"/>
      <w:r w:rsidRPr="005F0E73">
        <w:t xml:space="preserve"> tasdik şerhi" taşımaması durumunda ise tercümelerdeki imza ve varsa üzerindeki mühür veya damga, bu ülkedeki Türkiye Cumhuriyeti Konsolosluğu tarafından veya sırasıyla, belgenin düzenlendiği ülkenin Türkiye'deki temsilciliği ile Türkiye Cumhuriyeti Dışişleri Bakanlığı tarafından tasdik edilmelidir. </w:t>
      </w:r>
    </w:p>
    <w:p w:rsidR="0020541B" w:rsidRPr="005F0E73" w:rsidRDefault="0020541B" w:rsidP="005F0E73">
      <w:pPr>
        <w:jc w:val="both"/>
      </w:pPr>
      <w:r w:rsidRPr="005F0E73">
        <w:rPr>
          <w:b/>
          <w:bCs/>
        </w:rPr>
        <w:t>7.9.6.2.3.</w:t>
      </w:r>
      <w:r w:rsidRPr="005F0E73">
        <w:t xml:space="preserve"> Türkiye Cumhuriyeti ile diğer devlet veya devletler arasında belgelerdeki imza, mühür veya damganın tasdik işlemini düzenleyen hükümler içeren bir anlaşma veya sözleşme bulunduğu takdirde belgelerin tercümelerinin tasdik işlemi de bu anlaşma veya sözleşme hükümlerine göre yaptırılabilir. </w:t>
      </w:r>
    </w:p>
    <w:p w:rsidR="0020541B" w:rsidRPr="005F0E73" w:rsidRDefault="0020541B" w:rsidP="005F0E73">
      <w:pPr>
        <w:jc w:val="both"/>
      </w:pPr>
      <w:r w:rsidRPr="005F0E73">
        <w:rPr>
          <w:b/>
          <w:bCs/>
        </w:rPr>
        <w:t>7.9.6.2.4.</w:t>
      </w:r>
      <w:r w:rsidRPr="005F0E73">
        <w:t xml:space="preserve"> Türkiye Cumhuriyeti Konsolosluğunun bulunmadığı ülkelerde düzenlenen belgelerin tercümelerinin, verildiği ülkedeki yeminli tercüman tarafından yapılmış olması ve tercümenin de "</w:t>
      </w:r>
      <w:proofErr w:type="spellStart"/>
      <w:r w:rsidRPr="005F0E73">
        <w:t>apostil</w:t>
      </w:r>
      <w:proofErr w:type="spellEnd"/>
      <w:r w:rsidRPr="005F0E73">
        <w:t xml:space="preserve"> tasdik şerhi" taşımaması durumunda ise söz konusu tercümedeki imza ve varsa üzerindeki mühür veya damganın sırasıyla bu ülkenin Dışişleri Bakanlığı, bu ülkeyle ilişkilerden sorumlu Türkiye Cumhuriyeti Konsolosluğu veya bu ülkenin Türkiye'deki temsilciliği ve Türkiye Cumhuriyeti Dışişleri Bakanlığı tarafından tasdik edilmelidir. </w:t>
      </w:r>
    </w:p>
    <w:p w:rsidR="0020541B" w:rsidRPr="005F0E73" w:rsidRDefault="0020541B" w:rsidP="005F0E73">
      <w:pPr>
        <w:jc w:val="both"/>
      </w:pPr>
      <w:r w:rsidRPr="005F0E73">
        <w:rPr>
          <w:b/>
          <w:bCs/>
        </w:rPr>
        <w:t>7.9.6.2.5.</w:t>
      </w:r>
      <w:r w:rsidRPr="005F0E73">
        <w:t xml:space="preserve"> Yabancı dilde düzenlenen belgelerin tercümelerinin Türkiye'deki yeminli tercümanlar tarafından yapılması ve noter tarafından onaylanması halinde ise bu tercümelerde başkaca bir tasdik şerhi aranmaz. </w:t>
      </w:r>
    </w:p>
    <w:p w:rsidR="0020541B" w:rsidRPr="005F0E73" w:rsidRDefault="0020541B" w:rsidP="005F0E73">
      <w:pPr>
        <w:jc w:val="both"/>
      </w:pPr>
      <w:r w:rsidRPr="005F0E73">
        <w:rPr>
          <w:b/>
          <w:bCs/>
        </w:rPr>
        <w:t>7.9.7.</w:t>
      </w:r>
      <w:r w:rsidRPr="005F0E73">
        <w:t xml:space="preserve"> Kalite ve standarda ilişkin belgelerin sunuluş şekli </w:t>
      </w:r>
    </w:p>
    <w:p w:rsidR="0020541B" w:rsidRPr="005F0E73" w:rsidRDefault="0020541B" w:rsidP="005F0E73">
      <w:pPr>
        <w:jc w:val="both"/>
      </w:pPr>
      <w:r w:rsidRPr="005F0E73">
        <w:rPr>
          <w:b/>
          <w:bCs/>
        </w:rPr>
        <w:t>7.9.7.1.</w:t>
      </w:r>
      <w:r w:rsidRPr="005F0E73">
        <w:t xml:space="preserve"> Bu madde boş bırakılmıştır.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8 -</w:t>
      </w:r>
      <w:proofErr w:type="gramEnd"/>
      <w:r w:rsidRPr="005F0E73">
        <w:rPr>
          <w:b/>
          <w:bCs/>
          <w:color w:val="auto"/>
        </w:rPr>
        <w:t xml:space="preserve"> İhalenin yabancı isteklilere açıklığı:</w:t>
      </w:r>
    </w:p>
    <w:p w:rsidR="0020541B" w:rsidRPr="005F0E73" w:rsidRDefault="0020541B" w:rsidP="005F0E73">
      <w:pPr>
        <w:jc w:val="both"/>
      </w:pPr>
      <w:r w:rsidRPr="005F0E73">
        <w:rPr>
          <w:b/>
          <w:bCs/>
        </w:rPr>
        <w:t>8.1.</w:t>
      </w:r>
      <w:r w:rsidRPr="005F0E73">
        <w:t xml:space="preserve"> Bu ihaleye sadece yerli istekliler katılabilir. Yabancı isteklilerle ortak girişim yapan yerli istekliler bu ihaleye katılamaz. İhaleye katılan gerçek kişilerin yerli istekli oldukları, başvuru veya teklif mektubunda yer alan Türkiye Cumhuriyeti kimlik numarasından anlaşılır. Tüzel </w:t>
      </w:r>
      <w:r w:rsidRPr="005F0E73">
        <w:lastRenderedPageBreak/>
        <w:t xml:space="preserve">kişilerin yerli istekli oldukları ise başvuru veya teklif kapsamında sunulan belgeler üzerinden değerlendirilir. </w:t>
      </w:r>
    </w:p>
    <w:p w:rsidR="0020541B" w:rsidRPr="005F0E73" w:rsidRDefault="0020541B" w:rsidP="005F0E73">
      <w:pPr>
        <w:spacing w:before="120"/>
        <w:jc w:val="both"/>
      </w:pPr>
      <w:r w:rsidRPr="005F0E73">
        <w:rPr>
          <w:b/>
          <w:bCs/>
          <w:color w:val="auto"/>
        </w:rPr>
        <w:t>Madde 9- İhaleye katılamayacak olanlar</w:t>
      </w:r>
    </w:p>
    <w:p w:rsidR="0020541B" w:rsidRPr="005F0E73" w:rsidRDefault="0020541B" w:rsidP="005F0E73">
      <w:pPr>
        <w:jc w:val="both"/>
      </w:pPr>
      <w:r w:rsidRPr="005F0E73">
        <w:rPr>
          <w:b/>
          <w:bCs/>
        </w:rPr>
        <w:t>9.1.</w:t>
      </w:r>
      <w:r w:rsidRPr="005F0E73">
        <w:t xml:space="preserve"> 4734 sayılı Kanunun 11 inci maddesinde ihaleye katılamayacağı belirtilenler ile 4734 sayılı Kanunun </w:t>
      </w:r>
      <w:proofErr w:type="gramStart"/>
      <w:r w:rsidRPr="005F0E73">
        <w:t>53 üncü</w:t>
      </w:r>
      <w:proofErr w:type="gramEnd"/>
      <w:r w:rsidRPr="005F0E73">
        <w:t xml:space="preserve"> maddesinin (b) bendinin (8) numaralı alt bendi gereğince alınacak Bakanlar Kurulu Kararları ile belirlenen yabancı ülkelerin isteklileri doğrudan veya dolaylı ya da alt yüklenici olarak, kendileri veya başkaları adına hiçbir şekilde ihaleye katılamazlar. </w:t>
      </w:r>
    </w:p>
    <w:p w:rsidR="0020541B" w:rsidRPr="005F0E73" w:rsidRDefault="0020541B" w:rsidP="005F0E73">
      <w:pPr>
        <w:jc w:val="both"/>
      </w:pPr>
      <w:r w:rsidRPr="005F0E73">
        <w:rPr>
          <w:b/>
          <w:bCs/>
        </w:rPr>
        <w:t>9.2.</w:t>
      </w:r>
      <w:r w:rsidRPr="005F0E73">
        <w:t xml:space="preserve"> Bu yasaklara rağmen ihaleye katılan istekliler ihale dışı bırakılarak geçici teminatları gelir kaydedilir. Ayrıca, bu durumun tekliflerin değerlendirilmesi aşamasında tespit edilememesi nedeniyle bunlardan biri üzerine ihale yapılmışsa, teminatı gelir kaydedilerek ihale iptal edilir. </w:t>
      </w:r>
    </w:p>
    <w:p w:rsidR="0020541B" w:rsidRPr="005F0E73" w:rsidRDefault="0020541B" w:rsidP="005F0E73">
      <w:pPr>
        <w:jc w:val="both"/>
      </w:pPr>
      <w:r w:rsidRPr="005F0E73">
        <w:rPr>
          <w:b/>
          <w:bCs/>
        </w:rPr>
        <w:t>9.3.</w:t>
      </w:r>
      <w:r w:rsidRPr="005F0E73">
        <w:t xml:space="preserve"> Haklarında ihalelere katılmaktan yasaklama kararı bulunmaması kaydıyla, kamu davası açılanlara ilişkin olarak Kanunun 59 uncu maddesinde yer verilen özel düzenleme veya özel kanunlarda yer verilen düzenlemeler nedeniyle ihalelere katılamayacak durumda olduğu halde ihalelere katılan istekliler sadece ihale dışı bırakılır. Bu durumda olanlar hakkında ayrıca 4734 sayılı Kanunun 11 inci ve 58 inci maddelerinde yer alan idari yaptırımlar uygulanmaz. </w:t>
      </w:r>
    </w:p>
    <w:p w:rsidR="0020541B" w:rsidRPr="005F0E73" w:rsidRDefault="0020541B" w:rsidP="005F0E73">
      <w:pPr>
        <w:spacing w:before="120"/>
        <w:jc w:val="both"/>
      </w:pPr>
      <w:r w:rsidRPr="005F0E73">
        <w:rPr>
          <w:b/>
          <w:bCs/>
          <w:color w:val="auto"/>
        </w:rPr>
        <w:t>Madde 10- İhale dışı bırakılma ve yasak fiil veya davranışlar</w:t>
      </w:r>
    </w:p>
    <w:p w:rsidR="0020541B" w:rsidRPr="005F0E73" w:rsidRDefault="0020541B" w:rsidP="005F0E73">
      <w:pPr>
        <w:jc w:val="both"/>
      </w:pPr>
      <w:r w:rsidRPr="005F0E73">
        <w:rPr>
          <w:b/>
          <w:bCs/>
        </w:rPr>
        <w:t>10.1.</w:t>
      </w:r>
      <w:r w:rsidRPr="005F0E73">
        <w:t xml:space="preserve"> İsteklilerin, ihale tarihinde 4734 sayılı Kanunun 10 uncu maddesinin dördüncü fıkrasının (a), (b), (c), (d), (e), (g) ve (i) bentlerinde belirtilen durumlarda olmaması gerekmektedir. Anılan maddenin dördüncü fıkrasının (c) ve (d) bentleri hariç, bu durumlarında değişiklik olan istekli, İdareye derhal bilgi verecektir. İhale üzerinde kalan istekli ise sözleşmenin imzalanmasından önce, ihale tarihinde 4734 sayılı Kanunun 10 uncu maddesinin dördüncü fıkrasının (a), (b), (c), (d), (e) ve (g) bentlerinde belirtilen durumlarda olmadığına ilişkin belgeleri verecektir. </w:t>
      </w:r>
    </w:p>
    <w:p w:rsidR="0020541B" w:rsidRPr="005F0E73" w:rsidRDefault="0020541B" w:rsidP="005F0E73">
      <w:pPr>
        <w:jc w:val="both"/>
      </w:pPr>
      <w:r w:rsidRPr="005F0E73">
        <w:rPr>
          <w:b/>
          <w:bCs/>
        </w:rPr>
        <w:t>10.2.</w:t>
      </w:r>
      <w:r w:rsidRPr="005F0E73">
        <w:t xml:space="preserve"> Bu Şartnamenin 9 uncu maddesi uyarınca ihaleye katılamayacak olanlar ile 4734 sayılı Kanunun 10 uncu maddesinin dördüncü fıkrası uyarınca ihale dışı bırakılma nedenlerini taşıyan istekliler değerlendirme dışı bırakılır. </w:t>
      </w:r>
    </w:p>
    <w:p w:rsidR="0020541B" w:rsidRPr="005F0E73" w:rsidRDefault="0020541B" w:rsidP="005F0E73">
      <w:pPr>
        <w:jc w:val="both"/>
      </w:pPr>
      <w:r w:rsidRPr="005F0E73">
        <w:rPr>
          <w:b/>
          <w:bCs/>
        </w:rPr>
        <w:t>10.3.</w:t>
      </w:r>
      <w:r w:rsidRPr="005F0E73">
        <w:t xml:space="preserve"> 4734 sayılı Kanunun 11 inci maddesi uyarınca ihaleye katılamayacak olanlar ile </w:t>
      </w:r>
      <w:proofErr w:type="gramStart"/>
      <w:r w:rsidRPr="005F0E73">
        <w:t xml:space="preserve">17 </w:t>
      </w:r>
      <w:proofErr w:type="spellStart"/>
      <w:r w:rsidRPr="005F0E73">
        <w:t>nci</w:t>
      </w:r>
      <w:proofErr w:type="spellEnd"/>
      <w:proofErr w:type="gramEnd"/>
      <w:r w:rsidRPr="005F0E73">
        <w:t xml:space="preserve"> maddesinde sayılan yasak fiil veya davranışta bulunduğu tespit edilenler hakkında, ayrıca fiil veya davranışın özelliğine göre aynı Kanunun Dördüncü Kısmında belirtilen hükümler uygulanır. </w:t>
      </w:r>
    </w:p>
    <w:p w:rsidR="0020541B" w:rsidRPr="005F0E73" w:rsidRDefault="0020541B" w:rsidP="005F0E73">
      <w:pPr>
        <w:spacing w:before="120"/>
        <w:jc w:val="both"/>
      </w:pPr>
      <w:r w:rsidRPr="005F0E73">
        <w:rPr>
          <w:b/>
          <w:bCs/>
          <w:color w:val="auto"/>
        </w:rPr>
        <w:t>Madde 11- Teklif hazırlama giderleri ile teklif ve ödemelerde geçerli para birimi.</w:t>
      </w:r>
    </w:p>
    <w:p w:rsidR="0020541B" w:rsidRPr="005F0E73" w:rsidRDefault="0020541B" w:rsidP="005F0E73">
      <w:pPr>
        <w:jc w:val="both"/>
      </w:pPr>
      <w:r w:rsidRPr="005F0E73">
        <w:rPr>
          <w:b/>
          <w:bCs/>
        </w:rPr>
        <w:t>11.1.</w:t>
      </w:r>
      <w:r w:rsidRPr="005F0E73">
        <w:t xml:space="preserve"> Tekliflerin hazırlanması ve sunulması ile ilgili bütün masraflar isteklilere aittir. İstekli, teklifini hazırlamak için yapmış olduğu hiçbir masrafı idareden isteyemez. </w:t>
      </w:r>
    </w:p>
    <w:p w:rsidR="0020541B" w:rsidRPr="005F0E73" w:rsidRDefault="0020541B" w:rsidP="005F0E73">
      <w:pPr>
        <w:jc w:val="both"/>
      </w:pPr>
      <w:r w:rsidRPr="005F0E73">
        <w:rPr>
          <w:b/>
          <w:bCs/>
        </w:rPr>
        <w:t>11.2.</w:t>
      </w:r>
      <w:r w:rsidRPr="005F0E73">
        <w:t xml:space="preserve"> İstekliler, teklifini gösteren fiyatları ve bunların toplam tutarlarını Türk Lirası olarak verecektir. Sözleşme konusu işin ödemelerinde Türk Lirası kullanılacaktır.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12 -</w:t>
      </w:r>
      <w:proofErr w:type="gramEnd"/>
      <w:r w:rsidRPr="005F0E73">
        <w:rPr>
          <w:b/>
          <w:bCs/>
          <w:color w:val="auto"/>
        </w:rPr>
        <w:t xml:space="preserve"> İşin yapılacağı yerin görülmesi</w:t>
      </w:r>
    </w:p>
    <w:p w:rsidR="0020541B" w:rsidRPr="005F0E73" w:rsidRDefault="0020541B" w:rsidP="005F0E73">
      <w:pPr>
        <w:jc w:val="both"/>
      </w:pPr>
      <w:r w:rsidRPr="005F0E73">
        <w:rPr>
          <w:b/>
          <w:bCs/>
        </w:rPr>
        <w:t>12.1.</w:t>
      </w:r>
      <w:r w:rsidRPr="005F0E73">
        <w:t xml:space="preserve"> İşin yapılacağı yeri ve çevresini görmek, inceleme yapmak, teklifini hazırlamak ve taahhüde girmek için gerekli olabilecek tüm bilgileri temin etmek isteklinin sorumluluğundadır. İşyeri ve çevresinin görülmesiyle ilgili bütün masraflar istekliye aittir. </w:t>
      </w:r>
    </w:p>
    <w:p w:rsidR="0020541B" w:rsidRPr="005F0E73" w:rsidRDefault="0020541B" w:rsidP="005F0E73">
      <w:pPr>
        <w:jc w:val="both"/>
      </w:pPr>
      <w:r w:rsidRPr="005F0E73">
        <w:rPr>
          <w:b/>
          <w:bCs/>
        </w:rPr>
        <w:t>12.2.</w:t>
      </w:r>
      <w:r w:rsidRPr="005F0E73">
        <w:t xml:space="preserve"> İstekli, işin yapılacağı yeri ve çevresini görmekle; işyerinin şekline ve mahiyetine, iklim şartlarına, işin gerçekleştirilebilmesi için yapılması gerekli çalışmaların ve kullanılacak malzemelerin miktar ve türü ile işyerine ulaşım ve şantiye kurmak için gerekli hususlarda maliyet ve zaman bakımından bilgi edinmiş; teklifini etkileyebilecek riskler, olağanüstü durumlar ve benzeri diğer unsurlara ilişkin gerekli her türlü bilgiyi almış sayılır. </w:t>
      </w:r>
    </w:p>
    <w:p w:rsidR="0020541B" w:rsidRPr="005F0E73" w:rsidRDefault="0020541B" w:rsidP="005F0E73">
      <w:pPr>
        <w:jc w:val="both"/>
      </w:pPr>
      <w:r w:rsidRPr="005F0E73">
        <w:rPr>
          <w:b/>
          <w:bCs/>
        </w:rPr>
        <w:t>12.3.</w:t>
      </w:r>
      <w:r w:rsidRPr="005F0E73">
        <w:t xml:space="preserve"> İstekli veya temsilcilerinin işin yapılacağı yeri görmek istemesi halinde, işin gerçekleştirileceği binaya ve/veya araziye girilmesi için gerekli izinler İdare tarafından verilecektir. </w:t>
      </w:r>
    </w:p>
    <w:p w:rsidR="0020541B" w:rsidRPr="005F0E73" w:rsidRDefault="0020541B" w:rsidP="005F0E73">
      <w:pPr>
        <w:jc w:val="both"/>
      </w:pPr>
      <w:r w:rsidRPr="005F0E73">
        <w:rPr>
          <w:b/>
          <w:bCs/>
        </w:rPr>
        <w:t>12.4.</w:t>
      </w:r>
      <w:r w:rsidRPr="005F0E73">
        <w:t xml:space="preserve"> Tekliflerin değerlendirilmesinde, isteklinin işin yapılacağı yeri incelediği ve teklifini buna göre hazırladığı kabul edilir. </w:t>
      </w:r>
    </w:p>
    <w:p w:rsidR="0020541B" w:rsidRPr="00CB0C52" w:rsidRDefault="0020541B" w:rsidP="005F0E73">
      <w:pPr>
        <w:jc w:val="both"/>
      </w:pPr>
      <w:r w:rsidRPr="00CB0C52">
        <w:rPr>
          <w:b/>
          <w:i/>
          <w:color w:val="FF0000"/>
        </w:rPr>
        <w:lastRenderedPageBreak/>
        <w:t>Ankara</w:t>
      </w:r>
      <w:r w:rsidRPr="00CB0C52">
        <w:rPr>
          <w:i/>
          <w:color w:val="0070C0"/>
        </w:rPr>
        <w:t xml:space="preserve"> Orman Bölge Müdürlüğü </w:t>
      </w:r>
      <w:r w:rsidR="003D0FB0" w:rsidRPr="00CB0C52">
        <w:rPr>
          <w:i/>
          <w:color w:val="0070C0"/>
        </w:rPr>
        <w:t>yetki sınırları</w:t>
      </w:r>
      <w:r w:rsidRPr="00CB0C52">
        <w:rPr>
          <w:i/>
          <w:color w:val="0070C0"/>
        </w:rPr>
        <w:t xml:space="preserve"> içerisinde kalan ve teknik şartname ekinde koordinatları belirtilmiş </w:t>
      </w:r>
      <w:r w:rsidRPr="00CB0C52">
        <w:rPr>
          <w:i/>
          <w:color w:val="FF0000"/>
        </w:rPr>
        <w:t>2</w:t>
      </w:r>
      <w:r w:rsidR="007B7524" w:rsidRPr="00CB0C52">
        <w:rPr>
          <w:i/>
          <w:color w:val="FF0000"/>
        </w:rPr>
        <w:t>00</w:t>
      </w:r>
      <w:r w:rsidRPr="00CB0C52">
        <w:rPr>
          <w:i/>
          <w:color w:val="0070C0"/>
        </w:rPr>
        <w:t xml:space="preserve"> adet nokta</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13 -</w:t>
      </w:r>
      <w:proofErr w:type="gramEnd"/>
      <w:r w:rsidRPr="005F0E73">
        <w:rPr>
          <w:b/>
          <w:bCs/>
          <w:color w:val="auto"/>
        </w:rPr>
        <w:t xml:space="preserve"> İhale dokümanına ilişkin açıklama yapılması </w:t>
      </w:r>
    </w:p>
    <w:p w:rsidR="0020541B" w:rsidRPr="005F0E73" w:rsidRDefault="0020541B" w:rsidP="005F0E73">
      <w:pPr>
        <w:jc w:val="both"/>
      </w:pPr>
      <w:r w:rsidRPr="005F0E73">
        <w:rPr>
          <w:b/>
          <w:bCs/>
        </w:rPr>
        <w:t>13.1.</w:t>
      </w:r>
      <w:r w:rsidRPr="005F0E73">
        <w:t xml:space="preserve"> İstekliler, tekliflerin hazırlanması aşamasında, ihale dokümanında açıklanmasına ihtiyaç duydukları hususlarla ilgili olarak, ihale tarihinden yirmi gün öncesine kadar yazılı olarak açıklama talep edebilir. Bu tarihten sonra yapılacak açıklama talepleri değerlendirmeye alınmayacaktır. </w:t>
      </w:r>
    </w:p>
    <w:p w:rsidR="0020541B" w:rsidRPr="005F0E73" w:rsidRDefault="0020541B" w:rsidP="005F0E73">
      <w:pPr>
        <w:jc w:val="both"/>
      </w:pPr>
      <w:r w:rsidRPr="005F0E73">
        <w:rPr>
          <w:b/>
          <w:bCs/>
        </w:rPr>
        <w:t>13.2.</w:t>
      </w:r>
      <w:r w:rsidRPr="005F0E73">
        <w:t xml:space="preserve"> Talebin uygun görülmesi halinde İdarece yapılacak yazılı açıklama, ihale tarihinden en az on gün öncesinde bilgi sahibi olmalarını temin edecek şekilde e-imza kullanarak dokümanı indirmiş olanların tamamına EKAP üzerinden gönderilir. </w:t>
      </w:r>
    </w:p>
    <w:p w:rsidR="0020541B" w:rsidRPr="005F0E73" w:rsidRDefault="0020541B" w:rsidP="005F0E73">
      <w:pPr>
        <w:jc w:val="both"/>
      </w:pPr>
      <w:r w:rsidRPr="005F0E73">
        <w:rPr>
          <w:b/>
          <w:bCs/>
        </w:rPr>
        <w:t>13.3.</w:t>
      </w:r>
      <w:r w:rsidRPr="005F0E73">
        <w:t xml:space="preserve"> Açıklamada, sorular ile İdarenin ayrıntılı cevabı yer alır, açıklama talebinde bulunanın kimliği belirtilmez.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14 -</w:t>
      </w:r>
      <w:proofErr w:type="gramEnd"/>
      <w:r w:rsidRPr="005F0E73">
        <w:rPr>
          <w:b/>
          <w:bCs/>
          <w:color w:val="auto"/>
        </w:rPr>
        <w:t xml:space="preserve"> İhale dokümanında değişiklik yapılması</w:t>
      </w:r>
    </w:p>
    <w:p w:rsidR="0020541B" w:rsidRPr="005F0E73" w:rsidRDefault="0020541B" w:rsidP="005F0E73">
      <w:pPr>
        <w:jc w:val="both"/>
      </w:pPr>
      <w:r w:rsidRPr="005F0E73">
        <w:rPr>
          <w:b/>
          <w:bCs/>
        </w:rPr>
        <w:t>14.1.</w:t>
      </w:r>
      <w:r w:rsidRPr="005F0E73">
        <w:t xml:space="preserve"> İlan yapıldıktan sonra ihale dokümanında değişiklik yapılmaması esastır. Ancak, tekliflerin hazırlanmasını veya işin gerçekleştirilmesini etkileyebilecek maddi veya teknik hatalar veya eksikliklerin İdarece tespit edilmesi veya İdareye yazılı olarak bildirilmesi halinde, zeyilname düzenlenmek suretiyle ihale dokümanında değişiklik yapılabilir. Bu değişikliklere ilişkin zeyilname, ihale dokümanının bağlayıcı bir parçası olarak </w:t>
      </w:r>
      <w:proofErr w:type="spellStart"/>
      <w:r w:rsidRPr="005F0E73">
        <w:t>EKAP'a</w:t>
      </w:r>
      <w:proofErr w:type="spellEnd"/>
      <w:r w:rsidRPr="005F0E73">
        <w:t xml:space="preserve"> kaydedilir. </w:t>
      </w:r>
    </w:p>
    <w:p w:rsidR="0020541B" w:rsidRPr="005F0E73" w:rsidRDefault="0020541B" w:rsidP="005F0E73">
      <w:pPr>
        <w:jc w:val="both"/>
      </w:pPr>
      <w:r w:rsidRPr="005F0E73">
        <w:rPr>
          <w:b/>
          <w:bCs/>
        </w:rPr>
        <w:t>14.2.</w:t>
      </w:r>
      <w:r w:rsidRPr="005F0E73">
        <w:t xml:space="preserve"> Zeyilname, ihale tarihinden en az on gün öncesinde bilgi sahibi olmalarını temin edecek şekilde e-imza kullanarak dokümanı indirmiş </w:t>
      </w:r>
      <w:proofErr w:type="spellStart"/>
      <w:r w:rsidRPr="005F0E73">
        <w:t>tamamnına</w:t>
      </w:r>
      <w:proofErr w:type="spellEnd"/>
      <w:r w:rsidRPr="005F0E73">
        <w:t xml:space="preserve"> EKAP üzerinden gönderilir. </w:t>
      </w:r>
    </w:p>
    <w:p w:rsidR="0020541B" w:rsidRPr="005F0E73" w:rsidRDefault="0020541B" w:rsidP="005F0E73">
      <w:pPr>
        <w:jc w:val="both"/>
      </w:pPr>
      <w:r w:rsidRPr="005F0E73">
        <w:rPr>
          <w:b/>
          <w:bCs/>
        </w:rPr>
        <w:t>14.3.</w:t>
      </w:r>
      <w:r w:rsidRPr="005F0E73">
        <w:t xml:space="preserve"> Zeyilname düzenlenmesi nedeniyle tekliflerin hazırlanabilmesi için ek süreye ihtiyaç duyulması halinde İdare, ihale tarihini bir defaya mahsus olmak üzere en fazla yirmi gün süreyle zeyilname ile erteleyebilir. Erteleme süresince, ihale dokümanının EKAP üzerinden indirilmesine ve teklif alınmasına devam edilecektir. </w:t>
      </w:r>
    </w:p>
    <w:p w:rsidR="0020541B" w:rsidRPr="005F0E73" w:rsidRDefault="0020541B" w:rsidP="005F0E73">
      <w:pPr>
        <w:jc w:val="both"/>
      </w:pPr>
      <w:r w:rsidRPr="005F0E73">
        <w:rPr>
          <w:b/>
          <w:bCs/>
        </w:rPr>
        <w:t>14.4.</w:t>
      </w:r>
      <w:r w:rsidRPr="005F0E73">
        <w:t xml:space="preserve"> Zeyilname düzenlenmesi halinde, e-tekliflerini bu düzenlemeden önce vermiş olan istekliler EKAP üzerinden e-imza kullanarak e-tekliflerini silmek suretiyle geri çekerek, yeniden e-teklif verebilirler. </w:t>
      </w:r>
    </w:p>
    <w:p w:rsidR="0020541B" w:rsidRPr="005F0E73" w:rsidRDefault="0020541B" w:rsidP="005F0E73">
      <w:pPr>
        <w:jc w:val="both"/>
      </w:pPr>
      <w:r w:rsidRPr="005F0E73">
        <w:rPr>
          <w:b/>
          <w:bCs/>
        </w:rPr>
        <w:t>14.5.</w:t>
      </w:r>
      <w:r w:rsidRPr="005F0E73">
        <w:t xml:space="preserve"> 4734 sayılı Kanunun 55 inci maddesi uyarınca </w:t>
      </w:r>
      <w:proofErr w:type="gramStart"/>
      <w:r w:rsidRPr="005F0E73">
        <w:t>şikayet</w:t>
      </w:r>
      <w:proofErr w:type="gramEnd"/>
      <w:r w:rsidRPr="005F0E73">
        <w:t xml:space="preserve"> üzerine yapılan incelemede tekliflerin hazırlanmasını veya işin gerçekleştirilmesini etkileyebilecek maddi veya teknik hataların veya eksikliklerin bulunması ve İdarece ihale dokümanında düzeltme yapılmasına karar verilmesi halinde, ihale tarihinden önce gerekli düzeltme yapılarak yukarıda belirtilen usule göre ihale tarihi bir defa daha ertelenebilir. Belirlenen maddi veya teknik hataların veya eksikliklerin ilanda da bulunması halinde ise ihale sürecine devam edilebilmesi, ancak Kanunun </w:t>
      </w:r>
      <w:proofErr w:type="gramStart"/>
      <w:r w:rsidRPr="005F0E73">
        <w:t xml:space="preserve">26 </w:t>
      </w:r>
      <w:proofErr w:type="spellStart"/>
      <w:r w:rsidRPr="005F0E73">
        <w:t>ncı</w:t>
      </w:r>
      <w:proofErr w:type="spellEnd"/>
      <w:proofErr w:type="gramEnd"/>
      <w:r w:rsidRPr="005F0E73">
        <w:t xml:space="preserve"> maddesine göre düzeltme ilanı yapılması ile mümkündür. Düzeltme ilanı için Kanunda öngörülen sürenin sona erdiğinin anlaşılması halinde ihale iptal edilir.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15 -</w:t>
      </w:r>
      <w:proofErr w:type="gramEnd"/>
      <w:r w:rsidRPr="005F0E73">
        <w:rPr>
          <w:b/>
          <w:bCs/>
          <w:color w:val="auto"/>
        </w:rPr>
        <w:t xml:space="preserve"> İhale saatinden önce ihalenin iptal edilmesi </w:t>
      </w:r>
    </w:p>
    <w:p w:rsidR="0020541B" w:rsidRPr="005F0E73" w:rsidRDefault="0020541B" w:rsidP="005F0E73">
      <w:pPr>
        <w:jc w:val="both"/>
      </w:pPr>
      <w:r w:rsidRPr="005F0E73">
        <w:rPr>
          <w:b/>
          <w:bCs/>
        </w:rPr>
        <w:t>15.1.</w:t>
      </w:r>
      <w:r w:rsidRPr="005F0E73">
        <w:t xml:space="preserve"> İdare tarafından gerekli görülen veya ihale dokümanında yer alan belgelerde ihalenin yapılmasına engel olan ve düzeltilmesi mümkün bulunmayan hususların tespit edildiği hallerde, ihale saatinden önce ihale iptal edilebilir. </w:t>
      </w:r>
    </w:p>
    <w:p w:rsidR="0020541B" w:rsidRPr="005F0E73" w:rsidRDefault="0020541B" w:rsidP="005F0E73">
      <w:pPr>
        <w:jc w:val="both"/>
      </w:pPr>
      <w:r w:rsidRPr="005F0E73">
        <w:rPr>
          <w:b/>
          <w:bCs/>
        </w:rPr>
        <w:t>15.2.</w:t>
      </w:r>
      <w:r w:rsidRPr="005F0E73">
        <w:t xml:space="preserve"> Bu durumda, iptal nedeni belirtilmek suretiyle ihalenin iptal edildiği ilan edilerek duyurulur. Bu aşamaya kadar teklif vermiş olanlara ihalenin iptal edildiği ayrıca tebliğ edilir. </w:t>
      </w:r>
    </w:p>
    <w:p w:rsidR="0020541B" w:rsidRPr="005F0E73" w:rsidRDefault="0020541B" w:rsidP="005F0E73">
      <w:pPr>
        <w:jc w:val="both"/>
      </w:pPr>
      <w:r w:rsidRPr="005F0E73">
        <w:rPr>
          <w:b/>
          <w:bCs/>
        </w:rPr>
        <w:t>15.3.</w:t>
      </w:r>
      <w:r w:rsidRPr="005F0E73">
        <w:t xml:space="preserve"> İhalenin iptal edilmesi halinde, verilmiş olan bütün teklifler reddedilmiş sayılır ve e-teklifler açılmaksızın bunlara ilişkin e-anahtarlar ile birlikte, idare tarafından EKAP üzerinden silinir. </w:t>
      </w:r>
    </w:p>
    <w:p w:rsidR="0020541B" w:rsidRPr="005F0E73" w:rsidRDefault="0020541B" w:rsidP="005F0E73">
      <w:pPr>
        <w:jc w:val="both"/>
      </w:pPr>
      <w:r w:rsidRPr="005F0E73">
        <w:rPr>
          <w:b/>
          <w:bCs/>
        </w:rPr>
        <w:t>15.4.</w:t>
      </w:r>
      <w:r w:rsidRPr="005F0E73">
        <w:t xml:space="preserve"> İhalenin iptal edilmesi nedeniyle isteklilerce İdareden herhangi bir hak talebinde bulunulamaz.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16 -</w:t>
      </w:r>
      <w:proofErr w:type="gramEnd"/>
      <w:r w:rsidRPr="005F0E73">
        <w:rPr>
          <w:b/>
          <w:bCs/>
          <w:color w:val="auto"/>
        </w:rPr>
        <w:t xml:space="preserve"> İş ortaklığı</w:t>
      </w:r>
    </w:p>
    <w:p w:rsidR="0020541B" w:rsidRPr="005F0E73" w:rsidRDefault="0020541B" w:rsidP="005F0E73">
      <w:pPr>
        <w:jc w:val="both"/>
      </w:pPr>
      <w:r w:rsidRPr="005F0E73">
        <w:rPr>
          <w:b/>
          <w:bCs/>
        </w:rPr>
        <w:t>16.1.</w:t>
      </w:r>
      <w:r w:rsidRPr="005F0E73">
        <w:t xml:space="preserve"> Birden fazla gerçek veya tüzel kişi iş ortaklığı oluşturmak suretiyle ihaleye teklif verebilir. </w:t>
      </w:r>
    </w:p>
    <w:p w:rsidR="0020541B" w:rsidRPr="005F0E73" w:rsidRDefault="0020541B" w:rsidP="005F0E73">
      <w:pPr>
        <w:jc w:val="both"/>
      </w:pPr>
      <w:r w:rsidRPr="005F0E73">
        <w:rPr>
          <w:b/>
          <w:bCs/>
        </w:rPr>
        <w:lastRenderedPageBreak/>
        <w:t>16.2.</w:t>
      </w:r>
      <w:r w:rsidRPr="005F0E73">
        <w:t xml:space="preserve"> İş ortaklığında en çok hisseye sahip ortak, pilot ortak olarak gösterilmek zorundadır. Ancak bütün ortakların hisse oranlarının eşit olduğu veya diğer ortaklara göre daha fazla hisse oranına sahip ve hisseleri birbirine eşit olan ortakların bulunduğu iş ortaklıklarında ise bu ortaklardan biri pilot ortak olarak belirlenir. </w:t>
      </w:r>
    </w:p>
    <w:p w:rsidR="0020541B" w:rsidRPr="005F0E73" w:rsidRDefault="0020541B" w:rsidP="005F0E73">
      <w:pPr>
        <w:jc w:val="both"/>
      </w:pPr>
      <w:r w:rsidRPr="005F0E73">
        <w:rPr>
          <w:b/>
          <w:bCs/>
        </w:rPr>
        <w:t>16.3.</w:t>
      </w:r>
      <w:r w:rsidRPr="005F0E73">
        <w:t xml:space="preserve"> İş ortaklığı oluşturmak suretiyle ihaleye teklif verecek istekliler, iş ortaklığı yaptıklarına dair pilot ortağın da belirtildiği, iş ortaklığı beyannamesini teklif mektubu ekinde sunacaklardır. </w:t>
      </w:r>
    </w:p>
    <w:p w:rsidR="0020541B" w:rsidRPr="005F0E73" w:rsidRDefault="0020541B" w:rsidP="005F0E73">
      <w:pPr>
        <w:jc w:val="both"/>
      </w:pPr>
      <w:r w:rsidRPr="005F0E73">
        <w:rPr>
          <w:b/>
          <w:bCs/>
        </w:rPr>
        <w:t>16.4.</w:t>
      </w:r>
      <w:r w:rsidRPr="005F0E73">
        <w:t xml:space="preserve"> İhalenin iş ortaklığı üzerinde kalması halinde, iş ortaklığı tarafından, sözleşmenin imzalanmasından önce noter onaylı ortaklık sözleşmesinin İdareye verilmesi zorunludur. </w:t>
      </w:r>
    </w:p>
    <w:p w:rsidR="0020541B" w:rsidRPr="005F0E73" w:rsidRDefault="0020541B" w:rsidP="005F0E73">
      <w:pPr>
        <w:jc w:val="both"/>
      </w:pPr>
      <w:r w:rsidRPr="005F0E73">
        <w:rPr>
          <w:b/>
          <w:bCs/>
        </w:rPr>
        <w:t>16.5.</w:t>
      </w:r>
      <w:r w:rsidRPr="005F0E73">
        <w:t xml:space="preserve"> İş ortaklığı sözleşmesinde, ortakların hisse oranları ve pilot ortak ile diğer ortakların işin yerine getirilmesinde müştereken ve </w:t>
      </w:r>
      <w:proofErr w:type="spellStart"/>
      <w:r w:rsidRPr="005F0E73">
        <w:t>müteselsilen</w:t>
      </w:r>
      <w:proofErr w:type="spellEnd"/>
      <w:r w:rsidRPr="005F0E73">
        <w:t xml:space="preserve"> sorumlu oldukları belirtilecektir.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17 -</w:t>
      </w:r>
      <w:proofErr w:type="gramEnd"/>
      <w:r w:rsidRPr="005F0E73">
        <w:rPr>
          <w:b/>
          <w:bCs/>
          <w:color w:val="auto"/>
        </w:rPr>
        <w:t xml:space="preserve"> Konsorsiyum</w:t>
      </w:r>
    </w:p>
    <w:p w:rsidR="0020541B" w:rsidRPr="005F0E73" w:rsidRDefault="0020541B" w:rsidP="005F0E73">
      <w:pPr>
        <w:jc w:val="both"/>
      </w:pPr>
      <w:r w:rsidRPr="005F0E73">
        <w:rPr>
          <w:b/>
          <w:bCs/>
        </w:rPr>
        <w:t>17.1.</w:t>
      </w:r>
      <w:r w:rsidRPr="005F0E73">
        <w:t xml:space="preserve"> Konsorsiyumlar ihaleye teklif veremez.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18 -</w:t>
      </w:r>
      <w:proofErr w:type="gramEnd"/>
      <w:r w:rsidRPr="005F0E73">
        <w:rPr>
          <w:b/>
          <w:bCs/>
          <w:color w:val="auto"/>
        </w:rPr>
        <w:t xml:space="preserve"> Alt yükleniciler</w:t>
      </w:r>
    </w:p>
    <w:p w:rsidR="0020541B" w:rsidRDefault="0020541B" w:rsidP="005F0E73">
      <w:pPr>
        <w:jc w:val="both"/>
      </w:pPr>
      <w:r w:rsidRPr="005F0E73">
        <w:rPr>
          <w:b/>
          <w:bCs/>
        </w:rPr>
        <w:t>18.1.</w:t>
      </w:r>
      <w:r w:rsidRPr="005F0E73">
        <w:t xml:space="preserve"> İhale konusu alımın tamamı veya bir kısmı alt yüklenicilere yaptırılamaz. </w:t>
      </w:r>
    </w:p>
    <w:p w:rsidR="007B7524" w:rsidRPr="005F0E73" w:rsidRDefault="007B7524" w:rsidP="005F0E73">
      <w:pPr>
        <w:jc w:val="both"/>
      </w:pPr>
    </w:p>
    <w:p w:rsidR="0020541B" w:rsidRPr="005F0E73" w:rsidRDefault="0020541B" w:rsidP="005F0E73">
      <w:pPr>
        <w:pStyle w:val="GvdeMetni"/>
        <w:spacing w:after="120" w:line="240" w:lineRule="auto"/>
        <w:rPr>
          <w:rFonts w:ascii="Times New Roman" w:hAnsi="Times New Roman" w:cs="Times New Roman"/>
          <w:sz w:val="24"/>
          <w:szCs w:val="24"/>
        </w:rPr>
      </w:pPr>
      <w:r w:rsidRPr="005F0E73">
        <w:rPr>
          <w:rFonts w:ascii="Times New Roman" w:hAnsi="Times New Roman" w:cs="Times New Roman"/>
          <w:color w:val="auto"/>
          <w:sz w:val="24"/>
          <w:szCs w:val="24"/>
        </w:rPr>
        <w:t>III. TEKLİFLERİN HAZIRLANMASI VE SUNULMASINA İLİŞKİN HUSUSLAR</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19 -</w:t>
      </w:r>
      <w:proofErr w:type="gramEnd"/>
      <w:r w:rsidRPr="005F0E73">
        <w:rPr>
          <w:b/>
          <w:bCs/>
          <w:color w:val="auto"/>
        </w:rPr>
        <w:t xml:space="preserve"> Teklif ve sözleşme türü</w:t>
      </w:r>
    </w:p>
    <w:p w:rsidR="0020541B" w:rsidRPr="005F0E73" w:rsidRDefault="0020541B" w:rsidP="005F0E73">
      <w:pPr>
        <w:jc w:val="both"/>
      </w:pPr>
      <w:r w:rsidRPr="005F0E73">
        <w:rPr>
          <w:b/>
          <w:bCs/>
        </w:rPr>
        <w:t>19.1.</w:t>
      </w:r>
      <w:r w:rsidRPr="005F0E73">
        <w:t xml:space="preserve"> İstekliler tekliflerini, toplam nokta adedinin birim fiyatla çarpımı sonucu bulunan toplam bedel üzerinden vereceklerdir. İhale sonucu toplam bedel üzerinden sözleşme imzalanacaktır. </w:t>
      </w:r>
    </w:p>
    <w:p w:rsidR="0020541B" w:rsidRPr="005F0E73" w:rsidRDefault="0020541B" w:rsidP="005F0E73">
      <w:pPr>
        <w:jc w:val="both"/>
      </w:pPr>
      <w:r w:rsidRPr="005F0E73">
        <w:rPr>
          <w:b/>
          <w:bCs/>
        </w:rPr>
        <w:t>19.2.</w:t>
      </w:r>
      <w:r w:rsidRPr="005F0E73">
        <w:t xml:space="preserve"> Bu madde boş bırakılmıştır.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20 -</w:t>
      </w:r>
      <w:proofErr w:type="gramEnd"/>
      <w:r w:rsidRPr="005F0E73">
        <w:rPr>
          <w:b/>
          <w:bCs/>
          <w:color w:val="auto"/>
        </w:rPr>
        <w:t xml:space="preserve"> Kısmi teklif verilmesi</w:t>
      </w:r>
    </w:p>
    <w:p w:rsidR="0020541B" w:rsidRPr="005F0E73" w:rsidRDefault="0020541B" w:rsidP="005F0E73">
      <w:pPr>
        <w:jc w:val="both"/>
      </w:pPr>
      <w:r w:rsidRPr="005F0E73">
        <w:rPr>
          <w:b/>
          <w:bCs/>
        </w:rPr>
        <w:t>20.1.</w:t>
      </w:r>
      <w:r w:rsidRPr="005F0E73">
        <w:t xml:space="preserve"> Bu ihalede işin tamamı için teklif verilecektir. </w:t>
      </w:r>
    </w:p>
    <w:p w:rsidR="0020541B" w:rsidRPr="005F0E73" w:rsidRDefault="0020541B" w:rsidP="005F0E73">
      <w:pPr>
        <w:jc w:val="both"/>
      </w:pPr>
      <w:r w:rsidRPr="005F0E73">
        <w:rPr>
          <w:b/>
          <w:bCs/>
        </w:rPr>
        <w:t>20.2.</w:t>
      </w:r>
      <w:r w:rsidRPr="005F0E73">
        <w:t xml:space="preserve"> Bu madde boş bırakılmıştır.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21 -</w:t>
      </w:r>
      <w:proofErr w:type="gramEnd"/>
      <w:r w:rsidRPr="005F0E73">
        <w:rPr>
          <w:b/>
          <w:bCs/>
          <w:color w:val="auto"/>
        </w:rPr>
        <w:t xml:space="preserve"> Alternatif teklifler</w:t>
      </w:r>
    </w:p>
    <w:p w:rsidR="0020541B" w:rsidRPr="005F0E73" w:rsidRDefault="0020541B" w:rsidP="005F0E73">
      <w:pPr>
        <w:jc w:val="both"/>
      </w:pPr>
      <w:r w:rsidRPr="005F0E73">
        <w:rPr>
          <w:b/>
          <w:bCs/>
        </w:rPr>
        <w:t>21.1.</w:t>
      </w:r>
      <w:r w:rsidRPr="005F0E73">
        <w:t xml:space="preserve"> Bu madde boş bırakılmıştır. </w:t>
      </w:r>
    </w:p>
    <w:p w:rsidR="0020541B" w:rsidRPr="005F0E73" w:rsidRDefault="0020541B" w:rsidP="005F0E73">
      <w:pPr>
        <w:spacing w:before="120"/>
        <w:jc w:val="both"/>
      </w:pPr>
      <w:r w:rsidRPr="005F0E73">
        <w:rPr>
          <w:b/>
          <w:bCs/>
          <w:color w:val="auto"/>
        </w:rPr>
        <w:t>Madde 22- Tekliflerin sunulma şekli</w:t>
      </w:r>
    </w:p>
    <w:p w:rsidR="0020541B" w:rsidRPr="005F0E73" w:rsidRDefault="0020541B" w:rsidP="005F0E73">
      <w:pPr>
        <w:jc w:val="both"/>
      </w:pPr>
      <w:r w:rsidRPr="005F0E73">
        <w:rPr>
          <w:b/>
          <w:bCs/>
        </w:rPr>
        <w:t>22.1.</w:t>
      </w:r>
      <w:r w:rsidRPr="005F0E73">
        <w:t xml:space="preserve"> e-teklifler istekliler tarafından EKAP üzerinden, yalnızca teklif mektubu ve ekleri doldurularak hazırlandıktan sonra e-imza ile imzalanarak ihale tarih ve saatine kadar gönderilir. Ortak girişimlerde e-teklifin ortakların tamamı tarafından e-imza ile imzalanması zorunludur. Teklife ilişkin e-anahtar, e-teklif ile birlikte ihale tarih ve saatine kadar EKAP üzerinden gönderilir. </w:t>
      </w:r>
    </w:p>
    <w:p w:rsidR="0020541B" w:rsidRPr="005F0E73" w:rsidRDefault="0020541B" w:rsidP="005F0E73">
      <w:pPr>
        <w:jc w:val="both"/>
      </w:pPr>
      <w:r w:rsidRPr="005F0E73">
        <w:rPr>
          <w:b/>
          <w:bCs/>
        </w:rPr>
        <w:t>22.2.</w:t>
      </w:r>
      <w:r w:rsidRPr="005F0E73">
        <w:t xml:space="preserve"> Yeterlik bilgileri tablosunda ihaleye katılabilmek için gereken belgeler ve yeterlik kriterleri ile fiyat dışı unsurlar, teknik şartnameye cevaplar ve açıklamalar standart formunda ise açıklama istenen teknik özellikler için ayrı satırlar açılmış olup, istekliye ait hangi belgeler esas alınarak ihaleye katılım sağlanmış ise o belgelere ilişkin tarih, sayı, yevmiye numarası gibi bilgiler ile istenen kriterlere ve açıklamalara ilişkin belgelerde yer alan gerekli bilgiler eksiksiz olarak açık ve anlaşılır bir şekilde belirtilmek suretiyle ekli standart formalara uygun şekilde doldurulacaktır. Yabancı istekli tarafından ihaleye teklif verilmesi halinde, bu şartnamede istenilen belgelere veya isteklinin kendi ülkesindeki mevzuat uyarınca düzenlenmiş olan dengi belgelere ilişkin bilgilerin beyan edilmesi gerekir. </w:t>
      </w:r>
    </w:p>
    <w:p w:rsidR="0020541B" w:rsidRPr="005F0E73" w:rsidRDefault="0020541B" w:rsidP="005F0E73">
      <w:pPr>
        <w:jc w:val="both"/>
      </w:pPr>
      <w:r w:rsidRPr="005F0E73">
        <w:rPr>
          <w:b/>
          <w:bCs/>
        </w:rPr>
        <w:t>22.3.</w:t>
      </w:r>
      <w:r w:rsidRPr="005F0E73">
        <w:t xml:space="preserve"> Kısmi teklife açık ihalelerde teklif mektubu eklerinin her bir kısım için, ortak girişimlerin katıldığı ihalelerde ise yeterlik bilgileri tablosunun her bir ortak tarafından ayrı ayrı doldurulması gerekmektedir. </w:t>
      </w:r>
    </w:p>
    <w:p w:rsidR="0020541B" w:rsidRPr="005F0E73" w:rsidRDefault="0020541B" w:rsidP="005F0E73">
      <w:pPr>
        <w:jc w:val="both"/>
      </w:pPr>
      <w:r w:rsidRPr="005F0E73">
        <w:rPr>
          <w:b/>
          <w:bCs/>
        </w:rPr>
        <w:t>22.4.</w:t>
      </w:r>
      <w:r w:rsidRPr="005F0E73">
        <w:t xml:space="preserve"> Teklifin ve buna ilişkin e-anahtarın </w:t>
      </w:r>
      <w:proofErr w:type="spellStart"/>
      <w:r w:rsidRPr="005F0E73">
        <w:t>EKAP'a</w:t>
      </w:r>
      <w:proofErr w:type="spellEnd"/>
      <w:r w:rsidRPr="005F0E73">
        <w:t xml:space="preserve"> alınma zamanı 5070 sayılı Elektronik İmza Kanunu ve ilgili ikincil mevzuatta düzenlenen zaman damgası ile kayıt altına alınır. Bu zamanın tespitinde atom saati kullanılır. </w:t>
      </w:r>
    </w:p>
    <w:p w:rsidR="0020541B" w:rsidRPr="005F0E73" w:rsidRDefault="0020541B" w:rsidP="005F0E73">
      <w:pPr>
        <w:jc w:val="both"/>
      </w:pPr>
      <w:r w:rsidRPr="005F0E73">
        <w:rPr>
          <w:b/>
          <w:bCs/>
        </w:rPr>
        <w:t>22.5.</w:t>
      </w:r>
      <w:r w:rsidRPr="005F0E73">
        <w:t xml:space="preserve"> İhale sürecinde idareler ve/veya kayıtlı gerçek ve tüzel kişilerce, teknik sorunlar nedeniyle EKAP üzerinde işlem yapılamaması halinde, ihale sürecine ilişkin işlemlerin mevzuata uygun </w:t>
      </w:r>
      <w:r w:rsidRPr="005F0E73">
        <w:lastRenderedPageBreak/>
        <w:t xml:space="preserve">şekilde sürdürülebilmesi ve hak kayıplarının önlenmesi amacına yönelik olarak alternatif sistemleri ve uygulamaları devreye almaya, gerekli hallerde bu ve ilgili işlemleri durdurmaya, ertelemeye, yenilemeye veyahut iptal etmeye yönelik tedbirleri almaya Kurum yetkilidir. Bu durumda EKAP üzerinden gerekli bildirimler yapılır. </w:t>
      </w:r>
    </w:p>
    <w:p w:rsidR="0020541B" w:rsidRPr="005F0E73" w:rsidRDefault="0020541B" w:rsidP="005F0E73">
      <w:pPr>
        <w:jc w:val="both"/>
      </w:pPr>
      <w:r w:rsidRPr="005F0E73">
        <w:rPr>
          <w:b/>
          <w:bCs/>
        </w:rPr>
        <w:t>22.6.</w:t>
      </w:r>
      <w:r w:rsidRPr="005F0E73">
        <w:t xml:space="preserve"> Zeyilname ile teklif verme süresinin uzatılması halinde, İdare ve isteklilerin ilk teklif verme tarih ve saatine bağlı tüm hak ve yükümlülükleri süre açısından, tespit edilecek yeni teklif verme tarih ve saatine kadar uzatılmış sayılır. </w:t>
      </w:r>
    </w:p>
    <w:p w:rsidR="0020541B" w:rsidRPr="005F0E73" w:rsidRDefault="0020541B" w:rsidP="005F0E73">
      <w:pPr>
        <w:jc w:val="both"/>
      </w:pPr>
      <w:r w:rsidRPr="005F0E73">
        <w:rPr>
          <w:b/>
          <w:bCs/>
        </w:rPr>
        <w:t>22.7.</w:t>
      </w:r>
      <w:r w:rsidRPr="005F0E73">
        <w:t xml:space="preserve"> Bu madde boş bırakılmıştır. </w:t>
      </w:r>
    </w:p>
    <w:p w:rsidR="0020541B" w:rsidRPr="005F0E73" w:rsidRDefault="0020541B" w:rsidP="005F0E73">
      <w:pPr>
        <w:jc w:val="both"/>
      </w:pPr>
      <w:r w:rsidRPr="005F0E73">
        <w:rPr>
          <w:b/>
          <w:bCs/>
        </w:rPr>
        <w:t>22.8.</w:t>
      </w:r>
      <w:r w:rsidRPr="005F0E73">
        <w:t xml:space="preserve"> İdarece talep edilmesi durumunda istekliler tarafından, e-teklifleri kapsamında beyan edilen bilgi ve belgelerden, EKAP veya diğer kamu kurum ve kuruluşları ile kamu kurumu niteliğindeki meslek kuruluşlarının internet sayfası üzerinden sorgulanarak teyit edilemeyenler ekleri ile birlikte, belgelerin sunuluş şekline uygun olarak süresi içerisinde sunulmak zorundadır.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23 -</w:t>
      </w:r>
      <w:proofErr w:type="gramEnd"/>
      <w:r w:rsidRPr="005F0E73">
        <w:rPr>
          <w:b/>
          <w:bCs/>
          <w:color w:val="auto"/>
        </w:rPr>
        <w:t xml:space="preserve"> Elektronik eksiltme </w:t>
      </w:r>
    </w:p>
    <w:p w:rsidR="0020541B" w:rsidRPr="005F0E73" w:rsidRDefault="0020541B" w:rsidP="005F0E73">
      <w:pPr>
        <w:jc w:val="both"/>
      </w:pPr>
      <w:r w:rsidRPr="005F0E73">
        <w:rPr>
          <w:b/>
          <w:bCs/>
        </w:rPr>
        <w:t>23.1.</w:t>
      </w:r>
      <w:r w:rsidRPr="005F0E73">
        <w:t xml:space="preserve"> Bu ihalede elektronik eksiltme yapılmayacaktır.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24 -</w:t>
      </w:r>
      <w:proofErr w:type="gramEnd"/>
      <w:r w:rsidRPr="005F0E73">
        <w:rPr>
          <w:b/>
          <w:bCs/>
          <w:color w:val="auto"/>
        </w:rPr>
        <w:t xml:space="preserve"> Tekliflerin geçerlilik süresi</w:t>
      </w:r>
    </w:p>
    <w:p w:rsidR="0020541B" w:rsidRPr="005F0E73" w:rsidRDefault="0020541B" w:rsidP="005F0E73">
      <w:pPr>
        <w:jc w:val="both"/>
      </w:pPr>
      <w:r w:rsidRPr="005F0E73">
        <w:rPr>
          <w:b/>
          <w:bCs/>
        </w:rPr>
        <w:t>24.1.</w:t>
      </w:r>
      <w:r w:rsidRPr="005F0E73">
        <w:t xml:space="preserve"> Tekliflerin geçerlilik süresi, ihale tarihinden itibaren </w:t>
      </w:r>
      <w:proofErr w:type="gramStart"/>
      <w:r w:rsidRPr="005F0E73">
        <w:rPr>
          <w:i/>
          <w:color w:val="0070C0"/>
          <w:sz w:val="22"/>
          <w:szCs w:val="22"/>
        </w:rPr>
        <w:t>60 -</w:t>
      </w:r>
      <w:proofErr w:type="gramEnd"/>
      <w:r w:rsidRPr="005F0E73">
        <w:rPr>
          <w:i/>
          <w:color w:val="0070C0"/>
          <w:sz w:val="22"/>
          <w:szCs w:val="22"/>
        </w:rPr>
        <w:t xml:space="preserve"> Altmış</w:t>
      </w:r>
      <w:r w:rsidRPr="005F0E73">
        <w:t xml:space="preserve"> (rakam ve yazıyla) takvim günüdür. </w:t>
      </w:r>
    </w:p>
    <w:p w:rsidR="0020541B" w:rsidRPr="005F0E73" w:rsidRDefault="0020541B" w:rsidP="005F0E73">
      <w:pPr>
        <w:jc w:val="both"/>
      </w:pPr>
      <w:r w:rsidRPr="005F0E73">
        <w:rPr>
          <w:b/>
          <w:bCs/>
        </w:rPr>
        <w:t>24.2.</w:t>
      </w:r>
      <w:r w:rsidRPr="005F0E73">
        <w:t xml:space="preserve"> İhtiyaç duyulması halinde, teklif geçerlilik süresinin en fazla yukarıda belirlenen süre kadar uzatılması istekliden talep edilebilir. İstekli, İdarenin bu talebini kabul veya reddedebilir. İdarenin teklif geçerlilik süresinin uzatılması talebini reddeden isteklinin geçici teminatı iade edilir. </w:t>
      </w:r>
    </w:p>
    <w:p w:rsidR="0020541B" w:rsidRPr="005F0E73" w:rsidRDefault="0020541B" w:rsidP="005F0E73">
      <w:pPr>
        <w:jc w:val="both"/>
      </w:pPr>
      <w:r w:rsidRPr="005F0E73">
        <w:rPr>
          <w:b/>
          <w:bCs/>
        </w:rPr>
        <w:t>24.3.</w:t>
      </w:r>
      <w:r w:rsidRPr="005F0E73">
        <w:t xml:space="preserve"> Teklifinin geçerlilik süresini uzatan istekli, teklif ve sözleşme koşullarını değiştirmeden, geçici teminatını kabul ettiği yeni teklif geçerlilik süresi ile geçici teminata ilişkin hükümlere uygun hale getirir. </w:t>
      </w:r>
    </w:p>
    <w:p w:rsidR="0020541B" w:rsidRPr="005F0E73" w:rsidRDefault="0020541B" w:rsidP="005F0E73">
      <w:pPr>
        <w:jc w:val="both"/>
      </w:pPr>
      <w:r w:rsidRPr="005F0E73">
        <w:rPr>
          <w:b/>
          <w:bCs/>
        </w:rPr>
        <w:t>24.4.</w:t>
      </w:r>
      <w:r w:rsidRPr="005F0E73">
        <w:t xml:space="preserve"> Bu konudaki istek ve cevaplar yazılı olarak EKAP üzerinden yapılır. </w:t>
      </w:r>
    </w:p>
    <w:p w:rsidR="0020541B" w:rsidRPr="007B7524" w:rsidRDefault="0020541B" w:rsidP="005F0E73">
      <w:pPr>
        <w:spacing w:before="120"/>
        <w:jc w:val="both"/>
      </w:pPr>
      <w:r w:rsidRPr="005F0E73">
        <w:rPr>
          <w:b/>
          <w:bCs/>
          <w:color w:val="auto"/>
        </w:rPr>
        <w:t xml:space="preserve">Madde </w:t>
      </w:r>
      <w:proofErr w:type="gramStart"/>
      <w:r w:rsidRPr="005F0E73">
        <w:rPr>
          <w:b/>
          <w:bCs/>
          <w:color w:val="auto"/>
        </w:rPr>
        <w:t>25 -</w:t>
      </w:r>
      <w:proofErr w:type="gramEnd"/>
      <w:r w:rsidRPr="005F0E73">
        <w:rPr>
          <w:b/>
          <w:bCs/>
          <w:color w:val="auto"/>
        </w:rPr>
        <w:t xml:space="preserve"> Teklif fiyata dahil</w:t>
      </w:r>
      <w:r w:rsidRPr="007B7524">
        <w:rPr>
          <w:b/>
          <w:bCs/>
          <w:color w:val="auto"/>
        </w:rPr>
        <w:t xml:space="preserve"> olan giderler</w:t>
      </w:r>
    </w:p>
    <w:p w:rsidR="0020541B" w:rsidRPr="007B7524" w:rsidRDefault="0020541B" w:rsidP="005F0E73">
      <w:pPr>
        <w:jc w:val="both"/>
        <w:rPr>
          <w:i/>
          <w:color w:val="0070C0"/>
        </w:rPr>
      </w:pPr>
      <w:r w:rsidRPr="007B7524">
        <w:rPr>
          <w:b/>
          <w:bCs/>
        </w:rPr>
        <w:t>25.1.</w:t>
      </w:r>
      <w:r w:rsidRPr="007B7524">
        <w:t xml:space="preserve"> </w:t>
      </w:r>
      <w:r w:rsidRPr="007B7524">
        <w:rPr>
          <w:i/>
          <w:color w:val="0070C0"/>
        </w:rPr>
        <w:t xml:space="preserve">Sözleşmenin uygulanması sırasında, ilgili mevzuat gereğince yapılacak ulaşım, kargo vb. gönderi, sigorta, vergi, resim ve harç giderleri, isteklilerce teklif edilecek fiyata dahil edilecektir. </w:t>
      </w:r>
    </w:p>
    <w:p w:rsidR="0020541B" w:rsidRPr="005F0E73" w:rsidRDefault="0020541B" w:rsidP="005F0E73">
      <w:pPr>
        <w:jc w:val="both"/>
      </w:pPr>
      <w:r w:rsidRPr="005F0E73">
        <w:rPr>
          <w:b/>
          <w:bCs/>
        </w:rPr>
        <w:t>25.2.</w:t>
      </w:r>
      <w:r w:rsidRPr="005F0E73">
        <w:t xml:space="preserve"> 25.1. maddesinde yer alan gider kalemlerinde artış olması ya da benzeri yeni gider kalemlerinin oluşması hallerinde, teklif edilen fiyatın bu tür artış ya da farkları karşılayacak payı içerdiği kabul edilir. Yüklenici, bu artış ve farkları ileri sürerek herhangi bir hak talebinde bulunamaz. </w:t>
      </w:r>
    </w:p>
    <w:p w:rsidR="0020541B" w:rsidRPr="005F0E73" w:rsidRDefault="0020541B" w:rsidP="005F0E73">
      <w:pPr>
        <w:jc w:val="both"/>
      </w:pPr>
      <w:r w:rsidRPr="005F0E73">
        <w:rPr>
          <w:b/>
          <w:bCs/>
        </w:rPr>
        <w:t>25.3.</w:t>
      </w:r>
      <w:r w:rsidRPr="005F0E73">
        <w:t xml:space="preserve"> Teklif fiyata dahil olan diğer giderler aşağıda belirtilmiştir: </w:t>
      </w:r>
    </w:p>
    <w:p w:rsidR="0020541B" w:rsidRPr="005F0E73" w:rsidRDefault="0020541B" w:rsidP="005F0E73">
      <w:pPr>
        <w:jc w:val="both"/>
        <w:rPr>
          <w:b/>
          <w:bCs/>
          <w:color w:val="003399"/>
          <w:u w:val="dotted"/>
        </w:rPr>
      </w:pPr>
      <w:r w:rsidRPr="005F0E73">
        <w:rPr>
          <w:b/>
          <w:bCs/>
        </w:rPr>
        <w:t>25.3.1.</w:t>
      </w:r>
      <w:r w:rsidRPr="005F0E73">
        <w:t xml:space="preserve"> </w:t>
      </w:r>
      <w:r w:rsidRPr="00CB0C52">
        <w:rPr>
          <w:i/>
          <w:color w:val="0070C0"/>
        </w:rPr>
        <w:t>Her türlü ulaşım, sigorta, vergi (KDV hariç) resim, malzeme, harç giderleri</w:t>
      </w:r>
      <w:r w:rsidRPr="00CB0C52">
        <w:rPr>
          <w:bCs/>
          <w:color w:val="2E74B5" w:themeColor="accent1" w:themeShade="BF"/>
        </w:rPr>
        <w:t xml:space="preserve"> </w:t>
      </w:r>
      <w:r w:rsidRPr="00CB0C52">
        <w:rPr>
          <w:bCs/>
          <w:i/>
          <w:color w:val="2E74B5" w:themeColor="accent1" w:themeShade="BF"/>
        </w:rPr>
        <w:t xml:space="preserve">ile </w:t>
      </w:r>
      <w:r w:rsidRPr="00CB0C52">
        <w:rPr>
          <w:i/>
          <w:color w:val="FF0000"/>
        </w:rPr>
        <w:t>Orman Mühendisleri Odası 202</w:t>
      </w:r>
      <w:r w:rsidR="003D0FB0" w:rsidRPr="00CB0C52">
        <w:rPr>
          <w:i/>
          <w:color w:val="FF0000"/>
        </w:rPr>
        <w:t>2</w:t>
      </w:r>
      <w:r w:rsidRPr="00CB0C52">
        <w:rPr>
          <w:i/>
          <w:color w:val="FF0000"/>
        </w:rPr>
        <w:t> </w:t>
      </w:r>
      <w:r w:rsidRPr="00CB0C52">
        <w:rPr>
          <w:i/>
          <w:color w:val="2E74B5" w:themeColor="accent1" w:themeShade="BF"/>
        </w:rPr>
        <w:t>Yılı Mühendislik Asgari Ücretlerinde belirtilen aylık tutar ve bu tutara göre hesaplanan her türlü giderler yükleniciye aittir. Hizmet alımı kapsamında yüklenici tarafından çalıştırılacak Orman Yüksek Mühendisi / Orman Mühendislerine ödenecek ücret, Orman Mühendisleri sözleşme giderleri ve genel giderler teklif fiyata dahil olup teklif bileşeni olarak kabul edilecektir</w:t>
      </w:r>
    </w:p>
    <w:p w:rsidR="0020541B" w:rsidRPr="005F0E73" w:rsidRDefault="0020541B" w:rsidP="005F0E73">
      <w:pPr>
        <w:jc w:val="both"/>
      </w:pPr>
      <w:r w:rsidRPr="005F0E73">
        <w:rPr>
          <w:b/>
          <w:bCs/>
        </w:rPr>
        <w:t>25.4.</w:t>
      </w:r>
      <w:r w:rsidRPr="005F0E73">
        <w:t xml:space="preserve"> Sözleşme konusu işin bedelinin ödenmesi aşamasında doğacak Katma Değer Vergisi (KDV), ilgili mevzuatı çerçevesinde İdare tarafından yükleniciye ayrıca ödenir. </w:t>
      </w:r>
    </w:p>
    <w:p w:rsidR="0020541B" w:rsidRPr="005F0E73" w:rsidRDefault="0020541B" w:rsidP="005F0E73">
      <w:pPr>
        <w:jc w:val="both"/>
      </w:pPr>
      <w:r w:rsidRPr="005F0E73">
        <w:rPr>
          <w:b/>
          <w:bCs/>
        </w:rPr>
        <w:t>25.5.</w:t>
      </w:r>
      <w:r w:rsidRPr="005F0E73">
        <w:t xml:space="preserve"> Bu madde boş bırakılmıştır.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26 -</w:t>
      </w:r>
      <w:proofErr w:type="gramEnd"/>
      <w:r w:rsidRPr="005F0E73">
        <w:rPr>
          <w:b/>
          <w:bCs/>
          <w:color w:val="auto"/>
        </w:rPr>
        <w:t xml:space="preserve"> Geçici teminat</w:t>
      </w:r>
    </w:p>
    <w:p w:rsidR="0020541B" w:rsidRPr="005F0E73" w:rsidRDefault="0020541B" w:rsidP="005F0E73">
      <w:pPr>
        <w:jc w:val="both"/>
      </w:pPr>
      <w:r w:rsidRPr="005F0E73">
        <w:rPr>
          <w:b/>
          <w:bCs/>
        </w:rPr>
        <w:t>26.1.</w:t>
      </w:r>
      <w:r w:rsidRPr="005F0E73">
        <w:t xml:space="preserve"> İstekliler teklif ettikleri bedelin %3'ünden az olmamak üzere kendi belirleyecekleri tutarda geçici teminat vereceklerdir. Teklif edilen bedelin %3'ünden az oranda geçici teminat veren isteklinin teklifi değerlendirme dışı bırakılır. </w:t>
      </w:r>
    </w:p>
    <w:p w:rsidR="0020541B" w:rsidRPr="005F0E73" w:rsidRDefault="0020541B" w:rsidP="005F0E73">
      <w:pPr>
        <w:jc w:val="both"/>
      </w:pPr>
      <w:r w:rsidRPr="005F0E73">
        <w:rPr>
          <w:b/>
          <w:bCs/>
        </w:rPr>
        <w:lastRenderedPageBreak/>
        <w:t>26.2.</w:t>
      </w:r>
      <w:r w:rsidRPr="005F0E73">
        <w:t xml:space="preserve"> İsteklinin ortak girişim olması halinde toplam geçici teminat miktarı, ortaklık oranına veya işin uzmanlık gerektiren kısımlarına verilen teklif tutarlarına bakılmaksızın ortaklardan biri veya birkaçı tarafından karşılanabilir. Ancak ortaklardan herhangi biri tarafından Kanun kapsamındaki idarelere taahhüt edilenler dışında yurt dışında gerçekleştirilen işlerden elde edilen iş deneyiminin kullanılması durumunda, belgeyi kullanan ortak tarafından ilgisine göre iş ortaklıklarındaki hissesi oranında veya konsorsiyumlarda işin uzmanlık gerektiren kısımlarına verilen teklif tutarının toplam teklif tutarına karşılık gelen oranda geçici teminat verilmesi zorunludur. </w:t>
      </w:r>
    </w:p>
    <w:p w:rsidR="0020541B" w:rsidRPr="005F0E73" w:rsidRDefault="0020541B" w:rsidP="005F0E73">
      <w:pPr>
        <w:jc w:val="both"/>
      </w:pPr>
      <w:r w:rsidRPr="005F0E73">
        <w:rPr>
          <w:b/>
          <w:bCs/>
        </w:rPr>
        <w:t>26.3.</w:t>
      </w:r>
      <w:r w:rsidRPr="005F0E73">
        <w:t xml:space="preserve"> Geçici teminat olarak kullanılan teminat mektuplarında geçerlilik tarihi belirtilmelidir. Bu tarih, …………… tarihinden önce olmamak üzere istekli tarafından belirlenir. </w:t>
      </w:r>
    </w:p>
    <w:p w:rsidR="0020541B" w:rsidRPr="005F0E73" w:rsidRDefault="0020541B" w:rsidP="005F0E73">
      <w:pPr>
        <w:jc w:val="both"/>
      </w:pPr>
      <w:r w:rsidRPr="005F0E73">
        <w:rPr>
          <w:b/>
          <w:bCs/>
        </w:rPr>
        <w:t>26.4.</w:t>
      </w:r>
      <w:r w:rsidRPr="005F0E73">
        <w:t xml:space="preserve"> Geçici teminatı ihalede istenilen katılma şartlarını sağlamayan teklifler </w:t>
      </w:r>
      <w:proofErr w:type="spellStart"/>
      <w:r w:rsidRPr="005F0E73">
        <w:t>degerlendirme</w:t>
      </w:r>
      <w:proofErr w:type="spellEnd"/>
      <w:r w:rsidRPr="005F0E73">
        <w:t xml:space="preserve"> dışı </w:t>
      </w:r>
      <w:proofErr w:type="spellStart"/>
      <w:r w:rsidRPr="005F0E73">
        <w:t>birakilacaktır</w:t>
      </w:r>
      <w:proofErr w:type="spellEnd"/>
      <w:r w:rsidRPr="005F0E73">
        <w:t xml:space="preserve">. </w:t>
      </w:r>
    </w:p>
    <w:p w:rsidR="0020541B" w:rsidRPr="005F0E73" w:rsidRDefault="0020541B" w:rsidP="005F0E73">
      <w:pPr>
        <w:jc w:val="both"/>
      </w:pPr>
      <w:r w:rsidRPr="005F0E73">
        <w:rPr>
          <w:b/>
          <w:bCs/>
        </w:rPr>
        <w:t>26.5.</w:t>
      </w:r>
      <w:r w:rsidRPr="005F0E73">
        <w:t xml:space="preserve"> Elektronik İhale Uygulama Yönetmeliğinin 21 inci maddesinin ikinci fıkrasına uygun olarak alınmayan geçici teminat mektuplarının tekliflerin değerlendirilmesi aşamasında idarenin talebi üzerine sunulması zorunludur. Bu zorunluluğa uymayanlar hakkında Kanunun </w:t>
      </w:r>
      <w:proofErr w:type="gramStart"/>
      <w:r w:rsidRPr="005F0E73">
        <w:t xml:space="preserve">17 </w:t>
      </w:r>
      <w:proofErr w:type="spellStart"/>
      <w:r w:rsidRPr="005F0E73">
        <w:t>nci</w:t>
      </w:r>
      <w:proofErr w:type="spellEnd"/>
      <w:proofErr w:type="gramEnd"/>
      <w:r w:rsidRPr="005F0E73">
        <w:t xml:space="preserve"> maddesi uyarınca işlem yapılır. </w:t>
      </w:r>
    </w:p>
    <w:p w:rsidR="0020541B" w:rsidRPr="005F0E73" w:rsidRDefault="0020541B" w:rsidP="005F0E73">
      <w:pPr>
        <w:spacing w:before="120"/>
        <w:jc w:val="both"/>
      </w:pPr>
      <w:r w:rsidRPr="005F0E73">
        <w:rPr>
          <w:b/>
          <w:bCs/>
          <w:color w:val="auto"/>
        </w:rPr>
        <w:t>Madde 27- Teminat olarak kabul edilecek değerler</w:t>
      </w:r>
    </w:p>
    <w:p w:rsidR="0020541B" w:rsidRPr="005F0E73" w:rsidRDefault="0020541B" w:rsidP="005F0E73">
      <w:pPr>
        <w:jc w:val="both"/>
      </w:pPr>
      <w:r w:rsidRPr="005F0E73">
        <w:rPr>
          <w:b/>
          <w:bCs/>
        </w:rPr>
        <w:t>27.1.</w:t>
      </w:r>
      <w:r w:rsidRPr="005F0E73">
        <w:t xml:space="preserve"> Teminat olarak kabul edilecek değerler aşağıda sayılmıştır: </w:t>
      </w:r>
    </w:p>
    <w:p w:rsidR="0020541B" w:rsidRPr="005F0E73" w:rsidRDefault="0020541B" w:rsidP="005F0E73">
      <w:pPr>
        <w:jc w:val="both"/>
        <w:rPr>
          <w:rFonts w:eastAsia="Times New Roman"/>
        </w:rPr>
      </w:pPr>
      <w:proofErr w:type="gramStart"/>
      <w:r w:rsidRPr="005F0E73">
        <w:rPr>
          <w:rFonts w:eastAsia="Times New Roman"/>
        </w:rPr>
        <w:t>a)Tedavüldeki</w:t>
      </w:r>
      <w:proofErr w:type="gramEnd"/>
      <w:r w:rsidRPr="005F0E73">
        <w:rPr>
          <w:rFonts w:eastAsia="Times New Roman"/>
        </w:rPr>
        <w:t xml:space="preserve"> Türk Parası. </w:t>
      </w:r>
    </w:p>
    <w:p w:rsidR="0020541B" w:rsidRPr="005F0E73" w:rsidRDefault="0020541B" w:rsidP="005F0E73">
      <w:pPr>
        <w:jc w:val="both"/>
      </w:pPr>
      <w:proofErr w:type="gramStart"/>
      <w:r w:rsidRPr="005F0E73">
        <w:t>b)Geçici</w:t>
      </w:r>
      <w:proofErr w:type="gramEnd"/>
      <w:r w:rsidRPr="005F0E73">
        <w:t xml:space="preserve"> teminat ve kesin teminat mektupları.</w:t>
      </w:r>
    </w:p>
    <w:p w:rsidR="0020541B" w:rsidRPr="005F0E73" w:rsidRDefault="0020541B" w:rsidP="005F0E73">
      <w:pPr>
        <w:jc w:val="both"/>
      </w:pPr>
      <w:r w:rsidRPr="005F0E73">
        <w:t>c)Hazine Müsteşarlığınca ihraç edilen Devlet İç Borçlanma Senetleri ve bu senetler yerine düzenlenen belgeler.</w:t>
      </w:r>
    </w:p>
    <w:p w:rsidR="0020541B" w:rsidRPr="005F0E73" w:rsidRDefault="0020541B" w:rsidP="005F0E73">
      <w:pPr>
        <w:jc w:val="both"/>
      </w:pPr>
      <w:r w:rsidRPr="005F0E73">
        <w:rPr>
          <w:b/>
          <w:bCs/>
        </w:rPr>
        <w:t>27.2.</w:t>
      </w:r>
      <w:r w:rsidRPr="005F0E73">
        <w:t xml:space="preserve"> 27.1. maddesinin (c) bendinde belirtilen senetler ve bu senetler yerine düzenlenen belgelerden nominal değere faiz dahil edilerek ihraç edilenler, anaparaya tekabül eden satış değeri üzerinden teminat olarak kabul edilir. </w:t>
      </w:r>
    </w:p>
    <w:p w:rsidR="0020541B" w:rsidRPr="005F0E73" w:rsidRDefault="0020541B" w:rsidP="005F0E73">
      <w:pPr>
        <w:jc w:val="both"/>
      </w:pPr>
      <w:r w:rsidRPr="005F0E73">
        <w:rPr>
          <w:b/>
          <w:bCs/>
        </w:rPr>
        <w:t>27.3.</w:t>
      </w:r>
      <w:r w:rsidRPr="005F0E73">
        <w:t xml:space="preserve"> İlgili mevzuatına göre Türkiye'de faaliyette bulunmasına izin verilen yabancı bankaların düzenleyecekleri teminat mektupları ile Türkiye dışında faaliyette bulunan banka veya benzeri kredi kuruluşlarının </w:t>
      </w:r>
      <w:proofErr w:type="spellStart"/>
      <w:r w:rsidRPr="005F0E73">
        <w:t>kontrgarantisi</w:t>
      </w:r>
      <w:proofErr w:type="spellEnd"/>
      <w:r w:rsidRPr="005F0E73">
        <w:t xml:space="preserve"> üzerine Türkiye'de faaliyette bulunan bankaların 21.1 maddesinin (b) bendi kapsamında düzenleyecekleri teminat mektupları da teminat olarak kabul edilir. </w:t>
      </w:r>
    </w:p>
    <w:p w:rsidR="0020541B" w:rsidRPr="005F0E73" w:rsidRDefault="0020541B" w:rsidP="005F0E73">
      <w:pPr>
        <w:jc w:val="both"/>
      </w:pPr>
      <w:r w:rsidRPr="005F0E73">
        <w:rPr>
          <w:b/>
          <w:bCs/>
        </w:rPr>
        <w:t>27.4.</w:t>
      </w:r>
      <w:r w:rsidRPr="005F0E73">
        <w:t xml:space="preserve"> Teminat mektubunun kapsam ve şeklinin, Kamu İhale Kurumu tarafından belirlenen esaslara ve standart formlara uygun olması gerekir. Bu esaslara ve standart formlara aykırı olarak düzenlenmiş teminat mektupları geçerli kabul edilmez. </w:t>
      </w:r>
    </w:p>
    <w:p w:rsidR="0020541B" w:rsidRPr="005F0E73" w:rsidRDefault="0020541B" w:rsidP="005F0E73">
      <w:pPr>
        <w:jc w:val="both"/>
      </w:pPr>
      <w:r w:rsidRPr="005F0E73">
        <w:rPr>
          <w:b/>
          <w:bCs/>
        </w:rPr>
        <w:t>27.5.</w:t>
      </w:r>
      <w:r w:rsidRPr="005F0E73">
        <w:t xml:space="preserve"> Teminatlar, teminat olarak kabul edilen diğer değerlerle değiştirilebilir. </w:t>
      </w:r>
    </w:p>
    <w:p w:rsidR="0020541B" w:rsidRPr="005F0E73" w:rsidRDefault="0020541B" w:rsidP="005F0E73">
      <w:pPr>
        <w:jc w:val="both"/>
      </w:pPr>
      <w:r w:rsidRPr="005F0E73">
        <w:rPr>
          <w:b/>
          <w:bCs/>
        </w:rPr>
        <w:t>27.6.</w:t>
      </w:r>
      <w:r w:rsidRPr="005F0E73">
        <w:t xml:space="preserve"> Her ne suretle olursa olsun, İdarece alınan teminatlar haczedilemez ve üzerine ihtiyati tedbir konulamaz. </w:t>
      </w:r>
    </w:p>
    <w:p w:rsidR="0020541B" w:rsidRPr="005F0E73" w:rsidRDefault="0020541B" w:rsidP="005F0E73">
      <w:pPr>
        <w:spacing w:before="120"/>
        <w:jc w:val="both"/>
      </w:pPr>
      <w:r w:rsidRPr="005F0E73">
        <w:rPr>
          <w:b/>
          <w:bCs/>
          <w:color w:val="auto"/>
        </w:rPr>
        <w:t>Madde 28- Geçici teminatın verilmesi</w:t>
      </w:r>
    </w:p>
    <w:p w:rsidR="0020541B" w:rsidRPr="0091197C" w:rsidRDefault="0020541B" w:rsidP="005F0E73">
      <w:pPr>
        <w:jc w:val="both"/>
      </w:pPr>
      <w:r w:rsidRPr="005F0E73">
        <w:rPr>
          <w:b/>
          <w:bCs/>
        </w:rPr>
        <w:t>28.1.</w:t>
      </w:r>
      <w:r w:rsidRPr="005F0E73">
        <w:t xml:space="preserve"> Geçici teminat mektuplarının Elektronik İhale Uygulama Yönetmeliğinin 21 inci maddesinin ikinci fıkrasına uygun olarak alınması halinde, mektuba ilişkin ayırt edici numara; anılan maddeye uygun olarak alınmaması halinde ise düzenlenen mektuba ilişkin bilgiler, yeterlik bilgileri tablosunun ilgili bölümünde </w:t>
      </w:r>
      <w:r w:rsidRPr="0091197C">
        <w:t xml:space="preserve">belirtilir. </w:t>
      </w:r>
    </w:p>
    <w:p w:rsidR="0020541B" w:rsidRPr="0091197C" w:rsidRDefault="0020541B" w:rsidP="005F0E73">
      <w:pPr>
        <w:jc w:val="both"/>
      </w:pPr>
      <w:r w:rsidRPr="0091197C">
        <w:rPr>
          <w:b/>
          <w:bCs/>
        </w:rPr>
        <w:t>28.2.</w:t>
      </w:r>
      <w:r w:rsidRPr="0091197C">
        <w:t xml:space="preserve"> Teminat mektupları dışındaki teminatların </w:t>
      </w:r>
      <w:r w:rsidRPr="0091197C">
        <w:rPr>
          <w:b/>
          <w:i/>
          <w:color w:val="FF0000"/>
        </w:rPr>
        <w:t>Ankara</w:t>
      </w:r>
      <w:r w:rsidRPr="0091197C">
        <w:rPr>
          <w:i/>
          <w:color w:val="FF0000"/>
        </w:rPr>
        <w:t xml:space="preserve"> Orman İşletme Müdürlüğü Döner Sermaye Saymanlığı Veznesi ya da Döner Sermaye Saymanlığı Ziraat Bankası </w:t>
      </w:r>
      <w:r w:rsidRPr="0091197C">
        <w:rPr>
          <w:b/>
          <w:i/>
          <w:color w:val="FF0000"/>
        </w:rPr>
        <w:t>Ankara</w:t>
      </w:r>
      <w:r w:rsidRPr="0091197C">
        <w:rPr>
          <w:i/>
          <w:color w:val="FF0000"/>
        </w:rPr>
        <w:t>/…………. Şubesi TR ………………</w:t>
      </w:r>
      <w:proofErr w:type="gramStart"/>
      <w:r w:rsidRPr="0091197C">
        <w:rPr>
          <w:i/>
          <w:color w:val="FF0000"/>
        </w:rPr>
        <w:t>…….</w:t>
      </w:r>
      <w:proofErr w:type="gramEnd"/>
      <w:r w:rsidRPr="0091197C">
        <w:rPr>
          <w:i/>
          <w:color w:val="FF0000"/>
        </w:rPr>
        <w:t xml:space="preserve">. </w:t>
      </w:r>
      <w:proofErr w:type="spellStart"/>
      <w:proofErr w:type="gramStart"/>
      <w:r w:rsidRPr="0091197C">
        <w:rPr>
          <w:i/>
          <w:color w:val="FF0000"/>
        </w:rPr>
        <w:t>nolu</w:t>
      </w:r>
      <w:proofErr w:type="spellEnd"/>
      <w:proofErr w:type="gramEnd"/>
      <w:r w:rsidRPr="0091197C">
        <w:rPr>
          <w:i/>
          <w:color w:val="FF0000"/>
        </w:rPr>
        <w:t xml:space="preserve"> hesabına</w:t>
      </w:r>
      <w:r w:rsidR="007B7524" w:rsidRPr="0091197C">
        <w:rPr>
          <w:i/>
          <w:color w:val="FF0000"/>
        </w:rPr>
        <w:t xml:space="preserve"> </w:t>
      </w:r>
      <w:r w:rsidRPr="0091197C">
        <w:rPr>
          <w:rStyle w:val="richtext"/>
          <w:b/>
          <w:bCs/>
          <w:color w:val="FF0000"/>
          <w:u w:val="dotted"/>
        </w:rPr>
        <w:t xml:space="preserve"> </w:t>
      </w:r>
      <w:r w:rsidRPr="0091197C">
        <w:t xml:space="preserve">yatırılması ve teminatın yatırıldığını gösteren belgelere ilişkin bilgilerin yeterlik bilgileri tablosunun ilgili bölümünde belirtilmesi gerekir.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29 -</w:t>
      </w:r>
      <w:proofErr w:type="gramEnd"/>
      <w:r w:rsidRPr="005F0E73">
        <w:rPr>
          <w:b/>
          <w:bCs/>
          <w:color w:val="auto"/>
        </w:rPr>
        <w:t xml:space="preserve"> Geçici teminatın serbest bırakılması/iadesi</w:t>
      </w:r>
    </w:p>
    <w:p w:rsidR="0020541B" w:rsidRPr="005F0E73" w:rsidRDefault="0020541B" w:rsidP="005F0E73">
      <w:pPr>
        <w:jc w:val="both"/>
      </w:pPr>
      <w:r w:rsidRPr="005F0E73">
        <w:rPr>
          <w:b/>
          <w:bCs/>
        </w:rPr>
        <w:t>29.1.</w:t>
      </w:r>
      <w:r w:rsidRPr="005F0E73">
        <w:t xml:space="preserve"> İhale üzerinde bırakılan istekli ile ekonomik açıdan en avantajlı ikinci teklif sahibi istekliye ait Elektronik İhale Uygulama Yönetmeliğinin 21 inci maddesinin ikinci fıkrasına </w:t>
      </w:r>
      <w:r w:rsidRPr="005F0E73">
        <w:lastRenderedPageBreak/>
        <w:t xml:space="preserve">uygun olarak alınmayan teminat mektupları ihaleden sonra Saymanlık ya da Muhasebe Müdürlüklerine teslim edilir. Diğer isteklilere ait teminatlar ise hemen serbest bırakılır/iade edilir. </w:t>
      </w:r>
    </w:p>
    <w:p w:rsidR="0020541B" w:rsidRPr="005F0E73" w:rsidRDefault="0020541B" w:rsidP="005F0E73">
      <w:pPr>
        <w:jc w:val="both"/>
      </w:pPr>
      <w:r w:rsidRPr="005F0E73">
        <w:rPr>
          <w:b/>
          <w:bCs/>
        </w:rPr>
        <w:t>29.2.</w:t>
      </w:r>
      <w:r w:rsidRPr="005F0E73">
        <w:t xml:space="preserve"> İhale üzerinde kalan isteklinin geçici teminatı ise gerekli kesin teminatın verilip sözleşmeyi imzalaması halinde serbest bırakılır/iade edilir. </w:t>
      </w:r>
    </w:p>
    <w:p w:rsidR="0020541B" w:rsidRPr="005F0E73" w:rsidRDefault="0020541B" w:rsidP="005F0E73">
      <w:pPr>
        <w:jc w:val="both"/>
      </w:pPr>
      <w:r w:rsidRPr="005F0E73">
        <w:rPr>
          <w:b/>
          <w:bCs/>
        </w:rPr>
        <w:t>29.3.</w:t>
      </w:r>
      <w:r w:rsidRPr="005F0E73">
        <w:t xml:space="preserve"> İhale üzerinde kalan istekli ile sözleşme imzalanması halinde, ekonomik açıdan en avantajlı ikinci teklif sahibine ait geçici teminat, sözleşme imzalandıktan hemen sonra serbest bırakılır/iade edilir. </w:t>
      </w:r>
    </w:p>
    <w:p w:rsidR="0020541B" w:rsidRPr="005F0E73" w:rsidRDefault="0020541B" w:rsidP="005F0E73">
      <w:pPr>
        <w:pStyle w:val="GvdeMetni"/>
        <w:spacing w:after="120" w:line="240" w:lineRule="auto"/>
        <w:rPr>
          <w:rFonts w:ascii="Times New Roman" w:hAnsi="Times New Roman" w:cs="Times New Roman"/>
          <w:sz w:val="24"/>
          <w:szCs w:val="24"/>
        </w:rPr>
      </w:pPr>
      <w:r w:rsidRPr="005F0E73">
        <w:rPr>
          <w:rFonts w:ascii="Times New Roman" w:hAnsi="Times New Roman" w:cs="Times New Roman"/>
          <w:color w:val="auto"/>
          <w:sz w:val="24"/>
          <w:szCs w:val="24"/>
        </w:rPr>
        <w:t>IV-TEKLİFLERİN DEĞERLENDİRİLMESİ VE SÖZLEŞME YAPILMASINA İLİŞKİN HUSUSLAR</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30 -</w:t>
      </w:r>
      <w:proofErr w:type="gramEnd"/>
      <w:r w:rsidRPr="005F0E73">
        <w:rPr>
          <w:b/>
          <w:bCs/>
          <w:color w:val="auto"/>
        </w:rPr>
        <w:t xml:space="preserve"> Tekliflerin alınması ve açılması</w:t>
      </w:r>
    </w:p>
    <w:p w:rsidR="0020541B" w:rsidRPr="005F0E73" w:rsidRDefault="0020541B" w:rsidP="005F0E73">
      <w:pPr>
        <w:jc w:val="both"/>
      </w:pPr>
      <w:r w:rsidRPr="005F0E73">
        <w:rPr>
          <w:b/>
          <w:bCs/>
        </w:rPr>
        <w:t>30.1.</w:t>
      </w:r>
      <w:r w:rsidRPr="005F0E73">
        <w:t xml:space="preserve"> Teklifler, bu Şartnamede belirtilen ihale saatine kadar EKAP üzerinden verilecektir. </w:t>
      </w:r>
    </w:p>
    <w:p w:rsidR="0020541B" w:rsidRPr="005F0E73" w:rsidRDefault="0020541B" w:rsidP="005F0E73">
      <w:pPr>
        <w:jc w:val="both"/>
      </w:pPr>
      <w:r w:rsidRPr="005F0E73">
        <w:rPr>
          <w:b/>
          <w:bCs/>
        </w:rPr>
        <w:t>30.2.</w:t>
      </w:r>
      <w:r w:rsidRPr="005F0E73">
        <w:t xml:space="preserve"> e-teklifler, ihale tarih ve saatinde hazır bulunanlar önünde, ihale komisyonu tarafından e-anahtarlar kullanılmak suretiyle EKAP üzerinde açılır. </w:t>
      </w:r>
      <w:proofErr w:type="gramStart"/>
      <w:r w:rsidRPr="005F0E73">
        <w:t>e</w:t>
      </w:r>
      <w:proofErr w:type="gramEnd"/>
      <w:r w:rsidRPr="005F0E73">
        <w:t xml:space="preserve">-anahtarın bozuk olması veya e-teklifin virüs içermesi gibi nedenlerle açılamayan e-teklifler tespit edilerek açılamama gerekçeleri belirtilmek suretiyle, EKAP üzerinden “Açılamayan e-tekliflere İlişkin İhale Komisyonu Tutanağı” düzenlenir. İhale komisyonunca ihale saatine kadar kaç teklif verilmiş olduğu EKAP üzerinde ve hazır bulunanlara duyurulur. İsteklilerin teklif mektubu ile geçici teminatlarının usulüne uygun olup olmadığı kontrol edilir. Kanunun 21 inci maddesinin (f) bendine göre pazarlık usulü ile yapılan ihaleler ile fiyat veya fiyat ile birlikte fiyat dışı unsurlar üzerinden elektronik eksiltme yapılması öngörülen ihaleler dışındaki ihalelerde; istekliler ile teklif fiyatları ve yaklaşık maliyet açıklanarak, EKAP üzerinden “İsteklilerce Teklif Edilen Fiyatlara İlişkin Tutanak” hazırlanır. Hazırlanan bu tutanaklar durum izleme ekranında ihaleye katılan istekliler tarafından görülebilir ve EKAP üzerinde kayda alınır. Bu tutanakların çıktısı ihale komisyonu üyeleri tarafından imzalanır ve talep etmeleri halinde hazır bulunan isteklilere birer örneği verilir. Bu aşamada hiçbir teklifin reddine veya kabulüne karar verilemez. Teklifler ihale komisyonunca hemen değerlendirilmek üzere ilk oturum kapatılır.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31 -</w:t>
      </w:r>
      <w:proofErr w:type="gramEnd"/>
      <w:r w:rsidRPr="005F0E73">
        <w:rPr>
          <w:b/>
          <w:bCs/>
          <w:color w:val="auto"/>
        </w:rPr>
        <w:t xml:space="preserve"> Tekliflerin değerlendirilmesi</w:t>
      </w:r>
    </w:p>
    <w:p w:rsidR="0020541B" w:rsidRPr="005F0E73" w:rsidRDefault="0020541B" w:rsidP="005F0E73">
      <w:pPr>
        <w:jc w:val="both"/>
      </w:pPr>
      <w:r w:rsidRPr="005F0E73">
        <w:rPr>
          <w:b/>
          <w:bCs/>
        </w:rPr>
        <w:t>31.1.</w:t>
      </w:r>
      <w:r w:rsidRPr="005F0E73">
        <w:t xml:space="preserve"> İlk oturumun kapatılmasından sonra, ihale komisyonu belirleyeceği bir tarih ve saatte toplanır ve EKAP üzerinde tekliflerin değerlendirilmesine başlanır. Teklif değerlendirme işlemleri birden fazla oturumda yapılabilir. Her oturum kapatılmadan önce bilgiler </w:t>
      </w:r>
      <w:proofErr w:type="spellStart"/>
      <w:r w:rsidRPr="005F0E73">
        <w:t>EKAP'a</w:t>
      </w:r>
      <w:proofErr w:type="spellEnd"/>
      <w:r w:rsidRPr="005F0E73">
        <w:t xml:space="preserve"> kaydedilir ve düzenlenen tutanakların bir çıktısı alınarak ihale komisyonu üyeleri tarafından imzalanır. </w:t>
      </w:r>
    </w:p>
    <w:p w:rsidR="0020541B" w:rsidRPr="005F0E73" w:rsidRDefault="0020541B" w:rsidP="005F0E73">
      <w:pPr>
        <w:jc w:val="both"/>
      </w:pPr>
      <w:r w:rsidRPr="005F0E73">
        <w:rPr>
          <w:b/>
          <w:bCs/>
        </w:rPr>
        <w:t>31.2.</w:t>
      </w:r>
      <w:r w:rsidRPr="005F0E73">
        <w:t xml:space="preserve"> Teklif değerlendirmesinde öncelikle ilk oturumda 30 uncu madde uyarınca e-teklifinin açılamadığı veya teklif mektubu ile geçici teminatının uygun olmadığı tespit edilen isteklilerin teklifleri değerlendirme dışı bırakılır. </w:t>
      </w:r>
    </w:p>
    <w:p w:rsidR="0020541B" w:rsidRPr="005F0E73" w:rsidRDefault="0020541B" w:rsidP="005F0E73">
      <w:pPr>
        <w:jc w:val="both"/>
      </w:pPr>
      <w:r w:rsidRPr="005F0E73">
        <w:rPr>
          <w:b/>
          <w:bCs/>
        </w:rPr>
        <w:t>31.3.</w:t>
      </w:r>
      <w:r w:rsidRPr="005F0E73">
        <w:t xml:space="preserve"> İhale dokümanında belirtilen geçici teminat mektubu, katılım belgeleri ve yeterlik kriterleri ile fiyat dışı unsurlara ve istenilmişse teknik şartnameye cevaplar ve açıklamalara ilişkin değerlendirme, istekliler tarafından beyan edilen bilgi ve belgelerden; EKAP veya diğer kamu kurum ve kuruluşları ile kamu kurumu niteliğindeki meslek kuruluşlarının internet sayfası üzerinden sorgulanarak temin veya teyit edilebilenler için, sorgulama sonucunda elde edilen bilgiler; belirtilen yöntemle temin veya teyit edilemeyenler için ise beyan edilen bilgiler esas alınarak yapılır. Yeterlik sertifikası üzerinden yeterlik tespiti yapılan ihalelerde ise, ihale dokümanında belirtilen katılım belgeleri ve yeterlik kriterleri ile fiyat dışı unsurlara ilişkin değerlendirme, yeterlik sertifikası kapsamındaki geçerlik süresi dolan belgeler dahil yeterlik sertifikası üzerindeki bilgiler; yeterlik sertifikası üzerinden değerlendirme yapılamayan her belge veya kriter için ise yeterlik bilgileri tablosunda istekliler tarafından beyan edilen bilgi ve belgeler esas alınarak yapılır. </w:t>
      </w:r>
    </w:p>
    <w:p w:rsidR="0020541B" w:rsidRPr="005F0E73" w:rsidRDefault="0020541B" w:rsidP="005F0E73">
      <w:pPr>
        <w:jc w:val="both"/>
      </w:pPr>
      <w:r w:rsidRPr="005F0E73">
        <w:rPr>
          <w:b/>
          <w:bCs/>
        </w:rPr>
        <w:t>31.4.</w:t>
      </w:r>
      <w:r w:rsidRPr="005F0E73">
        <w:t xml:space="preserve"> Bu madde boş bırakılmıştır. </w:t>
      </w:r>
    </w:p>
    <w:p w:rsidR="0020541B" w:rsidRPr="005F0E73" w:rsidRDefault="0020541B" w:rsidP="005F0E73">
      <w:pPr>
        <w:jc w:val="both"/>
      </w:pPr>
      <w:r w:rsidRPr="005F0E73">
        <w:rPr>
          <w:b/>
          <w:bCs/>
        </w:rPr>
        <w:lastRenderedPageBreak/>
        <w:t>31.5.</w:t>
      </w:r>
      <w:r w:rsidRPr="005F0E73">
        <w:t xml:space="preserve"> Bu madde boş bırakılmıştır. </w:t>
      </w:r>
    </w:p>
    <w:p w:rsidR="0020541B" w:rsidRPr="005F0E73" w:rsidRDefault="0020541B" w:rsidP="005F0E73">
      <w:pPr>
        <w:jc w:val="both"/>
      </w:pPr>
      <w:r w:rsidRPr="005F0E73">
        <w:rPr>
          <w:b/>
          <w:bCs/>
        </w:rPr>
        <w:t>31.6.</w:t>
      </w:r>
      <w:r w:rsidRPr="005F0E73">
        <w:t xml:space="preserve"> İhale komisyonu verilen teklifleri değerlendirdikten sonra Kurum tarafından belirlenen yönteme göre sınır değeri hesaplar ve aşırı düşük teklifleri </w:t>
      </w:r>
      <w:proofErr w:type="gramStart"/>
      <w:r w:rsidRPr="005F0E73">
        <w:t>33 üncü</w:t>
      </w:r>
      <w:proofErr w:type="gramEnd"/>
      <w:r w:rsidRPr="005F0E73">
        <w:t xml:space="preserve"> maddeye göre değerlendirir. </w:t>
      </w:r>
    </w:p>
    <w:p w:rsidR="0020541B" w:rsidRPr="005F0E73" w:rsidRDefault="0020541B" w:rsidP="005F0E73">
      <w:pPr>
        <w:jc w:val="both"/>
      </w:pPr>
      <w:r w:rsidRPr="005F0E73">
        <w:rPr>
          <w:b/>
          <w:bCs/>
        </w:rPr>
        <w:t>31.7.</w:t>
      </w:r>
      <w:r w:rsidRPr="005F0E73">
        <w:t xml:space="preserve"> Bu madde boş bırakılmıştır. </w:t>
      </w:r>
    </w:p>
    <w:p w:rsidR="0020541B" w:rsidRPr="005F0E73" w:rsidRDefault="0020541B" w:rsidP="005F0E73">
      <w:pPr>
        <w:jc w:val="both"/>
      </w:pPr>
      <w:r w:rsidRPr="005F0E73">
        <w:rPr>
          <w:b/>
          <w:bCs/>
        </w:rPr>
        <w:t>31.8.</w:t>
      </w:r>
      <w:r w:rsidRPr="005F0E73">
        <w:t xml:space="preserve"> Yapılan değerlendirme sonucunda, ihalede öngörülen şartları sağlamadığı anlaşılan veya yeterlik sertifikasının geçerlik süresi ihale tarihinden önce dolan teklifler değerlendirme dışı bırakılarak ya da aşırı düşük teklif açıklaması yeterli görülmeyen teklifler reddedilerek, EKAP üzerinden “Uygun Olmayan e-Teklif Kontrol Tutanağı” düzenlenir ve değerlendirme dışı bırakma işleminin gerekçeleri belirtilir. </w:t>
      </w:r>
    </w:p>
    <w:p w:rsidR="0020541B" w:rsidRPr="005F0E73" w:rsidRDefault="0020541B" w:rsidP="005F0E73">
      <w:pPr>
        <w:spacing w:before="120"/>
        <w:jc w:val="both"/>
      </w:pPr>
      <w:r w:rsidRPr="005F0E73">
        <w:rPr>
          <w:b/>
          <w:bCs/>
          <w:color w:val="auto"/>
        </w:rPr>
        <w:t>Madde 32- İsteklilerden tekliflerine açıklık getirmelerinin istenilmesi</w:t>
      </w:r>
    </w:p>
    <w:p w:rsidR="0020541B" w:rsidRPr="005F0E73" w:rsidRDefault="0020541B" w:rsidP="005F0E73">
      <w:pPr>
        <w:jc w:val="both"/>
      </w:pPr>
      <w:r w:rsidRPr="005F0E73">
        <w:rPr>
          <w:b/>
          <w:bCs/>
        </w:rPr>
        <w:t>32.1.</w:t>
      </w:r>
      <w:r w:rsidRPr="005F0E73">
        <w:t xml:space="preserve"> İhale komisyonunun talebi üzerine İdare, tekliflerin incelenmesi, karşılaştırılması ve değerlendirilmesinde yararlanmak üzere açık olmayan hususlarla ilgili isteklilerden açıklama isteyebilir. </w:t>
      </w:r>
    </w:p>
    <w:p w:rsidR="0020541B" w:rsidRPr="005F0E73" w:rsidRDefault="0020541B" w:rsidP="005F0E73">
      <w:pPr>
        <w:jc w:val="both"/>
      </w:pPr>
      <w:r w:rsidRPr="005F0E73">
        <w:rPr>
          <w:b/>
          <w:bCs/>
        </w:rPr>
        <w:t>32.2.</w:t>
      </w:r>
      <w:r w:rsidRPr="005F0E73">
        <w:t xml:space="preserve"> Bu açıklama, hiçbir şekilde teklif fiyatında değişiklik yapılması veya ihale dokümanında öngörülen kriterlere uygun olmayan tekliflerin uygun hale getirilmesi amacıyla istenilemez ve bu sonucu doğuracak şekilde kullanılamaz.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33 -</w:t>
      </w:r>
      <w:proofErr w:type="gramEnd"/>
      <w:r w:rsidRPr="005F0E73">
        <w:rPr>
          <w:b/>
          <w:bCs/>
          <w:color w:val="auto"/>
        </w:rPr>
        <w:t xml:space="preserve"> Aşırı düşük teklifler</w:t>
      </w:r>
    </w:p>
    <w:p w:rsidR="0020541B" w:rsidRPr="005F0E73" w:rsidRDefault="0020541B" w:rsidP="005F0E73">
      <w:pPr>
        <w:jc w:val="both"/>
      </w:pPr>
      <w:r w:rsidRPr="005F0E73">
        <w:rPr>
          <w:b/>
          <w:bCs/>
        </w:rPr>
        <w:t>33.1.</w:t>
      </w:r>
      <w:r w:rsidRPr="005F0E73">
        <w:t xml:space="preserve"> Sınır değerin altında teklif sunan isteklilerin teklifleri açıklama istenilmeksizin reddedilecektir.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34 -</w:t>
      </w:r>
      <w:proofErr w:type="gramEnd"/>
      <w:r w:rsidRPr="005F0E73">
        <w:rPr>
          <w:b/>
          <w:bCs/>
          <w:color w:val="auto"/>
        </w:rPr>
        <w:t xml:space="preserve"> Bütün tekliflerin reddedilmesi ve ihalenin iptal edilmesi</w:t>
      </w:r>
    </w:p>
    <w:p w:rsidR="0020541B" w:rsidRPr="005F0E73" w:rsidRDefault="0020541B" w:rsidP="005F0E73">
      <w:pPr>
        <w:jc w:val="both"/>
      </w:pPr>
      <w:r w:rsidRPr="005F0E73">
        <w:rPr>
          <w:b/>
          <w:bCs/>
        </w:rPr>
        <w:t>34.1.</w:t>
      </w:r>
      <w:r w:rsidRPr="005F0E73">
        <w:t xml:space="preserve"> İhale komisyonu kararı üzerine İdare, verilmiş olan bütün teklifleri reddederek ihaleyi iptal etmekte serbesttir. İdare bütün tekliflerin reddedilmesi nedeniyle herhangi bir yükümlülük altına girmez. </w:t>
      </w:r>
    </w:p>
    <w:p w:rsidR="0020541B" w:rsidRPr="005F0E73" w:rsidRDefault="0020541B" w:rsidP="005F0E73">
      <w:pPr>
        <w:jc w:val="both"/>
      </w:pPr>
      <w:r w:rsidRPr="005F0E73">
        <w:rPr>
          <w:b/>
          <w:bCs/>
        </w:rPr>
        <w:t>34.2.</w:t>
      </w:r>
      <w:r w:rsidRPr="005F0E73">
        <w:t xml:space="preserve"> İhalenin iptal edilmesi halinde bu durum, bütün isteklilere gerekçesiyle birlikte derhal bildirilir.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35 -</w:t>
      </w:r>
      <w:proofErr w:type="gramEnd"/>
      <w:r w:rsidRPr="005F0E73">
        <w:rPr>
          <w:b/>
          <w:bCs/>
          <w:color w:val="auto"/>
        </w:rPr>
        <w:t xml:space="preserve"> Ekonomik açıdan en avantajlı teklifin belirlenmesi</w:t>
      </w:r>
    </w:p>
    <w:p w:rsidR="0020541B" w:rsidRPr="005F0E73" w:rsidRDefault="0020541B" w:rsidP="005F0E73">
      <w:pPr>
        <w:jc w:val="both"/>
      </w:pPr>
      <w:r w:rsidRPr="005F0E73">
        <w:rPr>
          <w:b/>
          <w:bCs/>
        </w:rPr>
        <w:t>35.1.</w:t>
      </w:r>
      <w:r w:rsidRPr="005F0E73">
        <w:t xml:space="preserve"> Bu ihalede ekonomik açıdan en avantajlı teklif, teklif edilen fiyatların en düşük olanıdır. </w:t>
      </w:r>
    </w:p>
    <w:p w:rsidR="0020541B" w:rsidRPr="005F0E73" w:rsidRDefault="0020541B" w:rsidP="005F0E73">
      <w:pPr>
        <w:jc w:val="both"/>
      </w:pPr>
      <w:r w:rsidRPr="005F0E73">
        <w:rPr>
          <w:b/>
          <w:bCs/>
        </w:rPr>
        <w:t>35.1.1.</w:t>
      </w:r>
      <w:r w:rsidRPr="005F0E73">
        <w:t xml:space="preserve"> Bu madde boş bırakılmıştır. </w:t>
      </w:r>
    </w:p>
    <w:p w:rsidR="0020541B" w:rsidRPr="005F0E73" w:rsidRDefault="0020541B" w:rsidP="005F0E73">
      <w:pPr>
        <w:jc w:val="both"/>
      </w:pPr>
      <w:r w:rsidRPr="005F0E73">
        <w:rPr>
          <w:b/>
          <w:bCs/>
        </w:rPr>
        <w:t>35.1.2.</w:t>
      </w:r>
      <w:r w:rsidRPr="005F0E73">
        <w:t xml:space="preserve"> Bu madde boş bırakılmıştır. </w:t>
      </w:r>
    </w:p>
    <w:p w:rsidR="0020541B" w:rsidRPr="005F0E73" w:rsidRDefault="0020541B" w:rsidP="005F0E73">
      <w:pPr>
        <w:jc w:val="both"/>
      </w:pPr>
      <w:r w:rsidRPr="005F0E73">
        <w:rPr>
          <w:b/>
          <w:bCs/>
        </w:rPr>
        <w:t>35.2</w:t>
      </w:r>
      <w:r w:rsidRPr="005F0E73">
        <w:t xml:space="preserve"> Ekonomik açıdan en avantajlı teklifin birden fazla istekli tarafından verilmiş olması halinde ilgili uygulama yönetmeliğinde düzenlenen usule göre ihale sonuçlandırılacaktır. </w:t>
      </w:r>
    </w:p>
    <w:p w:rsidR="0020541B" w:rsidRPr="005F0E73" w:rsidRDefault="0020541B" w:rsidP="005F0E73">
      <w:pPr>
        <w:jc w:val="both"/>
      </w:pPr>
      <w:r w:rsidRPr="005F0E73">
        <w:rPr>
          <w:b/>
          <w:bCs/>
        </w:rPr>
        <w:t>35.2.1.</w:t>
      </w:r>
      <w:r w:rsidRPr="005F0E73">
        <w:t xml:space="preserve"> Ekonomik açıdan en avantajlı teklifin birden fazla istekli tarafından verilmiş olması halinde; Hizmet Alımı İhaleleri Uygulama Yönetmeliğinin </w:t>
      </w:r>
      <w:proofErr w:type="gramStart"/>
      <w:r w:rsidRPr="005F0E73">
        <w:t>63 üncü</w:t>
      </w:r>
      <w:proofErr w:type="gramEnd"/>
      <w:r w:rsidRPr="005F0E73">
        <w:t xml:space="preserve"> maddesinin birinci fıkrasında düzenlenen kriterler sırasıyla dikkate alınarak ekonomik açıdan en avantajlı teklif belirlenir. </w:t>
      </w:r>
    </w:p>
    <w:p w:rsidR="0020541B" w:rsidRPr="005F0E73" w:rsidRDefault="0020541B" w:rsidP="005F0E73">
      <w:pPr>
        <w:jc w:val="both"/>
      </w:pPr>
      <w:r w:rsidRPr="005F0E73">
        <w:rPr>
          <w:b/>
          <w:bCs/>
        </w:rPr>
        <w:t>35.3.</w:t>
      </w:r>
      <w:r w:rsidRPr="005F0E73">
        <w:t xml:space="preserve"> Fiyat avantajı uygulanması: </w:t>
      </w:r>
    </w:p>
    <w:p w:rsidR="0020541B" w:rsidRPr="005F0E73" w:rsidRDefault="0020541B" w:rsidP="005F0E73">
      <w:pPr>
        <w:jc w:val="both"/>
      </w:pPr>
      <w:r w:rsidRPr="005F0E73">
        <w:rPr>
          <w:b/>
          <w:bCs/>
        </w:rPr>
        <w:t>35.3.1.</w:t>
      </w:r>
      <w:r w:rsidRPr="005F0E73">
        <w:t xml:space="preserve"> Bu madde boş bırakılmıştır.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36 -</w:t>
      </w:r>
      <w:proofErr w:type="gramEnd"/>
      <w:r w:rsidRPr="005F0E73">
        <w:rPr>
          <w:b/>
          <w:bCs/>
          <w:color w:val="auto"/>
        </w:rPr>
        <w:t xml:space="preserve"> İhalenin karara bağlanması</w:t>
      </w:r>
    </w:p>
    <w:p w:rsidR="0020541B" w:rsidRPr="005F0E73" w:rsidRDefault="0020541B" w:rsidP="005F0E73">
      <w:pPr>
        <w:jc w:val="both"/>
      </w:pPr>
      <w:r w:rsidRPr="005F0E73">
        <w:rPr>
          <w:b/>
          <w:bCs/>
        </w:rPr>
        <w:t>36.1.</w:t>
      </w:r>
      <w:r w:rsidRPr="005F0E73">
        <w:t xml:space="preserve"> Geçerli tekliflerden ekonomik açıdan en avantajlı birinci ve ikinci teklif olması öngörülen tekliflerin sahiplerine, Elektronik İhale Uygulama Yönetmeliğinin 21 inci maddesinin ikinci fıkrasına uygun olarak alınmayan geçici teminat mektupları ile beyan ettikleri bilgi ve belgelerden, EKAP veya diğer kamu kurum ve kuruluşları ile kamu kurumu niteliğindeki meslek kuruluşlarının internet sayfası üzerinden sorgulanarak temin veya teyit edilemeyenler ile yeterlik sertifikası üzerinden değerlendirme yapılamayan veya yeterlik sertifikası kapsamındaki geçerlik süresi dolan belgelere ilişkin tevsik edici belgeleri ekleri ile birlikte, belgelerin sunuluş şekline uygun olarak sunmaları için makul bir süre verilir. Yeterlik sertifikası kapsamındaki geçerlik süresi dolan belgeler yenileri ile veya ihalede istenen şartları sağladığını </w:t>
      </w:r>
      <w:r w:rsidRPr="005F0E73">
        <w:lastRenderedPageBreak/>
        <w:t xml:space="preserve">gösteren başka belgelerle tevsik edilirler. İhale dokümanında öngörülmesi halinde bu tekliflere ilişkin numune ve/veya demonstrasyon değerlendirmesi de bu süreçte tamamlanır. </w:t>
      </w:r>
    </w:p>
    <w:p w:rsidR="0020541B" w:rsidRPr="005F0E73" w:rsidRDefault="0020541B" w:rsidP="005F0E73">
      <w:pPr>
        <w:jc w:val="both"/>
      </w:pPr>
      <w:r w:rsidRPr="005F0E73">
        <w:rPr>
          <w:b/>
          <w:bCs/>
        </w:rPr>
        <w:t>36.2.</w:t>
      </w:r>
      <w:r w:rsidRPr="005F0E73">
        <w:t xml:space="preserve"> İstekliler tarafından beyan edilen bilgiler ile sorgulama sonucu edinilen ya da bu bilgileri tevsik etmek amacıyla sunulan belgelerde yer alan bilgiler ile geçici teminat mektubu arasında farklılık bulunması durumunda; ihalede öngörülen şartların sağlanması kaydıyla tekliflerin geçerliliği etkilenmez ancak ihalede öngörülen şartların sağlanamadığının anlaşılması durumunda, bu isteklilerin teklifleri değerlendirme dışı bırakılır. Ancak ihale tarihinden sonra yeterlik sertifikası kapsamındaki belgelere ilişkin şartların değişmesi halinde, isteklinin buna ilişkin belgeleri derhal sunması zorunlu olup, bu durumda ihalede öngörülen şartların sağlanmadığının anlaşılması halinde teklif değerlendirme dışı bırakılır. </w:t>
      </w:r>
    </w:p>
    <w:p w:rsidR="0020541B" w:rsidRPr="005F0E73" w:rsidRDefault="0020541B" w:rsidP="005F0E73">
      <w:pPr>
        <w:jc w:val="both"/>
      </w:pPr>
      <w:r w:rsidRPr="005F0E73">
        <w:rPr>
          <w:b/>
          <w:bCs/>
        </w:rPr>
        <w:t>36.3.</w:t>
      </w:r>
      <w:r w:rsidRPr="005F0E73">
        <w:t xml:space="preserve"> 36.1 maddesi uyarınca, istenen belgeleri idarece verilen süre içerisinde sunmayan istekliler ile </w:t>
      </w:r>
      <w:r w:rsidRPr="005F0E73">
        <w:rPr>
          <w:color w:val="000000" w:themeColor="text1"/>
        </w:rPr>
        <w:t xml:space="preserve">numune ve/veya demonstrasyon </w:t>
      </w:r>
      <w:r w:rsidRPr="005F0E73">
        <w:t xml:space="preserve">işlemlerine ilişkin yükümlülüklerini yerine getirmeyen isteklilerin teklifleri değerlendirme dışı bırakılarak geçici teminatları gelir kaydedilir. Geçici teminat mektubu ve sunduğu belgeler ile katılım ve yeterlik kriterlerine ilişkin şartları sağlamayan istekliler ile numune ve/veya demonstrasyon değerlendirmesi başarısız sonuçlanan isteklilerin teklifleri ise değerlendirme dışı bırakılır. Bu işleme ekonomik açıdan en avantajlı birinci ve belirlenecek ise ikinci teklif sahibi tespit edilene kadar devam edilir. Elektronik İhale Uygulama Yönetmeliğinin 21 inci maddesinin ikinci fıkrasına uygun olarak alınmayan geçici teminat mektuplarını sunmayan istekliler hakkında ayrıca Kanunun </w:t>
      </w:r>
      <w:proofErr w:type="gramStart"/>
      <w:r w:rsidRPr="005F0E73">
        <w:t xml:space="preserve">17 </w:t>
      </w:r>
      <w:proofErr w:type="spellStart"/>
      <w:r w:rsidRPr="005F0E73">
        <w:t>nci</w:t>
      </w:r>
      <w:proofErr w:type="spellEnd"/>
      <w:proofErr w:type="gramEnd"/>
      <w:r w:rsidRPr="005F0E73">
        <w:t xml:space="preserve"> maddesi uyarınca işlem yapılarak haklarında ihalelere katılmaktan yasaklama kararı verilir. </w:t>
      </w:r>
    </w:p>
    <w:p w:rsidR="0020541B" w:rsidRPr="005F0E73" w:rsidRDefault="0020541B" w:rsidP="005F0E73">
      <w:pPr>
        <w:jc w:val="both"/>
      </w:pPr>
      <w:r w:rsidRPr="005F0E73">
        <w:rPr>
          <w:b/>
          <w:bCs/>
        </w:rPr>
        <w:t>36.4.</w:t>
      </w:r>
      <w:r w:rsidRPr="005F0E73">
        <w:t xml:space="preserve"> Değerlendirme dışı bırakılan teklifler için EKAP üzerinden Uygun Olmayan e-Teklif Kontrol Tutanağı düzenlenerek uygun görülmeme gerekçeleri belirtilir. </w:t>
      </w:r>
    </w:p>
    <w:p w:rsidR="0020541B" w:rsidRPr="005F0E73" w:rsidRDefault="0020541B" w:rsidP="005F0E73">
      <w:pPr>
        <w:jc w:val="both"/>
      </w:pPr>
      <w:r w:rsidRPr="005F0E73">
        <w:rPr>
          <w:b/>
          <w:bCs/>
        </w:rPr>
        <w:t>36.5.</w:t>
      </w:r>
      <w:r w:rsidRPr="005F0E73">
        <w:t xml:space="preserve"> Yapılan değerlendirme sonucunda ihale komisyonu tarafından ihale, ekonomik açıdan en avantajlı teklifi veren istekli üzerinde bırakılır. </w:t>
      </w:r>
    </w:p>
    <w:p w:rsidR="0020541B" w:rsidRPr="005F0E73" w:rsidRDefault="0020541B" w:rsidP="005F0E73">
      <w:pPr>
        <w:jc w:val="both"/>
      </w:pPr>
      <w:r w:rsidRPr="005F0E73">
        <w:rPr>
          <w:b/>
          <w:bCs/>
        </w:rPr>
        <w:t>36.6</w:t>
      </w:r>
      <w:r w:rsidRPr="005F0E73">
        <w:t xml:space="preserve">. İhale komisyonu, yapacağı değerlendirme sonucunda gerekçeli bir karar alarak ihale yetkilisinin onayına sunar.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37 -</w:t>
      </w:r>
      <w:proofErr w:type="gramEnd"/>
      <w:r w:rsidRPr="005F0E73">
        <w:rPr>
          <w:b/>
          <w:bCs/>
          <w:color w:val="auto"/>
        </w:rPr>
        <w:t xml:space="preserve"> İhale kararının onaylanması veya iptali</w:t>
      </w:r>
    </w:p>
    <w:p w:rsidR="0020541B" w:rsidRPr="005F0E73" w:rsidRDefault="0020541B" w:rsidP="005F0E73">
      <w:pPr>
        <w:jc w:val="both"/>
      </w:pPr>
      <w:r w:rsidRPr="005F0E73">
        <w:rPr>
          <w:b/>
          <w:bCs/>
        </w:rPr>
        <w:t>37.1.</w:t>
      </w:r>
      <w:r w:rsidRPr="005F0E73">
        <w:t xml:space="preserve"> İhale kararı ihale yetkilisince onaylanmadan önce, ihale üzerinde bırakılan istekli ile varsa ekonomik açıdan en avantajlı ikinci teklif sahibi isteklinin ihalelere katılmaktan yasaklı olup olmadığı Kurumdan teyit edilerek buna ilişkin belge ihale kararına eklenir. </w:t>
      </w:r>
    </w:p>
    <w:p w:rsidR="0020541B" w:rsidRPr="005F0E73" w:rsidRDefault="0020541B" w:rsidP="005F0E73">
      <w:pPr>
        <w:jc w:val="both"/>
      </w:pPr>
      <w:r w:rsidRPr="005F0E73">
        <w:rPr>
          <w:b/>
          <w:bCs/>
        </w:rPr>
        <w:t>37.2.</w:t>
      </w:r>
      <w:r w:rsidRPr="005F0E73">
        <w:t xml:space="preserve"> Yapılan teyit işlemi sonucunda, her iki isteklinin de yasaklı çıkması durumunda ihale iptal edilir. </w:t>
      </w:r>
    </w:p>
    <w:p w:rsidR="0020541B" w:rsidRPr="005F0E73" w:rsidRDefault="0020541B" w:rsidP="005F0E73">
      <w:pPr>
        <w:jc w:val="both"/>
      </w:pPr>
      <w:r w:rsidRPr="005F0E73">
        <w:rPr>
          <w:b/>
          <w:bCs/>
        </w:rPr>
        <w:t>37.3.</w:t>
      </w:r>
      <w:r w:rsidRPr="005F0E73">
        <w:t xml:space="preserve"> İhale yetkilisi, karar tarihini izleyen en geç beş iş günü içinde ihale kararını onaylar veya gerekçesini açıkça belirtmek suretiyle iptal eder. </w:t>
      </w:r>
    </w:p>
    <w:p w:rsidR="0020541B" w:rsidRPr="005F0E73" w:rsidRDefault="0020541B" w:rsidP="005F0E73">
      <w:pPr>
        <w:jc w:val="both"/>
      </w:pPr>
      <w:r w:rsidRPr="005F0E73">
        <w:rPr>
          <w:b/>
          <w:bCs/>
        </w:rPr>
        <w:t>37.4.</w:t>
      </w:r>
      <w:r w:rsidRPr="005F0E73">
        <w:t xml:space="preserve"> İhale; kararın ihale yetkilisince onaylanması halinde geçerli, iptal edilmesi halinde ise hükümsüz sayılır.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38 -</w:t>
      </w:r>
      <w:proofErr w:type="gramEnd"/>
      <w:r w:rsidRPr="005F0E73">
        <w:rPr>
          <w:b/>
          <w:bCs/>
          <w:color w:val="auto"/>
        </w:rPr>
        <w:t xml:space="preserve"> Kesinleşen ihale kararının bildirilmesi</w:t>
      </w:r>
    </w:p>
    <w:p w:rsidR="0020541B" w:rsidRPr="005F0E73" w:rsidRDefault="0020541B" w:rsidP="005F0E73">
      <w:pPr>
        <w:jc w:val="both"/>
      </w:pPr>
      <w:r w:rsidRPr="005F0E73">
        <w:rPr>
          <w:b/>
          <w:bCs/>
        </w:rPr>
        <w:t>38.1.</w:t>
      </w:r>
      <w:r w:rsidRPr="005F0E73">
        <w:t xml:space="preserve"> Kesinleşen ihale kararı, ihale yetkilisi tarafından onaylandığı günü izleyen en geç üç gün içinde, ihale üzerinde bırakılan dahil, ihaleye teklif veren bütün isteklilere, 36.2. maddesi uyarınca alınan ihale komisyonu kararı ile birlikte bildirilir. </w:t>
      </w:r>
    </w:p>
    <w:p w:rsidR="0020541B" w:rsidRPr="005F0E73" w:rsidRDefault="0020541B" w:rsidP="005F0E73">
      <w:pPr>
        <w:jc w:val="both"/>
      </w:pPr>
      <w:r w:rsidRPr="005F0E73">
        <w:rPr>
          <w:b/>
          <w:bCs/>
        </w:rPr>
        <w:t>38.2.</w:t>
      </w:r>
      <w:r w:rsidRPr="005F0E73">
        <w:t xml:space="preserve"> İhale kararının ihale yetkilisi tarafından iptal edilmesi durumunda da isteklilere gerekçeleri belirtilmek suretiyle bildirim yapılır. </w:t>
      </w:r>
    </w:p>
    <w:p w:rsidR="0020541B" w:rsidRPr="005F0E73" w:rsidRDefault="0020541B" w:rsidP="005F0E73">
      <w:pPr>
        <w:jc w:val="both"/>
      </w:pPr>
      <w:r w:rsidRPr="005F0E73">
        <w:rPr>
          <w:b/>
          <w:bCs/>
        </w:rPr>
        <w:t>38.3.</w:t>
      </w:r>
      <w:r w:rsidRPr="005F0E73">
        <w:t xml:space="preserve"> İhale sonucunun bütün isteklilere bildiriminden itibaren on gün geçmedikçe sözleşme imzalanmayacaktır.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39 -</w:t>
      </w:r>
      <w:proofErr w:type="gramEnd"/>
      <w:r w:rsidRPr="005F0E73">
        <w:rPr>
          <w:b/>
          <w:bCs/>
          <w:color w:val="auto"/>
        </w:rPr>
        <w:t xml:space="preserve"> Sözleşmeye davet</w:t>
      </w:r>
    </w:p>
    <w:p w:rsidR="0020541B" w:rsidRPr="005F0E73" w:rsidRDefault="0020541B" w:rsidP="005F0E73">
      <w:pPr>
        <w:jc w:val="both"/>
      </w:pPr>
      <w:r w:rsidRPr="005F0E73">
        <w:rPr>
          <w:b/>
          <w:bCs/>
        </w:rPr>
        <w:t>39.1.</w:t>
      </w:r>
      <w:r w:rsidRPr="005F0E73">
        <w:t xml:space="preserve"> 4734 sayılı Kanunun 41 inci maddesinde belirtilen sürenin bitimini, ön mali kontrol yapılması gereken hallerde ise bu kontrolün tamamlandığı tarihi izleyen günden itibaren üç gün içinde, ihale üzerinde bırakılan istekli sözleşmeye davet edilir. Bu davet yazısında, tebliğ </w:t>
      </w:r>
      <w:r w:rsidRPr="005F0E73">
        <w:lastRenderedPageBreak/>
        <w:t xml:space="preserve">tarihini izleyen on gün içinde yasal yükümlüklerini yerine getirmek suretiyle sözleşmeyi imzalaması hususu bildirilir. Yabancı istekliler için bu süreye </w:t>
      </w:r>
      <w:proofErr w:type="spellStart"/>
      <w:r w:rsidRPr="005F0E73">
        <w:t>oniki</w:t>
      </w:r>
      <w:proofErr w:type="spellEnd"/>
      <w:r w:rsidRPr="005F0E73">
        <w:t xml:space="preserve"> gün ilave edilecektir. </w:t>
      </w:r>
    </w:p>
    <w:p w:rsidR="0020541B" w:rsidRPr="005F0E73" w:rsidRDefault="0020541B" w:rsidP="005F0E73">
      <w:pPr>
        <w:jc w:val="both"/>
      </w:pPr>
      <w:r w:rsidRPr="005F0E73">
        <w:rPr>
          <w:b/>
          <w:bCs/>
        </w:rPr>
        <w:t>39.2.</w:t>
      </w:r>
      <w:r w:rsidRPr="005F0E73">
        <w:t xml:space="preserve"> İsteklinin, bu davet yazısının bildirim tarihini izleyen on gün içinde yasal yükümlülüklerini yerine getirerek sözleşmeyi imzalaması zorunludur. </w:t>
      </w:r>
    </w:p>
    <w:p w:rsidR="0020541B" w:rsidRPr="005F0E73" w:rsidRDefault="0020541B" w:rsidP="005F0E73">
      <w:pPr>
        <w:spacing w:before="120"/>
        <w:jc w:val="both"/>
      </w:pPr>
      <w:r w:rsidRPr="005F0E73">
        <w:rPr>
          <w:b/>
          <w:bCs/>
          <w:color w:val="auto"/>
        </w:rPr>
        <w:t>Madde 40- Kesin teminat</w:t>
      </w:r>
    </w:p>
    <w:p w:rsidR="0020541B" w:rsidRPr="005F0E73" w:rsidRDefault="0020541B" w:rsidP="005F0E73">
      <w:pPr>
        <w:jc w:val="both"/>
      </w:pPr>
      <w:r w:rsidRPr="005F0E73">
        <w:rPr>
          <w:b/>
          <w:bCs/>
        </w:rPr>
        <w:t>40.1.</w:t>
      </w:r>
      <w:r w:rsidRPr="005F0E73">
        <w:t xml:space="preserve"> İhale üzerinde bırakılan istekliden sözleşme imzalanmadan önce, teklif fiyatının sınır değere eşit veya üzerinde olması halinde teklif fiyatının %6'sı, sınır değerin altında olması halinde ise yaklaşık maliyetin %9'u oranında kesin teminat alınır. Kısmi teklif verilmesine imkan tanınması halinde, tek bir sözleşmeye konu olacak kısımların herhangi birisi veya birkaçı için teklif edilen fiyatın, ilgili kısım için hesaplanan sınır değerin altında olması halinde alınacak kesin teminat tutarı, isteklinin sınır değerin altında teklif sunmuş olduğu kısma veya kısımlara ilişkin yaklaşık maliyetin %9'u, sözleşmeye konu diğer kısma veya kısımlara ilişkin teklif fiyatının ise %6'sı oranında hesaplanır ve bu tutarların toplamı kadar kesin teminat alınır. </w:t>
      </w:r>
    </w:p>
    <w:p w:rsidR="0020541B" w:rsidRPr="005F0E73" w:rsidRDefault="0020541B" w:rsidP="005F0E73">
      <w:pPr>
        <w:jc w:val="both"/>
      </w:pPr>
      <w:r w:rsidRPr="005F0E73">
        <w:rPr>
          <w:b/>
          <w:bCs/>
        </w:rPr>
        <w:t>40.2.</w:t>
      </w:r>
      <w:r w:rsidRPr="005F0E73">
        <w:t xml:space="preserve"> İhale üzerinde bırakılan isteklinin ortak girişim olması halinde toplam kesin teminat miktarı, ortaklık oranına veya işin uzmanlık gerektiren kısımlarına verilen teklif tutarlarına bakılmaksızın ortaklardan biri veya birkaçı tarafından karşılanabilir. Ancak ortaklardan herhangi biri tarafından Kanun kapsamındaki idarelere taahhüt edilenler dışında yurt dışında gerçekleştirilen işlerden elde edilen iş deneyiminin kullanılması durumunda, belgeyi kullanan ortak tarafından ilgisine göre iş ortaklıklarındaki hissesi oranında veya konsorsiyumlarda işin uzmanlık gerektiren kısımlarına verilen teklif tutarının toplam teklif tutarına karşılık gelen oranda kesin teminat verilmesi zorunludur. </w:t>
      </w:r>
    </w:p>
    <w:p w:rsidR="0020541B" w:rsidRPr="005F0E73" w:rsidRDefault="0020541B" w:rsidP="005F0E73">
      <w:pPr>
        <w:spacing w:before="120"/>
        <w:jc w:val="both"/>
      </w:pPr>
      <w:r w:rsidRPr="005F0E73">
        <w:rPr>
          <w:b/>
          <w:bCs/>
          <w:color w:val="auto"/>
        </w:rPr>
        <w:t>Madde 41- Sözleşme yapılmasında isteklinin görev ve sorumluluğu</w:t>
      </w:r>
    </w:p>
    <w:p w:rsidR="0020541B" w:rsidRPr="005F0E73" w:rsidRDefault="0020541B" w:rsidP="005F0E73">
      <w:pPr>
        <w:jc w:val="both"/>
      </w:pPr>
      <w:r w:rsidRPr="005F0E73">
        <w:rPr>
          <w:b/>
          <w:bCs/>
        </w:rPr>
        <w:t>41.1.</w:t>
      </w:r>
      <w:r w:rsidRPr="005F0E73">
        <w:t xml:space="preserve"> İhale üzerinde bırakılan istekli, sözleşmeye davet yazısının bildirim tarihini izleyen on gün içinde, ihale tarihi itibariyle mesleki faaliyetini mevzuatı gereği ilgili odaya kayıtlı olarak sürdürdüğüne ve ihale tarihinde 4734 sayılı Kanunun 10 uncu maddesinin dördüncü fıkrasının (a), (b), (c), (d), (e) ve (g) bentlerinde sayılan durumlarda olmadığına dair belgeler ile kesin teminatı verip diğer yasal yükümlülüklerini de yerine getirerek sözleşmeyi imzalamak zorundadır. </w:t>
      </w:r>
    </w:p>
    <w:p w:rsidR="0020541B" w:rsidRPr="005F0E73" w:rsidRDefault="0020541B" w:rsidP="005F0E73">
      <w:pPr>
        <w:jc w:val="both"/>
      </w:pPr>
      <w:r w:rsidRPr="005F0E73">
        <w:rPr>
          <w:b/>
          <w:bCs/>
        </w:rPr>
        <w:t>41.2.</w:t>
      </w:r>
      <w:r w:rsidRPr="005F0E73">
        <w:t xml:space="preserve"> İhale üzerinde bırakılan isteklinin ortak girişim olması halinde, ihale tarihi itibariyle mesleki faaliyetini mevzuatı gereği ilgili odaya kayıtlı olarak sürdürdüğüne ve ihale tarihinde 4734 sayılı Kanunun 10 uncu maddesinin dördüncü fıkrasının (a), (b), (c), (d), (e) ve (g) bentlerinde sayılan durumlarda olunmadığına ilişkin belgeleri her bir ortak ayrı ayrı sunmak zorundadır. </w:t>
      </w:r>
    </w:p>
    <w:p w:rsidR="0020541B" w:rsidRPr="005F0E73" w:rsidRDefault="0020541B" w:rsidP="005F0E73">
      <w:pPr>
        <w:jc w:val="both"/>
      </w:pPr>
      <w:r w:rsidRPr="005F0E73">
        <w:rPr>
          <w:b/>
          <w:bCs/>
        </w:rPr>
        <w:t>41.3.</w:t>
      </w:r>
      <w:r w:rsidRPr="005F0E73">
        <w:t xml:space="preserve"> İhale üzerinde bırakılan yabancı istekliler, ihale tarihi itibariyle mesleki faaliyetini mevzuatı gereği ilgili odaya kayıtlı olarak sürdürdüğüne ve ihale tarihinde 4734 sayılı Kanunun 10 uncu maddesinin dördüncü fıkrasının (a), (b), (c), (d), (e) ve (g) bentlerinde sayılan durumlarda olmadığına dair belgelerden, kendi ülkelerindeki mevzuat uyarınca dengi olan belgeleri sunacaklardır. Bu belgelerin, isteklinin tabi olduğu mevzuat çerçevesinde denginin bulunmaması ya da düzenlenmesinin mümkün olmaması halinde, bu duruma ilişkin yazılı beyanlarını vereceklerdir. Ancak bu husus, yabancı gerçek kişi isteklinin uyruğunda bulunduğu ya da yabancı tüzel kişi isteklinin şirket merkezinin bulunduğu ülkenin Türkiye'deki temsilciliklerine veya o ülkelerdeki Türkiye Cumhuriyeti konsolosluklarına teyit ettirilecektir. </w:t>
      </w:r>
    </w:p>
    <w:p w:rsidR="0020541B" w:rsidRPr="005F0E73" w:rsidRDefault="0020541B" w:rsidP="005F0E73">
      <w:pPr>
        <w:jc w:val="both"/>
      </w:pPr>
      <w:r w:rsidRPr="005F0E73">
        <w:rPr>
          <w:b/>
          <w:bCs/>
        </w:rPr>
        <w:t>41.4.</w:t>
      </w:r>
      <w:r w:rsidRPr="005F0E73">
        <w:t xml:space="preserve"> Mücbir sebep halleri dışında, ihale üzerinde bırakılan isteklinin, sözleşmeyi imzalamaması durumunda, geçici teminatı gelir kaydedilerek, hakkında 4734 sayılı Kanunun 58 inci maddesi hükümleri uygulanır. Ancak, 4734 sayılı Kanunun 10 uncu maddesi kapsamında taahhüt altına alınan durumu tevsik etmek üzere sunulan belgelerin taahhüt edilen duruma aykırı hususlar içermesi halinde, geçici teminatı gelir kaydedilmekle birlikte, hakkında yasaklama kararı verilmez.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42 -</w:t>
      </w:r>
      <w:proofErr w:type="gramEnd"/>
      <w:r w:rsidRPr="005F0E73">
        <w:rPr>
          <w:b/>
          <w:bCs/>
          <w:color w:val="auto"/>
        </w:rPr>
        <w:t xml:space="preserve"> Ekonomik açıdan en avantajlı ikinci teklif sahibine bildirim</w:t>
      </w:r>
    </w:p>
    <w:p w:rsidR="0020541B" w:rsidRPr="005F0E73" w:rsidRDefault="0020541B" w:rsidP="005F0E73">
      <w:pPr>
        <w:jc w:val="both"/>
      </w:pPr>
      <w:r w:rsidRPr="005F0E73">
        <w:rPr>
          <w:b/>
          <w:bCs/>
        </w:rPr>
        <w:lastRenderedPageBreak/>
        <w:t>42.1.</w:t>
      </w:r>
      <w:r w:rsidRPr="005F0E73">
        <w:t xml:space="preserve"> İhale üzerinde bırakılan istekliyle sözleşmenin imzalanamaması durumunda, belirlenmiş ise ekonomik açıdan en avantajlı ikinci teklif fiyatının ihale yetkilisince uygun görülmesi kaydıyla, bu teklif sahibi istekliyle sözleşme imzalanabilir. </w:t>
      </w:r>
    </w:p>
    <w:p w:rsidR="0020541B" w:rsidRPr="005F0E73" w:rsidRDefault="0020541B" w:rsidP="005F0E73">
      <w:pPr>
        <w:jc w:val="both"/>
      </w:pPr>
      <w:r w:rsidRPr="005F0E73">
        <w:rPr>
          <w:b/>
          <w:bCs/>
        </w:rPr>
        <w:t>42.2.</w:t>
      </w:r>
      <w:r w:rsidRPr="005F0E73">
        <w:t xml:space="preserve"> Ekonomik açıdan en avantajlı ikinci teklif sahibi istekli, 4734 sayılı Kanunun </w:t>
      </w:r>
      <w:proofErr w:type="gramStart"/>
      <w:r w:rsidRPr="005F0E73">
        <w:t xml:space="preserve">42 </w:t>
      </w:r>
      <w:proofErr w:type="spellStart"/>
      <w:r w:rsidRPr="005F0E73">
        <w:t>nci</w:t>
      </w:r>
      <w:proofErr w:type="spellEnd"/>
      <w:proofErr w:type="gramEnd"/>
      <w:r w:rsidRPr="005F0E73">
        <w:t xml:space="preserve"> maddesinde belirtilen sürenin bitimini izleyen üç gün içinde sözleşme imzalamaya davet edilir. </w:t>
      </w:r>
    </w:p>
    <w:p w:rsidR="0020541B" w:rsidRPr="005F0E73" w:rsidRDefault="0020541B" w:rsidP="005F0E73">
      <w:pPr>
        <w:jc w:val="both"/>
      </w:pPr>
      <w:r w:rsidRPr="005F0E73">
        <w:rPr>
          <w:b/>
          <w:bCs/>
        </w:rPr>
        <w:t>42.3.</w:t>
      </w:r>
      <w:r w:rsidRPr="005F0E73">
        <w:t xml:space="preserve"> Ekonomik açıdan en avantajlı ikinci teklif sahibi istekli, sözleşmeye davet yazısının bildirim tarihini izleyen on gün içinde, ihale tarihi itibariyle mesleki faaliyetini mevzuatı gereği ilgili odaya kayıtlı olarak sürdürdüğüne ve ihale tarihinde 4734 sayılı Kanunun 10 uncu maddesinin dördüncü fıkrasının (a), (b), (c), (d), (e) ve (g) bentlerinde sayılan durumlarda olmadığına dair belgeler ile kesin teminatı verip diğer yasal yükümlülüklerini de yerine getirerek sözleşmeyi imzalamak zorundadır. </w:t>
      </w:r>
    </w:p>
    <w:p w:rsidR="0020541B" w:rsidRPr="005F0E73" w:rsidRDefault="0020541B" w:rsidP="005F0E73">
      <w:pPr>
        <w:jc w:val="both"/>
      </w:pPr>
      <w:r w:rsidRPr="005F0E73">
        <w:rPr>
          <w:b/>
          <w:bCs/>
        </w:rPr>
        <w:t>42.4.</w:t>
      </w:r>
      <w:r w:rsidRPr="005F0E73">
        <w:t xml:space="preserve"> Mücbir sebep halleri dışında, ekonomik açıdan en avantajlı ikinci teklif sahibi isteklinin, sözleşmeyi imzalamaması durumunda, geçici teminatı gelir kaydedilerek hakkında, 4734 sayılı Kanunun 58 inci maddesi hükümleri uygulanır. Ancak, 4734 sayılı Kanunun 10 uncu maddesi kapsamında taahhüt altına alınan durumu tevsik etmek üzere sunulan belgelerin taahhüt edilen duruma aykırı hususlar içermesi halinde, geçici teminat gelir kaydedilmekle birlikte, hakkında yasaklama kararı verilmez. </w:t>
      </w:r>
    </w:p>
    <w:p w:rsidR="0020541B" w:rsidRPr="005F0E73" w:rsidRDefault="0020541B" w:rsidP="005F0E73">
      <w:pPr>
        <w:jc w:val="both"/>
      </w:pPr>
      <w:r w:rsidRPr="005F0E73">
        <w:rPr>
          <w:b/>
          <w:bCs/>
        </w:rPr>
        <w:t>42.5.</w:t>
      </w:r>
      <w:r w:rsidRPr="005F0E73">
        <w:t xml:space="preserve"> Ekonomik açıdan en avantajlı ikinci teklif sahibi istekliyle de sözleşmenin imzalanamaması durumunda, ihale iptal edilir.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43 -</w:t>
      </w:r>
      <w:proofErr w:type="gramEnd"/>
      <w:r w:rsidRPr="005F0E73">
        <w:rPr>
          <w:b/>
          <w:bCs/>
          <w:color w:val="auto"/>
        </w:rPr>
        <w:t xml:space="preserve"> Sözleşme yapılmasında İdarenin görev ve sorumluluğu</w:t>
      </w:r>
    </w:p>
    <w:p w:rsidR="0020541B" w:rsidRPr="005F0E73" w:rsidRDefault="0020541B" w:rsidP="005F0E73">
      <w:pPr>
        <w:jc w:val="both"/>
      </w:pPr>
      <w:r w:rsidRPr="005F0E73">
        <w:rPr>
          <w:b/>
          <w:bCs/>
        </w:rPr>
        <w:t>43.1.</w:t>
      </w:r>
      <w:r w:rsidRPr="005F0E73">
        <w:t xml:space="preserve"> İdarenin sözleşme yapılması konusunda yükümlülüğünü yerine getirmemesi halinde istekli, 4734 sayılı Kanunun 42 ve </w:t>
      </w:r>
      <w:proofErr w:type="gramStart"/>
      <w:r w:rsidRPr="005F0E73">
        <w:t>44 üncü</w:t>
      </w:r>
      <w:proofErr w:type="gramEnd"/>
      <w:r w:rsidRPr="005F0E73">
        <w:t xml:space="preserve"> maddelerinde yer alan sürelerin bitimini izleyen günden itibaren en geç beş gün içinde, on gün süreli bir noter ihbarnamesi ile durumu İdareye bildirmek şartıyla, taahhüdünden vazgeçebilir. </w:t>
      </w:r>
    </w:p>
    <w:p w:rsidR="0020541B" w:rsidRPr="005F0E73" w:rsidRDefault="0020541B" w:rsidP="005F0E73">
      <w:pPr>
        <w:jc w:val="both"/>
      </w:pPr>
      <w:r w:rsidRPr="005F0E73">
        <w:rPr>
          <w:b/>
          <w:bCs/>
        </w:rPr>
        <w:t>43.2.</w:t>
      </w:r>
      <w:r w:rsidRPr="005F0E73">
        <w:t xml:space="preserve"> Bu takdirde geçici teminat serbest bırakılır/iade edilir ve istekli teminat vermek için yaptığı belgelendirilmiş giderleri isteyebilir.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44 -</w:t>
      </w:r>
      <w:proofErr w:type="gramEnd"/>
      <w:r w:rsidRPr="005F0E73">
        <w:rPr>
          <w:b/>
          <w:bCs/>
          <w:color w:val="auto"/>
        </w:rPr>
        <w:t xml:space="preserve"> İhalenin sözleşmeye bağlanması</w:t>
      </w:r>
    </w:p>
    <w:p w:rsidR="0020541B" w:rsidRPr="005F0E73" w:rsidRDefault="0020541B" w:rsidP="005F0E73">
      <w:pPr>
        <w:jc w:val="both"/>
      </w:pPr>
      <w:r w:rsidRPr="005F0E73">
        <w:rPr>
          <w:b/>
          <w:bCs/>
        </w:rPr>
        <w:t>44.1.</w:t>
      </w:r>
      <w:r w:rsidRPr="005F0E73">
        <w:t xml:space="preserve"> Sözleşme bedelinin 4734 sayılı Kanunun </w:t>
      </w:r>
      <w:proofErr w:type="gramStart"/>
      <w:r w:rsidRPr="005F0E73">
        <w:t>53 üncü</w:t>
      </w:r>
      <w:proofErr w:type="gramEnd"/>
      <w:r w:rsidRPr="005F0E73">
        <w:t xml:space="preserve"> maddesinin (j) bendinin (1) numaralı alt bendinde belirtilen tutarı aşması durumunda, bu bedelin </w:t>
      </w:r>
      <w:proofErr w:type="spellStart"/>
      <w:r w:rsidRPr="005F0E73">
        <w:t>onbinde</w:t>
      </w:r>
      <w:proofErr w:type="spellEnd"/>
      <w:r w:rsidRPr="005F0E73">
        <w:t xml:space="preserve"> beşi oranındaki tutar, sözleşme imzalamaya davet edilen istekli tarafından, sözleşme imzalanmadan önce Kamu İhale Kurumu hesabına yatırılır. </w:t>
      </w:r>
    </w:p>
    <w:p w:rsidR="0020541B" w:rsidRPr="005F0E73" w:rsidRDefault="0020541B" w:rsidP="005F0E73">
      <w:pPr>
        <w:jc w:val="both"/>
      </w:pPr>
      <w:r w:rsidRPr="005F0E73">
        <w:rPr>
          <w:b/>
          <w:bCs/>
        </w:rPr>
        <w:t>44.2.</w:t>
      </w:r>
      <w:r w:rsidRPr="005F0E73">
        <w:t xml:space="preserve"> Sözleşmenin imzalanacağı tarihte, ihale sonuç bilgileri sözleşme imzalanmadan önce Kamu İhale Kurumuna gönderilmek suretiyle sözleşme imzalanacak isteklinin ihalelere katılmaktan yasaklı olup olmadığının teyit edilmesi zorunludur. </w:t>
      </w:r>
    </w:p>
    <w:p w:rsidR="0020541B" w:rsidRPr="005F0E73" w:rsidRDefault="0020541B" w:rsidP="005F0E73">
      <w:pPr>
        <w:jc w:val="both"/>
      </w:pPr>
      <w:r w:rsidRPr="005F0E73">
        <w:rPr>
          <w:b/>
          <w:bCs/>
        </w:rPr>
        <w:t>44.3.</w:t>
      </w:r>
      <w:r w:rsidRPr="005F0E73">
        <w:t xml:space="preserve"> İdare tarafından ihale dokümanında yer alan şartlara uygun olarak hazırlanan sözleşme, ihale yetkilisi ve yüklenici tarafından imzalanır ve sözleşmenin İdarece onaylı bir örneği yükleniciye verilir. Yüklenici tarafından sözleşmenin birden fazla nüsha olarak düzenlenmesi talep edilirse, talep edilen sayı kadar sözleşme nüshası düzenlenir. </w:t>
      </w:r>
    </w:p>
    <w:p w:rsidR="0020541B" w:rsidRPr="005F0E73" w:rsidRDefault="0020541B" w:rsidP="005F0E73">
      <w:pPr>
        <w:jc w:val="both"/>
      </w:pPr>
      <w:r w:rsidRPr="005F0E73">
        <w:rPr>
          <w:b/>
          <w:bCs/>
        </w:rPr>
        <w:t>44.4.</w:t>
      </w:r>
      <w:r w:rsidRPr="005F0E73">
        <w:t xml:space="preserve"> Bu madde boş bırakılmıştır. </w:t>
      </w:r>
    </w:p>
    <w:p w:rsidR="0020541B" w:rsidRPr="005F0E73" w:rsidRDefault="0020541B" w:rsidP="005F0E73">
      <w:pPr>
        <w:jc w:val="both"/>
      </w:pPr>
      <w:r w:rsidRPr="005F0E73">
        <w:rPr>
          <w:b/>
          <w:bCs/>
        </w:rPr>
        <w:t>44.5.</w:t>
      </w:r>
      <w:r w:rsidRPr="005F0E73">
        <w:t xml:space="preserve"> Yüklenicinin iş ortaklığı veya konsorsiyum olması halinde, hazırlanan sözleşme bütün ortaklar tarafından imzalanır ve sözleşmenin İdarece onaylı birer örneği ortaklara verilir. Ortaklar tarafından sözleşmenin birden fazla nüsha olarak düzenlenmesi talep edilirse, talep edilen sayı kadar sözleşme nüshası düzenlenir. </w:t>
      </w:r>
    </w:p>
    <w:p w:rsidR="0020541B" w:rsidRPr="005F0E73" w:rsidRDefault="0020541B" w:rsidP="005F0E73">
      <w:pPr>
        <w:jc w:val="both"/>
      </w:pPr>
      <w:r w:rsidRPr="005F0E73">
        <w:rPr>
          <w:b/>
          <w:bCs/>
        </w:rPr>
        <w:t>44.6.</w:t>
      </w:r>
      <w:r w:rsidRPr="005F0E73">
        <w:t xml:space="preserve"> Sözleşmenin imzalanmasına ilişkin her türlü vergi, resim ve harçlar ile diğer sözleşme giderleri yükleniciye aittir. </w:t>
      </w:r>
    </w:p>
    <w:p w:rsidR="0020541B" w:rsidRPr="005F0E73" w:rsidRDefault="0020541B" w:rsidP="005F0E73">
      <w:pPr>
        <w:pStyle w:val="GvdeMetni"/>
        <w:spacing w:after="120" w:line="240" w:lineRule="auto"/>
        <w:rPr>
          <w:rFonts w:ascii="Times New Roman" w:hAnsi="Times New Roman" w:cs="Times New Roman"/>
          <w:sz w:val="24"/>
          <w:szCs w:val="24"/>
        </w:rPr>
      </w:pPr>
      <w:r w:rsidRPr="005F0E73">
        <w:rPr>
          <w:rFonts w:ascii="Times New Roman" w:hAnsi="Times New Roman" w:cs="Times New Roman"/>
          <w:color w:val="auto"/>
          <w:sz w:val="24"/>
          <w:szCs w:val="24"/>
        </w:rPr>
        <w:t>V- SÖZLEŞMENİN UYGULANMASI VE DİĞER HUSUSLAR</w:t>
      </w:r>
    </w:p>
    <w:p w:rsidR="0020541B" w:rsidRPr="005F0E73" w:rsidRDefault="0020541B" w:rsidP="005F0E73">
      <w:pPr>
        <w:spacing w:before="120"/>
        <w:jc w:val="both"/>
      </w:pPr>
      <w:r w:rsidRPr="005F0E73">
        <w:rPr>
          <w:b/>
          <w:bCs/>
          <w:color w:val="auto"/>
        </w:rPr>
        <w:t>Madde 45- Sözleşmenin uygulanmasına ilişkin hususlar</w:t>
      </w:r>
    </w:p>
    <w:p w:rsidR="0020541B" w:rsidRPr="005F0E73" w:rsidRDefault="0020541B" w:rsidP="005F0E73">
      <w:pPr>
        <w:jc w:val="both"/>
      </w:pPr>
      <w:r w:rsidRPr="005F0E73">
        <w:rPr>
          <w:b/>
          <w:bCs/>
        </w:rPr>
        <w:t>45.1.</w:t>
      </w:r>
      <w:r w:rsidRPr="005F0E73">
        <w:t xml:space="preserve"> Sözleşmenin uygulanmasına ilişkin aşağıdaki hususlar sözleşme tasarısında düzenlenmiştir. </w:t>
      </w:r>
    </w:p>
    <w:p w:rsidR="0020541B" w:rsidRPr="005F0E73" w:rsidRDefault="0020541B" w:rsidP="005F0E73">
      <w:pPr>
        <w:jc w:val="both"/>
        <w:rPr>
          <w:rFonts w:eastAsia="Times New Roman"/>
        </w:rPr>
      </w:pPr>
      <w:r w:rsidRPr="005F0E73">
        <w:rPr>
          <w:rFonts w:eastAsia="Times New Roman"/>
        </w:rPr>
        <w:lastRenderedPageBreak/>
        <w:t xml:space="preserve">a) Ödeme yeri ve şartları </w:t>
      </w:r>
    </w:p>
    <w:p w:rsidR="0020541B" w:rsidRPr="005F0E73" w:rsidRDefault="0020541B" w:rsidP="005F0E73">
      <w:pPr>
        <w:jc w:val="both"/>
      </w:pPr>
      <w:r w:rsidRPr="005F0E73">
        <w:t xml:space="preserve">b) Avans verilip verilmeyeceği, verilecekse şartları ve miktarı </w:t>
      </w:r>
    </w:p>
    <w:p w:rsidR="0020541B" w:rsidRPr="005F0E73" w:rsidRDefault="0020541B" w:rsidP="005F0E73">
      <w:pPr>
        <w:jc w:val="both"/>
      </w:pPr>
      <w:r w:rsidRPr="005F0E73">
        <w:t xml:space="preserve">c) İşe başlama ve iş bitirme tarihi </w:t>
      </w:r>
    </w:p>
    <w:p w:rsidR="0020541B" w:rsidRPr="005F0E73" w:rsidRDefault="0020541B" w:rsidP="005F0E73">
      <w:pPr>
        <w:jc w:val="both"/>
      </w:pPr>
      <w:proofErr w:type="gramStart"/>
      <w:r w:rsidRPr="005F0E73">
        <w:t>ç</w:t>
      </w:r>
      <w:proofErr w:type="gramEnd"/>
      <w:r w:rsidRPr="005F0E73">
        <w:t xml:space="preserve">) Süre uzatımı verilebilecek haller ve şartları </w:t>
      </w:r>
    </w:p>
    <w:p w:rsidR="0020541B" w:rsidRPr="005F0E73" w:rsidRDefault="0020541B" w:rsidP="005F0E73">
      <w:pPr>
        <w:jc w:val="both"/>
      </w:pPr>
      <w:r w:rsidRPr="005F0E73">
        <w:t xml:space="preserve">d) Sözleşme kapsamında yaptırılabilecek ilave işler, iş eksilişi ve işin tasfiyesi </w:t>
      </w:r>
    </w:p>
    <w:p w:rsidR="0020541B" w:rsidRPr="005F0E73" w:rsidRDefault="0020541B" w:rsidP="005F0E73">
      <w:pPr>
        <w:jc w:val="both"/>
      </w:pPr>
      <w:r w:rsidRPr="005F0E73">
        <w:t xml:space="preserve">e) Cezalar ve sözleşmenin feshi </w:t>
      </w:r>
    </w:p>
    <w:p w:rsidR="0020541B" w:rsidRPr="005F0E73" w:rsidRDefault="0020541B" w:rsidP="005F0E73">
      <w:pPr>
        <w:jc w:val="both"/>
      </w:pPr>
      <w:r w:rsidRPr="005F0E73">
        <w:t xml:space="preserve">f) Denetim, muayene ve kabul işlemlerine ilişkin şartlar </w:t>
      </w:r>
    </w:p>
    <w:p w:rsidR="0020541B" w:rsidRPr="005F0E73" w:rsidRDefault="0020541B" w:rsidP="005F0E73">
      <w:pPr>
        <w:jc w:val="both"/>
      </w:pPr>
      <w:r w:rsidRPr="005F0E73">
        <w:t>g) Anlaşmazlıkların çözüm şekli</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46 -</w:t>
      </w:r>
      <w:proofErr w:type="gramEnd"/>
      <w:r w:rsidRPr="005F0E73">
        <w:rPr>
          <w:b/>
          <w:bCs/>
          <w:color w:val="auto"/>
        </w:rPr>
        <w:t xml:space="preserve"> Fiyat farkı</w:t>
      </w:r>
    </w:p>
    <w:p w:rsidR="0020541B" w:rsidRPr="005F0E73" w:rsidRDefault="0020541B" w:rsidP="005F0E73">
      <w:pPr>
        <w:jc w:val="both"/>
      </w:pPr>
      <w:r w:rsidRPr="005F0E73">
        <w:rPr>
          <w:b/>
          <w:bCs/>
        </w:rPr>
        <w:t>46.1.</w:t>
      </w:r>
      <w:r w:rsidRPr="005F0E73">
        <w:t xml:space="preserve"> İhale konusu iş için sözleşmenin uygulanması sırasında fiyat farkı hesaplanmayacaktır. </w:t>
      </w:r>
    </w:p>
    <w:p w:rsidR="0020541B" w:rsidRPr="005F0E73" w:rsidRDefault="0020541B" w:rsidP="005F0E73">
      <w:pPr>
        <w:jc w:val="both"/>
      </w:pPr>
      <w:r w:rsidRPr="005F0E73">
        <w:rPr>
          <w:b/>
          <w:bCs/>
        </w:rPr>
        <w:t>46.1.1.</w:t>
      </w:r>
      <w:r w:rsidRPr="005F0E73">
        <w:t xml:space="preserve"> Bu madde boş bırakılmıştır.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47 -</w:t>
      </w:r>
      <w:proofErr w:type="gramEnd"/>
      <w:r w:rsidRPr="005F0E73">
        <w:rPr>
          <w:b/>
          <w:bCs/>
          <w:color w:val="auto"/>
        </w:rPr>
        <w:t xml:space="preserve"> Hüküm Bulunmayan Haller</w:t>
      </w:r>
    </w:p>
    <w:p w:rsidR="0020541B" w:rsidRPr="005F0E73" w:rsidRDefault="0020541B" w:rsidP="005F0E73">
      <w:pPr>
        <w:jc w:val="both"/>
      </w:pPr>
      <w:r w:rsidRPr="005F0E73">
        <w:rPr>
          <w:b/>
          <w:bCs/>
        </w:rPr>
        <w:t>47.1.</w:t>
      </w:r>
      <w:r w:rsidRPr="005F0E73">
        <w:t xml:space="preserve"> Bu şartnamede hüküm bulunmayan hallerde, Elektronik İhale Uygulama Yönetmeliğinin uygun olan hükümleri, yoksa ilgili uygulama yönetmeliğinin uygun olan hükümleri dikkate alınır. </w:t>
      </w:r>
    </w:p>
    <w:p w:rsidR="0020541B" w:rsidRPr="005F0E73" w:rsidRDefault="0020541B" w:rsidP="005F0E73">
      <w:pPr>
        <w:spacing w:before="120"/>
        <w:jc w:val="both"/>
      </w:pPr>
      <w:r w:rsidRPr="005F0E73">
        <w:rPr>
          <w:b/>
          <w:bCs/>
          <w:color w:val="auto"/>
        </w:rPr>
        <w:t xml:space="preserve">Madde </w:t>
      </w:r>
      <w:proofErr w:type="gramStart"/>
      <w:r w:rsidRPr="005F0E73">
        <w:rPr>
          <w:b/>
          <w:bCs/>
          <w:color w:val="auto"/>
        </w:rPr>
        <w:t>48 -</w:t>
      </w:r>
      <w:proofErr w:type="gramEnd"/>
      <w:r w:rsidRPr="005F0E73">
        <w:rPr>
          <w:b/>
          <w:bCs/>
          <w:color w:val="auto"/>
        </w:rPr>
        <w:t xml:space="preserve"> Diğer hususlar</w:t>
      </w:r>
    </w:p>
    <w:p w:rsidR="0020541B" w:rsidRPr="00CB0C52" w:rsidRDefault="0020541B" w:rsidP="005F0E73">
      <w:pPr>
        <w:jc w:val="both"/>
        <w:rPr>
          <w:rStyle w:val="richtext"/>
          <w:b/>
          <w:bCs/>
          <w:color w:val="003399"/>
          <w:u w:val="dotted"/>
        </w:rPr>
      </w:pPr>
      <w:r w:rsidRPr="005F0E73">
        <w:rPr>
          <w:b/>
          <w:bCs/>
        </w:rPr>
        <w:t>48.1.</w:t>
      </w:r>
      <w:r w:rsidRPr="005F0E73">
        <w:t xml:space="preserve"> </w:t>
      </w:r>
    </w:p>
    <w:p w:rsidR="0020541B" w:rsidRPr="00CB0C52" w:rsidRDefault="0020541B" w:rsidP="005F0E73">
      <w:pPr>
        <w:overflowPunct/>
        <w:autoSpaceDE/>
        <w:jc w:val="both"/>
        <w:rPr>
          <w:rFonts w:eastAsia="Times New Roman"/>
          <w:i/>
          <w:color w:val="0070C0"/>
        </w:rPr>
      </w:pPr>
      <w:proofErr w:type="gramStart"/>
      <w:r w:rsidRPr="00CB0C52">
        <w:rPr>
          <w:rFonts w:eastAsia="Times New Roman"/>
          <w:b/>
          <w:bCs/>
          <w:color w:val="003399"/>
          <w:u w:val="dotted"/>
        </w:rPr>
        <w:t>a)</w:t>
      </w:r>
      <w:r w:rsidRPr="00CB0C52">
        <w:rPr>
          <w:rFonts w:eastAsia="Times New Roman"/>
          <w:i/>
          <w:color w:val="0070C0"/>
        </w:rPr>
        <w:t>İhale</w:t>
      </w:r>
      <w:proofErr w:type="gramEnd"/>
      <w:r w:rsidRPr="00CB0C52">
        <w:rPr>
          <w:rFonts w:eastAsia="Times New Roman"/>
          <w:i/>
          <w:color w:val="0070C0"/>
        </w:rPr>
        <w:t xml:space="preserve"> konusu iş için sözleşmenin uygulanması sırasında fiyat farkı hesaplanmayacaktır</w:t>
      </w:r>
    </w:p>
    <w:p w:rsidR="0020541B" w:rsidRPr="00CB0C52" w:rsidRDefault="0020541B" w:rsidP="005F0E73">
      <w:pPr>
        <w:overflowPunct/>
        <w:autoSpaceDE/>
        <w:jc w:val="both"/>
        <w:rPr>
          <w:rFonts w:eastAsia="Times New Roman"/>
          <w:i/>
          <w:color w:val="00B0F0"/>
        </w:rPr>
      </w:pPr>
      <w:r w:rsidRPr="00CB0C52">
        <w:rPr>
          <w:rFonts w:eastAsia="Times New Roman"/>
          <w:i/>
          <w:color w:val="0070C0"/>
        </w:rPr>
        <w:br/>
      </w:r>
      <w:proofErr w:type="gramStart"/>
      <w:r w:rsidRPr="00CB0C52">
        <w:rPr>
          <w:rFonts w:eastAsia="Times New Roman"/>
          <w:i/>
          <w:color w:val="0070C0"/>
        </w:rPr>
        <w:t>b)Üzerinde</w:t>
      </w:r>
      <w:proofErr w:type="gramEnd"/>
      <w:r w:rsidRPr="00CB0C52">
        <w:rPr>
          <w:rFonts w:eastAsia="Times New Roman"/>
          <w:i/>
          <w:color w:val="0070C0"/>
        </w:rPr>
        <w:t xml:space="preserve"> ihale kalan isteklinin gerçek tek kişi olması halinde kendisi adına, Serbest Ormancılık/Orman Ürünleri/Büro ve Şirketlerinden olması halinde ortaklardan birisi adına, TMMOB Orman Mühendisleri Odasınca düzenlenen “Meslek Mensupluğu Oda Kayıt </w:t>
      </w:r>
      <w:proofErr w:type="spellStart"/>
      <w:r w:rsidRPr="00CB0C52">
        <w:rPr>
          <w:rFonts w:eastAsia="Times New Roman"/>
          <w:i/>
          <w:color w:val="0070C0"/>
        </w:rPr>
        <w:t>Belgesi”ni</w:t>
      </w:r>
      <w:proofErr w:type="spellEnd"/>
      <w:r w:rsidRPr="00CB0C52">
        <w:rPr>
          <w:rFonts w:eastAsia="Times New Roman"/>
          <w:i/>
          <w:color w:val="0070C0"/>
        </w:rPr>
        <w:t>, sözleşme imzalanmadan önce İdareye vermesi gerekmektedir</w:t>
      </w:r>
      <w:r w:rsidRPr="00CB0C52">
        <w:rPr>
          <w:rFonts w:eastAsia="Times New Roman"/>
          <w:bCs/>
          <w:i/>
          <w:color w:val="00B0F0"/>
          <w:u w:val="dotted"/>
        </w:rPr>
        <w:t xml:space="preserve">. </w:t>
      </w:r>
    </w:p>
    <w:p w:rsidR="0020541B" w:rsidRPr="00CB0C52" w:rsidRDefault="0020541B" w:rsidP="005F0E73">
      <w:pPr>
        <w:jc w:val="both"/>
      </w:pPr>
    </w:p>
    <w:p w:rsidR="0020541B" w:rsidRPr="00CB0C52" w:rsidRDefault="0020541B" w:rsidP="005F0E73">
      <w:pPr>
        <w:jc w:val="both"/>
        <w:rPr>
          <w:i/>
          <w:color w:val="0070C0"/>
        </w:rPr>
      </w:pPr>
      <w:r w:rsidRPr="00CB0C52">
        <w:rPr>
          <w:i/>
          <w:color w:val="0070C0"/>
        </w:rPr>
        <w:t>c)İşin, yüklenici tarafından çalıştırılan aynı mühendis/mühendisler tarafından bitirilmesi esastır.</w:t>
      </w:r>
    </w:p>
    <w:p w:rsidR="0020541B" w:rsidRPr="00CB0C52" w:rsidRDefault="0020541B" w:rsidP="005F0E73">
      <w:pPr>
        <w:pStyle w:val="DipnotMetni"/>
        <w:spacing w:after="120"/>
        <w:jc w:val="both"/>
        <w:rPr>
          <w:i/>
          <w:color w:val="0070C0"/>
          <w:sz w:val="24"/>
          <w:szCs w:val="24"/>
        </w:rPr>
      </w:pPr>
      <w:r w:rsidRPr="00CB0C52">
        <w:rPr>
          <w:i/>
          <w:color w:val="0070C0"/>
          <w:sz w:val="24"/>
          <w:szCs w:val="24"/>
        </w:rPr>
        <w:t>d)İdari şartname kapsamındaki bu ihale programında çalıştırılan mühendisler, tabi oldukları yüklenici firma ile ilişkilerini kesmeden aynı dönem içinde diğer yüklenicilere ait ihale programlarında çalıştırılamazlar.</w:t>
      </w:r>
    </w:p>
    <w:p w:rsidR="0020541B" w:rsidRPr="00CB0C52" w:rsidRDefault="0020541B" w:rsidP="005F0E73">
      <w:pPr>
        <w:pStyle w:val="DipnotMetni"/>
        <w:spacing w:after="120"/>
        <w:jc w:val="both"/>
        <w:rPr>
          <w:sz w:val="24"/>
          <w:szCs w:val="24"/>
        </w:rPr>
      </w:pPr>
      <w:proofErr w:type="gramStart"/>
      <w:r w:rsidRPr="00CB0C52">
        <w:rPr>
          <w:i/>
          <w:color w:val="0070C0"/>
          <w:sz w:val="24"/>
          <w:szCs w:val="24"/>
        </w:rPr>
        <w:t>e)Mühendisler</w:t>
      </w:r>
      <w:proofErr w:type="gramEnd"/>
      <w:r w:rsidRPr="00CB0C52">
        <w:rPr>
          <w:i/>
          <w:color w:val="0070C0"/>
          <w:sz w:val="24"/>
          <w:szCs w:val="24"/>
        </w:rPr>
        <w:t>; örnek alan alma (envanter) işinin bittiği kontrol teşkilatı tarafından belirtilmesinden sonra aynı yüklenicinin diğer ihale programlarında çalıştırılabilirler</w:t>
      </w:r>
      <w:r w:rsidRPr="00CB0C52">
        <w:rPr>
          <w:sz w:val="24"/>
          <w:szCs w:val="24"/>
        </w:rPr>
        <w:t>.</w:t>
      </w:r>
    </w:p>
    <w:p w:rsidR="0020541B" w:rsidRPr="00CB0C52" w:rsidRDefault="0020541B" w:rsidP="005F0E73">
      <w:pPr>
        <w:jc w:val="both"/>
        <w:rPr>
          <w:i/>
          <w:color w:val="0070C0"/>
        </w:rPr>
      </w:pPr>
      <w:proofErr w:type="gramStart"/>
      <w:r w:rsidRPr="00CB0C52">
        <w:rPr>
          <w:i/>
          <w:color w:val="0070C0"/>
        </w:rPr>
        <w:t>f)Arazi</w:t>
      </w:r>
      <w:proofErr w:type="gramEnd"/>
      <w:r w:rsidRPr="00CB0C52">
        <w:rPr>
          <w:i/>
          <w:color w:val="0070C0"/>
        </w:rPr>
        <w:t xml:space="preserve"> envanter çalışmalarında her mühendisin yanında örnek alan işçilik faaliyetleri için en az iki adet işçi çalıştırılacaktır</w:t>
      </w:r>
    </w:p>
    <w:p w:rsidR="0020541B" w:rsidRPr="00CB0C52" w:rsidRDefault="0020541B" w:rsidP="005F0E73">
      <w:pPr>
        <w:jc w:val="both"/>
        <w:rPr>
          <w:i/>
          <w:color w:val="0070C0"/>
        </w:rPr>
      </w:pPr>
    </w:p>
    <w:p w:rsidR="0020541B" w:rsidRPr="00CB0C52" w:rsidRDefault="0020541B" w:rsidP="005F0E73">
      <w:pPr>
        <w:jc w:val="both"/>
        <w:rPr>
          <w:i/>
          <w:color w:val="0070C0"/>
        </w:rPr>
      </w:pPr>
      <w:proofErr w:type="gramStart"/>
      <w:r w:rsidRPr="00CB0C52">
        <w:rPr>
          <w:i/>
          <w:color w:val="0070C0"/>
        </w:rPr>
        <w:t>g)Mühendislerin</w:t>
      </w:r>
      <w:proofErr w:type="gramEnd"/>
      <w:r w:rsidRPr="00CB0C52">
        <w:rPr>
          <w:i/>
          <w:color w:val="0070C0"/>
        </w:rPr>
        <w:t xml:space="preserve"> arazi çalışmaları kontrol teşkilatı tarafından örnek alan alma (envanter) işinin uygun olduğu belirtilinceye kadar devam edecektir.</w:t>
      </w:r>
    </w:p>
    <w:p w:rsidR="0020541B" w:rsidRPr="00CB0C52" w:rsidRDefault="0020541B" w:rsidP="005F0E73">
      <w:pPr>
        <w:jc w:val="both"/>
      </w:pPr>
    </w:p>
    <w:p w:rsidR="0020541B" w:rsidRPr="00CB0C52" w:rsidRDefault="0020541B" w:rsidP="005F0E73">
      <w:pPr>
        <w:jc w:val="both"/>
        <w:rPr>
          <w:i/>
          <w:color w:val="0070C0"/>
        </w:rPr>
      </w:pPr>
      <w:proofErr w:type="gramStart"/>
      <w:r w:rsidRPr="00CB0C52">
        <w:rPr>
          <w:i/>
          <w:color w:val="0070C0"/>
        </w:rPr>
        <w:t>h)Herhangi</w:t>
      </w:r>
      <w:proofErr w:type="gramEnd"/>
      <w:r w:rsidRPr="00CB0C52">
        <w:rPr>
          <w:i/>
          <w:color w:val="0070C0"/>
        </w:rPr>
        <w:t xml:space="preserve"> bir terör örgütüyle (</w:t>
      </w:r>
      <w:proofErr w:type="spellStart"/>
      <w:r w:rsidRPr="00CB0C52">
        <w:rPr>
          <w:i/>
          <w:color w:val="0070C0"/>
        </w:rPr>
        <w:t>Fetö</w:t>
      </w:r>
      <w:proofErr w:type="spellEnd"/>
      <w:r w:rsidRPr="00CB0C52">
        <w:rPr>
          <w:i/>
          <w:color w:val="0070C0"/>
        </w:rPr>
        <w:t>/</w:t>
      </w:r>
      <w:proofErr w:type="spellStart"/>
      <w:r w:rsidRPr="00CB0C52">
        <w:rPr>
          <w:i/>
          <w:color w:val="0070C0"/>
        </w:rPr>
        <w:t>Pkk</w:t>
      </w:r>
      <w:proofErr w:type="spellEnd"/>
      <w:r w:rsidRPr="00CB0C52">
        <w:rPr>
          <w:i/>
          <w:color w:val="0070C0"/>
        </w:rPr>
        <w:t xml:space="preserve"> </w:t>
      </w:r>
      <w:proofErr w:type="spellStart"/>
      <w:r w:rsidRPr="00CB0C52">
        <w:rPr>
          <w:i/>
          <w:color w:val="0070C0"/>
        </w:rPr>
        <w:t>v.b</w:t>
      </w:r>
      <w:proofErr w:type="spellEnd"/>
      <w:r w:rsidRPr="00CB0C52">
        <w:rPr>
          <w:i/>
          <w:color w:val="0070C0"/>
        </w:rPr>
        <w:t xml:space="preserve">.) ilişkisi olduğu tespit edilen yüklenicinin sözleşmesi İdare tarafından tek taraflı olarak </w:t>
      </w:r>
      <w:proofErr w:type="spellStart"/>
      <w:r w:rsidRPr="00CB0C52">
        <w:rPr>
          <w:i/>
          <w:color w:val="0070C0"/>
        </w:rPr>
        <w:t>fesh</w:t>
      </w:r>
      <w:proofErr w:type="spellEnd"/>
      <w:r w:rsidRPr="00CB0C52">
        <w:rPr>
          <w:i/>
          <w:color w:val="0070C0"/>
        </w:rPr>
        <w:t xml:space="preserve"> edilerek ilgili mevzuat hükümlerine göre işi tasfiye edilir.</w:t>
      </w:r>
    </w:p>
    <w:p w:rsidR="0020541B" w:rsidRPr="00A362B5" w:rsidRDefault="0020541B" w:rsidP="005F0E73">
      <w:pPr>
        <w:pStyle w:val="DipnotMetni"/>
        <w:spacing w:after="120"/>
        <w:jc w:val="both"/>
        <w:rPr>
          <w:i/>
          <w:color w:val="0070C0"/>
          <w:sz w:val="24"/>
          <w:szCs w:val="24"/>
        </w:rPr>
      </w:pPr>
      <w:r w:rsidRPr="00CB0C52">
        <w:rPr>
          <w:i/>
          <w:color w:val="0070C0"/>
          <w:sz w:val="24"/>
          <w:szCs w:val="24"/>
        </w:rPr>
        <w:lastRenderedPageBreak/>
        <w:t>I)</w:t>
      </w:r>
      <w:proofErr w:type="gramStart"/>
      <w:r w:rsidRPr="00CB0C52">
        <w:rPr>
          <w:i/>
          <w:color w:val="0070C0"/>
          <w:sz w:val="24"/>
          <w:szCs w:val="24"/>
        </w:rPr>
        <w:t>Bu</w:t>
      </w:r>
      <w:proofErr w:type="gramEnd"/>
      <w:r w:rsidRPr="00CB0C52">
        <w:rPr>
          <w:i/>
          <w:color w:val="0070C0"/>
          <w:sz w:val="24"/>
          <w:szCs w:val="24"/>
        </w:rPr>
        <w:t xml:space="preserve"> ihalede sınır değer uygulanacak olup, bu değer</w:t>
      </w:r>
      <w:r w:rsidR="003D0FB0" w:rsidRPr="00CB0C52">
        <w:rPr>
          <w:i/>
          <w:color w:val="0070C0"/>
          <w:sz w:val="24"/>
          <w:szCs w:val="24"/>
        </w:rPr>
        <w:t xml:space="preserve"> Orman Mühendisleri Odasınca 5531 sayılı </w:t>
      </w:r>
      <w:r w:rsidR="003D0FB0" w:rsidRPr="00A362B5">
        <w:rPr>
          <w:i/>
          <w:color w:val="0070C0"/>
          <w:sz w:val="24"/>
          <w:szCs w:val="24"/>
        </w:rPr>
        <w:t>Kanunun 13’üncü maddesine göre belirlenen 2022 yılı asgari ücret tarifesine g</w:t>
      </w:r>
      <w:r w:rsidRPr="00A362B5">
        <w:rPr>
          <w:i/>
          <w:color w:val="0070C0"/>
          <w:sz w:val="24"/>
          <w:szCs w:val="24"/>
        </w:rPr>
        <w:t>öre elde edilen değerdir</w:t>
      </w:r>
      <w:r w:rsidRPr="00A362B5">
        <w:rPr>
          <w:rStyle w:val="DipnotBavurusu"/>
          <w:rFonts w:eastAsiaTheme="majorEastAsia"/>
          <w:sz w:val="24"/>
          <w:szCs w:val="24"/>
        </w:rPr>
        <w:footnoteReference w:id="1"/>
      </w:r>
      <w:r w:rsidRPr="00A362B5">
        <w:rPr>
          <w:i/>
          <w:color w:val="0070C0"/>
          <w:sz w:val="24"/>
          <w:szCs w:val="24"/>
        </w:rPr>
        <w:t>.</w:t>
      </w:r>
    </w:p>
    <w:p w:rsidR="0020541B" w:rsidRPr="00A362B5" w:rsidRDefault="0020541B" w:rsidP="005F0E73">
      <w:pPr>
        <w:jc w:val="both"/>
      </w:pPr>
    </w:p>
    <w:p w:rsidR="0020541B" w:rsidRPr="00A362B5" w:rsidRDefault="0020541B" w:rsidP="005F0E73">
      <w:pPr>
        <w:overflowPunct/>
        <w:autoSpaceDE/>
        <w:spacing w:after="200" w:line="276" w:lineRule="auto"/>
        <w:jc w:val="both"/>
        <w:rPr>
          <w:i/>
          <w:color w:val="0070C0"/>
        </w:rPr>
      </w:pPr>
      <w:r w:rsidRPr="00A362B5">
        <w:rPr>
          <w:i/>
          <w:color w:val="0070C0"/>
        </w:rPr>
        <w:t>i)Yüklenici orman yüksek mühendisi/orman mühendislerini; Orman Mühendisleri Odasınca 5531 sayılı Kanunun 13’üncü maddesine göre belirlenen 202</w:t>
      </w:r>
      <w:r w:rsidR="003D0FB0" w:rsidRPr="00A362B5">
        <w:rPr>
          <w:i/>
          <w:color w:val="0070C0"/>
        </w:rPr>
        <w:t>2</w:t>
      </w:r>
      <w:r w:rsidRPr="00A362B5">
        <w:rPr>
          <w:i/>
          <w:color w:val="0070C0"/>
        </w:rPr>
        <w:t xml:space="preserve"> yılı asgari ücret tarifesine uygun çalıştıracaktır. İdare, istediği zaman yüklenici, yapılan ücret ödeme bordrolarını İdareye ibraz etmek zorundadır. Eksik ödemeden yüklenici sorumludur. </w:t>
      </w:r>
    </w:p>
    <w:p w:rsidR="0020541B" w:rsidRPr="00A362B5" w:rsidRDefault="0020541B" w:rsidP="005F0E73">
      <w:pPr>
        <w:overflowPunct/>
        <w:autoSpaceDE/>
        <w:spacing w:after="200" w:line="276" w:lineRule="auto"/>
        <w:jc w:val="both"/>
        <w:rPr>
          <w:i/>
          <w:color w:val="0070C0"/>
        </w:rPr>
      </w:pPr>
      <w:r w:rsidRPr="00A362B5">
        <w:rPr>
          <w:i/>
          <w:color w:val="0070C0"/>
        </w:rPr>
        <w:t>j)</w:t>
      </w:r>
      <w:r w:rsidRPr="00A362B5">
        <w:rPr>
          <w:color w:val="2E74B5" w:themeColor="accent1" w:themeShade="BF"/>
        </w:rPr>
        <w:t xml:space="preserve"> </w:t>
      </w:r>
      <w:r w:rsidRPr="00A362B5">
        <w:rPr>
          <w:i/>
          <w:color w:val="2E74B5" w:themeColor="accent1" w:themeShade="BF"/>
        </w:rPr>
        <w:t xml:space="preserve">Ulusal Orman Envanteri gözlem noktalarında, Örnek Alan Tanıtım Formu,  Ağaç Serveti, Artım ve Canlı Kütle Envanter Karnesi, Ölü Ağaç/Odun Envanter Karnesi, Diri Örtü Envanter Karnesi Düzenleme, Düzenlenen bu karnelerin veri tabanına girilmesi, Toprak Profili numuneleri ve Diğer Numunelerin İdarenin Yönlendirmiş Olduğu Laboratuvarlara Teslim Edilmesi Hizmet Alımı İşi </w:t>
      </w:r>
      <w:r w:rsidRPr="00A362B5">
        <w:rPr>
          <w:i/>
          <w:color w:val="0070C0"/>
        </w:rPr>
        <w:t>kapsamında yüklenici tarafından çalıştırılacak   Orman Yüksek Mühendisi / Orman Mühendislerinin; uzman olduklarını gösterir Serbest Meslek mensupluğu belgelerini ve 202</w:t>
      </w:r>
      <w:r w:rsidR="003D0FB0" w:rsidRPr="00A362B5">
        <w:rPr>
          <w:i/>
          <w:color w:val="0070C0"/>
        </w:rPr>
        <w:t>2</w:t>
      </w:r>
      <w:r w:rsidRPr="00A362B5">
        <w:rPr>
          <w:i/>
          <w:color w:val="0070C0"/>
        </w:rPr>
        <w:t xml:space="preserve"> yılı vize cetvelini, (Mesleki deneyim kazanmak üzere meslek mensubu veya serbest yeminli meslek mensubu yanında çalışan Orman Mühendisleri için Odanın bu husustaki belge) , Kimlik Fotokopileri, Sabıka Kaydı, Sağlık raporunu (Arazide çalışmasında sakınca bulunmadığı belirtilecektir.)  </w:t>
      </w:r>
      <w:proofErr w:type="gramStart"/>
      <w:r w:rsidRPr="00A362B5">
        <w:rPr>
          <w:i/>
          <w:color w:val="0070C0"/>
        </w:rPr>
        <w:t>işe</w:t>
      </w:r>
      <w:proofErr w:type="gramEnd"/>
      <w:r w:rsidRPr="00A362B5">
        <w:rPr>
          <w:i/>
          <w:color w:val="0070C0"/>
        </w:rPr>
        <w:t xml:space="preserve"> başlama tarihinden</w:t>
      </w:r>
      <w:r w:rsidR="0069473D" w:rsidRPr="00A362B5">
        <w:rPr>
          <w:i/>
          <w:color w:val="0070C0"/>
        </w:rPr>
        <w:t xml:space="preserve"> en az</w:t>
      </w:r>
      <w:r w:rsidRPr="00A362B5">
        <w:rPr>
          <w:i/>
          <w:color w:val="0070C0"/>
        </w:rPr>
        <w:t xml:space="preserve"> on</w:t>
      </w:r>
      <w:r w:rsidR="0069473D" w:rsidRPr="00A362B5">
        <w:rPr>
          <w:i/>
          <w:color w:val="0070C0"/>
        </w:rPr>
        <w:t xml:space="preserve"> takvim</w:t>
      </w:r>
      <w:r w:rsidRPr="00A362B5">
        <w:rPr>
          <w:i/>
          <w:color w:val="0070C0"/>
        </w:rPr>
        <w:t xml:space="preserve"> gün</w:t>
      </w:r>
      <w:r w:rsidR="0069473D" w:rsidRPr="00A362B5">
        <w:rPr>
          <w:i/>
          <w:color w:val="0070C0"/>
        </w:rPr>
        <w:t>ü</w:t>
      </w:r>
      <w:r w:rsidRPr="00A362B5">
        <w:rPr>
          <w:i/>
          <w:color w:val="0070C0"/>
        </w:rPr>
        <w:t xml:space="preserve"> </w:t>
      </w:r>
      <w:r w:rsidR="003D0FB0" w:rsidRPr="00A362B5">
        <w:rPr>
          <w:i/>
          <w:color w:val="0070C0"/>
        </w:rPr>
        <w:t>önce</w:t>
      </w:r>
      <w:r w:rsidRPr="00A362B5">
        <w:rPr>
          <w:i/>
          <w:color w:val="0070C0"/>
        </w:rPr>
        <w:t xml:space="preserve"> idareye teslim etmek zorundadır.</w:t>
      </w:r>
    </w:p>
    <w:p w:rsidR="0020541B" w:rsidRPr="005F0E73" w:rsidRDefault="0020541B" w:rsidP="005F0E73">
      <w:pPr>
        <w:jc w:val="both"/>
      </w:pPr>
    </w:p>
    <w:p w:rsidR="0020541B" w:rsidRPr="005F0E73" w:rsidRDefault="0020541B" w:rsidP="005F0E73">
      <w:pPr>
        <w:pStyle w:val="GvdeMetni"/>
        <w:spacing w:after="120" w:line="240" w:lineRule="auto"/>
        <w:rPr>
          <w:rFonts w:ascii="Times New Roman" w:hAnsi="Times New Roman" w:cs="Times New Roman"/>
          <w:sz w:val="24"/>
          <w:szCs w:val="24"/>
        </w:rPr>
      </w:pPr>
      <w:r w:rsidRPr="005F0E73">
        <w:rPr>
          <w:rFonts w:ascii="Times New Roman" w:hAnsi="Times New Roman" w:cs="Times New Roman"/>
          <w:color w:val="auto"/>
          <w:sz w:val="24"/>
          <w:szCs w:val="24"/>
        </w:rPr>
        <w:t>EK:</w:t>
      </w:r>
    </w:p>
    <w:p w:rsidR="0020541B" w:rsidRPr="005F0E73" w:rsidRDefault="0020541B" w:rsidP="005F0E73">
      <w:pPr>
        <w:pageBreakBefore/>
        <w:jc w:val="both"/>
        <w:rPr>
          <w:b/>
          <w:bCs/>
          <w:color w:val="003399"/>
          <w:u w:val="dotted"/>
        </w:rPr>
      </w:pPr>
    </w:p>
    <w:p w:rsidR="0020541B" w:rsidRPr="005F0E73" w:rsidRDefault="0020541B" w:rsidP="005F0E73">
      <w:pPr>
        <w:overflowPunct/>
        <w:autoSpaceDE/>
        <w:jc w:val="both"/>
        <w:rPr>
          <w:rStyle w:val="richtext"/>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70"/>
        <w:gridCol w:w="5886"/>
      </w:tblGrid>
      <w:tr w:rsidR="0020541B" w:rsidRPr="005F0E73" w:rsidTr="00EE047F">
        <w:trPr>
          <w:tblCellSpacing w:w="0" w:type="dxa"/>
        </w:trPr>
        <w:tc>
          <w:tcPr>
            <w:tcW w:w="1750" w:type="pct"/>
            <w:tcBorders>
              <w:top w:val="outset" w:sz="6" w:space="0" w:color="auto"/>
              <w:left w:val="outset" w:sz="6" w:space="0" w:color="auto"/>
              <w:bottom w:val="outset" w:sz="6" w:space="0" w:color="auto"/>
              <w:right w:val="outset" w:sz="6" w:space="0" w:color="auto"/>
            </w:tcBorders>
            <w:hideMark/>
          </w:tcPr>
          <w:p w:rsidR="0020541B" w:rsidRPr="005F0E73" w:rsidRDefault="0020541B" w:rsidP="005F0E73">
            <w:pPr>
              <w:wordWrap w:val="0"/>
              <w:overflowPunct/>
              <w:autoSpaceDE/>
              <w:jc w:val="both"/>
              <w:rPr>
                <w:color w:val="auto"/>
              </w:rPr>
            </w:pPr>
            <w:proofErr w:type="spellStart"/>
            <w:r w:rsidRPr="005F0E73">
              <w:rPr>
                <w:rFonts w:eastAsia="Times New Roman"/>
                <w:b/>
                <w:bCs/>
                <w:color w:val="auto"/>
              </w:rPr>
              <w:t>Okas</w:t>
            </w:r>
            <w:proofErr w:type="spellEnd"/>
            <w:r w:rsidRPr="005F0E73">
              <w:rPr>
                <w:rFonts w:eastAsia="Times New Roman"/>
                <w:b/>
                <w:bCs/>
                <w:color w:val="auto"/>
              </w:rPr>
              <w:t xml:space="preserve"> Kodu</w:t>
            </w:r>
          </w:p>
        </w:tc>
        <w:tc>
          <w:tcPr>
            <w:tcW w:w="3250" w:type="pct"/>
            <w:tcBorders>
              <w:top w:val="outset" w:sz="6" w:space="0" w:color="auto"/>
              <w:left w:val="outset" w:sz="6" w:space="0" w:color="auto"/>
              <w:bottom w:val="outset" w:sz="6" w:space="0" w:color="auto"/>
              <w:right w:val="outset" w:sz="6" w:space="0" w:color="auto"/>
            </w:tcBorders>
            <w:hideMark/>
          </w:tcPr>
          <w:p w:rsidR="0020541B" w:rsidRPr="005F0E73" w:rsidRDefault="0020541B" w:rsidP="005F0E73">
            <w:pPr>
              <w:wordWrap w:val="0"/>
              <w:overflowPunct/>
              <w:autoSpaceDE/>
              <w:jc w:val="both"/>
              <w:rPr>
                <w:rFonts w:eastAsia="Times New Roman"/>
                <w:color w:val="auto"/>
              </w:rPr>
            </w:pPr>
            <w:proofErr w:type="spellStart"/>
            <w:r w:rsidRPr="005F0E73">
              <w:rPr>
                <w:rFonts w:eastAsia="Times New Roman"/>
                <w:b/>
                <w:bCs/>
                <w:color w:val="auto"/>
              </w:rPr>
              <w:t>Okas</w:t>
            </w:r>
            <w:proofErr w:type="spellEnd"/>
            <w:r w:rsidRPr="005F0E73">
              <w:rPr>
                <w:rFonts w:eastAsia="Times New Roman"/>
                <w:b/>
                <w:bCs/>
                <w:color w:val="auto"/>
              </w:rPr>
              <w:t xml:space="preserve"> Açıklaması</w:t>
            </w:r>
          </w:p>
        </w:tc>
      </w:tr>
      <w:tr w:rsidR="0020541B" w:rsidRPr="005F0E73" w:rsidTr="00EE04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541B" w:rsidRPr="005F0E73" w:rsidRDefault="0020541B" w:rsidP="005F0E73">
            <w:pPr>
              <w:wordWrap w:val="0"/>
              <w:overflowPunct/>
              <w:autoSpaceDE/>
              <w:jc w:val="both"/>
              <w:rPr>
                <w:rFonts w:eastAsia="Times New Roman"/>
                <w:color w:val="auto"/>
              </w:rPr>
            </w:pPr>
            <w:r w:rsidRPr="005F0E73">
              <w:rPr>
                <w:rFonts w:eastAsia="Times New Roman"/>
                <w:color w:val="auto"/>
              </w:rPr>
              <w:t>77200000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20541B" w:rsidRPr="005F0E73" w:rsidRDefault="0020541B" w:rsidP="005F0E73">
            <w:pPr>
              <w:wordWrap w:val="0"/>
              <w:overflowPunct/>
              <w:autoSpaceDE/>
              <w:jc w:val="both"/>
              <w:rPr>
                <w:rFonts w:eastAsia="Times New Roman"/>
                <w:color w:val="auto"/>
              </w:rPr>
            </w:pPr>
            <w:r w:rsidRPr="005F0E73">
              <w:rPr>
                <w:rFonts w:eastAsia="Times New Roman"/>
                <w:color w:val="auto"/>
              </w:rPr>
              <w:t>Ormancılık hizmetleri</w:t>
            </w:r>
          </w:p>
        </w:tc>
      </w:tr>
    </w:tbl>
    <w:p w:rsidR="003C3235" w:rsidRPr="005F0E73" w:rsidRDefault="0020541B" w:rsidP="005F0E73">
      <w:pPr>
        <w:jc w:val="both"/>
      </w:pPr>
      <w:r w:rsidRPr="005F0E73">
        <w:rPr>
          <w:b/>
          <w:bCs/>
        </w:rPr>
        <w:tab/>
      </w:r>
    </w:p>
    <w:sectPr w:rsidR="003C3235" w:rsidRPr="005F0E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770" w:rsidRDefault="00DF1770" w:rsidP="0020541B">
      <w:r>
        <w:separator/>
      </w:r>
    </w:p>
  </w:endnote>
  <w:endnote w:type="continuationSeparator" w:id="0">
    <w:p w:rsidR="00DF1770" w:rsidRDefault="00DF1770" w:rsidP="00205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770" w:rsidRDefault="00DF1770" w:rsidP="0020541B">
      <w:r>
        <w:separator/>
      </w:r>
    </w:p>
  </w:footnote>
  <w:footnote w:type="continuationSeparator" w:id="0">
    <w:p w:rsidR="00DF1770" w:rsidRDefault="00DF1770" w:rsidP="0020541B">
      <w:r>
        <w:continuationSeparator/>
      </w:r>
    </w:p>
  </w:footnote>
  <w:footnote w:id="1">
    <w:p w:rsidR="0020541B" w:rsidRDefault="0020541B" w:rsidP="0020541B">
      <w:pPr>
        <w:pStyle w:val="DipnotMetni"/>
        <w:spacing w:after="120"/>
        <w:jc w:val="both"/>
      </w:pPr>
      <w:r>
        <w:rPr>
          <w:vertAlign w:val="superscript"/>
        </w:rPr>
        <w:t xml:space="preserve">41 </w:t>
      </w:r>
      <w:r>
        <w:t>(1) İdareler, bu şartnamede düzenlenmeyen ve işin özelliğine göre idarelerce düzenlenmesine gerek duyulan hususlarda, ihale konusu hizmet işinin gereklerini de dikkate alarak, 4734 sayılı Kamu İhale Kanunu, 4735 sayılı Kamu İhale Sözleşmeleri Kanunu ve diğer mevzuat hükümlerine aykırı olmamak koşuluyla bu başlık altında, maddeler halinde başka düzenlemeler yaparak bu bölüme ekleyebilirler.</w:t>
      </w:r>
    </w:p>
    <w:p w:rsidR="0020541B" w:rsidRDefault="0020541B" w:rsidP="0020541B">
      <w:pPr>
        <w:pStyle w:val="DipnotMetni"/>
        <w:spacing w:after="120"/>
        <w:jc w:val="both"/>
      </w:pPr>
      <w:r>
        <w:t xml:space="preserve">     (2) Bu maddede herhangi bir düzenleme yapılmaması halinde, “47.1. Bu madde boş bırakılmıştır.” yazılacaktır.</w:t>
      </w:r>
    </w:p>
    <w:p w:rsidR="0020541B" w:rsidRDefault="0020541B" w:rsidP="0020541B">
      <w:pPr>
        <w:pStyle w:val="DipnotMetni"/>
        <w:jc w:val="both"/>
        <w:rPr>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909"/>
    <w:rsid w:val="00011C69"/>
    <w:rsid w:val="00062AE3"/>
    <w:rsid w:val="00097852"/>
    <w:rsid w:val="00127060"/>
    <w:rsid w:val="0018076D"/>
    <w:rsid w:val="001B02EF"/>
    <w:rsid w:val="0020541B"/>
    <w:rsid w:val="002E0E1B"/>
    <w:rsid w:val="003C3235"/>
    <w:rsid w:val="003D0FB0"/>
    <w:rsid w:val="003D45BC"/>
    <w:rsid w:val="00432C84"/>
    <w:rsid w:val="005F0E73"/>
    <w:rsid w:val="0069473D"/>
    <w:rsid w:val="007B7524"/>
    <w:rsid w:val="008822AF"/>
    <w:rsid w:val="008B1909"/>
    <w:rsid w:val="008C50C3"/>
    <w:rsid w:val="0091197C"/>
    <w:rsid w:val="00934103"/>
    <w:rsid w:val="00A362B5"/>
    <w:rsid w:val="00C7016D"/>
    <w:rsid w:val="00CB0C52"/>
    <w:rsid w:val="00DF1770"/>
    <w:rsid w:val="00E3091A"/>
    <w:rsid w:val="00EF7F6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8479B-4E8D-40D8-BDBA-77D8B297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541B"/>
    <w:pPr>
      <w:overflowPunct w:val="0"/>
      <w:autoSpaceDE w:val="0"/>
      <w:autoSpaceDN w:val="0"/>
      <w:spacing w:after="0" w:line="240" w:lineRule="auto"/>
    </w:pPr>
    <w:rPr>
      <w:rFonts w:ascii="Times New Roman" w:eastAsiaTheme="minorEastAsia" w:hAnsi="Times New Roman" w:cs="Times New Roman"/>
      <w:color w:val="000000"/>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basedOn w:val="Normal"/>
    <w:link w:val="DipnotMetniChar"/>
    <w:uiPriority w:val="99"/>
    <w:semiHidden/>
    <w:unhideWhenUsed/>
    <w:rsid w:val="0020541B"/>
    <w:pPr>
      <w:adjustRightInd w:val="0"/>
      <w:spacing w:before="100" w:beforeAutospacing="1"/>
    </w:pPr>
    <w:rPr>
      <w:rFonts w:eastAsia="Times New Roman"/>
      <w:color w:val="auto"/>
      <w:sz w:val="20"/>
      <w:szCs w:val="20"/>
    </w:rPr>
  </w:style>
  <w:style w:type="character" w:customStyle="1" w:styleId="DipnotMetniChar">
    <w:name w:val="Dipnot Metni Char"/>
    <w:basedOn w:val="VarsaylanParagrafYazTipi"/>
    <w:link w:val="DipnotMetni"/>
    <w:uiPriority w:val="99"/>
    <w:semiHidden/>
    <w:rsid w:val="0020541B"/>
    <w:rPr>
      <w:rFonts w:ascii="Times New Roman" w:eastAsia="Times New Roman" w:hAnsi="Times New Roman" w:cs="Times New Roman"/>
      <w:sz w:val="20"/>
      <w:szCs w:val="20"/>
      <w:lang w:eastAsia="tr-TR"/>
    </w:rPr>
  </w:style>
  <w:style w:type="paragraph" w:styleId="GvdeMetni">
    <w:name w:val="Body Text"/>
    <w:basedOn w:val="Normal"/>
    <w:link w:val="GvdeMetniChar"/>
    <w:uiPriority w:val="99"/>
    <w:semiHidden/>
    <w:unhideWhenUsed/>
    <w:rsid w:val="0020541B"/>
    <w:pPr>
      <w:spacing w:line="360" w:lineRule="auto"/>
      <w:jc w:val="both"/>
    </w:pPr>
    <w:rPr>
      <w:rFonts w:ascii="Arial" w:hAnsi="Arial" w:cs="Arial"/>
      <w:b/>
      <w:bCs/>
      <w:sz w:val="20"/>
      <w:szCs w:val="20"/>
    </w:rPr>
  </w:style>
  <w:style w:type="character" w:customStyle="1" w:styleId="GvdeMetniChar">
    <w:name w:val="Gövde Metni Char"/>
    <w:basedOn w:val="VarsaylanParagrafYazTipi"/>
    <w:link w:val="GvdeMetni"/>
    <w:uiPriority w:val="99"/>
    <w:semiHidden/>
    <w:rsid w:val="0020541B"/>
    <w:rPr>
      <w:rFonts w:ascii="Arial" w:eastAsiaTheme="minorEastAsia" w:hAnsi="Arial" w:cs="Arial"/>
      <w:b/>
      <w:bCs/>
      <w:color w:val="000000"/>
      <w:sz w:val="20"/>
      <w:szCs w:val="20"/>
      <w:lang w:eastAsia="tr-TR"/>
    </w:rPr>
  </w:style>
  <w:style w:type="character" w:styleId="DipnotBavurusu">
    <w:name w:val="footnote reference"/>
    <w:basedOn w:val="VarsaylanParagrafYazTipi"/>
    <w:semiHidden/>
    <w:unhideWhenUsed/>
    <w:rsid w:val="0020541B"/>
    <w:rPr>
      <w:vertAlign w:val="superscript"/>
    </w:rPr>
  </w:style>
  <w:style w:type="character" w:customStyle="1" w:styleId="richtext">
    <w:name w:val="richtext"/>
    <w:basedOn w:val="VarsaylanParagrafYazTipi"/>
    <w:rsid w:val="00205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9244</Words>
  <Characters>52696</Characters>
  <Application>Microsoft Office Word</Application>
  <DocSecurity>0</DocSecurity>
  <Lines>439</Lines>
  <Paragraphs>123</Paragraphs>
  <ScaleCrop>false</ScaleCrop>
  <HeadingPairs>
    <vt:vector size="2" baseType="variant">
      <vt:variant>
        <vt:lpstr>Konu Başlığı</vt:lpstr>
      </vt:variant>
      <vt:variant>
        <vt:i4>1</vt:i4>
      </vt:variant>
    </vt:vector>
  </HeadingPairs>
  <TitlesOfParts>
    <vt:vector size="1" baseType="lpstr">
      <vt:lpstr/>
    </vt:vector>
  </TitlesOfParts>
  <Company>Ankara Orman Bölge Müdüğrlüğü</Company>
  <LinksUpToDate>false</LinksUpToDate>
  <CharactersWithSpaces>61817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Sinan BİLGE Şube Müdürü</cp:lastModifiedBy>
  <cp:revision>16</cp:revision>
  <dcterms:created xsi:type="dcterms:W3CDTF">2022-01-16T22:31:00Z</dcterms:created>
  <dcterms:modified xsi:type="dcterms:W3CDTF">2022-03-14T07:14:00Z</dcterms:modified>
</cp:coreProperties>
</file>