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BE9B" w14:textId="77777777" w:rsidR="00C53507" w:rsidRPr="00F2506E" w:rsidRDefault="00C53507" w:rsidP="00C53507">
      <w:pPr>
        <w:keepNext/>
        <w:keepLines/>
        <w:overflowPunct w:val="0"/>
        <w:autoSpaceDE w:val="0"/>
        <w:autoSpaceDN w:val="0"/>
        <w:adjustRightInd w:val="0"/>
        <w:spacing w:before="200"/>
        <w:jc w:val="center"/>
        <w:textAlignment w:val="baseline"/>
        <w:outlineLvl w:val="6"/>
        <w:rPr>
          <w:b/>
          <w:iCs/>
          <w:color w:val="000000"/>
          <w:sz w:val="24"/>
          <w:szCs w:val="22"/>
        </w:rPr>
      </w:pPr>
      <w:r w:rsidRPr="00F2506E">
        <w:rPr>
          <w:b/>
          <w:iCs/>
          <w:color w:val="000000"/>
          <w:sz w:val="24"/>
          <w:szCs w:val="22"/>
        </w:rPr>
        <w:t>İŞ ORTAKLIĞI BEYANNAMESİ</w:t>
      </w:r>
    </w:p>
    <w:p w14:paraId="3DE9E759" w14:textId="77777777" w:rsidR="00C53507" w:rsidRPr="00F2506E" w:rsidRDefault="00C53507" w:rsidP="00C53507">
      <w:pPr>
        <w:overflowPunct w:val="0"/>
        <w:autoSpaceDE w:val="0"/>
        <w:autoSpaceDN w:val="0"/>
        <w:adjustRightInd w:val="0"/>
        <w:jc w:val="center"/>
        <w:textAlignment w:val="baseline"/>
        <w:rPr>
          <w:sz w:val="24"/>
        </w:rPr>
      </w:pPr>
    </w:p>
    <w:p w14:paraId="515D0D29" w14:textId="77777777" w:rsidR="00C53507" w:rsidRPr="00FE667A" w:rsidRDefault="00C53507" w:rsidP="00C53507">
      <w:pPr>
        <w:overflowPunct w:val="0"/>
        <w:autoSpaceDE w:val="0"/>
        <w:autoSpaceDN w:val="0"/>
        <w:adjustRightInd w:val="0"/>
        <w:textAlignment w:val="baseline"/>
        <w:rPr>
          <w:spacing w:val="-2"/>
          <w:sz w:val="24"/>
          <w:szCs w:val="24"/>
        </w:rPr>
      </w:pPr>
      <w:r w:rsidRPr="00FE667A">
        <w:rPr>
          <w:spacing w:val="-2"/>
          <w:sz w:val="24"/>
          <w:szCs w:val="24"/>
        </w:rPr>
        <w:t>İhale Kayıt Numarası:</w:t>
      </w:r>
      <w:r w:rsidR="00E71CCB" w:rsidRPr="00FE667A">
        <w:rPr>
          <w:spacing w:val="-2"/>
          <w:sz w:val="24"/>
          <w:szCs w:val="24"/>
        </w:rPr>
        <w:t xml:space="preserve"> </w:t>
      </w:r>
      <w:r w:rsidR="007C0C1E" w:rsidRPr="00FE667A">
        <w:rPr>
          <w:spacing w:val="-2"/>
          <w:sz w:val="24"/>
          <w:szCs w:val="24"/>
        </w:rPr>
        <w:t>2025/474873</w:t>
      </w:r>
    </w:p>
    <w:p w14:paraId="79CEBC4D" w14:textId="77777777" w:rsidR="00C53507" w:rsidRPr="00F2506E" w:rsidRDefault="00C53507" w:rsidP="00C53507">
      <w:pPr>
        <w:overflowPunct w:val="0"/>
        <w:autoSpaceDE w:val="0"/>
        <w:autoSpaceDN w:val="0"/>
        <w:adjustRightInd w:val="0"/>
        <w:textAlignment w:val="baseline"/>
        <w:rPr>
          <w:sz w:val="28"/>
        </w:rPr>
      </w:pPr>
    </w:p>
    <w:p w14:paraId="0B1AD115" w14:textId="77777777" w:rsidR="00C53507" w:rsidRPr="00F2506E" w:rsidRDefault="003E145D" w:rsidP="00C53507">
      <w:pPr>
        <w:overflowPunct w:val="0"/>
        <w:autoSpaceDE w:val="0"/>
        <w:autoSpaceDN w:val="0"/>
        <w:adjustRightInd w:val="0"/>
        <w:ind w:firstLine="708"/>
        <w:jc w:val="both"/>
        <w:textAlignment w:val="baseline"/>
        <w:rPr>
          <w:sz w:val="24"/>
          <w:szCs w:val="22"/>
        </w:rPr>
      </w:pPr>
      <w:r>
        <w:rPr>
          <w:i/>
          <w:color w:val="808080"/>
          <w:sz w:val="24"/>
          <w:szCs w:val="22"/>
        </w:rPr>
        <w:t>Orman İşletme Müdürlüğü-İstanbul DİĞER ÖZEL BÜTÇELİ KURULUŞLAR ORMAN GENEL MÜDÜRLÜĞÜ</w:t>
      </w:r>
      <w:r w:rsidR="00C53507" w:rsidRPr="00F2506E">
        <w:rPr>
          <w:sz w:val="24"/>
          <w:szCs w:val="22"/>
        </w:rPr>
        <w:t xml:space="preserve"> tarafından ihaleye çıkarılmış bulunan </w:t>
      </w:r>
      <w:r w:rsidR="00354DA4">
        <w:rPr>
          <w:i/>
          <w:color w:val="808080"/>
          <w:sz w:val="24"/>
          <w:szCs w:val="22"/>
        </w:rPr>
        <w:t>Ulusal Orman Envanteri gözlem noktalarında, Örnek Alan Tanıtım Formu, Ağaç Serveti, Artım ve Canlı Kütle Envanter Karnesi, Ölü Ağaç/Odun Envanter Karnesi, Diri Örtü Envanter Karnesi Düzenleme, Düzenlenen bu karnelerin veri tabanına girilmesi, Toprak Profili numuneleri ve Diğer Numunelerin İdarenin Yönlendirmiş Olduğu Laboratuvarlara Teslim Edilmesi Hizmet Alımı İşi</w:t>
      </w:r>
      <w:r w:rsidR="00C53507" w:rsidRPr="00F2506E">
        <w:rPr>
          <w:sz w:val="24"/>
          <w:szCs w:val="22"/>
        </w:rPr>
        <w:t xml:space="preserve"> işine müşterek teklif vermek ve söz konusu iş uhdemize ihale olunduğu takdirde sözleşme akdedilerek işin ifası ve bitirilmesi amacı ile özel bir ortaklık kurmuş bulunuyoruz. İhalenin üzerimizde kalması halinde ortaklık sözleşmesi, sözleşme imzalanmadan önce noterliğe tasdik ettirilerek idareye verilecektir. İş ortaklığımızın pilot ortağı, işin bitimine kadar </w:t>
      </w:r>
      <w:r w:rsidR="00C53507" w:rsidRPr="00F2506E">
        <w:rPr>
          <w:i/>
          <w:color w:val="808080"/>
          <w:sz w:val="24"/>
          <w:szCs w:val="22"/>
        </w:rPr>
        <w:t>[pilot ortağın adı]</w:t>
      </w:r>
      <w:r w:rsidR="00C53507" w:rsidRPr="00F2506E">
        <w:rPr>
          <w:sz w:val="24"/>
          <w:szCs w:val="22"/>
        </w:rPr>
        <w:t>’ dır.</w:t>
      </w:r>
    </w:p>
    <w:p w14:paraId="1ED3D6E4" w14:textId="77777777" w:rsidR="00C53507" w:rsidRPr="00F2506E" w:rsidRDefault="00C53507" w:rsidP="00C53507">
      <w:pPr>
        <w:overflowPunct w:val="0"/>
        <w:autoSpaceDE w:val="0"/>
        <w:autoSpaceDN w:val="0"/>
        <w:adjustRightInd w:val="0"/>
        <w:jc w:val="both"/>
        <w:textAlignment w:val="baseline"/>
        <w:rPr>
          <w:sz w:val="24"/>
          <w:szCs w:val="22"/>
        </w:rPr>
      </w:pPr>
    </w:p>
    <w:p w14:paraId="3FE7AE83" w14:textId="441946AF" w:rsidR="00C53507" w:rsidRPr="00F2506E" w:rsidRDefault="00C53507" w:rsidP="00C53507">
      <w:pPr>
        <w:overflowPunct w:val="0"/>
        <w:autoSpaceDE w:val="0"/>
        <w:autoSpaceDN w:val="0"/>
        <w:adjustRightInd w:val="0"/>
        <w:jc w:val="both"/>
        <w:textAlignment w:val="baseline"/>
        <w:rPr>
          <w:sz w:val="24"/>
          <w:szCs w:val="22"/>
        </w:rPr>
      </w:pPr>
      <w:r w:rsidRPr="00F2506E">
        <w:rPr>
          <w:sz w:val="24"/>
          <w:szCs w:val="22"/>
        </w:rPr>
        <w:tab/>
        <w:t xml:space="preserve">Pilot ortağın iş ortaklığımızı her konuda temsile tam yetkili olduğunu, vermiş olduğumuz müşterek teklif neticesinde iş üzerimizde kaldığı takdirde sözleşmenin bütün ortaklarca müştereken imza edileceğini ve akdedilecek sözleşme ile ilgili diğer bütün hususlarda pilot olarak göstermiş olduğumuz ortağımızın, ortaklığımız nam ve hesabına hareket etmeye tam yetkili olacağını, her birimizin akdolunacak sözleşmenin konusuna ve kapsamına girecek işlerin ve taahhütlerin ve sözleşmeden doğup da ortaklığımıza yönelecek yükümlülüklerin yerine getirilmesinden müştereken ve </w:t>
      </w:r>
      <w:proofErr w:type="spellStart"/>
      <w:r w:rsidRPr="00F2506E">
        <w:rPr>
          <w:sz w:val="24"/>
          <w:szCs w:val="22"/>
        </w:rPr>
        <w:t>müteselsilen</w:t>
      </w:r>
      <w:proofErr w:type="spellEnd"/>
      <w:r w:rsidRPr="00F2506E">
        <w:rPr>
          <w:sz w:val="24"/>
          <w:szCs w:val="22"/>
        </w:rPr>
        <w:t xml:space="preserve"> sorumlu olacağımızı</w:t>
      </w:r>
      <w:r w:rsidR="00001457">
        <w:rPr>
          <w:sz w:val="24"/>
          <w:szCs w:val="22"/>
        </w:rPr>
        <w:t xml:space="preserve">, </w:t>
      </w:r>
      <w:r w:rsidRPr="00F2506E">
        <w:rPr>
          <w:sz w:val="24"/>
          <w:szCs w:val="22"/>
        </w:rPr>
        <w:t>iş sonuna kadar kurduğumuz özel ortaklıktan ayrılmayacağımızı</w:t>
      </w:r>
      <w:r w:rsidR="00001457">
        <w:rPr>
          <w:sz w:val="24"/>
          <w:szCs w:val="22"/>
        </w:rPr>
        <w:t xml:space="preserve"> ve ortaklık oranlarımızı değiştirmeyeceğimizi</w:t>
      </w:r>
      <w:r w:rsidRPr="00F2506E">
        <w:rPr>
          <w:sz w:val="24"/>
          <w:szCs w:val="22"/>
        </w:rPr>
        <w:t xml:space="preserve">; aksi takdirde sözleşmenin feshi, kesin teminatın gelir kaydı hususlarında </w:t>
      </w:r>
      <w:r w:rsidR="008F5988">
        <w:rPr>
          <w:i/>
          <w:color w:val="808080"/>
          <w:sz w:val="24"/>
          <w:szCs w:val="22"/>
        </w:rPr>
        <w:t>Orman İşletme Müdürlüğü-İstanbul DİĞER ÖZEL BÜTÇELİ KURULUŞLAR ORMAN GENEL MÜDÜRLÜĞÜ</w:t>
      </w:r>
      <w:r w:rsidRPr="00F2506E">
        <w:rPr>
          <w:sz w:val="24"/>
          <w:szCs w:val="22"/>
        </w:rPr>
        <w:t xml:space="preserve"> yetkili olacağını, sözleşme konusu işin tamamlanmasından önce pilot ortak dışındaki ortaklardan herhangi birinin ölümü, iflası, ağır hastalığı, tutukluluğu veya özgürlüğü kısıtlayıcı bir cezaya mahkum olması veya dağılması gibi durumlarda, pilot ortak ve iş ortaklığının geri kalan diğer ortaklarının teminat da dahil işin bütün yükümlülüklerini ve sorumluluklarını üzerine alacağını ve işi bitireceğini, beyan, kabul ve taahhüt ederiz.</w:t>
      </w:r>
    </w:p>
    <w:p w14:paraId="361EAE95" w14:textId="77777777" w:rsidR="00C53507" w:rsidRPr="00F2506E" w:rsidRDefault="00C53507" w:rsidP="00C53507">
      <w:pPr>
        <w:overflowPunct w:val="0"/>
        <w:autoSpaceDE w:val="0"/>
        <w:autoSpaceDN w:val="0"/>
        <w:adjustRightInd w:val="0"/>
        <w:jc w:val="both"/>
        <w:textAlignment w:val="baseline"/>
        <w:rPr>
          <w:sz w:val="24"/>
        </w:rPr>
      </w:pPr>
    </w:p>
    <w:p w14:paraId="521C5F8C" w14:textId="77777777" w:rsidR="00C53507" w:rsidRPr="00F2506E" w:rsidRDefault="00C53507" w:rsidP="00C53507">
      <w:pPr>
        <w:overflowPunct w:val="0"/>
        <w:autoSpaceDE w:val="0"/>
        <w:autoSpaceDN w:val="0"/>
        <w:adjustRightInd w:val="0"/>
        <w:jc w:val="both"/>
        <w:textAlignment w:val="baseline"/>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4"/>
        <w:gridCol w:w="2018"/>
        <w:gridCol w:w="3260"/>
        <w:gridCol w:w="992"/>
        <w:gridCol w:w="2338"/>
      </w:tblGrid>
      <w:tr w:rsidR="00C53507" w:rsidRPr="00F2506E" w14:paraId="40810E70" w14:textId="77777777" w:rsidTr="00EB0D6A">
        <w:trPr>
          <w:trHeight w:val="506"/>
        </w:trPr>
        <w:tc>
          <w:tcPr>
            <w:tcW w:w="604" w:type="dxa"/>
          </w:tcPr>
          <w:p w14:paraId="258A5A66"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Sıra No</w:t>
            </w:r>
          </w:p>
        </w:tc>
        <w:tc>
          <w:tcPr>
            <w:tcW w:w="2018" w:type="dxa"/>
          </w:tcPr>
          <w:p w14:paraId="47BABB0B"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Ortağın Adı ve Soyadı/Ticaret Unvanı</w:t>
            </w:r>
          </w:p>
        </w:tc>
        <w:tc>
          <w:tcPr>
            <w:tcW w:w="3260" w:type="dxa"/>
          </w:tcPr>
          <w:p w14:paraId="61A6737B"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TC Kimlik Numarası (Gerçek Kişi)/Vergi Kimlik Numarası (Tüzel Kişi)</w:t>
            </w:r>
          </w:p>
        </w:tc>
        <w:tc>
          <w:tcPr>
            <w:tcW w:w="992" w:type="dxa"/>
          </w:tcPr>
          <w:p w14:paraId="49A91165"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Ortaklık Oranı</w:t>
            </w:r>
          </w:p>
        </w:tc>
        <w:tc>
          <w:tcPr>
            <w:tcW w:w="2338" w:type="dxa"/>
          </w:tcPr>
          <w:p w14:paraId="760D361E" w14:textId="77777777" w:rsidR="00C53507" w:rsidRPr="00F2506E" w:rsidRDefault="00C53507" w:rsidP="00EB0D6A">
            <w:pPr>
              <w:overflowPunct w:val="0"/>
              <w:autoSpaceDE w:val="0"/>
              <w:autoSpaceDN w:val="0"/>
              <w:adjustRightInd w:val="0"/>
              <w:jc w:val="center"/>
              <w:textAlignment w:val="baseline"/>
              <w:rPr>
                <w:sz w:val="24"/>
              </w:rPr>
            </w:pPr>
          </w:p>
          <w:p w14:paraId="73E20259"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Adresi</w:t>
            </w:r>
          </w:p>
        </w:tc>
      </w:tr>
      <w:tr w:rsidR="00C53507" w:rsidRPr="00F2506E" w14:paraId="6B2B3434" w14:textId="77777777" w:rsidTr="00EB0D6A">
        <w:trPr>
          <w:trHeight w:val="506"/>
        </w:trPr>
        <w:tc>
          <w:tcPr>
            <w:tcW w:w="604" w:type="dxa"/>
          </w:tcPr>
          <w:p w14:paraId="3213AD23"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1)</w:t>
            </w:r>
          </w:p>
        </w:tc>
        <w:tc>
          <w:tcPr>
            <w:tcW w:w="2018" w:type="dxa"/>
          </w:tcPr>
          <w:p w14:paraId="37E5F860" w14:textId="77777777" w:rsidR="00C53507" w:rsidRPr="00F2506E" w:rsidRDefault="00C53507" w:rsidP="00EB0D6A">
            <w:pPr>
              <w:overflowPunct w:val="0"/>
              <w:autoSpaceDE w:val="0"/>
              <w:autoSpaceDN w:val="0"/>
              <w:adjustRightInd w:val="0"/>
              <w:jc w:val="both"/>
              <w:textAlignment w:val="baseline"/>
              <w:rPr>
                <w:sz w:val="24"/>
              </w:rPr>
            </w:pPr>
          </w:p>
        </w:tc>
        <w:tc>
          <w:tcPr>
            <w:tcW w:w="3260" w:type="dxa"/>
          </w:tcPr>
          <w:p w14:paraId="0C763A7E" w14:textId="77777777" w:rsidR="00C53507" w:rsidRPr="00F2506E" w:rsidRDefault="00C53507" w:rsidP="00EB0D6A">
            <w:pPr>
              <w:overflowPunct w:val="0"/>
              <w:autoSpaceDE w:val="0"/>
              <w:autoSpaceDN w:val="0"/>
              <w:adjustRightInd w:val="0"/>
              <w:jc w:val="both"/>
              <w:textAlignment w:val="baseline"/>
              <w:rPr>
                <w:sz w:val="24"/>
              </w:rPr>
            </w:pPr>
          </w:p>
        </w:tc>
        <w:tc>
          <w:tcPr>
            <w:tcW w:w="992" w:type="dxa"/>
          </w:tcPr>
          <w:p w14:paraId="2EAEAF6B" w14:textId="77777777" w:rsidR="00C53507" w:rsidRPr="00F2506E" w:rsidRDefault="00C53507" w:rsidP="00EB0D6A">
            <w:pPr>
              <w:overflowPunct w:val="0"/>
              <w:autoSpaceDE w:val="0"/>
              <w:autoSpaceDN w:val="0"/>
              <w:adjustRightInd w:val="0"/>
              <w:jc w:val="both"/>
              <w:textAlignment w:val="baseline"/>
              <w:rPr>
                <w:sz w:val="24"/>
              </w:rPr>
            </w:pPr>
          </w:p>
        </w:tc>
        <w:tc>
          <w:tcPr>
            <w:tcW w:w="2338" w:type="dxa"/>
          </w:tcPr>
          <w:p w14:paraId="7E8C65D2" w14:textId="77777777" w:rsidR="00C53507" w:rsidRPr="00F2506E" w:rsidRDefault="00C53507" w:rsidP="00EB0D6A">
            <w:pPr>
              <w:overflowPunct w:val="0"/>
              <w:autoSpaceDE w:val="0"/>
              <w:autoSpaceDN w:val="0"/>
              <w:adjustRightInd w:val="0"/>
              <w:jc w:val="both"/>
              <w:textAlignment w:val="baseline"/>
              <w:rPr>
                <w:sz w:val="24"/>
              </w:rPr>
            </w:pPr>
          </w:p>
        </w:tc>
      </w:tr>
      <w:tr w:rsidR="00C53507" w:rsidRPr="00F2506E" w14:paraId="068D38C4" w14:textId="77777777" w:rsidTr="00EB0D6A">
        <w:trPr>
          <w:trHeight w:val="506"/>
        </w:trPr>
        <w:tc>
          <w:tcPr>
            <w:tcW w:w="604" w:type="dxa"/>
          </w:tcPr>
          <w:p w14:paraId="737EA619"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2)</w:t>
            </w:r>
          </w:p>
        </w:tc>
        <w:tc>
          <w:tcPr>
            <w:tcW w:w="2018" w:type="dxa"/>
          </w:tcPr>
          <w:p w14:paraId="5CB70CFC" w14:textId="77777777" w:rsidR="00C53507" w:rsidRPr="00F2506E" w:rsidRDefault="00C53507" w:rsidP="00EB0D6A">
            <w:pPr>
              <w:overflowPunct w:val="0"/>
              <w:autoSpaceDE w:val="0"/>
              <w:autoSpaceDN w:val="0"/>
              <w:adjustRightInd w:val="0"/>
              <w:jc w:val="both"/>
              <w:textAlignment w:val="baseline"/>
              <w:rPr>
                <w:sz w:val="24"/>
              </w:rPr>
            </w:pPr>
          </w:p>
        </w:tc>
        <w:tc>
          <w:tcPr>
            <w:tcW w:w="3260" w:type="dxa"/>
          </w:tcPr>
          <w:p w14:paraId="7579FBC8" w14:textId="77777777" w:rsidR="00C53507" w:rsidRPr="00F2506E" w:rsidRDefault="00C53507" w:rsidP="00EB0D6A">
            <w:pPr>
              <w:overflowPunct w:val="0"/>
              <w:autoSpaceDE w:val="0"/>
              <w:autoSpaceDN w:val="0"/>
              <w:adjustRightInd w:val="0"/>
              <w:jc w:val="both"/>
              <w:textAlignment w:val="baseline"/>
              <w:rPr>
                <w:sz w:val="24"/>
              </w:rPr>
            </w:pPr>
          </w:p>
        </w:tc>
        <w:tc>
          <w:tcPr>
            <w:tcW w:w="992" w:type="dxa"/>
          </w:tcPr>
          <w:p w14:paraId="63BD187F" w14:textId="77777777" w:rsidR="00C53507" w:rsidRPr="00F2506E" w:rsidRDefault="00C53507" w:rsidP="00EB0D6A">
            <w:pPr>
              <w:overflowPunct w:val="0"/>
              <w:autoSpaceDE w:val="0"/>
              <w:autoSpaceDN w:val="0"/>
              <w:adjustRightInd w:val="0"/>
              <w:jc w:val="both"/>
              <w:textAlignment w:val="baseline"/>
              <w:rPr>
                <w:sz w:val="24"/>
              </w:rPr>
            </w:pPr>
          </w:p>
        </w:tc>
        <w:tc>
          <w:tcPr>
            <w:tcW w:w="2338" w:type="dxa"/>
          </w:tcPr>
          <w:p w14:paraId="6861AF41" w14:textId="77777777" w:rsidR="00C53507" w:rsidRPr="00F2506E" w:rsidRDefault="00C53507" w:rsidP="00EB0D6A">
            <w:pPr>
              <w:overflowPunct w:val="0"/>
              <w:autoSpaceDE w:val="0"/>
              <w:autoSpaceDN w:val="0"/>
              <w:adjustRightInd w:val="0"/>
              <w:jc w:val="both"/>
              <w:textAlignment w:val="baseline"/>
              <w:rPr>
                <w:sz w:val="24"/>
              </w:rPr>
            </w:pPr>
          </w:p>
        </w:tc>
      </w:tr>
      <w:tr w:rsidR="00C53507" w:rsidRPr="00F2506E" w14:paraId="54D9CB13" w14:textId="77777777" w:rsidTr="00EB0D6A">
        <w:trPr>
          <w:trHeight w:val="506"/>
        </w:trPr>
        <w:tc>
          <w:tcPr>
            <w:tcW w:w="604" w:type="dxa"/>
          </w:tcPr>
          <w:p w14:paraId="72C77D1C"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3)</w:t>
            </w:r>
          </w:p>
        </w:tc>
        <w:tc>
          <w:tcPr>
            <w:tcW w:w="2018" w:type="dxa"/>
          </w:tcPr>
          <w:p w14:paraId="6A178711" w14:textId="77777777" w:rsidR="00C53507" w:rsidRPr="00F2506E" w:rsidRDefault="00C53507" w:rsidP="00EB0D6A">
            <w:pPr>
              <w:overflowPunct w:val="0"/>
              <w:autoSpaceDE w:val="0"/>
              <w:autoSpaceDN w:val="0"/>
              <w:adjustRightInd w:val="0"/>
              <w:jc w:val="both"/>
              <w:textAlignment w:val="baseline"/>
              <w:rPr>
                <w:sz w:val="24"/>
              </w:rPr>
            </w:pPr>
          </w:p>
        </w:tc>
        <w:tc>
          <w:tcPr>
            <w:tcW w:w="3260" w:type="dxa"/>
          </w:tcPr>
          <w:p w14:paraId="23A58699" w14:textId="77777777" w:rsidR="00C53507" w:rsidRPr="00F2506E" w:rsidRDefault="00C53507" w:rsidP="00EB0D6A">
            <w:pPr>
              <w:overflowPunct w:val="0"/>
              <w:autoSpaceDE w:val="0"/>
              <w:autoSpaceDN w:val="0"/>
              <w:adjustRightInd w:val="0"/>
              <w:jc w:val="both"/>
              <w:textAlignment w:val="baseline"/>
              <w:rPr>
                <w:sz w:val="24"/>
              </w:rPr>
            </w:pPr>
          </w:p>
        </w:tc>
        <w:tc>
          <w:tcPr>
            <w:tcW w:w="992" w:type="dxa"/>
          </w:tcPr>
          <w:p w14:paraId="202952E2" w14:textId="77777777" w:rsidR="00C53507" w:rsidRPr="00F2506E" w:rsidRDefault="00C53507" w:rsidP="00EB0D6A">
            <w:pPr>
              <w:overflowPunct w:val="0"/>
              <w:autoSpaceDE w:val="0"/>
              <w:autoSpaceDN w:val="0"/>
              <w:adjustRightInd w:val="0"/>
              <w:jc w:val="both"/>
              <w:textAlignment w:val="baseline"/>
              <w:rPr>
                <w:sz w:val="24"/>
              </w:rPr>
            </w:pPr>
          </w:p>
        </w:tc>
        <w:tc>
          <w:tcPr>
            <w:tcW w:w="2338" w:type="dxa"/>
          </w:tcPr>
          <w:p w14:paraId="6C5D5D86" w14:textId="77777777" w:rsidR="00C53507" w:rsidRPr="00F2506E" w:rsidRDefault="00C53507" w:rsidP="00EB0D6A">
            <w:pPr>
              <w:overflowPunct w:val="0"/>
              <w:autoSpaceDE w:val="0"/>
              <w:autoSpaceDN w:val="0"/>
              <w:adjustRightInd w:val="0"/>
              <w:jc w:val="both"/>
              <w:textAlignment w:val="baseline"/>
              <w:rPr>
                <w:sz w:val="24"/>
              </w:rPr>
            </w:pPr>
          </w:p>
        </w:tc>
      </w:tr>
      <w:tr w:rsidR="00C53507" w:rsidRPr="00F2506E" w14:paraId="2A72ECA0" w14:textId="77777777" w:rsidTr="00EB0D6A">
        <w:trPr>
          <w:trHeight w:val="506"/>
        </w:trPr>
        <w:tc>
          <w:tcPr>
            <w:tcW w:w="604" w:type="dxa"/>
          </w:tcPr>
          <w:p w14:paraId="4250793C" w14:textId="77777777" w:rsidR="00C53507" w:rsidRPr="00F2506E" w:rsidRDefault="00C53507" w:rsidP="00EB0D6A">
            <w:pPr>
              <w:overflowPunct w:val="0"/>
              <w:autoSpaceDE w:val="0"/>
              <w:autoSpaceDN w:val="0"/>
              <w:adjustRightInd w:val="0"/>
              <w:jc w:val="center"/>
              <w:textAlignment w:val="baseline"/>
              <w:rPr>
                <w:sz w:val="24"/>
              </w:rPr>
            </w:pPr>
            <w:r w:rsidRPr="00F2506E">
              <w:rPr>
                <w:sz w:val="24"/>
              </w:rPr>
              <w:t>...)</w:t>
            </w:r>
          </w:p>
        </w:tc>
        <w:tc>
          <w:tcPr>
            <w:tcW w:w="2018" w:type="dxa"/>
          </w:tcPr>
          <w:p w14:paraId="2447CAC4" w14:textId="77777777" w:rsidR="00C53507" w:rsidRPr="00F2506E" w:rsidRDefault="00C53507" w:rsidP="00EB0D6A">
            <w:pPr>
              <w:overflowPunct w:val="0"/>
              <w:autoSpaceDE w:val="0"/>
              <w:autoSpaceDN w:val="0"/>
              <w:adjustRightInd w:val="0"/>
              <w:jc w:val="both"/>
              <w:textAlignment w:val="baseline"/>
              <w:rPr>
                <w:sz w:val="24"/>
              </w:rPr>
            </w:pPr>
          </w:p>
        </w:tc>
        <w:tc>
          <w:tcPr>
            <w:tcW w:w="3260" w:type="dxa"/>
          </w:tcPr>
          <w:p w14:paraId="713A7E1E" w14:textId="77777777" w:rsidR="00C53507" w:rsidRPr="00F2506E" w:rsidRDefault="00C53507" w:rsidP="00EB0D6A">
            <w:pPr>
              <w:overflowPunct w:val="0"/>
              <w:autoSpaceDE w:val="0"/>
              <w:autoSpaceDN w:val="0"/>
              <w:adjustRightInd w:val="0"/>
              <w:jc w:val="both"/>
              <w:textAlignment w:val="baseline"/>
              <w:rPr>
                <w:sz w:val="24"/>
              </w:rPr>
            </w:pPr>
          </w:p>
        </w:tc>
        <w:tc>
          <w:tcPr>
            <w:tcW w:w="992" w:type="dxa"/>
          </w:tcPr>
          <w:p w14:paraId="6C053896" w14:textId="77777777" w:rsidR="00C53507" w:rsidRPr="00F2506E" w:rsidRDefault="00C53507" w:rsidP="00EB0D6A">
            <w:pPr>
              <w:overflowPunct w:val="0"/>
              <w:autoSpaceDE w:val="0"/>
              <w:autoSpaceDN w:val="0"/>
              <w:adjustRightInd w:val="0"/>
              <w:jc w:val="both"/>
              <w:textAlignment w:val="baseline"/>
              <w:rPr>
                <w:sz w:val="24"/>
              </w:rPr>
            </w:pPr>
          </w:p>
        </w:tc>
        <w:tc>
          <w:tcPr>
            <w:tcW w:w="2338" w:type="dxa"/>
          </w:tcPr>
          <w:p w14:paraId="1F58BDB8" w14:textId="77777777" w:rsidR="00C53507" w:rsidRPr="00F2506E" w:rsidRDefault="00C53507" w:rsidP="00EB0D6A">
            <w:pPr>
              <w:overflowPunct w:val="0"/>
              <w:autoSpaceDE w:val="0"/>
              <w:autoSpaceDN w:val="0"/>
              <w:adjustRightInd w:val="0"/>
              <w:jc w:val="both"/>
              <w:textAlignment w:val="baseline"/>
              <w:rPr>
                <w:sz w:val="24"/>
              </w:rPr>
            </w:pPr>
          </w:p>
        </w:tc>
      </w:tr>
    </w:tbl>
    <w:p w14:paraId="15EC731F" w14:textId="77777777" w:rsidR="00C53507" w:rsidRPr="00F2506E" w:rsidRDefault="00C53507" w:rsidP="00C53507">
      <w:pPr>
        <w:overflowPunct w:val="0"/>
        <w:autoSpaceDE w:val="0"/>
        <w:autoSpaceDN w:val="0"/>
        <w:adjustRightInd w:val="0"/>
        <w:jc w:val="both"/>
        <w:textAlignment w:val="baseline"/>
        <w:rPr>
          <w:sz w:val="24"/>
        </w:rPr>
      </w:pPr>
    </w:p>
    <w:p w14:paraId="2B091A32" w14:textId="77777777" w:rsidR="00C53507" w:rsidRPr="00F2506E" w:rsidRDefault="00C53507" w:rsidP="00C53507">
      <w:pPr>
        <w:overflowPunct w:val="0"/>
        <w:autoSpaceDE w:val="0"/>
        <w:autoSpaceDN w:val="0"/>
        <w:adjustRightInd w:val="0"/>
        <w:jc w:val="both"/>
        <w:textAlignment w:val="baseline"/>
        <w:rPr>
          <w:sz w:val="24"/>
        </w:rPr>
      </w:pPr>
    </w:p>
    <w:tbl>
      <w:tblPr>
        <w:tblW w:w="0" w:type="auto"/>
        <w:jc w:val="center"/>
        <w:tblCellMar>
          <w:left w:w="70" w:type="dxa"/>
          <w:right w:w="70" w:type="dxa"/>
        </w:tblCellMar>
        <w:tblLook w:val="0000" w:firstRow="0" w:lastRow="0" w:firstColumn="0" w:lastColumn="0" w:noHBand="0" w:noVBand="0"/>
      </w:tblPr>
      <w:tblGrid>
        <w:gridCol w:w="1842"/>
        <w:gridCol w:w="1842"/>
        <w:gridCol w:w="1842"/>
        <w:gridCol w:w="1842"/>
        <w:gridCol w:w="1842"/>
      </w:tblGrid>
      <w:tr w:rsidR="00C53507" w:rsidRPr="00F2506E" w14:paraId="4EB22646" w14:textId="77777777" w:rsidTr="00EB0D6A">
        <w:trPr>
          <w:jc w:val="center"/>
        </w:trPr>
        <w:tc>
          <w:tcPr>
            <w:tcW w:w="1842" w:type="dxa"/>
            <w:tcBorders>
              <w:top w:val="nil"/>
              <w:left w:val="nil"/>
              <w:bottom w:val="nil"/>
              <w:right w:val="nil"/>
            </w:tcBorders>
          </w:tcPr>
          <w:p w14:paraId="173EB0E8" w14:textId="77777777" w:rsidR="00C53507" w:rsidRPr="00F2506E" w:rsidRDefault="00C53507" w:rsidP="00EB0D6A">
            <w:pPr>
              <w:overflowPunct w:val="0"/>
              <w:autoSpaceDE w:val="0"/>
              <w:autoSpaceDN w:val="0"/>
              <w:adjustRightInd w:val="0"/>
              <w:jc w:val="center"/>
              <w:textAlignment w:val="baseline"/>
              <w:rPr>
                <w:sz w:val="22"/>
              </w:rPr>
            </w:pPr>
            <w:r w:rsidRPr="00F2506E">
              <w:rPr>
                <w:sz w:val="22"/>
              </w:rPr>
              <w:t>PİLOT ORTAK</w:t>
            </w:r>
          </w:p>
        </w:tc>
        <w:tc>
          <w:tcPr>
            <w:tcW w:w="1842" w:type="dxa"/>
            <w:tcBorders>
              <w:top w:val="nil"/>
              <w:left w:val="nil"/>
              <w:bottom w:val="nil"/>
              <w:right w:val="nil"/>
            </w:tcBorders>
          </w:tcPr>
          <w:p w14:paraId="5B15655C" w14:textId="77777777" w:rsidR="00C53507" w:rsidRPr="00F2506E" w:rsidRDefault="00C53507" w:rsidP="00EB0D6A">
            <w:pPr>
              <w:overflowPunct w:val="0"/>
              <w:autoSpaceDE w:val="0"/>
              <w:autoSpaceDN w:val="0"/>
              <w:adjustRightInd w:val="0"/>
              <w:jc w:val="center"/>
              <w:textAlignment w:val="baseline"/>
              <w:rPr>
                <w:sz w:val="22"/>
              </w:rPr>
            </w:pPr>
            <w:r w:rsidRPr="00F2506E">
              <w:rPr>
                <w:sz w:val="22"/>
              </w:rPr>
              <w:t>ÖZEL ORTAK</w:t>
            </w:r>
          </w:p>
        </w:tc>
        <w:tc>
          <w:tcPr>
            <w:tcW w:w="1842" w:type="dxa"/>
            <w:tcBorders>
              <w:top w:val="nil"/>
              <w:left w:val="nil"/>
              <w:bottom w:val="nil"/>
              <w:right w:val="nil"/>
            </w:tcBorders>
          </w:tcPr>
          <w:p w14:paraId="5EDE5349" w14:textId="77777777" w:rsidR="00C53507" w:rsidRPr="00F2506E" w:rsidRDefault="00C53507" w:rsidP="00EB0D6A">
            <w:pPr>
              <w:overflowPunct w:val="0"/>
              <w:autoSpaceDE w:val="0"/>
              <w:autoSpaceDN w:val="0"/>
              <w:adjustRightInd w:val="0"/>
              <w:jc w:val="center"/>
              <w:textAlignment w:val="baseline"/>
              <w:rPr>
                <w:sz w:val="22"/>
              </w:rPr>
            </w:pPr>
            <w:r w:rsidRPr="00F2506E">
              <w:rPr>
                <w:sz w:val="22"/>
              </w:rPr>
              <w:t>ÖZEL ORTAK</w:t>
            </w:r>
          </w:p>
        </w:tc>
        <w:tc>
          <w:tcPr>
            <w:tcW w:w="1842" w:type="dxa"/>
            <w:tcBorders>
              <w:top w:val="nil"/>
              <w:left w:val="nil"/>
              <w:bottom w:val="nil"/>
              <w:right w:val="nil"/>
            </w:tcBorders>
          </w:tcPr>
          <w:p w14:paraId="122E01B2" w14:textId="77777777" w:rsidR="00C53507" w:rsidRPr="00F2506E" w:rsidRDefault="00C53507" w:rsidP="00EB0D6A">
            <w:pPr>
              <w:overflowPunct w:val="0"/>
              <w:autoSpaceDE w:val="0"/>
              <w:autoSpaceDN w:val="0"/>
              <w:adjustRightInd w:val="0"/>
              <w:jc w:val="center"/>
              <w:textAlignment w:val="baseline"/>
              <w:rPr>
                <w:sz w:val="22"/>
              </w:rPr>
            </w:pPr>
            <w:r w:rsidRPr="00F2506E">
              <w:rPr>
                <w:sz w:val="22"/>
              </w:rPr>
              <w:t>ÖZEL ORTAK</w:t>
            </w:r>
          </w:p>
        </w:tc>
        <w:tc>
          <w:tcPr>
            <w:tcW w:w="1842" w:type="dxa"/>
            <w:tcBorders>
              <w:top w:val="nil"/>
              <w:left w:val="nil"/>
              <w:bottom w:val="nil"/>
              <w:right w:val="nil"/>
            </w:tcBorders>
          </w:tcPr>
          <w:p w14:paraId="0A03CBE7" w14:textId="77777777" w:rsidR="00C53507" w:rsidRPr="00F2506E" w:rsidRDefault="00C53507" w:rsidP="00EB0D6A">
            <w:pPr>
              <w:overflowPunct w:val="0"/>
              <w:autoSpaceDE w:val="0"/>
              <w:autoSpaceDN w:val="0"/>
              <w:adjustRightInd w:val="0"/>
              <w:jc w:val="center"/>
              <w:textAlignment w:val="baseline"/>
              <w:rPr>
                <w:sz w:val="22"/>
              </w:rPr>
            </w:pPr>
            <w:r w:rsidRPr="00F2506E">
              <w:rPr>
                <w:sz w:val="22"/>
              </w:rPr>
              <w:t>ÖZEL ORTAK</w:t>
            </w:r>
          </w:p>
        </w:tc>
      </w:tr>
      <w:tr w:rsidR="00C53507" w:rsidRPr="00F2506E" w14:paraId="6CAFBF14" w14:textId="77777777" w:rsidTr="00EB0D6A">
        <w:trPr>
          <w:jc w:val="center"/>
        </w:trPr>
        <w:tc>
          <w:tcPr>
            <w:tcW w:w="1842" w:type="dxa"/>
            <w:tcBorders>
              <w:top w:val="nil"/>
              <w:left w:val="nil"/>
              <w:bottom w:val="nil"/>
              <w:right w:val="nil"/>
            </w:tcBorders>
          </w:tcPr>
          <w:p w14:paraId="23731E9A"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1269C540" w14:textId="77777777" w:rsidR="00C53507" w:rsidRPr="00F2506E" w:rsidRDefault="00C53507" w:rsidP="00EB0D6A">
            <w:pPr>
              <w:overflowPunct w:val="0"/>
              <w:autoSpaceDE w:val="0"/>
              <w:autoSpaceDN w:val="0"/>
              <w:adjustRightInd w:val="0"/>
              <w:jc w:val="center"/>
              <w:textAlignment w:val="baseline"/>
              <w:rPr>
                <w:sz w:val="24"/>
              </w:rPr>
            </w:pPr>
          </w:p>
        </w:tc>
        <w:tc>
          <w:tcPr>
            <w:tcW w:w="1842" w:type="dxa"/>
            <w:tcBorders>
              <w:top w:val="nil"/>
              <w:left w:val="nil"/>
              <w:bottom w:val="nil"/>
              <w:right w:val="nil"/>
            </w:tcBorders>
          </w:tcPr>
          <w:p w14:paraId="7EC0F0C7" w14:textId="77777777" w:rsidR="00C53507" w:rsidRPr="00F2506E" w:rsidRDefault="00C53507" w:rsidP="00EB0D6A">
            <w:pPr>
              <w:overflowPunct w:val="0"/>
              <w:autoSpaceDE w:val="0"/>
              <w:autoSpaceDN w:val="0"/>
              <w:adjustRightInd w:val="0"/>
              <w:jc w:val="center"/>
              <w:textAlignment w:val="baseline"/>
              <w:rPr>
                <w:sz w:val="24"/>
              </w:rPr>
            </w:pPr>
          </w:p>
        </w:tc>
        <w:tc>
          <w:tcPr>
            <w:tcW w:w="1842" w:type="dxa"/>
            <w:tcBorders>
              <w:top w:val="nil"/>
              <w:left w:val="nil"/>
              <w:bottom w:val="nil"/>
              <w:right w:val="nil"/>
            </w:tcBorders>
          </w:tcPr>
          <w:p w14:paraId="4AE1FBE7" w14:textId="77777777" w:rsidR="00C53507" w:rsidRPr="00F2506E" w:rsidRDefault="00C53507" w:rsidP="00EB0D6A">
            <w:pPr>
              <w:overflowPunct w:val="0"/>
              <w:autoSpaceDE w:val="0"/>
              <w:autoSpaceDN w:val="0"/>
              <w:adjustRightInd w:val="0"/>
              <w:jc w:val="center"/>
              <w:textAlignment w:val="baseline"/>
              <w:rPr>
                <w:sz w:val="24"/>
              </w:rPr>
            </w:pPr>
          </w:p>
        </w:tc>
        <w:tc>
          <w:tcPr>
            <w:tcW w:w="1842" w:type="dxa"/>
            <w:tcBorders>
              <w:top w:val="nil"/>
              <w:left w:val="nil"/>
              <w:bottom w:val="nil"/>
              <w:right w:val="nil"/>
            </w:tcBorders>
          </w:tcPr>
          <w:p w14:paraId="5A899F43" w14:textId="77777777" w:rsidR="00C53507" w:rsidRPr="00F2506E" w:rsidRDefault="00C53507" w:rsidP="00EB0D6A">
            <w:pPr>
              <w:overflowPunct w:val="0"/>
              <w:autoSpaceDE w:val="0"/>
              <w:autoSpaceDN w:val="0"/>
              <w:adjustRightInd w:val="0"/>
              <w:jc w:val="center"/>
              <w:textAlignment w:val="baseline"/>
              <w:rPr>
                <w:sz w:val="24"/>
              </w:rPr>
            </w:pPr>
          </w:p>
        </w:tc>
      </w:tr>
      <w:tr w:rsidR="00C53507" w:rsidRPr="00F2506E" w14:paraId="69320460" w14:textId="77777777" w:rsidTr="00EB0D6A">
        <w:trPr>
          <w:jc w:val="center"/>
        </w:trPr>
        <w:tc>
          <w:tcPr>
            <w:tcW w:w="1842" w:type="dxa"/>
            <w:tcBorders>
              <w:top w:val="nil"/>
              <w:left w:val="nil"/>
              <w:bottom w:val="nil"/>
              <w:right w:val="nil"/>
            </w:tcBorders>
          </w:tcPr>
          <w:p w14:paraId="2D425821"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653BB92F"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3F3C400D"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057215DB"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04BD31F4" w14:textId="77777777" w:rsidR="00C53507" w:rsidRPr="00F2506E" w:rsidRDefault="00C53507" w:rsidP="00EB0D6A">
            <w:pPr>
              <w:overflowPunct w:val="0"/>
              <w:autoSpaceDE w:val="0"/>
              <w:autoSpaceDN w:val="0"/>
              <w:adjustRightInd w:val="0"/>
              <w:jc w:val="center"/>
              <w:textAlignment w:val="baseline"/>
              <w:rPr>
                <w:sz w:val="22"/>
              </w:rPr>
            </w:pPr>
          </w:p>
        </w:tc>
      </w:tr>
      <w:tr w:rsidR="00C53507" w:rsidRPr="00F2506E" w14:paraId="306D79EB" w14:textId="77777777" w:rsidTr="00EB0D6A">
        <w:trPr>
          <w:jc w:val="center"/>
        </w:trPr>
        <w:tc>
          <w:tcPr>
            <w:tcW w:w="1842" w:type="dxa"/>
            <w:tcBorders>
              <w:top w:val="nil"/>
              <w:left w:val="nil"/>
              <w:bottom w:val="nil"/>
              <w:right w:val="nil"/>
            </w:tcBorders>
          </w:tcPr>
          <w:p w14:paraId="3EDED38E"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0566D205"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5493BEB7"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43085576"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31C367AF" w14:textId="77777777" w:rsidR="00C53507" w:rsidRPr="00F2506E" w:rsidRDefault="00C53507" w:rsidP="00EB0D6A">
            <w:pPr>
              <w:overflowPunct w:val="0"/>
              <w:autoSpaceDE w:val="0"/>
              <w:autoSpaceDN w:val="0"/>
              <w:adjustRightInd w:val="0"/>
              <w:jc w:val="center"/>
              <w:textAlignment w:val="baseline"/>
              <w:rPr>
                <w:sz w:val="22"/>
              </w:rPr>
            </w:pPr>
          </w:p>
        </w:tc>
      </w:tr>
      <w:tr w:rsidR="00C53507" w:rsidRPr="00F2506E" w14:paraId="2CBBC789" w14:textId="77777777" w:rsidTr="00EB0D6A">
        <w:trPr>
          <w:jc w:val="center"/>
        </w:trPr>
        <w:tc>
          <w:tcPr>
            <w:tcW w:w="1842" w:type="dxa"/>
            <w:tcBorders>
              <w:top w:val="nil"/>
              <w:left w:val="nil"/>
              <w:bottom w:val="nil"/>
              <w:right w:val="nil"/>
            </w:tcBorders>
          </w:tcPr>
          <w:p w14:paraId="72EB01F0"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3CB63EA9"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368EB795"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1C258EF8" w14:textId="77777777" w:rsidR="00C53507" w:rsidRPr="00F2506E" w:rsidRDefault="00C53507" w:rsidP="00EB0D6A">
            <w:pPr>
              <w:overflowPunct w:val="0"/>
              <w:autoSpaceDE w:val="0"/>
              <w:autoSpaceDN w:val="0"/>
              <w:adjustRightInd w:val="0"/>
              <w:jc w:val="center"/>
              <w:textAlignment w:val="baseline"/>
              <w:rPr>
                <w:sz w:val="22"/>
              </w:rPr>
            </w:pPr>
          </w:p>
        </w:tc>
        <w:tc>
          <w:tcPr>
            <w:tcW w:w="1842" w:type="dxa"/>
            <w:tcBorders>
              <w:top w:val="nil"/>
              <w:left w:val="nil"/>
              <w:bottom w:val="nil"/>
              <w:right w:val="nil"/>
            </w:tcBorders>
          </w:tcPr>
          <w:p w14:paraId="67EA90A4" w14:textId="77777777" w:rsidR="00C53507" w:rsidRPr="00F2506E" w:rsidRDefault="00C53507" w:rsidP="00EB0D6A">
            <w:pPr>
              <w:overflowPunct w:val="0"/>
              <w:autoSpaceDE w:val="0"/>
              <w:autoSpaceDN w:val="0"/>
              <w:adjustRightInd w:val="0"/>
              <w:jc w:val="center"/>
              <w:textAlignment w:val="baseline"/>
              <w:rPr>
                <w:sz w:val="22"/>
              </w:rPr>
            </w:pPr>
          </w:p>
        </w:tc>
      </w:tr>
    </w:tbl>
    <w:p w14:paraId="3AE29216" w14:textId="77777777" w:rsidR="00B512BC" w:rsidRDefault="00B512BC"/>
    <w:sectPr w:rsidR="00B512BC" w:rsidSect="008D5D38">
      <w:headerReference w:type="even" r:id="rId6"/>
      <w:headerReference w:type="default" r:id="rId7"/>
      <w:foot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3848F" w14:textId="77777777" w:rsidR="00FF6DB6" w:rsidRDefault="00FF6DB6" w:rsidP="00C53507">
      <w:r>
        <w:separator/>
      </w:r>
    </w:p>
  </w:endnote>
  <w:endnote w:type="continuationSeparator" w:id="0">
    <w:p w14:paraId="281DE750" w14:textId="77777777" w:rsidR="00FF6DB6" w:rsidRDefault="00FF6DB6" w:rsidP="00C5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C8E7" w14:textId="77777777" w:rsidR="00C53507" w:rsidRPr="00561BD4" w:rsidRDefault="00C53507" w:rsidP="00C53507">
    <w:pPr>
      <w:pStyle w:val="Footer"/>
      <w:tabs>
        <w:tab w:val="center" w:pos="4818"/>
        <w:tab w:val="left" w:pos="6840"/>
        <w:tab w:val="right" w:pos="9636"/>
      </w:tabs>
      <w:jc w:val="right"/>
    </w:pPr>
    <w:r w:rsidRPr="00561BD4">
      <w:t xml:space="preserve">Standart Form </w:t>
    </w:r>
    <w:r>
      <w:t>–</w:t>
    </w:r>
    <w:r w:rsidRPr="00561BD4">
      <w:t xml:space="preserve"> KİK</w:t>
    </w:r>
    <w:r>
      <w:t>00</w:t>
    </w:r>
    <w:r w:rsidRPr="00561BD4">
      <w:t>15.4</w:t>
    </w:r>
    <w:r>
      <w:t>B</w:t>
    </w:r>
    <w:r w:rsidRPr="00561BD4">
      <w:t>/EKAP</w:t>
    </w:r>
  </w:p>
  <w:p w14:paraId="49F3332A" w14:textId="77777777" w:rsidR="00C53507" w:rsidRPr="00D5163D" w:rsidRDefault="00C53507" w:rsidP="00C53507">
    <w:pPr>
      <w:pStyle w:val="Footer"/>
      <w:tabs>
        <w:tab w:val="left" w:pos="6840"/>
      </w:tabs>
      <w:jc w:val="right"/>
    </w:pPr>
    <w:r>
      <w:rPr>
        <w:szCs w:val="18"/>
      </w:rPr>
      <w:t xml:space="preserve">İş </w:t>
    </w:r>
    <w:r w:rsidRPr="002970A0">
      <w:rPr>
        <w:szCs w:val="18"/>
      </w:rPr>
      <w:t>Ortaklı</w:t>
    </w:r>
    <w:r>
      <w:rPr>
        <w:szCs w:val="18"/>
      </w:rPr>
      <w:t xml:space="preserve">ğı </w:t>
    </w:r>
    <w:r>
      <w:t>Beyannamesi</w:t>
    </w:r>
  </w:p>
  <w:p w14:paraId="11FEA5A8" w14:textId="77777777" w:rsidR="00C53507" w:rsidRDefault="00C5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BEB3" w14:textId="77777777" w:rsidR="00FF6DB6" w:rsidRDefault="00FF6DB6" w:rsidP="00C53507">
      <w:r>
        <w:separator/>
      </w:r>
    </w:p>
  </w:footnote>
  <w:footnote w:type="continuationSeparator" w:id="0">
    <w:p w14:paraId="125580FC" w14:textId="77777777" w:rsidR="00FF6DB6" w:rsidRDefault="00FF6DB6" w:rsidP="00C5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C7C8E" w14:textId="77777777" w:rsidR="00515F96" w:rsidRDefault="00FF6DB6">
    <w:pPr>
      <w:pStyle w:val="Header"/>
    </w:pPr>
    <w:r>
      <w:rPr>
        <w:noProof/>
      </w:rPr>
      <w:pict w14:anchorId="7A6D94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350510" o:spid="_x0000_s2050" type="#_x0000_t136" style="position:absolute;margin-left:0;margin-top:0;width:616.5pt;height:41.25pt;rotation:315;z-index:-2;mso-position-horizontal:center;mso-position-horizontal-relative:margin;mso-position-vertical:center;mso-position-vertical-relative:margin" o:allowincell="f" fillcolor="#7f7f7f" stroked="f">
          <v:fill opacity=".5"/>
          <v:textpath style="font-family:&quot;Times New Roman&quot;" string="Bu belge EKAP üzerinden doldurulmalıdı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A795" w14:textId="77777777" w:rsidR="00515F96" w:rsidRDefault="00FF6DB6">
    <w:pPr>
      <w:pStyle w:val="Header"/>
    </w:pPr>
    <w:r>
      <w:rPr>
        <w:noProof/>
      </w:rPr>
      <w:pict w14:anchorId="58D6E9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350511" o:spid="_x0000_s2051" type="#_x0000_t136" style="position:absolute;margin-left:0;margin-top:0;width:616.5pt;height:41.25pt;rotation:315;z-index:-1;mso-position-horizontal:center;mso-position-horizontal-relative:margin;mso-position-vertical:center;mso-position-vertical-relative:margin" o:allowincell="f" fillcolor="#7f7f7f" stroked="f">
          <v:fill opacity=".5"/>
          <v:textpath style="font-family:&quot;Times New Roman&quot;" string="Bu belge EKAP üzerinden doldurulmalıdı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8EE8" w14:textId="77777777" w:rsidR="00515F96" w:rsidRDefault="00FF6DB6">
    <w:pPr>
      <w:pStyle w:val="Header"/>
    </w:pPr>
    <w:r>
      <w:rPr>
        <w:noProof/>
      </w:rPr>
      <w:pict w14:anchorId="47CFA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350509" o:spid="_x0000_s2049" type="#_x0000_t136" style="position:absolute;margin-left:0;margin-top:0;width:616.5pt;height:41.25pt;rotation:315;z-index:-3;mso-position-horizontal:center;mso-position-horizontal-relative:margin;mso-position-vertical:center;mso-position-vertical-relative:margin" o:allowincell="f" fillcolor="#7f7f7f" stroked="f">
          <v:fill opacity=".5"/>
          <v:textpath style="font-family:&quot;Times New Roman&quot;" string="Bu belge EKAP üzerinden doldurulmalıdır."/>
          <w10:wrap anchorx="margin" anchory="margin"/>
        </v:shape>
      </w:pic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Moves/>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507"/>
    <w:rsid w:val="00001457"/>
    <w:rsid w:val="00354DA4"/>
    <w:rsid w:val="003E145D"/>
    <w:rsid w:val="00515F96"/>
    <w:rsid w:val="00763BA6"/>
    <w:rsid w:val="007C0C1E"/>
    <w:rsid w:val="007F1E1D"/>
    <w:rsid w:val="008B6A04"/>
    <w:rsid w:val="008D5D38"/>
    <w:rsid w:val="008F5988"/>
    <w:rsid w:val="009113B1"/>
    <w:rsid w:val="00B17AAC"/>
    <w:rsid w:val="00B512BC"/>
    <w:rsid w:val="00C25290"/>
    <w:rsid w:val="00C53507"/>
    <w:rsid w:val="00D77914"/>
    <w:rsid w:val="00E71CCB"/>
    <w:rsid w:val="00F133B5"/>
    <w:rsid w:val="00F55C38"/>
    <w:rsid w:val="00FE667A"/>
    <w:rsid w:val="00FF6DB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4AFE40"/>
  <w15:docId w15:val="{D56B48E8-A057-4532-8D94-8B70D127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507"/>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53507"/>
    <w:pPr>
      <w:tabs>
        <w:tab w:val="center" w:pos="4680"/>
        <w:tab w:val="right" w:pos="9360"/>
      </w:tabs>
    </w:pPr>
  </w:style>
  <w:style w:type="character" w:customStyle="1" w:styleId="HeaderChar">
    <w:name w:val="Header Char"/>
    <w:link w:val="Header"/>
    <w:rsid w:val="00C53507"/>
    <w:rPr>
      <w:rFonts w:ascii="Times New Roman" w:eastAsia="Times New Roman" w:hAnsi="Times New Roman" w:cs="Times New Roman"/>
      <w:sz w:val="20"/>
      <w:szCs w:val="20"/>
      <w:lang w:val="tr-TR" w:eastAsia="tr-TR"/>
    </w:rPr>
  </w:style>
  <w:style w:type="paragraph" w:styleId="Footer">
    <w:name w:val="footer"/>
    <w:basedOn w:val="Normal"/>
    <w:link w:val="FooterChar"/>
    <w:rsid w:val="00C53507"/>
    <w:pPr>
      <w:tabs>
        <w:tab w:val="center" w:pos="4680"/>
        <w:tab w:val="right" w:pos="9360"/>
      </w:tabs>
    </w:pPr>
  </w:style>
  <w:style w:type="character" w:customStyle="1" w:styleId="FooterChar">
    <w:name w:val="Footer Char"/>
    <w:link w:val="Footer"/>
    <w:rsid w:val="00C53507"/>
    <w:rPr>
      <w:rFonts w:ascii="Times New Roman" w:eastAsia="Times New Roman" w:hAnsi="Times New Roman" w:cs="Times New Roman"/>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header" Target="header3.xml" Id="rId9" /><Relationship Type="http://schemas.openxmlformats.org/officeDocument/2006/relationships/numbering" Target="numbering.xml" Id="rI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KIK</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YİĞİTBAŞI</dc:creator>
  <cp:keywords/>
  <dc:description/>
  <cp:lastModifiedBy>Mustafa YİĞİTBAŞI</cp:lastModifiedBy>
  <cp:revision>2</cp:revision>
  <dcterms:created xsi:type="dcterms:W3CDTF">2024-05-24T14:37:00Z</dcterms:created>
  <dcterms:modified xsi:type="dcterms:W3CDTF">2024-05-24T14:37:00Z</dcterms:modified>
</cp:coreProperties>
</file>