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85"/>
          <w:tab w:val="left" w:leader="none" w:pos="2127"/>
          <w:tab w:val="left" w:leader="none" w:pos="2410"/>
          <w:tab w:val="left" w:leader="none" w:pos="2552"/>
          <w:tab w:val="left" w:leader="none" w:pos="3119"/>
          <w:tab w:val="left" w:leader="none" w:pos="3686"/>
          <w:tab w:val="left" w:leader="none" w:pos="4253"/>
          <w:tab w:val="left" w:leader="none" w:pos="4820"/>
          <w:tab w:val="left" w:leader="none" w:pos="5387"/>
          <w:tab w:val="left" w:leader="none" w:pos="5954"/>
          <w:tab w:val="left" w:leader="none" w:pos="6521"/>
        </w:tabs>
        <w:jc w:val="center"/>
        <w:rPr>
          <w:rFonts w:ascii="Arial" w:cs="Arial" w:eastAsia="Arial" w:hAnsi="Arial"/>
        </w:rPr>
      </w:pPr>
      <w:r w:rsidDel="00000000" w:rsidR="00000000" w:rsidRPr="00000000">
        <w:rPr>
          <w:rFonts w:ascii="Arial" w:cs="Arial" w:eastAsia="Arial" w:hAnsi="Arial"/>
        </w:rPr>
        <w:drawing>
          <wp:inline distB="0" distT="0" distL="0" distR="0">
            <wp:extent cx="2539321" cy="5789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39321" cy="57899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CENTRO UNIVERSITÁRIO UNIVINTE</w:t>
      </w:r>
    </w:p>
    <w:p w:rsidR="00000000" w:rsidDel="00000000" w:rsidP="00000000" w:rsidRDefault="00000000" w:rsidRPr="00000000" w14:paraId="00000004">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Análise e Desenvolvimento de Sistemas</w:t>
      </w:r>
    </w:p>
    <w:p w:rsidR="00000000" w:rsidDel="00000000" w:rsidP="00000000" w:rsidRDefault="00000000" w:rsidRPr="00000000" w14:paraId="0000000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Kauã Ayres Pires</w:t>
        <w:br w:type="textWrapping"/>
        <w:t xml:space="preserve">Erick Pereira Elias</w:t>
      </w:r>
    </w:p>
    <w:p w:rsidR="00000000" w:rsidDel="00000000" w:rsidP="00000000" w:rsidRDefault="00000000" w:rsidRPr="00000000" w14:paraId="00000006">
      <w:pPr>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jc w:val="center"/>
        <w:rPr>
          <w:rFonts w:ascii="Arial" w:cs="Arial" w:eastAsia="Arial" w:hAnsi="Arial"/>
        </w:rPr>
      </w:pP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Smart RH</w:t>
      </w:r>
    </w:p>
    <w:p w:rsidR="00000000" w:rsidDel="00000000" w:rsidP="00000000" w:rsidRDefault="00000000" w:rsidRPr="00000000" w14:paraId="0000000E">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Sistema de Gestão Inteligente para Recursos Humanos</w:t>
      </w:r>
    </w:p>
    <w:p w:rsidR="00000000" w:rsidDel="00000000" w:rsidP="00000000" w:rsidRDefault="00000000" w:rsidRPr="00000000" w14:paraId="0000000F">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Capivari de Baixo</w:t>
      </w:r>
    </w:p>
    <w:p w:rsidR="00000000" w:rsidDel="00000000" w:rsidP="00000000" w:rsidRDefault="00000000" w:rsidRPr="00000000" w14:paraId="0000001E">
      <w:pPr>
        <w:spacing w:after="0" w:line="36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2026</w:t>
      </w:r>
      <w:r w:rsidDel="00000000" w:rsidR="00000000" w:rsidRPr="00000000">
        <w:rPr>
          <w:rtl w:val="0"/>
        </w:rPr>
      </w:r>
    </w:p>
    <w:p w:rsidR="00000000" w:rsidDel="00000000" w:rsidP="00000000" w:rsidRDefault="00000000" w:rsidRPr="00000000" w14:paraId="0000001F">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36" w:right="0" w:firstLine="0"/>
        <w:jc w:val="both"/>
        <w:rPr>
          <w:rFonts w:ascii="Arial" w:cs="Arial" w:eastAsia="Arial" w:hAnsi="Arial"/>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Projeto de Pesquisa apresentado ao Curso de</w:t>
      </w:r>
      <w:r w:rsidDel="00000000" w:rsidR="00000000" w:rsidRPr="00000000">
        <w:rPr>
          <w:rFonts w:ascii="Arial" w:cs="Arial" w:eastAsia="Arial" w:hAnsi="Arial"/>
          <w:sz w:val="24"/>
          <w:szCs w:val="24"/>
          <w:rtl w:val="0"/>
        </w:rPr>
        <w:t xml:space="preserve"> Análise e Desenvolvimento de Sistemas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Centro Universitário Univinte</w:t>
      </w:r>
      <w:r w:rsidDel="00000000" w:rsidR="00000000" w:rsidRPr="00000000">
        <w:rPr>
          <w:rtl w:val="0"/>
        </w:rPr>
      </w:r>
    </w:p>
    <w:p w:rsidR="00000000" w:rsidDel="00000000" w:rsidP="00000000" w:rsidRDefault="00000000" w:rsidRPr="00000000" w14:paraId="00000021">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Orientador: Prof. </w:t>
      </w:r>
      <w:r w:rsidDel="00000000" w:rsidR="00000000" w:rsidRPr="00000000">
        <w:rPr>
          <w:rFonts w:ascii="Arial" w:cs="Arial" w:eastAsia="Arial" w:hAnsi="Arial"/>
          <w:sz w:val="24"/>
          <w:szCs w:val="24"/>
          <w:rtl w:val="0"/>
        </w:rPr>
        <w:t xml:space="preserve">Rafael Leonardo Frasson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Me.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Coorientador: Prof. </w:t>
      </w:r>
      <w:r w:rsidDel="00000000" w:rsidR="00000000" w:rsidRPr="00000000">
        <w:rPr>
          <w:rFonts w:ascii="Arial" w:cs="Arial" w:eastAsia="Arial" w:hAnsi="Arial"/>
          <w:sz w:val="24"/>
          <w:szCs w:val="24"/>
          <w:rtl w:val="0"/>
        </w:rPr>
        <w:t xml:space="preserve">Rafael Leonardo Frasson, Me.</w:t>
      </w:r>
      <w:r w:rsidDel="00000000" w:rsidR="00000000" w:rsidRPr="00000000">
        <w:rPr>
          <w:rtl w:val="0"/>
        </w:rPr>
      </w:r>
    </w:p>
    <w:p w:rsidR="00000000" w:rsidDel="00000000" w:rsidP="00000000" w:rsidRDefault="00000000" w:rsidRPr="00000000" w14:paraId="00000029">
      <w:pPr>
        <w:spacing w:after="0"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C">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E">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F">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0">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1">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3">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4">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7">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8">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A">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B">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C">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E">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smallCaps w:val="1"/>
          <w:sz w:val="24"/>
          <w:szCs w:val="24"/>
          <w:rtl w:val="0"/>
        </w:rPr>
        <w:t xml:space="preserve">l</w:t>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ista de tabelas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212822579"/>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tqou2jeftc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Tabela 1 - </w:t>
            </w:r>
          </w:hyperlink>
          <w:hyperlink w:anchor="_ytqou2jeftci">
            <w:r w:rsidDel="00000000" w:rsidR="00000000" w:rsidRPr="00000000">
              <w:rPr>
                <w:rFonts w:ascii="Times New Roman" w:cs="Times New Roman" w:eastAsia="Times New Roman" w:hAnsi="Times New Roman"/>
                <w:sz w:val="24"/>
                <w:szCs w:val="24"/>
                <w:rtl w:val="0"/>
              </w:rPr>
              <w:t xml:space="preserve">Recursos tecnológicos e financeiros</w:t>
            </w:r>
          </w:hyperlink>
          <w:hyperlink w:anchor="_ytqou2jeftci">
            <w:r w:rsidDel="00000000" w:rsidR="00000000" w:rsidRPr="00000000">
              <w:rPr>
                <w:rFonts w:ascii="Arial" w:cs="Arial" w:eastAsia="Arial" w:hAnsi="Arial"/>
                <w:sz w:val="24"/>
                <w:szCs w:val="24"/>
                <w:rtl w:val="0"/>
              </w:rPr>
              <w:t xml:space="preserve">;</w:t>
            </w:r>
          </w:hyperlink>
          <w:r w:rsidDel="00000000" w:rsidR="00000000" w:rsidRPr="00000000">
            <w:rPr>
              <w:rtl w:val="0"/>
            </w:rPr>
          </w:r>
        </w:p>
        <w:p w:rsidR="00000000" w:rsidDel="00000000" w:rsidP="00000000" w:rsidRDefault="00000000" w:rsidRPr="00000000" w14:paraId="00000043">
          <w:pPr>
            <w:spacing w:after="0" w:line="360" w:lineRule="auto"/>
            <w:jc w:val="cente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36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0" w:line="360" w:lineRule="auto"/>
        <w:jc w:val="center"/>
        <w:rPr>
          <w:rFonts w:ascii="Arial" w:cs="Arial" w:eastAsia="Arial" w:hAnsi="Arial"/>
          <w:b w:val="1"/>
          <w:bCs w:val="1"/>
          <w:sz w:val="24"/>
          <w:szCs w:val="24"/>
        </w:rPr>
      </w:pPr>
      <w:r w:rsidDel="00000000" w:rsidR="00000000" w:rsidRPr="00000000">
        <w:rPr>
          <w:rtl w:val="0"/>
        </w:rPr>
      </w:r>
    </w:p>
    <w:tbl>
      <w:tblPr>
        <w:tblStyle w:val="Table1"/>
        <w:tblW w:w="907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6666666666665"/>
        <w:gridCol w:w="3023.6666666666665"/>
        <w:gridCol w:w="3023.6666666666665"/>
        <w:tblGridChange w:id="0">
          <w:tblGrid>
            <w:gridCol w:w="3023.6666666666665"/>
            <w:gridCol w:w="3023.6666666666665"/>
            <w:gridCol w:w="3023.666666666666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Finalidade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jc w:val="center"/>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b w:val="1"/>
                <w:bCs w:val="1"/>
                <w:sz w:val="24"/>
                <w:szCs w:val="24"/>
                <w:rtl w:val="0"/>
              </w:rPr>
              <w:t xml:space="preserve">Valor Estimado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Plus (OpenAI)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Apoio ao desenvolvimento do sistema por meio do ambiente Codex e ferramentas avançadas de inteligência artificial.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US$ 20,00/mês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API 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Implementação das funcionalidades de inteligência artificial do Smart RH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Variável conforme utilização</w:t>
            </w:r>
          </w:p>
        </w:tc>
      </w:tr>
    </w:tbl>
    <w:p w:rsidR="00000000" w:rsidDel="00000000" w:rsidP="00000000" w:rsidRDefault="00000000" w:rsidRPr="00000000" w14:paraId="0000004F">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2 - Cronograma.</w:t>
      </w:r>
    </w:p>
    <w:p w:rsidR="00000000" w:rsidDel="00000000" w:rsidP="00000000" w:rsidRDefault="00000000" w:rsidRPr="00000000" w14:paraId="00000052">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360" w:lineRule="auto"/>
        <w:jc w:val="center"/>
        <w:rPr>
          <w:rFonts w:ascii="Times New Roman" w:cs="Times New Roman" w:eastAsia="Times New Roman" w:hAnsi="Times New Roman"/>
          <w:b w:val="1"/>
          <w:bCs w:val="1"/>
          <w:color w:val="00b050"/>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gridCol w:w="1455"/>
        <w:tblGridChange w:id="0">
          <w:tblGrid>
            <w:gridCol w:w="7920"/>
            <w:gridCol w:w="1455"/>
          </w:tblGrid>
        </w:tblGridChange>
      </w:tblGrid>
      <w:tr>
        <w:trPr>
          <w:cantSplit w:val="0"/>
          <w:tblHeader w:val="0"/>
        </w:trPr>
        <w:tc>
          <w:tcPr>
            <w:shd w:fill="b7b7b7" w:val="clear"/>
          </w:tcPr>
          <w:p w:rsidR="00000000" w:rsidDel="00000000" w:rsidP="00000000" w:rsidRDefault="00000000" w:rsidRPr="00000000" w14:paraId="00000054">
            <w:pPr>
              <w:widowControl w:val="0"/>
              <w:spacing w:after="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ETAPAS</w:t>
            </w:r>
          </w:p>
        </w:tc>
        <w:tc>
          <w:tcPr>
            <w:shd w:fill="b7b7b7" w:val="clear"/>
          </w:tcPr>
          <w:p w:rsidR="00000000" w:rsidDel="00000000" w:rsidP="00000000" w:rsidRDefault="00000000" w:rsidRPr="00000000" w14:paraId="00000055">
            <w:pPr>
              <w:widowControl w:val="0"/>
              <w:spacing w:after="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DATA</w:t>
            </w:r>
          </w:p>
        </w:tc>
      </w:tr>
      <w:tr>
        <w:trPr>
          <w:cantSplit w:val="0"/>
          <w:tblHeader w:val="0"/>
        </w:trPr>
        <w:tc>
          <w:tcPr/>
          <w:p w:rsidR="00000000" w:rsidDel="00000000" w:rsidP="00000000" w:rsidRDefault="00000000" w:rsidRPr="00000000" w14:paraId="00000056">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Revisão Bibliográfica</w:t>
            </w:r>
          </w:p>
        </w:tc>
        <w:tc>
          <w:tcPr/>
          <w:p w:rsidR="00000000" w:rsidDel="00000000" w:rsidP="00000000" w:rsidRDefault="00000000" w:rsidRPr="00000000" w14:paraId="0000005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20/01</w:t>
            </w:r>
          </w:p>
        </w:tc>
      </w:tr>
      <w:tr>
        <w:trPr>
          <w:cantSplit w:val="0"/>
          <w:trHeight w:val="540" w:hRule="atLeast"/>
          <w:tblHeader w:val="0"/>
        </w:trPr>
        <w:tc>
          <w:tcPr/>
          <w:p w:rsidR="00000000" w:rsidDel="00000000" w:rsidP="00000000" w:rsidRDefault="00000000" w:rsidRPr="00000000" w14:paraId="00000058">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Definição da pesquisa/objetivos</w:t>
            </w:r>
          </w:p>
        </w:tc>
        <w:tc>
          <w:tcPr/>
          <w:p w:rsidR="00000000" w:rsidDel="00000000" w:rsidP="00000000" w:rsidRDefault="00000000" w:rsidRPr="00000000" w14:paraId="0000005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20/01</w:t>
            </w:r>
          </w:p>
        </w:tc>
      </w:tr>
      <w:tr>
        <w:trPr>
          <w:cantSplit w:val="0"/>
          <w:tblHeader w:val="0"/>
        </w:trPr>
        <w:tc>
          <w:tcPr/>
          <w:p w:rsidR="00000000" w:rsidDel="00000000" w:rsidP="00000000" w:rsidRDefault="00000000" w:rsidRPr="00000000" w14:paraId="0000005A">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Elaboração do instrumento de pesquisa/coleta de dados</w:t>
            </w:r>
          </w:p>
        </w:tc>
        <w:tc>
          <w:tcPr/>
          <w:p w:rsidR="00000000" w:rsidDel="00000000" w:rsidP="00000000" w:rsidRDefault="00000000" w:rsidRPr="00000000" w14:paraId="0000005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22/01</w:t>
            </w:r>
          </w:p>
        </w:tc>
      </w:tr>
      <w:tr>
        <w:trPr>
          <w:cantSplit w:val="0"/>
          <w:tblHeader w:val="0"/>
        </w:trPr>
        <w:tc>
          <w:tcPr/>
          <w:p w:rsidR="00000000" w:rsidDel="00000000" w:rsidP="00000000" w:rsidRDefault="00000000" w:rsidRPr="00000000" w14:paraId="0000005C">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Análise e discussão dos dados</w:t>
            </w:r>
          </w:p>
        </w:tc>
        <w:tc>
          <w:tcPr/>
          <w:p w:rsidR="00000000" w:rsidDel="00000000" w:rsidP="00000000" w:rsidRDefault="00000000" w:rsidRPr="00000000" w14:paraId="0000005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22/01</w:t>
            </w:r>
          </w:p>
        </w:tc>
      </w:tr>
      <w:tr>
        <w:trPr>
          <w:cantSplit w:val="0"/>
          <w:tblHeader w:val="0"/>
        </w:trPr>
        <w:tc>
          <w:tcPr/>
          <w:p w:rsidR="00000000" w:rsidDel="00000000" w:rsidP="00000000" w:rsidRDefault="00000000" w:rsidRPr="00000000" w14:paraId="0000005E">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Elaboração do relatório de pesquisa</w:t>
            </w:r>
          </w:p>
        </w:tc>
        <w:tc>
          <w:tcPr/>
          <w:p w:rsidR="00000000" w:rsidDel="00000000" w:rsidP="00000000" w:rsidRDefault="00000000" w:rsidRPr="00000000" w14:paraId="0000005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19/05</w:t>
            </w:r>
          </w:p>
        </w:tc>
      </w:tr>
      <w:tr>
        <w:trPr>
          <w:cantSplit w:val="0"/>
          <w:trHeight w:val="570" w:hRule="atLeast"/>
          <w:tblHeader w:val="0"/>
        </w:trPr>
        <w:tc>
          <w:tcPr/>
          <w:p w:rsidR="00000000" w:rsidDel="00000000" w:rsidP="00000000" w:rsidRDefault="00000000" w:rsidRPr="00000000" w14:paraId="00000060">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 Exame de qualificação</w:t>
            </w:r>
          </w:p>
        </w:tc>
        <w:tc>
          <w:tcPr/>
          <w:p w:rsidR="00000000" w:rsidDel="00000000" w:rsidP="00000000" w:rsidRDefault="00000000" w:rsidRPr="00000000" w14:paraId="0000006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19/05</w:t>
            </w:r>
          </w:p>
        </w:tc>
      </w:tr>
      <w:tr>
        <w:trPr>
          <w:cantSplit w:val="0"/>
          <w:trHeight w:val="495" w:hRule="atLeast"/>
          <w:tblHeader w:val="0"/>
        </w:trPr>
        <w:tc>
          <w:tcPr/>
          <w:p w:rsidR="00000000" w:rsidDel="00000000" w:rsidP="00000000" w:rsidRDefault="00000000" w:rsidRPr="00000000" w14:paraId="00000062">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 Redação final do TCC</w:t>
            </w:r>
          </w:p>
        </w:tc>
        <w:tc>
          <w:tcPr/>
          <w:p w:rsidR="00000000" w:rsidDel="00000000" w:rsidP="00000000" w:rsidRDefault="00000000" w:rsidRPr="00000000" w14:paraId="0000006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12/06</w:t>
            </w:r>
          </w:p>
        </w:tc>
      </w:tr>
      <w:tr>
        <w:trPr>
          <w:cantSplit w:val="0"/>
          <w:trHeight w:val="495" w:hRule="atLeast"/>
          <w:tblHeader w:val="0"/>
        </w:trPr>
        <w:tc>
          <w:tcPr/>
          <w:p w:rsidR="00000000" w:rsidDel="00000000" w:rsidP="00000000" w:rsidRDefault="00000000" w:rsidRPr="00000000" w14:paraId="00000064">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 Defesa</w:t>
            </w:r>
          </w:p>
        </w:tc>
        <w:tc>
          <w:tcPr/>
          <w:p w:rsidR="00000000" w:rsidDel="00000000" w:rsidP="00000000" w:rsidRDefault="00000000" w:rsidRPr="00000000" w14:paraId="0000006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12/06</w:t>
            </w:r>
          </w:p>
        </w:tc>
      </w:tr>
      <w:tr>
        <w:trPr>
          <w:cantSplit w:val="0"/>
          <w:trHeight w:val="495" w:hRule="atLeast"/>
          <w:tblHeader w:val="0"/>
        </w:trPr>
        <w:tc>
          <w:tcPr/>
          <w:p w:rsidR="00000000" w:rsidDel="00000000" w:rsidP="00000000" w:rsidRDefault="00000000" w:rsidRPr="00000000" w14:paraId="00000066">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 Redação de artigos</w:t>
            </w:r>
          </w:p>
        </w:tc>
        <w:tc>
          <w:tcPr/>
          <w:p w:rsidR="00000000" w:rsidDel="00000000" w:rsidP="00000000" w:rsidRDefault="00000000" w:rsidRPr="00000000" w14:paraId="0000006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12/06</w:t>
            </w:r>
          </w:p>
        </w:tc>
      </w:tr>
    </w:tbl>
    <w:p w:rsidR="00000000" w:rsidDel="00000000" w:rsidP="00000000" w:rsidRDefault="00000000" w:rsidRPr="00000000" w14:paraId="00000068">
      <w:pPr>
        <w:spacing w:after="0" w:line="36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SUMÁRIO</w:t>
      </w:r>
    </w:p>
    <w:p w:rsidR="00000000" w:rsidDel="00000000" w:rsidP="00000000" w:rsidRDefault="00000000" w:rsidRPr="00000000" w14:paraId="0000006A">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366091"/>
          <w:sz w:val="2"/>
          <w:szCs w:val="2"/>
          <w:u w:val="none"/>
          <w:shd w:fill="auto" w:val="clear"/>
          <w:vertAlign w:val="baseline"/>
        </w:rPr>
      </w:pPr>
      <w:r w:rsidDel="00000000" w:rsidR="00000000" w:rsidRPr="00000000">
        <w:rPr>
          <w:rtl w:val="0"/>
        </w:rPr>
      </w:r>
    </w:p>
    <w:sdt>
      <w:sdtPr>
        <w:id w:val="1913803413"/>
        <w:docPartObj>
          <w:docPartGallery w:val="Table of Contents"/>
          <w:docPartUnique w:val="1"/>
        </w:docPartObj>
      </w:sdtPr>
      <w:sdtContent>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03jf2t31c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r>
          </w:hyperlink>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hyperlink w:anchor="_k1eb8w86vgp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OBJETIVOS</w:t>
              <w:tab/>
            </w:r>
          </w:hyperlink>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2.1 Objetivo Geral</w:t>
            <w:tab/>
          </w:r>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2.2 Objetivo Especifico</w:t>
            <w:tab/>
          </w:r>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7ldwn9g6fs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JUSTIFICATIVA</w:t>
              <w:tab/>
              <w:t xml:space="preserve">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hyperlink w:anchor="_lo69mvo42dz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REFERENCIAL TEÓRICO</w:t>
              <w:tab/>
              <w:t xml:space="preserve">1</w:t>
            </w:r>
          </w:hyperlink>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Gestão Estratégica de Recursos Humanos</w:t>
            <w:tab/>
          </w:r>
          <w:r w:rsidDel="00000000" w:rsidR="00000000" w:rsidRPr="00000000">
            <w:rPr>
              <w:rFonts w:ascii="Times New Roman" w:cs="Times New Roman" w:eastAsia="Times New Roman" w:hAnsi="Times New Roman"/>
              <w:b w:val="1"/>
              <w:bCs w:val="1"/>
              <w:sz w:val="24"/>
              <w:szCs w:val="24"/>
              <w:rtl w:val="0"/>
            </w:rPr>
            <w:t xml:space="preserve">11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4.2 Sistemas de Informação Aplicados à Gestão de Recursos Humanos</w:t>
            <w:tab/>
          </w:r>
          <w:r w:rsidDel="00000000" w:rsidR="00000000" w:rsidRPr="00000000">
            <w:rPr>
              <w:rFonts w:ascii="Times New Roman" w:cs="Times New Roman" w:eastAsia="Times New Roman" w:hAnsi="Times New Roman"/>
              <w:b w:val="1"/>
              <w:bCs w:val="1"/>
              <w:sz w:val="24"/>
              <w:szCs w:val="24"/>
              <w:rtl w:val="0"/>
            </w:rPr>
            <w:t xml:space="preserve">11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4.3 Inteligência Artificial na Gestão de Pessoas</w:t>
            <w:tab/>
          </w:r>
          <w:r w:rsidDel="00000000" w:rsidR="00000000" w:rsidRPr="00000000">
            <w:rPr>
              <w:rFonts w:ascii="Times New Roman" w:cs="Times New Roman" w:eastAsia="Times New Roman" w:hAnsi="Times New Roman"/>
              <w:b w:val="1"/>
              <w:bCs w:val="1"/>
              <w:sz w:val="24"/>
              <w:szCs w:val="24"/>
              <w:rtl w:val="0"/>
            </w:rPr>
            <w:t xml:space="preserve">12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4.4 Avaliação de Desempenho Organizacional</w:t>
            <w:tab/>
          </w:r>
          <w:r w:rsidDel="00000000" w:rsidR="00000000" w:rsidRPr="00000000">
            <w:rPr>
              <w:rFonts w:ascii="Times New Roman" w:cs="Times New Roman" w:eastAsia="Times New Roman" w:hAnsi="Times New Roman"/>
              <w:b w:val="1"/>
              <w:bCs w:val="1"/>
              <w:sz w:val="24"/>
              <w:szCs w:val="24"/>
              <w:rtl w:val="0"/>
            </w:rPr>
            <w:t xml:space="preserve">13</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4.5 Análise Comportamental e Desenvolvimento de Carreira</w:t>
            <w:tab/>
          </w:r>
          <w:r w:rsidDel="00000000" w:rsidR="00000000" w:rsidRPr="00000000">
            <w:rPr>
              <w:rFonts w:ascii="Times New Roman" w:cs="Times New Roman" w:eastAsia="Times New Roman" w:hAnsi="Times New Roman"/>
              <w:b w:val="1"/>
              <w:bCs w:val="1"/>
              <w:sz w:val="24"/>
              <w:szCs w:val="24"/>
              <w:rtl w:val="0"/>
            </w:rPr>
            <w:t xml:space="preserve">13</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4.6 Transformação Digital e Tendências para o Futuro do RH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hyperlink w:anchor="_g0g62is21cy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METODOLOGIA</w:t>
              <w:tab/>
            </w:r>
          </w:hyperlink>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5.1 Tipo de Pesquisa</w:t>
            <w:tab/>
          </w: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5.2 Universo e Amostra</w:t>
            <w:tab/>
          </w: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5.3 Instrumentos de Coleta de Dados</w:t>
            <w:tab/>
          </w: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5.4 Método de Análise</w:t>
            <w:tab/>
          </w:r>
          <w:r w:rsidDel="00000000" w:rsidR="00000000" w:rsidRPr="00000000">
            <w:rPr>
              <w:rFonts w:ascii="Times New Roman" w:cs="Times New Roman" w:eastAsia="Times New Roman" w:hAnsi="Times New Roman"/>
              <w:b w:val="1"/>
              <w:bCs w:val="1"/>
              <w:sz w:val="24"/>
              <w:szCs w:val="24"/>
              <w:rtl w:val="0"/>
            </w:rPr>
            <w:t xml:space="preserve">16</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sheja9v4wa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RECURSOS</w:t>
              <w:tab/>
            </w:r>
          </w:hyperlink>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jffqpgzxce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CRONOGRAMA</w:t>
              <w:tab/>
            </w:r>
          </w:hyperlink>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2">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3">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6">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7">
      <w:pPr>
        <w:spacing w:after="0" w:line="360" w:lineRule="auto"/>
        <w:jc w:val="center"/>
        <w:rPr>
          <w:rFonts w:ascii="Arial" w:cs="Arial" w:eastAsia="Arial" w:hAnsi="Arial"/>
        </w:rPr>
        <w:sectPr>
          <w:footerReference r:id="rId7" w:type="default"/>
          <w:footerReference r:id="rId8" w:type="first"/>
          <w:pgSz w:h="16838" w:w="11906" w:orient="portrait"/>
          <w:pgMar w:bottom="1134" w:top="1701" w:left="1701" w:right="1134" w:header="709" w:footer="709"/>
          <w:pgNumType w:start="1"/>
          <w:titlePg w:val="1"/>
        </w:sectPr>
      </w:pPr>
      <w:r w:rsidDel="00000000" w:rsidR="00000000" w:rsidRPr="00000000">
        <w:rPr>
          <w:rtl w:val="0"/>
        </w:rPr>
      </w:r>
    </w:p>
    <w:p w:rsidR="00000000" w:rsidDel="00000000" w:rsidP="00000000" w:rsidRDefault="00000000" w:rsidRPr="00000000" w14:paraId="00000088">
      <w:pPr>
        <w:pStyle w:val="Heading1"/>
        <w:spacing w:before="0" w:line="360" w:lineRule="auto"/>
        <w:rPr>
          <w:rFonts w:ascii="Arial" w:cs="Arial" w:eastAsia="Arial" w:hAnsi="Arial"/>
          <w:sz w:val="24"/>
          <w:szCs w:val="24"/>
        </w:rPr>
      </w:pPr>
      <w:bookmarkStart w:colFirst="0" w:colLast="0" w:name="_f03jf2t31cc" w:id="0"/>
      <w:bookmarkEnd w:id="0"/>
      <w:r w:rsidDel="00000000" w:rsidR="00000000" w:rsidRPr="00000000">
        <w:rPr>
          <w:b w:val="1"/>
          <w:bCs w:val="1"/>
          <w:color w:val="000000"/>
          <w:sz w:val="24"/>
          <w:szCs w:val="24"/>
          <w:rtl w:val="0"/>
        </w:rPr>
        <w:t xml:space="preserve">1 INTRODUÇÃO </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89">
      <w:pP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transformação digital tem desempenhado um papel fundamental na reestruturação dos processos internos das organizações, especialmente na área de Recursos Humanos (RH), que nos últimos anos deixou de exercer uma função essencialmente operacional para assumir um posicionamento estratégico, orientado por dados, integrado aos objetivos corporativos e capaz de gerar vantagem competitiva. Para Chiavenato (2014), a gestão de pessoas moderna demanda processos sistematizados e contínuos, que não se limitem à administração de colaboradores, mas que promovam o desenvolvimento de talentos, o engajamento e o alinhamento entre pessoas e organização. Nesse cenário, as ferramentas tecnológicas tornam-se indispensáveis ao proporcionar maior precisão, eficiência, rastreabilidade e continuidade aos processos do setor.</w:t>
      </w:r>
    </w:p>
    <w:p w:rsidR="00000000" w:rsidDel="00000000" w:rsidP="00000000" w:rsidRDefault="00000000" w:rsidRPr="00000000" w14:paraId="0000008B">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medida que o ambiente empresarial se torna mais dinâmico, a necessidade de informações estruturadas e confiáveis cresce de forma exponencial. Dutra (2012) destaca que sistemas de avaliação de desempenho precisam oferecer análises constantes e consistentes, permitindo que gestores acompanhem o desenvolvimento dos profissionais de maneira estruturada e transparente. Gil (2019) reforça essa perspectiva ao afirmar que uma gestão eficaz depende diretamente da qualidade das informações disponíveis, o que exige sistemas capazes de atualizar, integrar e disponibilizar dados em tempo real. Essas demandas impulsionaram significativamente o avanço de soluções digitais especializadas que têm como propósito integrar dados, automatizar rotinas e reduzir a burocracia presente em grande parte dos processos de recursos humanos.</w:t>
      </w:r>
    </w:p>
    <w:p w:rsidR="00000000" w:rsidDel="00000000" w:rsidP="00000000" w:rsidRDefault="00000000" w:rsidRPr="00000000" w14:paraId="0000008C">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avanço dos Sistemas de Informação Gerenciais também contribuiu para esse movimento, ampliando o acesso a dados relevantes e possibilitando a centralização de processos estratégicos (LAUDON; LAUDON, 2020). Soluções aplicadas ao RH, como Feedz(TOTVS), Senior HCM e outras plataformas emergentes, demonstram a relevância da centralização de informações, da automatização de rotinas e do uso de indicadores como elementos decisivos para o fortalecimento da cultura organizacional. Rodrigues, Meirino e Paula (2020) corroboram essa visão ao enfatizar que sistemas gerenciais têm potencial para melhorar a comunicação interna, reduzir falhas operacionais, padronizar procedimentos e garantir maior consistência aos processos decisórios, elementos fundamentais em ambientes competitivos e orientados por resultados.</w:t>
      </w:r>
    </w:p>
    <w:p w:rsidR="00000000" w:rsidDel="00000000" w:rsidP="00000000" w:rsidRDefault="00000000" w:rsidRPr="00000000" w14:paraId="0000008D">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o avanço da inteligência artificial (IA) tem ampliado as possibilidades de otimização das atividades de RH. De acordo com Russell e Norvig (2021), algoritmos inteligentes podem atuar em tarefas como triagem de currículos, cruzamento de dados, análise de perfis comportamentais e identificação de padrões, potencializando a capacidade analítica das organizações e desenhando cenários antes inacessíveis. Davenport e Ronanki (2018) reforçam que a IA, quando aplicada de forma estratégica, não substitui profissionais, mas os apoia em decisões complexas e automatiza atividades repetitivas, liberando tempo para esforços de maior impacto, como o desenvolvimento humano e a gestão estratégica de talentos.</w:t>
        <w:br w:type="textWrapping"/>
        <w:t xml:space="preserve">Nesse contexto, o desenvolvimento do sistema Smart RH surge como uma proposta alinhada às tendências contemporâneas de digitalização, automação e integração. O sistema tem como objetivo central facilitar os processos internos de RH por meio da inteligência artificial e da automação de fluxos, reunindo funcionalidades como triagem automática de currículos, avaliação de desempenho em múltiplas modalidades (90°, 180° e 360°), análise comportamental, assistente virtual interativo e estruturação de planos de carreira. Esses recursos dialogam diretamente com as lacunas identificadas por Tomaz (2021), que aponta que a fragmentação de processos, a utilização de ferramentas desconectadas e a dependência de planilhas comprometem a eficiência operacional e dificultam a tomada de decisão em muitos departamentos de RH.</w:t>
      </w:r>
    </w:p>
    <w:p w:rsidR="00000000" w:rsidDel="00000000" w:rsidP="00000000" w:rsidRDefault="00000000" w:rsidRPr="00000000" w14:paraId="0000008E">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dos avanços tecnológicos no mercado, ainda é comum que empresas utilizem processos manuais, rotinas burocráticas e sistemas não integrados para armazenar e gerir informações sobre colaboradores. Essa realidade, além de gerar inconsistências e retrabalho, impede uma visão holística do capital humano e limita ações estratégicas voltadas ao desenvolvimento organizacional. A centralização desses dados em uma plataforma única, como propõe o Smart RH, contribui não apenas para maior confiabilidade informacional, mas também para o fortalecimento do desenvolvimento organizacional, para o aprimoramento da tomada de decisão e para a retenção de talentos, aspectos essenciais em um cenário de competitividade crescente.</w:t>
      </w:r>
    </w:p>
    <w:p w:rsidR="00000000" w:rsidDel="00000000" w:rsidP="00000000" w:rsidRDefault="00000000" w:rsidRPr="00000000" w14:paraId="0000008F">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fundamentado nos objetivos geral e específicos definidos para este projeto, busca-se compreender como a tecnologia, especialmente por meio da inteligência artificial e dos sistemas integrados de informação, pode contribuir para a modernização do setor de RH. Seguindo a lógica científica defendida por Popper (1975), este estudo parte de um problema real e observável na prática organizacional — a fragmentação de processos e a ausência de sistemas integrados e inteligentes — para investigar soluções metodológicas e tecnológicas que melhor respondam a essa demanda.</w:t>
      </w:r>
    </w:p>
    <w:p w:rsidR="00000000" w:rsidDel="00000000" w:rsidP="00000000" w:rsidRDefault="00000000" w:rsidRPr="00000000" w14:paraId="00000090">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formula-se a seguinte questão-problema que orienta o desenvolvimento deste estudo: como desenvolver um sistema de gestão de RH baseado em inteligência artificial que automatize processos, aperfeiçoe avaliações de desempenho e promova maior eficiência e integração à rotina organizacional?</w:t>
      </w:r>
    </w:p>
    <w:p w:rsidR="00000000" w:rsidDel="00000000" w:rsidP="00000000" w:rsidRDefault="00000000" w:rsidRPr="00000000" w14:paraId="00000091">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8">
      <w:pPr>
        <w:pStyle w:val="Heading1"/>
        <w:spacing w:before="0" w:line="360" w:lineRule="auto"/>
        <w:rPr>
          <w:b w:val="1"/>
          <w:bCs w:val="1"/>
          <w:color w:val="ff0000"/>
          <w:sz w:val="24"/>
          <w:szCs w:val="24"/>
        </w:rPr>
      </w:pPr>
      <w:bookmarkStart w:colFirst="0" w:colLast="0" w:name="_k1eb8w86vgp2" w:id="1"/>
      <w:bookmarkEnd w:id="1"/>
      <w:r w:rsidDel="00000000" w:rsidR="00000000" w:rsidRPr="00000000">
        <w:rPr>
          <w:b w:val="1"/>
          <w:bCs w:val="1"/>
          <w:color w:val="000000"/>
          <w:sz w:val="24"/>
          <w:szCs w:val="24"/>
          <w:rtl w:val="0"/>
        </w:rPr>
        <w:t xml:space="preserve">2 OBJETIVOS</w:t>
      </w:r>
      <w:r w:rsidDel="00000000" w:rsidR="00000000" w:rsidRPr="00000000">
        <w:rPr>
          <w:rtl w:val="0"/>
        </w:rPr>
      </w:r>
    </w:p>
    <w:p w:rsidR="00000000" w:rsidDel="00000000" w:rsidP="00000000" w:rsidRDefault="00000000" w:rsidRPr="00000000" w14:paraId="00000099">
      <w:pPr>
        <w:spacing w:after="0" w:line="360" w:lineRule="auto"/>
        <w:ind w:right="0"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keepNext w:val="1"/>
        <w:keepLines w:val="1"/>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projeto tem como propósito investigar e desenvolver uma solução tecnológica voltada ao setor de Recursos Humanos, considerando as transformações digitais que têm redefinido os processos organizacionais. A partir da identificação das limitações dos sistemas atualmente utilizados — como fragmentação de informações, dependência de ferramentas manuais e pouca integração entre módulos — busca-se propor um sistema capaz de centralizar dados, automatizar atividades operacionais e apoiar decisões estratégicas dos gestores. Assim, os objetivos delineados neste estudo visam orientar o desenvolvimento do Smart RH, uma ferramenta concebida para suprir lacunas observadas na prática corporativa, aprimorar a eficiência dos processos, fortalecer a tomada de decisão orientada por dados e promover uma gestão de pessoas mais integrada, moderna e inteligente.</w:t>
      </w:r>
    </w:p>
    <w:p w:rsidR="00000000" w:rsidDel="00000000" w:rsidP="00000000" w:rsidRDefault="00000000" w:rsidRPr="00000000" w14:paraId="0000009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Objetivo geral </w:t>
      </w:r>
    </w:p>
    <w:p w:rsidR="00000000" w:rsidDel="00000000" w:rsidP="00000000" w:rsidRDefault="00000000" w:rsidRPr="00000000" w14:paraId="0000009D">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Desenvolver um sistema de gestão de Recursos Humanos, denominado Smart RH, baseado em uma arquitetura moderna e integrado nativamente a tecnologias emergentes, como inteligência artificial e módulos automatizados de avaliação, com o propósito de otimizar processos administrativos, aprimorar a tomada de decisão e fortalecer a eficiência operacional e estratégica do setor de RH nas organizações.</w:t>
      </w:r>
    </w:p>
    <w:p w:rsidR="00000000" w:rsidDel="00000000" w:rsidP="00000000" w:rsidRDefault="00000000" w:rsidRPr="00000000" w14:paraId="0000009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1"/>
        <w:keepLines w:val="1"/>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Objetivo específico </w:t>
        <w:br w:type="textWrapping"/>
      </w:r>
    </w:p>
    <w:p w:rsidR="00000000" w:rsidDel="00000000" w:rsidP="00000000" w:rsidRDefault="00000000" w:rsidRPr="00000000" w14:paraId="000000A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Projetar e implementar um sistema de gestão de RH com integração nativa e unificada, eliminando a fragmentação operacional e reduzindo a necessidade de ferramentas paralelas, por meio de módulos centralizados de cadastro, comunicação interna, controle de informações e emissão de documentos.</w:t>
      </w:r>
    </w:p>
    <w:p w:rsidR="00000000" w:rsidDel="00000000" w:rsidP="00000000" w:rsidRDefault="00000000" w:rsidRPr="00000000" w14:paraId="000000A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Incorporar recursos de inteligência artificial capazes de automatizar processos repetitivos e operacionais, como triagem de currículos, análise preliminar de perfis e atendimento aos colaboradores, permitindo respostas rápidas, consistentes e contínuas, além de liberar o time de RH para atividades estratégicas.</w:t>
      </w:r>
    </w:p>
    <w:p w:rsidR="00000000" w:rsidDel="00000000" w:rsidP="00000000" w:rsidRDefault="00000000" w:rsidRPr="00000000" w14:paraId="000000A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Desenvolver um módulo de avaliação de desempenho completo, oferecendo modelos de 90°, 180° e 360°, estruturados para fornecer indicadores claros, relatórios instantâneos e análises comparativas que apoiem decisões gerenciais e planos de desenvolvimento.</w:t>
      </w:r>
    </w:p>
    <w:p w:rsidR="00000000" w:rsidDel="00000000" w:rsidP="00000000" w:rsidRDefault="00000000" w:rsidRPr="00000000" w14:paraId="000000A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Criar um módulo de análise comportamental, baseado em critérios estruturados e ferramentas de apoio, possibilitando compreensão ampliada dos perfis individuais e facilitando o alinhamento entre talentos e funções organizacionais.</w:t>
      </w:r>
    </w:p>
    <w:p w:rsidR="00000000" w:rsidDel="00000000" w:rsidP="00000000" w:rsidRDefault="00000000" w:rsidRPr="00000000" w14:paraId="000000A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Implementar um assistente virtual inteligente, dedicado ao atendimento de colaboradores e gestores, para centralizar solicitações, esclarecer dúvidas, encaminhar demandas e fortalecer a comunicação organizacional.</w:t>
      </w:r>
    </w:p>
    <w:p w:rsidR="00000000" w:rsidDel="00000000" w:rsidP="00000000" w:rsidRDefault="00000000" w:rsidRPr="00000000" w14:paraId="000000A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Desenvolver um módulo estruturado de planos de carreira, com trilhas de desenvolvimento e indicadores que permitam acompanhar progressões, identificar potencialidades e promover a retenção de talentos.</w:t>
      </w:r>
    </w:p>
    <w:p w:rsidR="00000000" w:rsidDel="00000000" w:rsidP="00000000" w:rsidRDefault="00000000" w:rsidRPr="00000000" w14:paraId="000000A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Garantir que a arquitetura do Smart RH seja flexível, modular e escalável, permitindo atualizações contínuas, facilidade de integração com outros sistemas corporativos e capacidade de adaptação às transformações tecnológicas e às demandas emergentes da área de gestão de pessoas.</w:t>
      </w:r>
    </w:p>
    <w:p w:rsidR="00000000" w:rsidDel="00000000" w:rsidP="00000000" w:rsidRDefault="00000000" w:rsidRPr="00000000" w14:paraId="000000A8">
      <w:pPr>
        <w:spacing w:after="0" w:line="360" w:lineRule="auto"/>
        <w:ind w:right="0"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E">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C">
      <w:pPr>
        <w:pStyle w:val="Heading1"/>
        <w:spacing w:before="0" w:line="360" w:lineRule="auto"/>
        <w:rPr>
          <w:rFonts w:ascii="Arial" w:cs="Arial" w:eastAsia="Arial" w:hAnsi="Arial"/>
          <w:b w:val="1"/>
          <w:bCs w:val="1"/>
          <w:color w:val="ff0000"/>
          <w:sz w:val="24"/>
          <w:szCs w:val="24"/>
        </w:rPr>
      </w:pPr>
      <w:bookmarkStart w:colFirst="0" w:colLast="0" w:name="_77ldwn9g6fsw" w:id="2"/>
      <w:bookmarkEnd w:id="2"/>
      <w:r w:rsidDel="00000000" w:rsidR="00000000" w:rsidRPr="00000000">
        <w:rPr>
          <w:b w:val="1"/>
          <w:bCs w:val="1"/>
          <w:color w:val="000000"/>
          <w:sz w:val="24"/>
          <w:szCs w:val="24"/>
          <w:rtl w:val="0"/>
        </w:rPr>
        <w:t xml:space="preserve">3 JUSTIFICATIVA</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BD">
      <w:pPr>
        <w:spacing w:after="0"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B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crescente digitalização dos processos organizacionais tem exigido que áreas estratégicas, como o setor de Recursos Humanos (RH), passem por transformações estruturais para acompanhar as novas demandas corporativas. Em muitos ambientes, porém, ainda é possível observar práticas manuais, descentralização de informações e ausência de ferramentas analíticas que contribuam para um desempenho mais eficiente. Essa realidade evidencia um distanciamento entre o potencial tecnológico disponível e o cenário operacional encontrado em grande parte das empresas. Dessa forma, o desenvolvimento de um sistema como o Smart RH justifica-se pela necessidade de modernizar, integrar e automatizar atividades fundamentais do departamento de RH, fortalecendo sua atuação estratégica.</w:t>
      </w:r>
    </w:p>
    <w:p w:rsidR="00000000" w:rsidDel="00000000" w:rsidP="00000000" w:rsidRDefault="00000000" w:rsidRPr="00000000" w14:paraId="000000B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Chiavenato (2014), a gestão de pessoas depende de processos organizados e da disponibilidade de informações precisas, que possibilitem decisões coerentes e alinhadas ao desenvolvimento dos colaboradores. No entanto, a ausência de sistemas integrados compromete a confiabilidade desses dados, dificultando o acompanhamento de métricas essenciais e aumentando a incidência de falhas operacionais. Gil (2019) reforça que a eficiência na gestão de pessoas está diretamente relacionada à capacidade de estruturar fluxos claros e acessíveis, o que requer ferramentas adequadas para suporte às atividades cotidianas. Nesse sentido, o Smart RH surge como solução para suprir essas lacunas, proporcionando centralização, padronização e transparência nos processos internos.</w:t>
      </w:r>
    </w:p>
    <w:p w:rsidR="00000000" w:rsidDel="00000000" w:rsidP="00000000" w:rsidRDefault="00000000" w:rsidRPr="00000000" w14:paraId="000000C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com o crescimento de metodologias de avaliação de desempenho e desenvolvimento profissional, destaca-se a necessidade de sistemas capazes de apoiar essas práticas. Dutra (2012) aponta que avaliações bem estruturadas contribuem para o alinhamento entre expectativas organizacionais e competências individuais, promovendo melhor desempenho e evolução contínua. Ao integrar funcionalidades como avaliações 90°, 180° e 360°, o Smart RH responde a essa necessidade ao permitir análise ampla e contextualizada do colaborador.</w:t>
      </w:r>
    </w:p>
    <w:p w:rsidR="00000000" w:rsidDel="00000000" w:rsidP="00000000" w:rsidRDefault="00000000" w:rsidRPr="00000000" w14:paraId="000000C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âmbito tecnológico, a utilização de inteligência artificial torna-se um diferencial relevante. Para Russell e Norvig (2021), algoritmos inteligentes têm potencial para automatizar tarefas repetitivas, auxiliar na tomada de decisão e ampliar a capacidade analítica das organizações. O uso de IA em processos como triagem de currículos e análise comportamental, como discutido por Davenport e Ronanki (2018), não apenas otimiza tempo, mas também reduz vieses e inconsistências. Assim, incorporar inteligência artificial ao Smart RH reforça sua proposta de modernização e eficiência.</w:t>
      </w:r>
    </w:p>
    <w:p w:rsidR="00000000" w:rsidDel="00000000" w:rsidP="00000000" w:rsidRDefault="00000000" w:rsidRPr="00000000" w14:paraId="000000C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 aspecto essencial é a constatação de que muitos setores de RH ainda dependem de ferramentas fragmentadas, como planilhas e documentos isolados. Tomaz (2021) evidencia que essa prática gera retrabalho, inconsistências e baixa confiabilidade das informações. Ao oferecer uma plataforma única, o Smart RH contribui diretamente para solucionar esses problemas, promovendo integração entre processos e qualidade na gestão de dados. Estudos como o de Rodrigues, Meirino e Paula (2020) também demonstram que sistemas de informação gerenciais são fundamentais para aprimorar a comunicação interna e consolidar práticas de gestão mais consistentes.</w:t>
      </w:r>
    </w:p>
    <w:p w:rsidR="00000000" w:rsidDel="00000000" w:rsidP="00000000" w:rsidRDefault="00000000" w:rsidRPr="00000000" w14:paraId="000000C3">
      <w:pPr>
        <w:spacing w:after="240" w:before="240" w:line="276" w:lineRule="auto"/>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Diante disso, a justificativa para este projeto está ancorada na relevância prática — ao atender uma demanda crescente de empresas que buscam processos mais ágeis, seguros e integrados — e na relevância teórica — ao dialogar com autores consolidados na área de RH, sistemas de informação e inteligência artificial. O Smart RH apresenta potencial para contribuir de forma significativa para a evolução da gestão de pessoas, alinhando organização, tecnologia e estratégia de maneira coerente com as necessidades atuais do mercado.</w:t>
      </w: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tl w:val="0"/>
        </w:rPr>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rPr>
          <w:rFonts w:ascii="Arial" w:cs="Arial" w:eastAsia="Arial" w:hAnsi="Arial"/>
        </w:rPr>
      </w:pP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pStyle w:val="Heading1"/>
        <w:spacing w:before="0" w:line="360" w:lineRule="auto"/>
        <w:rPr>
          <w:b w:val="1"/>
          <w:bCs w:val="1"/>
          <w:color w:val="000000"/>
          <w:sz w:val="24"/>
          <w:szCs w:val="24"/>
        </w:rPr>
      </w:pPr>
      <w:bookmarkStart w:colFirst="0" w:colLast="0" w:name="_lo69mvo42dz5" w:id="3"/>
      <w:bookmarkEnd w:id="3"/>
      <w:r w:rsidDel="00000000" w:rsidR="00000000" w:rsidRPr="00000000">
        <w:rPr>
          <w:b w:val="1"/>
          <w:bCs w:val="1"/>
          <w:color w:val="000000"/>
          <w:sz w:val="24"/>
          <w:szCs w:val="24"/>
          <w:rtl w:val="0"/>
        </w:rPr>
        <w:t xml:space="preserve">4 REFERENCIAL TEÓRICO </w:t>
      </w:r>
    </w:p>
    <w:p w:rsidR="00000000" w:rsidDel="00000000" w:rsidP="00000000" w:rsidRDefault="00000000" w:rsidRPr="00000000" w14:paraId="000000D9">
      <w:pPr>
        <w:keepNext w:val="0"/>
        <w:keepLines w:val="0"/>
        <w:spacing w:after="80" w:before="3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Gestão Estratégica de Recursos Humanos</w:t>
      </w:r>
    </w:p>
    <w:p w:rsidR="00000000" w:rsidDel="00000000" w:rsidP="00000000" w:rsidRDefault="00000000" w:rsidRPr="00000000" w14:paraId="000000D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gestão de Recursos Humanos passou por profundas transformações ao longo das últimas décadas. Inicialmente concentrada em atividades administrativas e operacionais, a área evoluiu para uma função estratégica dentro das organizações, assumindo papel fundamental no desenvolvimento de talentos, na retenção de profissionais e no alinhamento entre os objetivos corporativos e as competências dos colaboradores.</w:t>
      </w:r>
    </w:p>
    <w:p w:rsidR="00000000" w:rsidDel="00000000" w:rsidP="00000000" w:rsidRDefault="00000000" w:rsidRPr="00000000" w14:paraId="000000D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Chiavenato (2014), a gestão de pessoas deve ser compreendida como um conjunto integrado de práticas voltadas para atrair, desenvolver, motivar e reter talentos, contribuindo diretamente para a competitividade organizacional. Nesse contexto, o capital humano passa a ser considerado um dos principais ativos das empresas, tornando indispensável a utilização de mecanismos que permitam acompanhar seu desenvolvimento de forma estruturada.</w:t>
      </w:r>
    </w:p>
    <w:p w:rsidR="00000000" w:rsidDel="00000000" w:rsidP="00000000" w:rsidRDefault="00000000" w:rsidRPr="00000000" w14:paraId="000000D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Dutra (2012) complementa essa visão ao afirmar que a gestão moderna de pessoas exige processos contínuos de avaliação e desenvolvimento, capazes de identificar competências, potencialidades e necessidades de capacitação. Dessa forma, o RH deixa de atuar apenas como suporte administrativo e passa a exercer uma função estratégica baseada em informações confiáveis e processos bem definidos.</w:t>
      </w:r>
    </w:p>
    <w:p w:rsidR="00000000" w:rsidDel="00000000" w:rsidP="00000000" w:rsidRDefault="00000000" w:rsidRPr="00000000" w14:paraId="000000D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avanço tecnológico contribuiu significativamente para essa transformação, permitindo que atividades antes realizadas manualmente fossem automatizadas e integradas em plataformas digitais. Essa evolução possibilitou maior agilidade na execução dos processos, redução de erros operacionais e ampliação da capacidade analítica dos gestores.</w:t>
      </w:r>
    </w:p>
    <w:p w:rsidR="00000000" w:rsidDel="00000000" w:rsidP="00000000" w:rsidRDefault="00000000" w:rsidRPr="00000000" w14:paraId="000000D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cenário, sistemas especializados em gestão de Recursos Humanos tornam-se ferramentas essenciais para apoiar a tomada de decisão e promover uma gestão mais eficiente e alinhada às demandas organizacionais contemporâneas.</w:t>
      </w:r>
    </w:p>
    <w:p w:rsidR="00000000" w:rsidDel="00000000" w:rsidP="00000000" w:rsidRDefault="00000000" w:rsidRPr="00000000" w14:paraId="000000DF">
      <w:pPr>
        <w:keepNext w:val="0"/>
        <w:keepLines w:val="0"/>
        <w:spacing w:after="80" w:before="3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Sistemas de Informação Aplicados à Gestão de Recursos Humanos</w:t>
      </w:r>
    </w:p>
    <w:p w:rsidR="00000000" w:rsidDel="00000000" w:rsidP="00000000" w:rsidRDefault="00000000" w:rsidRPr="00000000" w14:paraId="000000E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Sistemas de Informação Gerenciais desempenham papel fundamental na coleta, armazenamento, processamento e disponibilização de informações estratégicas para as organizações. De acordo com Laudon e Laudon (2020), esses sistemas têm como objetivo transformar dados em informações úteis para apoiar decisões gerenciais e otimizar processos organizacionais.</w:t>
      </w:r>
    </w:p>
    <w:p w:rsidR="00000000" w:rsidDel="00000000" w:rsidP="00000000" w:rsidRDefault="00000000" w:rsidRPr="00000000" w14:paraId="000000E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área de Recursos Humanos, a utilização de sistemas informatizados permite centralizar informações relacionadas aos colaboradores, integrar diferentes processos e disponibilizar indicadores relevantes para a gestão. Essa centralização reduz inconsistências, evita duplicidade de registros e proporciona maior confiabilidade aos dados corporativos.</w:t>
      </w:r>
    </w:p>
    <w:p w:rsidR="00000000" w:rsidDel="00000000" w:rsidP="00000000" w:rsidRDefault="00000000" w:rsidRPr="00000000" w14:paraId="000000E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Rodrigues, Meirino e Paula (2020) destacam que os sistemas de informação aplicados ao RH contribuem para a melhoria da comunicação interna, para a padronização de processos e para a construção de ambientes organizacionais mais eficientes. Além disso, a integração entre módulos reduz a fragmentação das informações, problema ainda presente em muitas empresas que utilizam múltiplas ferramentas independentes.</w:t>
      </w:r>
    </w:p>
    <w:p w:rsidR="00000000" w:rsidDel="00000000" w:rsidP="00000000" w:rsidRDefault="00000000" w:rsidRPr="00000000" w14:paraId="000000E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Atualmente, soluções como Feedz e Senior HCM demonstram a crescente importância de plataformas integradas para a gestão de pessoas. Essas ferramentas oferecem funcionalidades voltadas para acompanhamento de desempenho, comunicação organizacional, desenvolvimento profissional e análise de indicadores estratégicos.</w:t>
      </w:r>
    </w:p>
    <w:p w:rsidR="00000000" w:rsidDel="00000000" w:rsidP="00000000" w:rsidRDefault="00000000" w:rsidRPr="00000000" w14:paraId="000000E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contexto, o desenvolvimento do Smart RH fundamenta-se na necessidade de reunir múltiplos processos em uma única plataforma, proporcionando maior integração entre informações, automatização de atividades e suporte à tomada de decisão.</w:t>
      </w:r>
    </w:p>
    <w:p w:rsidR="00000000" w:rsidDel="00000000" w:rsidP="00000000" w:rsidRDefault="00000000" w:rsidRPr="00000000" w14:paraId="000000E5">
      <w:pPr>
        <w:pStyle w:val="Heading1"/>
        <w:spacing w:after="80" w:before="360" w:line="276" w:lineRule="auto"/>
        <w:jc w:val="both"/>
        <w:rPr/>
      </w:pPr>
      <w:bookmarkStart w:colFirst="0" w:colLast="0" w:name="_c60xe4dstpyi" w:id="4"/>
      <w:bookmarkEnd w:id="4"/>
      <w:r w:rsidDel="00000000" w:rsidR="00000000" w:rsidRPr="00000000">
        <w:rPr>
          <w:rtl w:val="0"/>
        </w:rPr>
        <w:t xml:space="preserve">4.3 Inteligência Artificial na Gestão de Pessoas</w:t>
      </w:r>
    </w:p>
    <w:p w:rsidR="00000000" w:rsidDel="00000000" w:rsidP="00000000" w:rsidRDefault="00000000" w:rsidRPr="00000000" w14:paraId="000000E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Inteligência Artificial (IA) representa uma das tecnologias mais relevantes da atualidade, sendo aplicada em diversos setores organizacionais para automatização de processos, análise de dados e apoio à tomada de decisão.</w:t>
      </w:r>
    </w:p>
    <w:p w:rsidR="00000000" w:rsidDel="00000000" w:rsidP="00000000" w:rsidRDefault="00000000" w:rsidRPr="00000000" w14:paraId="000000E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Russell e Norvig (2021), a inteligência artificial pode ser definida como a capacidade de sistemas computacionais executarem tarefas que normalmente exigiriam inteligência humana, incluindo reconhecimento de padrões, aprendizagem baseada em dados, processamento de informações e resolução de problemas.</w:t>
      </w:r>
    </w:p>
    <w:p w:rsidR="00000000" w:rsidDel="00000000" w:rsidP="00000000" w:rsidRDefault="00000000" w:rsidRPr="00000000" w14:paraId="000000E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da gestão de pessoas, a IA tem sido utilizada para otimizar processos de recrutamento e seleção, análise de currículos, identificação de competências, atendimento aos colaboradores e geração de insights gerenciais. Davenport e Ronanki (2018) destacam que o principal benefício da inteligência artificial não está na substituição dos profissionais, mas na ampliação de sua capacidade de atuação por meio da automatização de tarefas repetitivas e operacionais.</w:t>
      </w:r>
    </w:p>
    <w:p w:rsidR="00000000" w:rsidDel="00000000" w:rsidP="00000000" w:rsidRDefault="00000000" w:rsidRPr="00000000" w14:paraId="000000E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dessa tecnologia permite maior rapidez na execução das atividades, redução de erros humanos e melhor aproveitamento dos recursos organizacionais. Além disso, algoritmos inteligentes podem auxiliar na identificação de padrões comportamentais, tendências de desempenho e oportunidades de desenvolvimento profissional.</w:t>
      </w:r>
    </w:p>
    <w:p w:rsidR="00000000" w:rsidDel="00000000" w:rsidP="00000000" w:rsidRDefault="00000000" w:rsidRPr="00000000" w14:paraId="000000E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projeto Smart RH, a inteligência artificial assume papel central ao viabilizar funcionalidades como triagem automatizada de currículos, assistente virtual para atendimento interno e apoio à análise de perfis profissionais. Dessa forma, a tecnologia atua como elemento estratégico para aumentar a eficiência operacional do setor de Recursos Humanos.</w:t>
      </w:r>
    </w:p>
    <w:p w:rsidR="00000000" w:rsidDel="00000000" w:rsidP="00000000" w:rsidRDefault="00000000" w:rsidRPr="00000000" w14:paraId="000000EB">
      <w:pPr>
        <w:pStyle w:val="Heading1"/>
        <w:spacing w:after="80" w:before="360" w:line="276" w:lineRule="auto"/>
        <w:jc w:val="both"/>
        <w:rPr/>
      </w:pPr>
      <w:bookmarkStart w:colFirst="0" w:colLast="0" w:name="_n1nz7dzqcwp" w:id="5"/>
      <w:bookmarkEnd w:id="5"/>
      <w:r w:rsidDel="00000000" w:rsidR="00000000" w:rsidRPr="00000000">
        <w:rPr>
          <w:rtl w:val="0"/>
        </w:rPr>
        <w:t xml:space="preserve">4.4 Avaliação de Desempenho Organizacional</w:t>
      </w:r>
    </w:p>
    <w:p w:rsidR="00000000" w:rsidDel="00000000" w:rsidP="00000000" w:rsidRDefault="00000000" w:rsidRPr="00000000" w14:paraId="000000E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avaliação de desempenho constitui um dos principais instrumentos utilizados para acompanhar a evolução dos colaboradores dentro das organizações. Seu objetivo é identificar resultados, competências, comportamentos e oportunidades de melhoria, fornecendo subsídios para decisões relacionadas ao desenvolvimento profissional.</w:t>
      </w:r>
    </w:p>
    <w:p w:rsidR="00000000" w:rsidDel="00000000" w:rsidP="00000000" w:rsidRDefault="00000000" w:rsidRPr="00000000" w14:paraId="000000E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Dutra (2012), processos estruturados de avaliação permitem alinhar expectativas organizacionais às competências individuais, contribuindo para o crescimento dos profissionais e para a melhoria dos resultados corporativos.</w:t>
      </w:r>
    </w:p>
    <w:p w:rsidR="00000000" w:rsidDel="00000000" w:rsidP="00000000" w:rsidRDefault="00000000" w:rsidRPr="00000000" w14:paraId="000000E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os modelos mais utilizados destacam-se as avaliações 90°, 180° e 360°. A avaliação 90° ocorre quando o colaborador é avaliado exclusivamente por seu superior imediato. A avaliação 180° amplia esse processo ao considerar também a autoavaliação do profissional. Já a avaliação 360° envolve múltiplas fontes de feedback, incluindo gestores, colegas de trabalho, subordinados e o próprio colaborador.</w:t>
      </w:r>
    </w:p>
    <w:p w:rsidR="00000000" w:rsidDel="00000000" w:rsidP="00000000" w:rsidRDefault="00000000" w:rsidRPr="00000000" w14:paraId="000000E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metodologias permitem uma visão mais abrangente do desempenho individual, reduzindo vieses e proporcionando análises mais completas sobre competências técnicas e comportamentais. Além disso, os resultados obtidos podem servir como base para programas de treinamento, promoções, desenvolvimento de carreira e reconhecimento profissional.</w:t>
      </w:r>
    </w:p>
    <w:p w:rsidR="00000000" w:rsidDel="00000000" w:rsidP="00000000" w:rsidRDefault="00000000" w:rsidRPr="00000000" w14:paraId="000000F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sua relevância estratégica, o Smart RH propõe a implementação de um módulo completo de avaliação de desempenho, capaz de centralizar informações, gerar indicadores e disponibilizar relatórios que apoiem a tomada de decisão dos gestores.</w:t>
      </w:r>
    </w:p>
    <w:p w:rsidR="00000000" w:rsidDel="00000000" w:rsidP="00000000" w:rsidRDefault="00000000" w:rsidRPr="00000000" w14:paraId="000000F1">
      <w:pPr>
        <w:pStyle w:val="Heading1"/>
        <w:spacing w:after="80" w:before="360" w:line="276" w:lineRule="auto"/>
        <w:jc w:val="both"/>
        <w:rPr/>
      </w:pPr>
      <w:bookmarkStart w:colFirst="0" w:colLast="0" w:name="_8prjf0eg08ws" w:id="6"/>
      <w:bookmarkEnd w:id="6"/>
      <w:r w:rsidDel="00000000" w:rsidR="00000000" w:rsidRPr="00000000">
        <w:rPr>
          <w:rtl w:val="0"/>
        </w:rPr>
        <w:t xml:space="preserve">4.5 Análise Comportamental e Desenvolvimento de Carreira</w:t>
      </w:r>
    </w:p>
    <w:p w:rsidR="00000000" w:rsidDel="00000000" w:rsidP="00000000" w:rsidRDefault="00000000" w:rsidRPr="00000000" w14:paraId="000000F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organizacional depende não apenas do desempenho técnico dos colaboradores, mas também da compreensão de seus comportamentos, habilidades interpessoais e potencial de crescimento. Nesse sentido, a análise comportamental tornou-se uma importante ferramenta de apoio à gestão de pessoas.</w:t>
      </w:r>
    </w:p>
    <w:p w:rsidR="00000000" w:rsidDel="00000000" w:rsidP="00000000" w:rsidRDefault="00000000" w:rsidRPr="00000000" w14:paraId="000000F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Chiavenato (2014), compreender os perfis individuais permite às organizações identificar talentos, promover melhor distribuição de funções e criar ambientes mais produtivos e colaborativos. O conhecimento das características comportamentais dos profissionais também favorece ações voltadas ao desenvolvimento de lideranças e à construção de equipes de alto desempenho.</w:t>
      </w:r>
    </w:p>
    <w:p w:rsidR="00000000" w:rsidDel="00000000" w:rsidP="00000000" w:rsidRDefault="00000000" w:rsidRPr="00000000" w14:paraId="000000F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Associado a esse processo, o planejamento de carreira constitui uma estratégia importante para retenção de talentos. Dutra (2012) destaca que organizações que oferecem perspectivas claras de crescimento tendem a apresentar maiores índices de engajamento e satisfação profissional.</w:t>
      </w:r>
    </w:p>
    <w:p w:rsidR="00000000" w:rsidDel="00000000" w:rsidP="00000000" w:rsidRDefault="00000000" w:rsidRPr="00000000" w14:paraId="000000F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planos de carreira permitem estruturar trajetórias de desenvolvimento, estabelecer metas profissionais e acompanhar a evolução dos colaboradores ao longo do tempo. Quando apoiados por sistemas informatizados, esses processos tornam-se mais transparentes, acessíveis e alinhados às necessidades organizacionais.</w:t>
      </w:r>
    </w:p>
    <w:p w:rsidR="00000000" w:rsidDel="00000000" w:rsidP="00000000" w:rsidRDefault="00000000" w:rsidRPr="00000000" w14:paraId="000000F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a proposta do Smart RH contempla recursos destinados à análise comportamental e ao gerenciamento de planos de carreira, possibilitando acompanhamento contínuo do desenvolvimento profissional e fortalecendo as estratégias de retenção de talentos.</w:t>
      </w:r>
    </w:p>
    <w:p w:rsidR="00000000" w:rsidDel="00000000" w:rsidP="00000000" w:rsidRDefault="00000000" w:rsidRPr="00000000" w14:paraId="000000F7">
      <w:pPr>
        <w:pStyle w:val="Heading1"/>
        <w:spacing w:after="80" w:before="360" w:line="276" w:lineRule="auto"/>
        <w:jc w:val="both"/>
        <w:rPr/>
      </w:pPr>
      <w:bookmarkStart w:colFirst="0" w:colLast="0" w:name="_e26wyhijyfvy" w:id="7"/>
      <w:bookmarkEnd w:id="7"/>
      <w:r w:rsidDel="00000000" w:rsidR="00000000" w:rsidRPr="00000000">
        <w:rPr>
          <w:rtl w:val="0"/>
        </w:rPr>
        <w:t xml:space="preserve">4.6 Transformação Digital e Tendências para o Futuro do RH</w:t>
      </w:r>
    </w:p>
    <w:p w:rsidR="00000000" w:rsidDel="00000000" w:rsidP="00000000" w:rsidRDefault="00000000" w:rsidRPr="00000000" w14:paraId="000000F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transformação digital tem redefinido a forma como as organizações administram pessoas, processos e informações. O uso crescente de tecnologias como computação em nuvem, inteligência artificial, análise de dados e automação tem impulsionado a modernização dos departamentos de Recursos Humanos.</w:t>
      </w:r>
    </w:p>
    <w:p w:rsidR="00000000" w:rsidDel="00000000" w:rsidP="00000000" w:rsidRDefault="00000000" w:rsidRPr="00000000" w14:paraId="000000F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Laudon e Laudon (2020), a digitalização dos processos organizacionais possibilita maior eficiência operacional, melhor controle das informações e ampliação da capacidade de tomada de decisão baseada em dados. Essas características tornam-se cada vez mais importantes em ambientes corporativos altamente competitivos.</w:t>
      </w:r>
    </w:p>
    <w:p w:rsidR="00000000" w:rsidDel="00000000" w:rsidP="00000000" w:rsidRDefault="00000000" w:rsidRPr="00000000" w14:paraId="000000F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Tomaz (2021) destaca que muitas organizações ainda enfrentam dificuldades decorrentes da utilização de sistemas fragmentados e processos manuais, situação que compromete a produtividade e a confiabilidade das informações. Nesse contexto, soluções integradas surgem como alternativa para centralizar processos, reduzir retrabalho e aumentar a eficiência organizacional.</w:t>
      </w:r>
    </w:p>
    <w:p w:rsidR="00000000" w:rsidDel="00000000" w:rsidP="00000000" w:rsidRDefault="00000000" w:rsidRPr="00000000" w14:paraId="000000F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Smart RH está alinhado a essas tendências ao propor uma plataforma unificada, baseada em inteligência artificial e automação de processos, capaz de integrar diferentes funcionalidades em um único ambiente digital. Assim, o sistema busca atender às demandas contemporâneas da gestão de pessoas, contribuindo para uma atuação mais estratégica, eficiente e orientada por dados.</w:t>
      </w:r>
    </w:p>
    <w:p w:rsidR="00000000" w:rsidDel="00000000" w:rsidP="00000000" w:rsidRDefault="00000000" w:rsidRPr="00000000" w14:paraId="000000FC">
      <w:pPr>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pStyle w:val="Heading1"/>
        <w:spacing w:before="0" w:line="360" w:lineRule="auto"/>
        <w:rPr>
          <w:b w:val="1"/>
          <w:bCs w:val="1"/>
          <w:color w:val="ff0000"/>
          <w:sz w:val="24"/>
          <w:szCs w:val="24"/>
        </w:rPr>
      </w:pPr>
      <w:bookmarkStart w:colFirst="0" w:colLast="0" w:name="_g0g62is21cyh" w:id="8"/>
      <w:bookmarkEnd w:id="8"/>
      <w:r w:rsidDel="00000000" w:rsidR="00000000" w:rsidRPr="00000000">
        <w:rPr>
          <w:b w:val="1"/>
          <w:bCs w:val="1"/>
          <w:color w:val="000000"/>
          <w:sz w:val="24"/>
          <w:szCs w:val="24"/>
          <w:rtl w:val="0"/>
        </w:rPr>
        <w:t xml:space="preserve">5 METODOLOGIA </w:t>
      </w:r>
      <w:r w:rsidDel="00000000" w:rsidR="00000000" w:rsidRPr="00000000">
        <w:rPr>
          <w:rtl w:val="0"/>
        </w:rPr>
      </w:r>
    </w:p>
    <w:p w:rsidR="00000000" w:rsidDel="00000000" w:rsidP="00000000" w:rsidRDefault="00000000" w:rsidRPr="00000000" w14:paraId="0000010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metodologia adotada neste estudo foi elaborada com o propósito de atender aos objetivos gerais e específicos propostos, permitindo compreender de forma sistemática como a inteligência artificial e os sistemas integrados de informação podem contribuir para a modernização dos processos de Recursos Humanos. O estudo caracteriza-se por uma abordagem qualitativa, exploratória e descritiva, fundamentada em análise documental e pesquisa bibliográfica. Conforme Gil (2019), pesquisas exploratórias permitem o aprofundamento inicial de um fenômeno ainda pouco delimitado, enquanto pesquisas descritivas possibilitam identificar e caracterizar elementos relevantes para o objeto de investigação. A abordagem qualitativa, por sua vez, é adequada para examinar processos organizacionais, conceitos e relações teóricas que não demandam mensuração numérica, conforme defendido por Chiavenato (2014).</w:t>
      </w:r>
    </w:p>
    <w:p w:rsidR="00000000" w:rsidDel="00000000" w:rsidP="00000000" w:rsidRDefault="00000000" w:rsidRPr="00000000" w14:paraId="0000010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Tipo de Pesquisa</w:t>
      </w:r>
    </w:p>
    <w:p w:rsidR="00000000" w:rsidDel="00000000" w:rsidP="00000000" w:rsidRDefault="00000000" w:rsidRPr="00000000" w14:paraId="0000010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estudo configura-se como uma pesquisa exploratória e descritiva, de natureza qualitativa. A investigação exploratória visa proporcionar maior familiaridade com o problema e auxiliar na formulação de hipóteses e direcionamentos teóricos pertinentes ao desenvolvimento do sistema proposto. A pesquisa descritiva busca identificar e compreender características essenciais dos processos de gestão de Recursos Humanos, bem como elementos estruturais presentes nos sistemas integrados utilizados na área. A abordagem qualitativa foi adotada por permitir uma interpretação aprofundada das informações obtidas, favorecendo a análise crítica das contribuições teóricas relacionadas ao campo estudado.</w:t>
      </w:r>
    </w:p>
    <w:p w:rsidR="00000000" w:rsidDel="00000000" w:rsidP="00000000" w:rsidRDefault="00000000" w:rsidRPr="00000000" w14:paraId="000001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Universo e Amostra</w:t>
      </w:r>
    </w:p>
    <w:p w:rsidR="00000000" w:rsidDel="00000000" w:rsidP="00000000" w:rsidRDefault="00000000" w:rsidRPr="00000000" w14:paraId="000001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universo deste estudo abrange organizações que utilizam práticas e sistemas de gestão de Recursos Humanos. Contudo, considerando que se trata de um estudo de caráter bibliográfico e documental, a amostra é composta exclusivamente por materiais teóricos, tais como livros, artigos científicos, periódicos especializados, trabalhos acadêmicos e documentos institucionais sobre gestão de pessoas, inteligência artificial e sistemas de informação. A seleção do material considerou critérios de relevância temática, atualidade, rigor científico e contribuição conceitual para o desenvolvimento da proposta do sistema Smart RH.</w:t>
      </w:r>
    </w:p>
    <w:p w:rsidR="00000000" w:rsidDel="00000000" w:rsidP="00000000" w:rsidRDefault="00000000" w:rsidRPr="00000000" w14:paraId="000001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Instrumentos de Coleta de Dados</w:t>
      </w:r>
    </w:p>
    <w:p w:rsidR="00000000" w:rsidDel="00000000" w:rsidP="00000000" w:rsidRDefault="00000000" w:rsidRPr="00000000" w14:paraId="000001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utilizados foram coletados por meio de pesquisa bibliográfica e análise documental. A pesquisa bibliográfica envolveu a consulta a obras clássicas e contemporâneas da área de Recursos Humanos, bem como textos acadêmicos que tratam de inteligência artificial, sistemas de informação e práticas de avaliação de desempenho. A análise documental contemplou o estudo de sistemas já existentes no mercado, como Feedz e Senior HCM, possibilitando a identificação de funcionalidades, limitações e tendências tecnológicas relevantes para o desenvolvimento da proposta do Smart RH. Esses instrumentos forneceram o embasamento necessário para a construção teórica e conceitual do projeto.</w:t>
      </w:r>
    </w:p>
    <w:p w:rsidR="00000000" w:rsidDel="00000000" w:rsidP="00000000" w:rsidRDefault="00000000" w:rsidRPr="00000000" w14:paraId="000001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Método de Análise</w:t>
      </w:r>
    </w:p>
    <w:p w:rsidR="00000000" w:rsidDel="00000000" w:rsidP="00000000" w:rsidRDefault="00000000" w:rsidRPr="00000000" w14:paraId="000001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análise dos dados, adotou-se o método de análise de conteúdo, aplicado de forma qualitativa e interpretativa. Esse método permitiu examinar criticamente as informações obtidas nas fontes consultadas, organizando-as em categorias temáticas relacionadas à automação de processos, avaliação de desempenho, integração de sistemas e aplicações de inteligência artificial no setor de Recursos Humanos. Fundamentado nos princípios de Popper (1975), o processo analítico partiu da identificação de problemas reais observados na prática organizacional, articulando-os às soluções tecnológicas propostas no sistema desenvolvido. Essa abordagem favoreceu a construção de uma análise coerente e alinhada aos objetivos da pesquisa.</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pStyle w:val="Heading1"/>
        <w:spacing w:before="0" w:line="360" w:lineRule="auto"/>
        <w:rPr>
          <w:b w:val="1"/>
          <w:bCs w:val="1"/>
          <w:color w:val="ff0000"/>
          <w:sz w:val="24"/>
          <w:szCs w:val="24"/>
        </w:rPr>
      </w:pPr>
      <w:bookmarkStart w:colFirst="0" w:colLast="0" w:name="_6sheja9v4wan" w:id="9"/>
      <w:bookmarkEnd w:id="9"/>
      <w:r w:rsidDel="00000000" w:rsidR="00000000" w:rsidRPr="00000000">
        <w:rPr>
          <w:b w:val="1"/>
          <w:bCs w:val="1"/>
          <w:color w:val="000000"/>
          <w:sz w:val="24"/>
          <w:szCs w:val="24"/>
          <w:rtl w:val="0"/>
        </w:rPr>
        <w:t xml:space="preserve">6 RECURSOS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conclusão e implementação do sistema Smart RH, foram necessários recursos tecnológicos e financeiros destinados ao desenvolvimento, validação e operacionalização da solução proposta. Esses recursos tiveram papel fundamental na fase final do projeto, realizada durante o ano de 2026, contribuindo para a implementação das funcionalidades previstas e para a consolidação da arquitetura do sistema.</w:t>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os recursos utilizados destaca-se a contratação da assinatura ChatGPT Plus, disponibilizada pela OpenAI. A ferramenta foi empregada como suporte ao desenvolvimento do software por meio do ambiente Codex, utilizado para auxiliar na geração de código, análise de estruturas de programação, identificação e correção de falhas, elaboração de documentação técnica e otimização de processos relacionados ao desenvolvimento da aplicação. Sua utilização contribuiu para aumentar a produtividade da equipe de desenvolvimento, reduzir o tempo de implementação de funcionalidades e apoiar a resolução de problemas técnicos encontrados durante a fase de construção do sistema.</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do suporte ao desenvolvimento, o projeto contempla a utilização da API da OpenAI como componente integrado ao Smart RH. Essa tecnologia é responsável por viabilizar funcionalidades baseadas em inteligência artificial previstas nos objetivos do projeto, como o assistente virtual para atendimento aos colaboradores, apoio à triagem de currículos, análise de informações e automação de atividades relacionadas à gestão de Recursos Humanos.</w:t>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integração da inteligência artificial representa um dos principais diferenciais da solução desenvolvida, estando diretamente alinhada à proposta de modernização dos processos de RH apresentada neste trabalho. Por meio da utilização da API, busca-se ampliar a eficiência operacional, reduzir atividades repetitivas e disponibilizar recursos inteligentes capazes de apoiar gestores e colaboradores em suas rotinas.</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Quadro 1 apresenta os principais recursos financeiros previstos para o desenvolvimento e operação do sistema.</w:t>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1 – Recursos tecnológicos e financeiros</w:t>
      </w:r>
    </w:p>
    <w:p w:rsidR="00000000" w:rsidDel="00000000" w:rsidP="00000000" w:rsidRDefault="00000000" w:rsidRPr="00000000" w14:paraId="00000131">
      <w:pPr>
        <w:spacing w:after="0" w:line="360" w:lineRule="auto"/>
        <w:jc w:val="center"/>
        <w:rPr>
          <w:rFonts w:ascii="Arial" w:cs="Arial" w:eastAsia="Arial" w:hAnsi="Arial"/>
          <w:b w:val="1"/>
          <w:bCs w:val="1"/>
          <w:sz w:val="24"/>
          <w:szCs w:val="24"/>
        </w:rPr>
      </w:pPr>
      <w:r w:rsidDel="00000000" w:rsidR="00000000" w:rsidRPr="00000000">
        <w:rPr>
          <w:rtl w:val="0"/>
        </w:rPr>
      </w:r>
    </w:p>
    <w:tbl>
      <w:tblPr>
        <w:tblStyle w:val="Table3"/>
        <w:tblW w:w="907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6666666666665"/>
        <w:gridCol w:w="3023.6666666666665"/>
        <w:gridCol w:w="3023.6666666666665"/>
        <w:tblGridChange w:id="0">
          <w:tblGrid>
            <w:gridCol w:w="3023.6666666666665"/>
            <w:gridCol w:w="3023.6666666666665"/>
            <w:gridCol w:w="3023.666666666666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Finalidade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b w:val="1"/>
                <w:bCs w:val="1"/>
                <w:sz w:val="24"/>
                <w:szCs w:val="24"/>
                <w:rtl w:val="0"/>
              </w:rPr>
              <w:t xml:space="preserve">Valor Estimado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Plus (OpenAI)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Apoio ao desenvolvimento do sistema por meio do ambiente Codex e ferramentas avançadas de inteligência artificial.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US$ 20,00/mês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API 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Implementação das funcionalidades de inteligência artificial do Smart RH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Variável conforme utilização</w:t>
            </w:r>
          </w:p>
        </w:tc>
      </w:tr>
    </w:tbl>
    <w:p w:rsidR="00000000" w:rsidDel="00000000" w:rsidP="00000000" w:rsidRDefault="00000000" w:rsidRPr="00000000" w14:paraId="0000013B">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C">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D">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E">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F">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0">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1">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2">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3">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4">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5">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6">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7">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8">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9">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A">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B">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C">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D">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E">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F">
      <w:pPr>
        <w:pStyle w:val="Heading1"/>
        <w:spacing w:before="0" w:line="360" w:lineRule="auto"/>
        <w:rPr>
          <w:b w:val="1"/>
          <w:bCs w:val="1"/>
          <w:color w:val="ff0000"/>
          <w:sz w:val="24"/>
          <w:szCs w:val="24"/>
        </w:rPr>
      </w:pPr>
      <w:bookmarkStart w:colFirst="0" w:colLast="0" w:name="_xjffqpgzxcev" w:id="10"/>
      <w:bookmarkEnd w:id="10"/>
      <w:r w:rsidDel="00000000" w:rsidR="00000000" w:rsidRPr="00000000">
        <w:rPr>
          <w:b w:val="1"/>
          <w:bCs w:val="1"/>
          <w:color w:val="000000"/>
          <w:sz w:val="24"/>
          <w:szCs w:val="24"/>
          <w:rtl w:val="0"/>
        </w:rPr>
        <w:t xml:space="preserve">7 CRONOGRAMA</w:t>
      </w:r>
      <w:r w:rsidDel="00000000" w:rsidR="00000000" w:rsidRPr="00000000">
        <w:rPr>
          <w:rtl w:val="0"/>
        </w:rPr>
      </w:r>
    </w:p>
    <w:p w:rsidR="00000000" w:rsidDel="00000000" w:rsidP="00000000" w:rsidRDefault="00000000" w:rsidRPr="00000000" w14:paraId="00000150">
      <w:pPr>
        <w:spacing w:after="0" w:line="360" w:lineRule="auto"/>
        <w:ind w:firstLine="708"/>
        <w:jc w:val="both"/>
        <w:rPr>
          <w:rFonts w:ascii="Arial" w:cs="Arial" w:eastAsia="Arial" w:hAnsi="Arial"/>
          <w:b w:val="1"/>
          <w:bCs w:val="1"/>
          <w:sz w:val="24"/>
          <w:szCs w:val="24"/>
        </w:rPr>
      </w:pPr>
      <w:r w:rsidDel="00000000" w:rsidR="00000000" w:rsidRPr="00000000">
        <w:rPr>
          <w:rFonts w:ascii="Times New Roman" w:cs="Times New Roman" w:eastAsia="Times New Roman" w:hAnsi="Times New Roman"/>
          <w:sz w:val="24"/>
          <w:szCs w:val="24"/>
          <w:rtl w:val="0"/>
        </w:rPr>
        <w:t xml:space="preserve">O cronograma estabelecido para o desenvolvimento deste Projeto Integrador foi organizado de modo a garantir a realização metódica e articulada das etapas necessárias ao alcance dos objetivos propostos. Inicialmente, ocorreu o aprofundamento do referencial teórico, etapa essencial para fundamentar conceitualmente a pesquisa é compreender as contribuições da literatura acerca da gestão de Recursos Humanos, dos sistemas de informação e da inteligência artificial aplicada ao setor. Em seguida, procedeu-se à definição dos objetivos e ao delineamento dos instrumentos teóricos que orientaram a construção metodológica do estudo. Posteriormente, foram desenvolvidas a análise e a interpretação crítica das informações obtidas, possibilitando a articulação entre os conceitos identificados na literatura e a proposta tecnológica do sistema Smart RH. Por fim, realizaram-se a redação, a revisão e a consolidação do Projeto Integrador II, culminando na apresentação dos resultados e na elaboração de materiais acadêmicos complementares. A organização sequencial dessas etapas assegurou rigor científico ao processo e favoreceu a conclusão estruturada do trabalho.</w:t>
      </w:r>
      <w:r w:rsidDel="00000000" w:rsidR="00000000" w:rsidRPr="00000000">
        <w:rPr>
          <w:rtl w:val="0"/>
        </w:rPr>
      </w:r>
    </w:p>
    <w:p w:rsidR="00000000" w:rsidDel="00000000" w:rsidP="00000000" w:rsidRDefault="00000000" w:rsidRPr="00000000" w14:paraId="00000151">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bookmarkStart w:colFirst="0" w:colLast="0" w:name="_ytqou2jeftci" w:id="11"/>
      <w:bookmarkEnd w:id="11"/>
      <w:r w:rsidDel="00000000" w:rsidR="00000000" w:rsidRPr="00000000">
        <w:rPr>
          <w:rFonts w:ascii="Times New Roman" w:cs="Times New Roman" w:eastAsia="Times New Roman" w:hAnsi="Times New Roman"/>
          <w:sz w:val="24"/>
          <w:szCs w:val="24"/>
          <w:rtl w:val="0"/>
        </w:rPr>
        <w:t xml:space="preserve">Quadro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Cronograma</w:t>
      </w:r>
      <w:r w:rsidDel="00000000" w:rsidR="00000000" w:rsidRPr="00000000">
        <w:rPr>
          <w:rtl w:val="0"/>
        </w:rPr>
      </w:r>
    </w:p>
    <w:p w:rsidR="00000000" w:rsidDel="00000000" w:rsidP="00000000" w:rsidRDefault="00000000" w:rsidRPr="00000000" w14:paraId="00000153">
      <w:pPr>
        <w:spacing w:after="0" w:line="360" w:lineRule="auto"/>
        <w:jc w:val="center"/>
        <w:rPr>
          <w:rFonts w:ascii="Times New Roman" w:cs="Times New Roman" w:eastAsia="Times New Roman" w:hAnsi="Times New Roman"/>
          <w:b w:val="1"/>
          <w:bCs w:val="1"/>
          <w:color w:val="00b050"/>
          <w:sz w:val="24"/>
          <w:szCs w:val="24"/>
        </w:rPr>
      </w:pPr>
      <w:r w:rsidDel="00000000" w:rsidR="00000000" w:rsidRPr="00000000">
        <w:rPr>
          <w:rtl w:val="0"/>
        </w:rPr>
      </w:r>
    </w:p>
    <w:tbl>
      <w:tblPr>
        <w:tblStyle w:val="Table4"/>
        <w:tblpPr w:leftFromText="180" w:rightFromText="180" w:topFromText="180" w:bottomFromText="180" w:vertAnchor="text" w:horzAnchor="text" w:tblpX="0" w:tblpY="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gridCol w:w="1455"/>
        <w:tblGridChange w:id="0">
          <w:tblGrid>
            <w:gridCol w:w="7920"/>
            <w:gridCol w:w="1455"/>
          </w:tblGrid>
        </w:tblGridChange>
      </w:tblGrid>
      <w:tr>
        <w:trPr>
          <w:cantSplit w:val="0"/>
          <w:tblHeader w:val="0"/>
        </w:trPr>
        <w:tc>
          <w:tcPr>
            <w:shd w:fill="b7b7b7" w:val="clear"/>
          </w:tcPr>
          <w:p w:rsidR="00000000" w:rsidDel="00000000" w:rsidP="00000000" w:rsidRDefault="00000000" w:rsidRPr="00000000" w14:paraId="00000154">
            <w:pPr>
              <w:widowControl w:val="0"/>
              <w:spacing w:after="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ETAPAS</w:t>
            </w:r>
          </w:p>
        </w:tc>
        <w:tc>
          <w:tcPr>
            <w:shd w:fill="b7b7b7" w:val="clear"/>
          </w:tcPr>
          <w:p w:rsidR="00000000" w:rsidDel="00000000" w:rsidP="00000000" w:rsidRDefault="00000000" w:rsidRPr="00000000" w14:paraId="00000155">
            <w:pPr>
              <w:widowControl w:val="0"/>
              <w:spacing w:after="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DATA</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156">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Revisão Bibliográfica</w:t>
            </w:r>
          </w:p>
        </w:tc>
        <w:tc>
          <w:tcPr/>
          <w:p w:rsidR="00000000" w:rsidDel="00000000" w:rsidP="00000000" w:rsidRDefault="00000000" w:rsidRPr="00000000" w14:paraId="0000015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20/01</w:t>
            </w:r>
            <w:r w:rsidDel="00000000" w:rsidR="00000000" w:rsidRPr="00000000">
              <w:rPr>
                <w:rtl w:val="0"/>
              </w:rPr>
            </w:r>
          </w:p>
        </w:tc>
      </w:tr>
      <w:tr>
        <w:trPr>
          <w:cantSplit w:val="0"/>
          <w:tblHeader w:val="0"/>
        </w:trPr>
        <w:tc>
          <w:tcPr/>
          <w:p w:rsidR="00000000" w:rsidDel="00000000" w:rsidP="00000000" w:rsidRDefault="00000000" w:rsidRPr="00000000" w14:paraId="00000158">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Definição da pesquisa/objetivos</w:t>
            </w:r>
          </w:p>
        </w:tc>
        <w:tc>
          <w:tcPr/>
          <w:p w:rsidR="00000000" w:rsidDel="00000000" w:rsidP="00000000" w:rsidRDefault="00000000" w:rsidRPr="00000000" w14:paraId="0000015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20/01</w:t>
            </w:r>
            <w:r w:rsidDel="00000000" w:rsidR="00000000" w:rsidRPr="00000000">
              <w:rPr>
                <w:rtl w:val="0"/>
              </w:rPr>
            </w:r>
          </w:p>
        </w:tc>
      </w:tr>
      <w:tr>
        <w:trPr>
          <w:cantSplit w:val="0"/>
          <w:tblHeader w:val="0"/>
        </w:trPr>
        <w:tc>
          <w:tcPr/>
          <w:p w:rsidR="00000000" w:rsidDel="00000000" w:rsidP="00000000" w:rsidRDefault="00000000" w:rsidRPr="00000000" w14:paraId="0000015A">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Elaboração do instrumento de pesquisa/coleta de dados</w:t>
            </w:r>
          </w:p>
        </w:tc>
        <w:tc>
          <w:tcPr/>
          <w:p w:rsidR="00000000" w:rsidDel="00000000" w:rsidP="00000000" w:rsidRDefault="00000000" w:rsidRPr="00000000" w14:paraId="0000015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22/01</w:t>
            </w:r>
            <w:r w:rsidDel="00000000" w:rsidR="00000000" w:rsidRPr="00000000">
              <w:rPr>
                <w:rtl w:val="0"/>
              </w:rPr>
            </w:r>
          </w:p>
        </w:tc>
      </w:tr>
      <w:tr>
        <w:trPr>
          <w:cantSplit w:val="0"/>
          <w:tblHeader w:val="0"/>
        </w:trPr>
        <w:tc>
          <w:tcPr/>
          <w:p w:rsidR="00000000" w:rsidDel="00000000" w:rsidP="00000000" w:rsidRDefault="00000000" w:rsidRPr="00000000" w14:paraId="0000015C">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Análise e discussão dos dados</w:t>
            </w:r>
          </w:p>
        </w:tc>
        <w:tc>
          <w:tcPr/>
          <w:p w:rsidR="00000000" w:rsidDel="00000000" w:rsidP="00000000" w:rsidRDefault="00000000" w:rsidRPr="00000000" w14:paraId="0000015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22/01</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15E">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Elaboração do relatório de pesquisa</w:t>
            </w:r>
          </w:p>
        </w:tc>
        <w:tc>
          <w:tcPr/>
          <w:p w:rsidR="00000000" w:rsidDel="00000000" w:rsidP="00000000" w:rsidRDefault="00000000" w:rsidRPr="00000000" w14:paraId="0000015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19/05</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160">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 Exame de qualificação</w:t>
            </w:r>
          </w:p>
        </w:tc>
        <w:tc>
          <w:tcPr/>
          <w:p w:rsidR="00000000" w:rsidDel="00000000" w:rsidP="00000000" w:rsidRDefault="00000000" w:rsidRPr="00000000" w14:paraId="0000016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19/05</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162">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 Redação final do TCC</w:t>
            </w:r>
          </w:p>
        </w:tc>
        <w:tc>
          <w:tcPr/>
          <w:p w:rsidR="00000000" w:rsidDel="00000000" w:rsidP="00000000" w:rsidRDefault="00000000" w:rsidRPr="00000000" w14:paraId="0000016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12/06</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164">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 Defesa</w:t>
            </w:r>
          </w:p>
        </w:tc>
        <w:tc>
          <w:tcPr/>
          <w:p w:rsidR="00000000" w:rsidDel="00000000" w:rsidP="00000000" w:rsidRDefault="00000000" w:rsidRPr="00000000" w14:paraId="0000016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12/06</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166">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 Redação de artigos</w:t>
            </w:r>
          </w:p>
        </w:tc>
        <w:tc>
          <w:tcPr/>
          <w:p w:rsidR="00000000" w:rsidDel="00000000" w:rsidP="00000000" w:rsidRDefault="00000000" w:rsidRPr="00000000" w14:paraId="0000016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12/06</w:t>
            </w:r>
            <w:r w:rsidDel="00000000" w:rsidR="00000000" w:rsidRPr="00000000">
              <w:rPr>
                <w:rtl w:val="0"/>
              </w:rPr>
            </w:r>
          </w:p>
        </w:tc>
      </w:tr>
    </w:tbl>
    <w:p w:rsidR="00000000" w:rsidDel="00000000" w:rsidP="00000000" w:rsidRDefault="00000000" w:rsidRPr="00000000" w14:paraId="00000168">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9">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A">
      <w:pPr>
        <w:spacing w:after="0"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B">
      <w:pPr>
        <w:spacing w:after="0"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C">
      <w:pPr>
        <w:spacing w:after="0"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D">
      <w:pPr>
        <w:spacing w:after="0"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E">
      <w:pPr>
        <w:spacing w:after="0" w:line="360" w:lineRule="auto"/>
        <w:jc w:val="center"/>
        <w:rPr>
          <w:rFonts w:ascii="Times New Roman" w:cs="Times New Roman" w:eastAsia="Times New Roman" w:hAnsi="Times New Roman"/>
        </w:rPr>
      </w:pPr>
      <w:bookmarkStart w:colFirst="0" w:colLast="0" w:name="_ook4binnuicz" w:id="12"/>
      <w:bookmarkEnd w:id="12"/>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1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CHIAVENATO, Idalberto. </w:t>
      </w:r>
      <w:r w:rsidDel="00000000" w:rsidR="00000000" w:rsidRPr="00000000">
        <w:rPr>
          <w:rFonts w:ascii="Times New Roman" w:cs="Times New Roman" w:eastAsia="Times New Roman" w:hAnsi="Times New Roman"/>
          <w:i w:val="1"/>
          <w:iCs w:val="1"/>
          <w:sz w:val="24"/>
          <w:szCs w:val="24"/>
          <w:rtl w:val="0"/>
        </w:rPr>
        <w:t xml:space="preserve">Gestão de pessoas</w:t>
      </w:r>
      <w:r w:rsidDel="00000000" w:rsidR="00000000" w:rsidRPr="00000000">
        <w:rPr>
          <w:rFonts w:ascii="Times New Roman" w:cs="Times New Roman" w:eastAsia="Times New Roman" w:hAnsi="Times New Roman"/>
          <w:sz w:val="24"/>
          <w:szCs w:val="24"/>
          <w:rtl w:val="0"/>
        </w:rPr>
        <w:t xml:space="preserve">. 4. ed. Rio de Janeiro: Elsevier, 2014.</w:t>
      </w:r>
    </w:p>
    <w:p w:rsidR="00000000" w:rsidDel="00000000" w:rsidP="00000000" w:rsidRDefault="00000000" w:rsidRPr="00000000" w14:paraId="000001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DUTRA, Joel Souza. </w:t>
      </w:r>
      <w:r w:rsidDel="00000000" w:rsidR="00000000" w:rsidRPr="00000000">
        <w:rPr>
          <w:rFonts w:ascii="Times New Roman" w:cs="Times New Roman" w:eastAsia="Times New Roman" w:hAnsi="Times New Roman"/>
          <w:i w:val="1"/>
          <w:iCs w:val="1"/>
          <w:sz w:val="24"/>
          <w:szCs w:val="24"/>
          <w:rtl w:val="0"/>
        </w:rPr>
        <w:t xml:space="preserve">Gestão por competências e avaliação de desempenho</w:t>
      </w:r>
      <w:r w:rsidDel="00000000" w:rsidR="00000000" w:rsidRPr="00000000">
        <w:rPr>
          <w:rFonts w:ascii="Times New Roman" w:cs="Times New Roman" w:eastAsia="Times New Roman" w:hAnsi="Times New Roman"/>
          <w:sz w:val="24"/>
          <w:szCs w:val="24"/>
          <w:rtl w:val="0"/>
        </w:rPr>
        <w:t xml:space="preserve">. São Paulo: Atlas, 2012.</w:t>
      </w:r>
    </w:p>
    <w:p w:rsidR="00000000" w:rsidDel="00000000" w:rsidP="00000000" w:rsidRDefault="00000000" w:rsidRPr="00000000" w14:paraId="000001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 Antonio Carlos. </w:t>
      </w:r>
      <w:r w:rsidDel="00000000" w:rsidR="00000000" w:rsidRPr="00000000">
        <w:rPr>
          <w:rFonts w:ascii="Times New Roman" w:cs="Times New Roman" w:eastAsia="Times New Roman" w:hAnsi="Times New Roman"/>
          <w:i w:val="1"/>
          <w:iCs w:val="1"/>
          <w:sz w:val="24"/>
          <w:szCs w:val="24"/>
          <w:rtl w:val="0"/>
        </w:rPr>
        <w:t xml:space="preserve">Gestão de pessoas: enfoque nos papéis profissionais</w:t>
      </w:r>
      <w:r w:rsidDel="00000000" w:rsidR="00000000" w:rsidRPr="00000000">
        <w:rPr>
          <w:rFonts w:ascii="Times New Roman" w:cs="Times New Roman" w:eastAsia="Times New Roman" w:hAnsi="Times New Roman"/>
          <w:sz w:val="24"/>
          <w:szCs w:val="24"/>
          <w:rtl w:val="0"/>
        </w:rPr>
        <w:t xml:space="preserve">. São Paulo: Atlas, 2019.</w:t>
      </w:r>
    </w:p>
    <w:p w:rsidR="00000000" w:rsidDel="00000000" w:rsidP="00000000" w:rsidRDefault="00000000" w:rsidRPr="00000000" w14:paraId="000001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LAUDON, Kenneth C.; LAUDON, Jane P. </w:t>
      </w:r>
      <w:r w:rsidDel="00000000" w:rsidR="00000000" w:rsidRPr="00000000">
        <w:rPr>
          <w:rFonts w:ascii="Times New Roman" w:cs="Times New Roman" w:eastAsia="Times New Roman" w:hAnsi="Times New Roman"/>
          <w:i w:val="1"/>
          <w:iCs w:val="1"/>
          <w:sz w:val="24"/>
          <w:szCs w:val="24"/>
          <w:rtl w:val="0"/>
        </w:rPr>
        <w:t xml:space="preserve">Sistemas de informação gerenciais</w:t>
      </w:r>
      <w:r w:rsidDel="00000000" w:rsidR="00000000" w:rsidRPr="00000000">
        <w:rPr>
          <w:rFonts w:ascii="Times New Roman" w:cs="Times New Roman" w:eastAsia="Times New Roman" w:hAnsi="Times New Roman"/>
          <w:sz w:val="24"/>
          <w:szCs w:val="24"/>
          <w:rtl w:val="0"/>
        </w:rPr>
        <w:t xml:space="preserve">. 14. ed. São Paulo: Pearson, 2020.</w:t>
      </w:r>
    </w:p>
    <w:p w:rsidR="00000000" w:rsidDel="00000000" w:rsidP="00000000" w:rsidRDefault="00000000" w:rsidRPr="00000000" w14:paraId="000001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POPPER, Karl. </w:t>
      </w:r>
      <w:r w:rsidDel="00000000" w:rsidR="00000000" w:rsidRPr="00000000">
        <w:rPr>
          <w:rFonts w:ascii="Times New Roman" w:cs="Times New Roman" w:eastAsia="Times New Roman" w:hAnsi="Times New Roman"/>
          <w:i w:val="1"/>
          <w:iCs w:val="1"/>
          <w:sz w:val="24"/>
          <w:szCs w:val="24"/>
          <w:rtl w:val="0"/>
        </w:rPr>
        <w:t xml:space="preserve">A lógica da pesquisa científica</w:t>
      </w:r>
      <w:r w:rsidDel="00000000" w:rsidR="00000000" w:rsidRPr="00000000">
        <w:rPr>
          <w:rFonts w:ascii="Times New Roman" w:cs="Times New Roman" w:eastAsia="Times New Roman" w:hAnsi="Times New Roman"/>
          <w:sz w:val="24"/>
          <w:szCs w:val="24"/>
          <w:rtl w:val="0"/>
        </w:rPr>
        <w:t xml:space="preserve">. São Paulo: Cultrix, 1975.</w:t>
      </w:r>
    </w:p>
    <w:p w:rsidR="00000000" w:rsidDel="00000000" w:rsidP="00000000" w:rsidRDefault="00000000" w:rsidRPr="00000000" w14:paraId="000001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Stuart; NORVIG, Peter. </w:t>
      </w:r>
      <w:r w:rsidDel="00000000" w:rsidR="00000000" w:rsidRPr="00000000">
        <w:rPr>
          <w:rFonts w:ascii="Times New Roman" w:cs="Times New Roman" w:eastAsia="Times New Roman" w:hAnsi="Times New Roman"/>
          <w:i w:val="1"/>
          <w:iCs w:val="1"/>
          <w:sz w:val="24"/>
          <w:szCs w:val="24"/>
          <w:rtl w:val="0"/>
        </w:rPr>
        <w:t xml:space="preserve">Inteligência artificial</w:t>
      </w:r>
      <w:r w:rsidDel="00000000" w:rsidR="00000000" w:rsidRPr="00000000">
        <w:rPr>
          <w:rFonts w:ascii="Times New Roman" w:cs="Times New Roman" w:eastAsia="Times New Roman" w:hAnsi="Times New Roman"/>
          <w:sz w:val="24"/>
          <w:szCs w:val="24"/>
          <w:rtl w:val="0"/>
        </w:rPr>
        <w:t xml:space="preserve">. 4. ed. Rio de Janeiro: LTC, 2021.</w:t>
      </w:r>
    </w:p>
    <w:p w:rsidR="00000000" w:rsidDel="00000000" w:rsidP="00000000" w:rsidRDefault="00000000" w:rsidRPr="00000000" w14:paraId="000001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DAVENPORT, Thomas H.; RONANKI, Rajeev. Artificial intelligence for the real world. </w:t>
      </w:r>
      <w:r w:rsidDel="00000000" w:rsidR="00000000" w:rsidRPr="00000000">
        <w:rPr>
          <w:rFonts w:ascii="Times New Roman" w:cs="Times New Roman" w:eastAsia="Times New Roman" w:hAnsi="Times New Roman"/>
          <w:i w:val="1"/>
          <w:iCs w:val="1"/>
          <w:sz w:val="24"/>
          <w:szCs w:val="24"/>
          <w:rtl w:val="0"/>
        </w:rPr>
        <w:t xml:space="preserve">Harvard Business Review</w:t>
      </w:r>
      <w:r w:rsidDel="00000000" w:rsidR="00000000" w:rsidRPr="00000000">
        <w:rPr>
          <w:rFonts w:ascii="Times New Roman" w:cs="Times New Roman" w:eastAsia="Times New Roman" w:hAnsi="Times New Roman"/>
          <w:sz w:val="24"/>
          <w:szCs w:val="24"/>
          <w:rtl w:val="0"/>
        </w:rPr>
        <w:t xml:space="preserve">, v. 96, n. 1, p. 108–116, 2018.</w:t>
      </w:r>
    </w:p>
    <w:p w:rsidR="00000000" w:rsidDel="00000000" w:rsidP="00000000" w:rsidRDefault="00000000" w:rsidRPr="00000000" w14:paraId="000001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TOMAZ, Samuel Hubner. </w:t>
      </w:r>
      <w:r w:rsidDel="00000000" w:rsidR="00000000" w:rsidRPr="00000000">
        <w:rPr>
          <w:rFonts w:ascii="Times New Roman" w:cs="Times New Roman" w:eastAsia="Times New Roman" w:hAnsi="Times New Roman"/>
          <w:i w:val="1"/>
          <w:iCs w:val="1"/>
          <w:sz w:val="24"/>
          <w:szCs w:val="24"/>
          <w:rtl w:val="0"/>
        </w:rPr>
        <w:t xml:space="preserve">Sistema RH: Desenvolvimento de um sistema para gestão de pessoas, processos e atividades no departamento de Recursos Humanos</w:t>
      </w:r>
      <w:r w:rsidDel="00000000" w:rsidR="00000000" w:rsidRPr="00000000">
        <w:rPr>
          <w:rFonts w:ascii="Times New Roman" w:cs="Times New Roman" w:eastAsia="Times New Roman" w:hAnsi="Times New Roman"/>
          <w:sz w:val="24"/>
          <w:szCs w:val="24"/>
          <w:rtl w:val="0"/>
        </w:rPr>
        <w:t xml:space="preserve">. UNIFACIG, 2021. Disponível em:</w:t>
        <w:br w:type="textWrapping"/>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https://www.pensaracademico.unifacig.edu.br/index.php/repositoriotcc/article/view/2820</w:t>
        </w:r>
      </w:hyperlink>
      <w:r w:rsidDel="00000000" w:rsidR="00000000" w:rsidRPr="00000000">
        <w:rPr>
          <w:rFonts w:ascii="Times New Roman" w:cs="Times New Roman" w:eastAsia="Times New Roman" w:hAnsi="Times New Roman"/>
          <w:sz w:val="24"/>
          <w:szCs w:val="24"/>
          <w:rtl w:val="0"/>
        </w:rPr>
        <w:t xml:space="preserve">. Acesso em: 2 set. 2025.</w:t>
      </w:r>
    </w:p>
    <w:p w:rsidR="00000000" w:rsidDel="00000000" w:rsidP="00000000" w:rsidRDefault="00000000" w:rsidRPr="00000000" w14:paraId="000001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RODRIGUES, Fernanda Gonçalves Machado; MEIRINO, Juan Carlos; PAULA, Kátia Gonçalves de. Sistema de informações gerenciais como ferramenta para a gestão de Recursos Humanos. </w:t>
      </w:r>
      <w:r w:rsidDel="00000000" w:rsidR="00000000" w:rsidRPr="00000000">
        <w:rPr>
          <w:rFonts w:ascii="Times New Roman" w:cs="Times New Roman" w:eastAsia="Times New Roman" w:hAnsi="Times New Roman"/>
          <w:i w:val="1"/>
          <w:iCs w:val="1"/>
          <w:sz w:val="24"/>
          <w:szCs w:val="24"/>
          <w:rtl w:val="0"/>
        </w:rPr>
        <w:t xml:space="preserve">RH Visão Sustentável</w:t>
      </w:r>
      <w:r w:rsidDel="00000000" w:rsidR="00000000" w:rsidRPr="00000000">
        <w:rPr>
          <w:rFonts w:ascii="Times New Roman" w:cs="Times New Roman" w:eastAsia="Times New Roman" w:hAnsi="Times New Roman"/>
          <w:sz w:val="24"/>
          <w:szCs w:val="24"/>
          <w:rtl w:val="0"/>
        </w:rPr>
        <w:t xml:space="preserve">, Rio de Janeiro, v. 2, n. 3, p. 115-128, 2020. Disponível em:</w:t>
        <w:br w:type="textWrapping"/>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https://revistas.cesgranrio.org.br/index.php/rh_visaosustentavel/article/view/3262</w:t>
        </w:r>
      </w:hyperlink>
      <w:r w:rsidDel="00000000" w:rsidR="00000000" w:rsidRPr="00000000">
        <w:rPr>
          <w:rFonts w:ascii="Times New Roman" w:cs="Times New Roman" w:eastAsia="Times New Roman" w:hAnsi="Times New Roman"/>
          <w:sz w:val="24"/>
          <w:szCs w:val="24"/>
          <w:rtl w:val="0"/>
        </w:rPr>
        <w:t xml:space="preserve">. Acesso em: 16 set. 2025.</w:t>
      </w:r>
    </w:p>
    <w:p w:rsidR="00000000" w:rsidDel="00000000" w:rsidP="00000000" w:rsidRDefault="00000000" w:rsidRPr="00000000" w14:paraId="000001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FEEDZ. Sistema de gestão de RH. Disponível em:</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https://feedz.com.br/</w:t>
        </w:r>
      </w:hyperlink>
      <w:r w:rsidDel="00000000" w:rsidR="00000000" w:rsidRPr="00000000">
        <w:rPr>
          <w:rFonts w:ascii="Times New Roman" w:cs="Times New Roman" w:eastAsia="Times New Roman" w:hAnsi="Times New Roman"/>
          <w:sz w:val="24"/>
          <w:szCs w:val="24"/>
          <w:rtl w:val="0"/>
        </w:rPr>
        <w:t xml:space="preserve">. Acesso em: 1 set. 2025.</w:t>
      </w:r>
    </w:p>
    <w:p w:rsidR="00000000" w:rsidDel="00000000" w:rsidP="00000000" w:rsidRDefault="00000000" w:rsidRPr="00000000" w14:paraId="00000179">
      <w:pPr>
        <w:spacing w:after="240" w:before="240" w:line="24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SENIOR SISTEMAS. Senior HCM: Software de gestão de pessoas e recursos humanos. Disponível em:</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https://www.senior.com.br/solucoes/hcm/</w:t>
        </w:r>
      </w:hyperlink>
      <w:r w:rsidDel="00000000" w:rsidR="00000000" w:rsidRPr="00000000">
        <w:rPr>
          <w:rFonts w:ascii="Times New Roman" w:cs="Times New Roman" w:eastAsia="Times New Roman" w:hAnsi="Times New Roman"/>
          <w:sz w:val="24"/>
          <w:szCs w:val="24"/>
          <w:rtl w:val="0"/>
        </w:rPr>
        <w:t xml:space="preserve">. Acesso em: 1 set. 2025.</w:t>
      </w:r>
      <w:r w:rsidDel="00000000" w:rsidR="00000000" w:rsidRPr="00000000">
        <w:rPr>
          <w:rtl w:val="0"/>
        </w:rPr>
      </w:r>
    </w:p>
    <w:sectPr>
      <w:headerReference r:id="rId17" w:type="default"/>
      <w:footerReference r:id="rId18" w:type="default"/>
      <w:type w:val="nextPage"/>
      <w:pgSz w:h="16838" w:w="11906" w:orient="portrait"/>
      <w:pgMar w:bottom="1134" w:top="1701" w:left="1701" w:right="1134" w:header="709" w:footer="32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6" w:lineRule="auto"/>
      <w:jc w:val="both"/>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vistas.cesgranrio.org.br/index.php/rh_visaosustentavel/article/view/3262?utm_source=chatgpt.com" TargetMode="External"/><Relationship Id="rId10" Type="http://schemas.openxmlformats.org/officeDocument/2006/relationships/hyperlink" Target="https://www.pensaracademico.unifacig.edu.br/index.php/repositoriotcc/article/view/2820" TargetMode="External"/><Relationship Id="rId13" Type="http://schemas.openxmlformats.org/officeDocument/2006/relationships/hyperlink" Target="https://feedz.com.br/" TargetMode="External"/><Relationship Id="rId12" Type="http://schemas.openxmlformats.org/officeDocument/2006/relationships/hyperlink" Target="https://revistas.cesgranrio.org.br/index.php/rh_visaosustentavel/article/view/3262?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ensaracademico.unifacig.edu.br/index.php/repositoriotcc/article/view/2820" TargetMode="External"/><Relationship Id="rId15" Type="http://schemas.openxmlformats.org/officeDocument/2006/relationships/hyperlink" Target="https://www.senior.com.br/solucoes/hcm/" TargetMode="External"/><Relationship Id="rId14" Type="http://schemas.openxmlformats.org/officeDocument/2006/relationships/hyperlink" Target="https://feedz.com.br/" TargetMode="External"/><Relationship Id="rId17" Type="http://schemas.openxmlformats.org/officeDocument/2006/relationships/header" Target="header1.xml"/><Relationship Id="rId16" Type="http://schemas.openxmlformats.org/officeDocument/2006/relationships/hyperlink" Target="https://www.senior.com.br/solucoes/hcm/"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