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BD17F3F" w14:textId="77777777" w:rsidTr="00FE047C">
        <w:tc>
          <w:tcPr>
            <w:tcW w:w="17283" w:type="dxa"/>
            <w:vMerge w:val="restart"/>
            <w:vAlign w:val="center"/>
          </w:tcPr>
          <w:p w14:paraId="397AC2FE" w14:textId="77777777" w:rsidR="009E667F" w:rsidRPr="009E667F" w:rsidRDefault="009E667F" w:rsidP="00FE047C">
            <w:pPr>
              <w:rPr>
                <w:sz w:val="24"/>
              </w:rPr>
            </w:pPr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14:paraId="35976384" w14:textId="77777777"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5F4DFA6C" w14:textId="77777777" w:rsidTr="00FE047C">
        <w:tc>
          <w:tcPr>
            <w:tcW w:w="17283" w:type="dxa"/>
            <w:vMerge/>
            <w:vAlign w:val="center"/>
          </w:tcPr>
          <w:p w14:paraId="7F0B4184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DDD568B" w14:textId="77777777"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14:paraId="4D8CD8AD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0"/>
        <w:gridCol w:w="9497"/>
        <w:gridCol w:w="6348"/>
      </w:tblGrid>
      <w:tr w:rsidR="00530757" w14:paraId="46D6B8EE" w14:textId="77777777" w:rsidTr="00530757">
        <w:trPr>
          <w:trHeight w:val="3134"/>
        </w:trPr>
        <w:tc>
          <w:tcPr>
            <w:tcW w:w="6350" w:type="dxa"/>
          </w:tcPr>
          <w:p w14:paraId="00E07966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bookmarkStart w:id="0" w:name="_GoBack"/>
            <w:r w:rsidRPr="00FE047C">
              <w:rPr>
                <w:b/>
                <w:szCs w:val="20"/>
                <w:lang w:val="en-US"/>
              </w:rPr>
              <w:t>Object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OuI</w:t>
            </w:r>
            <w:proofErr w:type="spellEnd"/>
            <w:r w:rsidRPr="00FE047C">
              <w:rPr>
                <w:b/>
                <w:szCs w:val="20"/>
                <w:lang w:val="en-US"/>
              </w:rPr>
              <w:t>)</w:t>
            </w:r>
          </w:p>
          <w:p w14:paraId="3F957DA1" w14:textId="3E9DF0DB" w:rsidR="00530757" w:rsidRDefault="00530757" w:rsidP="00530757">
            <w:r w:rsidRPr="00FE047C">
              <w:rPr>
                <w:szCs w:val="20"/>
                <w:lang w:val="en-US"/>
              </w:rPr>
              <w:t>"the component(s) (</w:t>
            </w:r>
            <w:proofErr w:type="gramStart"/>
            <w:r w:rsidRPr="00FE047C">
              <w:rPr>
                <w:szCs w:val="20"/>
                <w:lang w:val="en-US"/>
              </w:rPr>
              <w:t>1..</w:t>
            </w:r>
            <w:proofErr w:type="gramEnd"/>
            <w:r w:rsidRPr="00FE047C">
              <w:rPr>
                <w:szCs w:val="20"/>
                <w:lang w:val="en-US"/>
              </w:rPr>
              <w:t>n)  that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vMerge w:val="restart"/>
          </w:tcPr>
          <w:p w14:paraId="389A1500" w14:textId="77777777" w:rsidR="00530757" w:rsidRPr="00FE047C" w:rsidRDefault="00530757" w:rsidP="00530757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650154DD" w14:textId="0A248123" w:rsidR="00530757" w:rsidRDefault="00530757" w:rsidP="00530757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6348" w:type="dxa"/>
            <w:vMerge w:val="restart"/>
          </w:tcPr>
          <w:p w14:paraId="02AEDD5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7F219825" w14:textId="096D77B9" w:rsidR="00530757" w:rsidRDefault="00530757" w:rsidP="00530757">
            <w:r w:rsidRPr="00FE047C">
              <w:rPr>
                <w:szCs w:val="20"/>
                <w:lang w:val="en-US"/>
              </w:rPr>
              <w:t>Systems, subsystems, components included in the test case or test setup.</w:t>
            </w:r>
          </w:p>
        </w:tc>
      </w:tr>
      <w:bookmarkEnd w:id="0"/>
      <w:tr w:rsidR="00530757" w14:paraId="45E5676A" w14:textId="77777777" w:rsidTr="00530757">
        <w:trPr>
          <w:trHeight w:val="1716"/>
        </w:trPr>
        <w:tc>
          <w:tcPr>
            <w:tcW w:w="6350" w:type="dxa"/>
            <w:vMerge w:val="restart"/>
          </w:tcPr>
          <w:p w14:paraId="03CC6A67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Function(s)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FuI</w:t>
            </w:r>
            <w:proofErr w:type="spellEnd"/>
            <w:r w:rsidRPr="00FE047C">
              <w:rPr>
                <w:b/>
                <w:szCs w:val="20"/>
                <w:lang w:val="en-US"/>
              </w:rPr>
              <w:t>)</w:t>
            </w:r>
          </w:p>
          <w:p w14:paraId="61879ECD" w14:textId="541A99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vMerge/>
          </w:tcPr>
          <w:p w14:paraId="2AE408F3" w14:textId="77777777" w:rsidR="00530757" w:rsidRDefault="00530757" w:rsidP="00530757"/>
        </w:tc>
        <w:tc>
          <w:tcPr>
            <w:tcW w:w="6348" w:type="dxa"/>
            <w:vMerge/>
          </w:tcPr>
          <w:p w14:paraId="09380A07" w14:textId="77777777" w:rsidR="00530757" w:rsidRDefault="00530757" w:rsidP="00530757"/>
        </w:tc>
      </w:tr>
      <w:tr w:rsidR="00530757" w14:paraId="7DA32CFE" w14:textId="77777777" w:rsidTr="009F2BE6">
        <w:trPr>
          <w:trHeight w:val="1542"/>
        </w:trPr>
        <w:tc>
          <w:tcPr>
            <w:tcW w:w="6350" w:type="dxa"/>
            <w:vMerge/>
          </w:tcPr>
          <w:p w14:paraId="164BA74C" w14:textId="77777777" w:rsidR="00530757" w:rsidRDefault="00530757" w:rsidP="00530757"/>
        </w:tc>
        <w:tc>
          <w:tcPr>
            <w:tcW w:w="9497" w:type="dxa"/>
            <w:vMerge w:val="restart"/>
          </w:tcPr>
          <w:p w14:paraId="5E12FA0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PoI</w:t>
            </w:r>
            <w:proofErr w:type="spellEnd"/>
            <w:r w:rsidRPr="00FE047C">
              <w:rPr>
                <w:i/>
                <w:szCs w:val="20"/>
                <w:lang w:val="en-US"/>
              </w:rPr>
              <w:t>)</w:t>
            </w:r>
          </w:p>
          <w:p w14:paraId="6F5DD4BD" w14:textId="190E4046" w:rsidR="00530757" w:rsidRDefault="00530757" w:rsidP="00530757">
            <w:r w:rsidRPr="00FE047C">
              <w:rPr>
                <w:szCs w:val="20"/>
                <w:lang w:val="en-US"/>
              </w:rPr>
              <w:t xml:space="preserve">The test purposes classified in with terms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Validation</w:t>
            </w:r>
          </w:p>
        </w:tc>
        <w:tc>
          <w:tcPr>
            <w:tcW w:w="6348" w:type="dxa"/>
            <w:vMerge w:val="restart"/>
          </w:tcPr>
          <w:p w14:paraId="34D7F617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FuT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7DB75775" w14:textId="5C088FE5" w:rsidR="00530757" w:rsidRDefault="00530757" w:rsidP="00530757">
            <w:r w:rsidRPr="00FE047C">
              <w:rPr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00FE047C">
              <w:rPr>
                <w:szCs w:val="20"/>
                <w:lang w:val="en-US"/>
              </w:rPr>
              <w:t>FuI</w:t>
            </w:r>
            <w:proofErr w:type="spellEnd"/>
            <w:r w:rsidRPr="00FE047C">
              <w:rPr>
                <w:szCs w:val="20"/>
                <w:lang w:val="en-US"/>
              </w:rPr>
              <w:t xml:space="preserve"> and relevant interactions btw. </w:t>
            </w:r>
            <w:proofErr w:type="spellStart"/>
            <w:r w:rsidRPr="00FE047C">
              <w:rPr>
                <w:szCs w:val="20"/>
                <w:lang w:val="en-US"/>
              </w:rPr>
              <w:t>OuI</w:t>
            </w:r>
            <w:proofErr w:type="spellEnd"/>
            <w:r w:rsidRPr="00FE047C">
              <w:rPr>
                <w:szCs w:val="20"/>
                <w:lang w:val="en-US"/>
              </w:rPr>
              <w:t xml:space="preserve"> and </w:t>
            </w:r>
            <w:proofErr w:type="spellStart"/>
            <w:r w:rsidRPr="00FE047C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</w:tr>
      <w:tr w:rsidR="00530757" w14:paraId="69A91DA3" w14:textId="77777777" w:rsidTr="009F2BE6">
        <w:trPr>
          <w:trHeight w:val="1563"/>
        </w:trPr>
        <w:tc>
          <w:tcPr>
            <w:tcW w:w="6350" w:type="dxa"/>
          </w:tcPr>
          <w:p w14:paraId="34FC738F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Domain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DuI</w:t>
            </w:r>
            <w:proofErr w:type="spellEnd"/>
            <w:r w:rsidRPr="00FE047C">
              <w:rPr>
                <w:b/>
                <w:szCs w:val="20"/>
                <w:lang w:val="en-US"/>
              </w:rPr>
              <w:t>):</w:t>
            </w:r>
          </w:p>
          <w:p w14:paraId="3681551C" w14:textId="4406AF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relevant 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vMerge/>
          </w:tcPr>
          <w:p w14:paraId="1AAAD410" w14:textId="77777777" w:rsidR="00530757" w:rsidRDefault="00530757" w:rsidP="00530757"/>
        </w:tc>
        <w:tc>
          <w:tcPr>
            <w:tcW w:w="6348" w:type="dxa"/>
            <w:vMerge/>
          </w:tcPr>
          <w:p w14:paraId="269628D4" w14:textId="77777777" w:rsidR="00530757" w:rsidRDefault="00530757" w:rsidP="00530757"/>
        </w:tc>
      </w:tr>
      <w:tr w:rsidR="00530757" w14:paraId="13A7AA2F" w14:textId="77777777" w:rsidTr="00530757">
        <w:trPr>
          <w:trHeight w:val="3528"/>
        </w:trPr>
        <w:tc>
          <w:tcPr>
            <w:tcW w:w="6350" w:type="dxa"/>
            <w:vMerge w:val="restart"/>
          </w:tcPr>
          <w:p w14:paraId="7230A807" w14:textId="02560E7D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</w:t>
            </w:r>
            <w:r w:rsidRPr="00FE047C">
              <w:rPr>
                <w:b/>
                <w:szCs w:val="20"/>
                <w:lang w:val="en-US"/>
              </w:rPr>
              <w:t>arget metrics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szCs w:val="20"/>
                <w:lang w:val="en-US"/>
              </w:rPr>
              <w:t>(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TM</w:t>
            </w:r>
            <w:r w:rsidR="009F2BE6" w:rsidRPr="009F2BE6">
              <w:rPr>
                <w:bCs/>
                <w:szCs w:val="20"/>
                <w:lang w:val="en-US"/>
              </w:rPr>
              <w:t>)</w:t>
            </w:r>
          </w:p>
          <w:p w14:paraId="17E2E124" w14:textId="56BA4C1C" w:rsidR="00530757" w:rsidRDefault="00530757" w:rsidP="00530757">
            <w:r w:rsidRPr="00FE047C">
              <w:rPr>
                <w:szCs w:val="20"/>
                <w:lang w:val="en-US"/>
              </w:rPr>
              <w:t>Measures</w:t>
            </w:r>
            <w:r w:rsidR="009F2BE6">
              <w:rPr>
                <w:szCs w:val="20"/>
                <w:lang w:val="en-US"/>
              </w:rPr>
              <w:t xml:space="preserve"> retrievable from </w:t>
            </w:r>
            <w:proofErr w:type="spellStart"/>
            <w:r w:rsidR="009F2BE6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 xml:space="preserve"> required to quantify each </w:t>
            </w:r>
            <w:r>
              <w:rPr>
                <w:szCs w:val="20"/>
                <w:lang w:val="en-US"/>
              </w:rPr>
              <w:t xml:space="preserve">of the </w:t>
            </w:r>
            <w:r w:rsidRPr="00FE047C">
              <w:rPr>
                <w:szCs w:val="20"/>
                <w:lang w:val="en-US"/>
              </w:rPr>
              <w:t>identified test criteria</w:t>
            </w:r>
          </w:p>
        </w:tc>
        <w:tc>
          <w:tcPr>
            <w:tcW w:w="9497" w:type="dxa"/>
          </w:tcPr>
          <w:p w14:paraId="75E3DD45" w14:textId="7F2598DB" w:rsidR="00530757" w:rsidRDefault="00530757" w:rsidP="00530757">
            <w:r w:rsidRPr="00FE047C">
              <w:rPr>
                <w:b/>
                <w:szCs w:val="20"/>
                <w:lang w:val="en-US"/>
              </w:rPr>
              <w:t>Test criteria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(TCR)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proofErr w:type="spellStart"/>
            <w:r w:rsidRPr="00FE047C">
              <w:rPr>
                <w:szCs w:val="20"/>
                <w:lang w:val="en-US"/>
              </w:rPr>
              <w:t>ormulation</w:t>
            </w:r>
            <w:proofErr w:type="spellEnd"/>
            <w:r w:rsidRPr="00FE047C">
              <w:rPr>
                <w:szCs w:val="20"/>
                <w:lang w:val="en-US"/>
              </w:rPr>
              <w:t xml:space="preserve"> of criteria </w:t>
            </w:r>
            <w:r w:rsidRPr="00530757">
              <w:rPr>
                <w:i/>
                <w:iCs/>
                <w:szCs w:val="20"/>
                <w:lang w:val="en-US"/>
              </w:rPr>
              <w:t xml:space="preserve">for each </w:t>
            </w:r>
            <w:proofErr w:type="spellStart"/>
            <w:r w:rsidRPr="00530757">
              <w:rPr>
                <w:i/>
                <w:iCs/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</w:rPr>
              <w:t xml:space="preserve"> based on properties of </w:t>
            </w:r>
            <w:proofErr w:type="spellStart"/>
            <w:r w:rsidRPr="00FE047C">
              <w:rPr>
                <w:szCs w:val="20"/>
              </w:rPr>
              <w:t>SuT</w:t>
            </w:r>
            <w:proofErr w:type="spellEnd"/>
            <w:r w:rsidRPr="00FE047C">
              <w:rPr>
                <w:szCs w:val="20"/>
              </w:rPr>
              <w:t>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348" w:type="dxa"/>
            <w:vMerge w:val="restart"/>
          </w:tcPr>
          <w:p w14:paraId="511B50CD" w14:textId="1F6FA4FC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V</w:t>
            </w:r>
            <w:r w:rsidRPr="00FE047C">
              <w:rPr>
                <w:b/>
                <w:szCs w:val="20"/>
                <w:lang w:val="en-US"/>
              </w:rPr>
              <w:t>ariability attributes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(VA)</w:t>
            </w:r>
          </w:p>
          <w:p w14:paraId="41AC8CF0" w14:textId="37AC6DD5" w:rsidR="00530757" w:rsidRDefault="009F2BE6" w:rsidP="00530757">
            <w:r>
              <w:rPr>
                <w:szCs w:val="20"/>
                <w:lang w:val="en-US"/>
              </w:rPr>
              <w:t xml:space="preserve">Identify relevant </w:t>
            </w:r>
            <w:r w:rsidR="00530757" w:rsidRPr="00FE047C">
              <w:rPr>
                <w:szCs w:val="20"/>
                <w:lang w:val="en-US"/>
              </w:rPr>
              <w:t>controllable or uncontrollable factors</w:t>
            </w:r>
            <w:r>
              <w:rPr>
                <w:szCs w:val="20"/>
                <w:lang w:val="en-US"/>
              </w:rPr>
              <w:t xml:space="preserve"> of the </w:t>
            </w:r>
            <w:proofErr w:type="spellStart"/>
            <w:r>
              <w:rPr>
                <w:szCs w:val="20"/>
                <w:lang w:val="en-US"/>
              </w:rPr>
              <w:t>SuT</w:t>
            </w:r>
            <w:proofErr w:type="spellEnd"/>
            <w:r w:rsidR="00530757" w:rsidRPr="00FE047C">
              <w:rPr>
                <w:szCs w:val="20"/>
                <w:lang w:val="en-US"/>
              </w:rPr>
              <w:t xml:space="preserve"> and the</w:t>
            </w:r>
            <w:r>
              <w:rPr>
                <w:szCs w:val="20"/>
                <w:lang w:val="en-US"/>
              </w:rPr>
              <w:t>ir</w:t>
            </w:r>
            <w:r w:rsidR="00530757" w:rsidRPr="00FE047C">
              <w:rPr>
                <w:szCs w:val="20"/>
                <w:lang w:val="en-US"/>
              </w:rPr>
              <w:t xml:space="preserve"> required variability; ref</w:t>
            </w:r>
            <w:r w:rsidR="00530757">
              <w:rPr>
                <w:szCs w:val="20"/>
                <w:lang w:val="en-US"/>
              </w:rPr>
              <w:t>er</w:t>
            </w:r>
            <w:r w:rsidR="00530757" w:rsidRPr="00FE047C">
              <w:rPr>
                <w:szCs w:val="20"/>
                <w:lang w:val="en-US"/>
              </w:rPr>
              <w:t xml:space="preserve"> to </w:t>
            </w:r>
            <w:proofErr w:type="spellStart"/>
            <w:r w:rsidR="00530757" w:rsidRPr="00FE047C">
              <w:rPr>
                <w:szCs w:val="20"/>
                <w:lang w:val="en-US"/>
              </w:rPr>
              <w:t>PoI</w:t>
            </w:r>
            <w:proofErr w:type="spellEnd"/>
            <w:r w:rsidR="00530757" w:rsidRPr="00FE047C">
              <w:rPr>
                <w:szCs w:val="20"/>
                <w:lang w:val="en-US"/>
              </w:rPr>
              <w:t>.</w:t>
            </w:r>
          </w:p>
        </w:tc>
      </w:tr>
      <w:tr w:rsidR="00530757" w14:paraId="73566A8A" w14:textId="77777777" w:rsidTr="00530757">
        <w:trPr>
          <w:trHeight w:val="1973"/>
        </w:trPr>
        <w:tc>
          <w:tcPr>
            <w:tcW w:w="6350" w:type="dxa"/>
            <w:vMerge/>
          </w:tcPr>
          <w:p w14:paraId="22387C22" w14:textId="77777777" w:rsidR="00530757" w:rsidRDefault="00530757" w:rsidP="00530757"/>
        </w:tc>
        <w:tc>
          <w:tcPr>
            <w:tcW w:w="9497" w:type="dxa"/>
          </w:tcPr>
          <w:p w14:paraId="0733C78E" w14:textId="68E38429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Q</w:t>
            </w:r>
            <w:r w:rsidRPr="00FE047C">
              <w:rPr>
                <w:b/>
                <w:szCs w:val="20"/>
                <w:lang w:val="en-US"/>
              </w:rPr>
              <w:t>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  <w:r w:rsidR="009F2BE6" w:rsidRPr="009F2BE6">
              <w:rPr>
                <w:i/>
                <w:iCs/>
                <w:szCs w:val="20"/>
                <w:lang w:val="en-US"/>
              </w:rPr>
              <w:t>(QA)</w:t>
            </w:r>
          </w:p>
          <w:p w14:paraId="6BFEDA86" w14:textId="687B43BD" w:rsidR="00530757" w:rsidRDefault="00530757" w:rsidP="00530757"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  <w:tc>
          <w:tcPr>
            <w:tcW w:w="6348" w:type="dxa"/>
            <w:vMerge/>
          </w:tcPr>
          <w:p w14:paraId="2B122D09" w14:textId="77777777" w:rsidR="00530757" w:rsidRDefault="00530757" w:rsidP="00530757"/>
        </w:tc>
      </w:tr>
    </w:tbl>
    <w:p w14:paraId="2F983720" w14:textId="77777777" w:rsidR="00016CCC" w:rsidRDefault="00016CCC" w:rsidP="00FE047C"/>
    <w:sectPr w:rsidR="00016CCC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63C9" w14:textId="77777777" w:rsidR="00CE060F" w:rsidRDefault="00CE060F" w:rsidP="00FE047C">
      <w:pPr>
        <w:spacing w:after="0" w:line="240" w:lineRule="auto"/>
      </w:pPr>
      <w:r>
        <w:separator/>
      </w:r>
    </w:p>
  </w:endnote>
  <w:endnote w:type="continuationSeparator" w:id="0">
    <w:p w14:paraId="7BEAB56C" w14:textId="77777777" w:rsidR="00CE060F" w:rsidRDefault="00CE060F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F67" w14:textId="4E9B061C"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</w:t>
    </w:r>
    <w:r>
      <w:rPr>
        <w:lang w:val="da-DK"/>
      </w:rPr>
      <w:t xml:space="preserve">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87304C">
      <w:rPr>
        <w:rFonts w:hAnsiTheme="minorHAnsi"/>
        <w:noProof/>
        <w:lang w:val="da-DK"/>
      </w:rPr>
      <w:t>30-01-2020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DF1F1" w14:textId="77777777" w:rsidR="00CE060F" w:rsidRDefault="00CE060F" w:rsidP="00FE047C">
      <w:pPr>
        <w:spacing w:after="0" w:line="240" w:lineRule="auto"/>
      </w:pPr>
      <w:r>
        <w:separator/>
      </w:r>
    </w:p>
  </w:footnote>
  <w:footnote w:type="continuationSeparator" w:id="0">
    <w:p w14:paraId="718E6093" w14:textId="77777777" w:rsidR="00CE060F" w:rsidRDefault="00CE060F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A40A" w14:textId="2C768E8F" w:rsidR="00F14DA5" w:rsidRPr="00FE047C" w:rsidRDefault="00F14DA5">
    <w:pPr>
      <w:pStyle w:val="Header"/>
      <w:rPr>
        <w:lang w:val="da-DK"/>
      </w:rPr>
    </w:pPr>
    <w:r>
      <w:rPr>
        <w:lang w:val="da-DK"/>
      </w:rPr>
      <w:t xml:space="preserve">ERIGrid Test </w:t>
    </w:r>
    <w:r w:rsidR="0087304C">
      <w:rPr>
        <w:lang w:val="da-DK"/>
      </w:rPr>
      <w:t>Case</w:t>
    </w:r>
    <w:r>
      <w:rPr>
        <w:lang w:val="da-DK"/>
      </w:rPr>
      <w:t xml:space="preserve"> Canvas</w:t>
    </w:r>
    <w:r w:rsidR="0087304C">
      <w:rPr>
        <w:lang w:val="da-DK"/>
      </w:rPr>
      <w:t xml:space="preserve">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16CCC"/>
    <w:rsid w:val="000E16E9"/>
    <w:rsid w:val="001119D9"/>
    <w:rsid w:val="00162BFA"/>
    <w:rsid w:val="0020503B"/>
    <w:rsid w:val="002C4F4F"/>
    <w:rsid w:val="00530757"/>
    <w:rsid w:val="006B681B"/>
    <w:rsid w:val="00806674"/>
    <w:rsid w:val="0087304C"/>
    <w:rsid w:val="00954981"/>
    <w:rsid w:val="009D5C3B"/>
    <w:rsid w:val="009E667F"/>
    <w:rsid w:val="009F2BE6"/>
    <w:rsid w:val="00CE060F"/>
    <w:rsid w:val="00DF168F"/>
    <w:rsid w:val="00E35650"/>
    <w:rsid w:val="00F14DA5"/>
    <w:rsid w:val="00FA6877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6A7BAF4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4</cp:revision>
  <cp:lastPrinted>2018-12-03T22:33:00Z</cp:lastPrinted>
  <dcterms:created xsi:type="dcterms:W3CDTF">2020-01-30T15:36:00Z</dcterms:created>
  <dcterms:modified xsi:type="dcterms:W3CDTF">2020-01-30T20:18:00Z</dcterms:modified>
</cp:coreProperties>
</file>