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4252E" w14:textId="01243932" w:rsidR="00E36D43" w:rsidRPr="00F03501" w:rsidRDefault="00E07C2E" w:rsidP="006F6B92">
      <w:pPr>
        <w:pStyle w:val="Heading1"/>
        <w:rPr>
          <w:lang w:val="en-US"/>
        </w:rPr>
      </w:pPr>
      <w:r w:rsidRPr="00F03501">
        <w:rPr>
          <w:lang w:val="en-US"/>
        </w:rPr>
        <w:t>About</w:t>
      </w:r>
    </w:p>
    <w:p w14:paraId="38B5A70B" w14:textId="5768A44A" w:rsidR="00F03501" w:rsidRPr="009A6608" w:rsidRDefault="00F03501" w:rsidP="009A6608">
      <w:pPr>
        <w:pStyle w:val="Standard"/>
        <w:spacing w:before="0" w:after="240"/>
        <w:rPr>
          <w:i/>
          <w:color w:val="808080" w:themeColor="background1" w:themeShade="80"/>
        </w:rPr>
      </w:pPr>
      <w:r w:rsidRPr="009A6608">
        <w:rPr>
          <w:i/>
          <w:color w:val="7F7F7F" w:themeColor="text1" w:themeTint="80"/>
        </w:rPr>
        <w:t xml:space="preserve">Provide general information regarding the described </w:t>
      </w:r>
      <w:r w:rsidR="00EF5120">
        <w:rPr>
          <w:i/>
          <w:color w:val="7F7F7F" w:themeColor="text1" w:themeTint="80"/>
        </w:rPr>
        <w:t xml:space="preserve">test </w:t>
      </w:r>
      <w:r w:rsidR="00ED762F">
        <w:rPr>
          <w:i/>
          <w:color w:val="7F7F7F" w:themeColor="text1" w:themeTint="80"/>
        </w:rPr>
        <w:t>objective</w:t>
      </w:r>
      <w:r w:rsidRPr="009A6608">
        <w:rPr>
          <w:i/>
          <w:color w:val="7F7F7F" w:themeColor="text1" w:themeTint="80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97"/>
        <w:gridCol w:w="5599"/>
      </w:tblGrid>
      <w:tr w:rsidR="00E07C2E" w:rsidRPr="00970FCD" w14:paraId="20E8D18A" w14:textId="77777777" w:rsidTr="00F879D9">
        <w:tc>
          <w:tcPr>
            <w:tcW w:w="3544" w:type="dxa"/>
            <w:shd w:val="clear" w:color="auto" w:fill="E7E6E6" w:themeFill="background2"/>
          </w:tcPr>
          <w:p w14:paraId="645DBF4E" w14:textId="07D7598E" w:rsidR="00E07C2E" w:rsidRPr="00F03501" w:rsidRDefault="009C586C" w:rsidP="00EF2F70">
            <w:pPr>
              <w:pStyle w:val="Category"/>
            </w:pPr>
            <w:r>
              <w:t>Test objective</w:t>
            </w:r>
            <w:r w:rsidR="00E07C2E" w:rsidRPr="00F03501">
              <w:t xml:space="preserve"> name</w:t>
            </w:r>
          </w:p>
        </w:tc>
        <w:tc>
          <w:tcPr>
            <w:tcW w:w="5670" w:type="dxa"/>
          </w:tcPr>
          <w:p w14:paraId="7B810D51" w14:textId="4F540539" w:rsidR="00E07C2E" w:rsidRPr="009C586C" w:rsidRDefault="00384E7E" w:rsidP="008A36B9">
            <w:pPr>
              <w:pStyle w:val="Standard"/>
              <w:rPr>
                <w:lang w:val="en-GB"/>
              </w:rPr>
            </w:pPr>
            <w:proofErr w:type="spellStart"/>
            <w:r>
              <w:t>TransitionIslandedMODE</w:t>
            </w:r>
            <w:proofErr w:type="spellEnd"/>
          </w:p>
        </w:tc>
      </w:tr>
      <w:tr w:rsidR="00E07C2E" w:rsidRPr="0061488C" w14:paraId="51F25EA0" w14:textId="77777777" w:rsidTr="00F879D9">
        <w:tc>
          <w:tcPr>
            <w:tcW w:w="3544" w:type="dxa"/>
            <w:shd w:val="clear" w:color="auto" w:fill="E7E6E6" w:themeFill="background2"/>
          </w:tcPr>
          <w:p w14:paraId="1EBB7161" w14:textId="4FB84551" w:rsidR="00E07C2E" w:rsidRPr="00F03501" w:rsidRDefault="00E07C2E" w:rsidP="00EF2F70">
            <w:pPr>
              <w:pStyle w:val="Category"/>
            </w:pPr>
            <w:r w:rsidRPr="00F03501">
              <w:t>Author / organization</w:t>
            </w:r>
          </w:p>
        </w:tc>
        <w:tc>
          <w:tcPr>
            <w:tcW w:w="5670" w:type="dxa"/>
          </w:tcPr>
          <w:p w14:paraId="17F94C57" w14:textId="312E0F0B" w:rsidR="00E07C2E" w:rsidRPr="00F03501" w:rsidRDefault="00384E7E" w:rsidP="00384E7E">
            <w:pPr>
              <w:pStyle w:val="StandardSmILES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Evangelos </w:t>
            </w:r>
            <w:proofErr w:type="spellStart"/>
            <w:r>
              <w:rPr>
                <w:lang w:eastAsia="en-US"/>
              </w:rPr>
              <w:t>Rikos</w:t>
            </w:r>
            <w:proofErr w:type="spellEnd"/>
            <w:r w:rsidR="00BA536C">
              <w:rPr>
                <w:lang w:eastAsia="en-US"/>
              </w:rPr>
              <w:t xml:space="preserve"> / </w:t>
            </w:r>
            <w:r>
              <w:rPr>
                <w:lang w:eastAsia="en-US"/>
              </w:rPr>
              <w:t>CRES</w:t>
            </w:r>
          </w:p>
        </w:tc>
      </w:tr>
      <w:tr w:rsidR="00E07C2E" w:rsidRPr="00D41C6F" w14:paraId="21DF9004" w14:textId="77777777" w:rsidTr="00F879D9">
        <w:tc>
          <w:tcPr>
            <w:tcW w:w="3544" w:type="dxa"/>
            <w:shd w:val="clear" w:color="auto" w:fill="E7E6E6" w:themeFill="background2"/>
          </w:tcPr>
          <w:p w14:paraId="5A2502BB" w14:textId="170E38A4" w:rsidR="00E07C2E" w:rsidRPr="00F03501" w:rsidRDefault="00E07C2E" w:rsidP="00EF2F70">
            <w:pPr>
              <w:pStyle w:val="Category"/>
            </w:pPr>
            <w:r w:rsidRPr="00F03501">
              <w:t>Short description</w:t>
            </w:r>
          </w:p>
        </w:tc>
        <w:tc>
          <w:tcPr>
            <w:tcW w:w="5670" w:type="dxa"/>
          </w:tcPr>
          <w:p w14:paraId="58E69B45" w14:textId="7EB0232A" w:rsidR="00E07C2E" w:rsidRPr="009C586C" w:rsidRDefault="00384E7E" w:rsidP="00384E7E">
            <w:pPr>
              <w:pStyle w:val="StandardSmILES"/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The test is an adaptation of the </w:t>
            </w:r>
            <w:proofErr w:type="spellStart"/>
            <w:r>
              <w:rPr>
                <w:lang w:val="en-GB" w:eastAsia="en-US"/>
              </w:rPr>
              <w:t>Erigrid</w:t>
            </w:r>
            <w:proofErr w:type="spellEnd"/>
            <w:r>
              <w:rPr>
                <w:lang w:val="en-GB" w:eastAsia="en-US"/>
              </w:rPr>
              <w:t xml:space="preserve"> 2.0 test case #10 “</w:t>
            </w:r>
            <w:r w:rsidRPr="00384E7E">
              <w:rPr>
                <w:lang w:val="en-GB" w:eastAsia="en-US"/>
              </w:rPr>
              <w:t>Evaluation of secure transition from grid-connected to islanded operation: Uninterruptible Power Supply</w:t>
            </w:r>
            <w:r>
              <w:rPr>
                <w:lang w:val="en-GB" w:eastAsia="en-US"/>
              </w:rPr>
              <w:t>”</w:t>
            </w:r>
          </w:p>
        </w:tc>
      </w:tr>
      <w:tr w:rsidR="00094E23" w:rsidRPr="00AE44C7" w14:paraId="0716E6DF" w14:textId="77777777" w:rsidTr="00F879D9">
        <w:tc>
          <w:tcPr>
            <w:tcW w:w="3544" w:type="dxa"/>
            <w:shd w:val="clear" w:color="auto" w:fill="E7E6E6" w:themeFill="background2"/>
          </w:tcPr>
          <w:p w14:paraId="34575F63" w14:textId="6528B413" w:rsidR="00094E23" w:rsidRPr="00F03501" w:rsidRDefault="00094E23" w:rsidP="00EF2F70">
            <w:pPr>
              <w:pStyle w:val="Category"/>
            </w:pPr>
            <w:r w:rsidRPr="00F03501">
              <w:t>Present use / development status</w:t>
            </w:r>
          </w:p>
        </w:tc>
        <w:tc>
          <w:tcPr>
            <w:tcW w:w="5670" w:type="dxa"/>
          </w:tcPr>
          <w:p w14:paraId="16F3191B" w14:textId="2E57D734" w:rsidR="00094E23" w:rsidRPr="00F03501" w:rsidRDefault="001F03FF" w:rsidP="00600B92">
            <w:pPr>
              <w:pStyle w:val="StandardSmILES"/>
              <w:jc w:val="left"/>
              <w:rPr>
                <w:lang w:eastAsia="en-US"/>
              </w:rPr>
            </w:pPr>
            <w:r>
              <w:rPr>
                <w:lang w:eastAsia="en-US"/>
              </w:rPr>
              <w:t>V1.0</w:t>
            </w:r>
          </w:p>
        </w:tc>
      </w:tr>
    </w:tbl>
    <w:p w14:paraId="41635527" w14:textId="780A5EE9" w:rsidR="00E36D43" w:rsidRPr="004862AA" w:rsidRDefault="009C586C" w:rsidP="004862AA">
      <w:pPr>
        <w:pStyle w:val="Heading1"/>
      </w:pPr>
      <w:r>
        <w:t>Scope and goal</w:t>
      </w:r>
    </w:p>
    <w:p w14:paraId="0A54FDA1" w14:textId="77777777" w:rsidR="009C586C" w:rsidRPr="009C586C" w:rsidRDefault="009C586C" w:rsidP="009C586C">
      <w:pPr>
        <w:pStyle w:val="Standard"/>
        <w:spacing w:before="0" w:after="0"/>
        <w:rPr>
          <w:i/>
          <w:color w:val="7F7F7F" w:themeColor="text1" w:themeTint="80"/>
          <w:lang w:val="en-GB"/>
        </w:rPr>
      </w:pPr>
      <w:r w:rsidRPr="009C586C">
        <w:rPr>
          <w:i/>
          <w:color w:val="7F7F7F" w:themeColor="text1" w:themeTint="80"/>
          <w:lang w:val="en-GB"/>
        </w:rPr>
        <w:t>What is the test objective, i.e. what is the purpose of carrying out the test? Try to formulate the objective within one of the following three categories:</w:t>
      </w:r>
    </w:p>
    <w:p w14:paraId="4A705F01" w14:textId="77777777" w:rsidR="009C586C" w:rsidRDefault="009C586C" w:rsidP="009C586C">
      <w:pPr>
        <w:pStyle w:val="Standard"/>
        <w:numPr>
          <w:ilvl w:val="0"/>
          <w:numId w:val="29"/>
        </w:numPr>
        <w:spacing w:before="0" w:after="0"/>
        <w:rPr>
          <w:i/>
          <w:color w:val="7F7F7F" w:themeColor="text1" w:themeTint="80"/>
          <w:lang w:val="en-GB"/>
        </w:rPr>
      </w:pPr>
      <w:r w:rsidRPr="009C586C">
        <w:rPr>
          <w:i/>
          <w:color w:val="7F7F7F" w:themeColor="text1" w:themeTint="80"/>
          <w:lang w:val="en-GB"/>
        </w:rPr>
        <w:t>Characterization: a measure is given without specific requirements for passing the test. Examples: understanding the behaviour of a system, developing a mathematical model of a component.</w:t>
      </w:r>
    </w:p>
    <w:p w14:paraId="0D0945AC" w14:textId="37AEDD66" w:rsidR="009C586C" w:rsidRPr="009C586C" w:rsidRDefault="009C586C" w:rsidP="009C586C">
      <w:pPr>
        <w:pStyle w:val="Standard"/>
        <w:numPr>
          <w:ilvl w:val="0"/>
          <w:numId w:val="29"/>
        </w:numPr>
        <w:spacing w:before="0" w:after="0"/>
        <w:rPr>
          <w:i/>
          <w:color w:val="7F7F7F" w:themeColor="text1" w:themeTint="80"/>
          <w:lang w:val="en-GB"/>
        </w:rPr>
      </w:pPr>
      <w:r w:rsidRPr="009C586C">
        <w:rPr>
          <w:i/>
          <w:color w:val="7F7F7F" w:themeColor="text1" w:themeTint="80"/>
          <w:lang w:val="en-GB"/>
        </w:rPr>
        <w:t>Validation: a requirement and abstract measure is provided, but the results are subject to interpretation, i.e. passing a test depends on a qualitative evaluation by an expert or user of the system. These tests seek to answer the question are we building the right system? Example: Is the mathematical model good enough?</w:t>
      </w:r>
    </w:p>
    <w:p w14:paraId="37C29F7E" w14:textId="3134AAE1" w:rsidR="009C586C" w:rsidRDefault="009C586C" w:rsidP="006B6D60">
      <w:pPr>
        <w:pStyle w:val="Standard"/>
        <w:numPr>
          <w:ilvl w:val="0"/>
          <w:numId w:val="29"/>
        </w:numPr>
        <w:spacing w:before="0" w:after="0"/>
        <w:rPr>
          <w:i/>
          <w:color w:val="7F7F7F" w:themeColor="text1" w:themeTint="80"/>
          <w:lang w:val="en-GB"/>
        </w:rPr>
      </w:pPr>
      <w:r w:rsidRPr="009C586C">
        <w:rPr>
          <w:i/>
          <w:color w:val="7F7F7F" w:themeColor="text1" w:themeTint="80"/>
          <w:lang w:val="en-GB"/>
        </w:rPr>
        <w:t>Verification: acceptance of a test result depends on the direct evaluation against fixed and formalized assessment criteria. These criteria can be formulated as quantitative measures with a set/range of acceptable values of these measures, i.e. quantitative tests. These tests seek to answer the question are we building the system right? Example: Testing whether a component conforms to a standard.</w:t>
      </w:r>
    </w:p>
    <w:p w14:paraId="4C8C433E" w14:textId="1A6F091C" w:rsidR="0044737A" w:rsidRPr="006B6D60" w:rsidRDefault="00E265CE" w:rsidP="006B6D60">
      <w:pPr>
        <w:pStyle w:val="Standard"/>
        <w:numPr>
          <w:ilvl w:val="0"/>
          <w:numId w:val="29"/>
        </w:numPr>
        <w:spacing w:before="0"/>
        <w:rPr>
          <w:i/>
          <w:color w:val="808080" w:themeColor="background1" w:themeShade="80"/>
          <w:lang w:val="en-GB"/>
        </w:rPr>
      </w:pPr>
      <w:r w:rsidRPr="006B6D60">
        <w:rPr>
          <w:i/>
          <w:color w:val="808080" w:themeColor="background1" w:themeShade="80"/>
          <w:lang w:val="en-GB"/>
        </w:rPr>
        <w:t>O</w:t>
      </w:r>
      <w:r w:rsidR="0044737A" w:rsidRPr="006B6D60">
        <w:rPr>
          <w:i/>
          <w:color w:val="808080" w:themeColor="background1" w:themeShade="80"/>
          <w:lang w:val="en-GB"/>
        </w:rPr>
        <w:t>ptimization</w:t>
      </w:r>
      <w:r w:rsidRPr="006B6D60">
        <w:rPr>
          <w:i/>
          <w:color w:val="808080" w:themeColor="background1" w:themeShade="80"/>
          <w:lang w:val="en-GB"/>
        </w:rPr>
        <w:t>:</w:t>
      </w:r>
      <w:r w:rsidR="006B6D60" w:rsidRPr="006B6D60">
        <w:rPr>
          <w:color w:val="808080" w:themeColor="background1" w:themeShade="80"/>
        </w:rPr>
        <w:t xml:space="preserve"> </w:t>
      </w:r>
      <w:r w:rsidR="006B6D60" w:rsidRPr="006B6D60">
        <w:rPr>
          <w:i/>
          <w:color w:val="808080" w:themeColor="background1" w:themeShade="80"/>
          <w:lang w:val="en-GB"/>
        </w:rPr>
        <w:t xml:space="preserve">optimization is the selection of a best element (regarding </w:t>
      </w:r>
      <w:r w:rsidR="006B6D60">
        <w:rPr>
          <w:i/>
          <w:color w:val="808080" w:themeColor="background1" w:themeShade="80"/>
          <w:lang w:val="en-GB"/>
        </w:rPr>
        <w:t>a defined</w:t>
      </w:r>
      <w:r w:rsidR="006B6D60" w:rsidRPr="006B6D60">
        <w:rPr>
          <w:i/>
          <w:color w:val="808080" w:themeColor="background1" w:themeShade="80"/>
          <w:lang w:val="en-GB"/>
        </w:rPr>
        <w:t xml:space="preserve"> criterion) from some set of available alternatives</w:t>
      </w:r>
      <w:r w:rsidR="006B6D60">
        <w:rPr>
          <w:i/>
          <w:color w:val="808080" w:themeColor="background1" w:themeShade="80"/>
          <w:lang w:val="en-GB"/>
        </w:rPr>
        <w:t xml:space="preserve">. </w:t>
      </w:r>
      <w:r w:rsidR="006B6D60" w:rsidRPr="009C586C">
        <w:rPr>
          <w:i/>
          <w:color w:val="7F7F7F" w:themeColor="text1" w:themeTint="80"/>
          <w:lang w:val="en-GB"/>
        </w:rPr>
        <w:t xml:space="preserve">These tests seek to answer the question </w:t>
      </w:r>
      <w:r w:rsidR="006B6D60">
        <w:rPr>
          <w:i/>
          <w:color w:val="7F7F7F" w:themeColor="text1" w:themeTint="80"/>
          <w:lang w:val="en-GB"/>
        </w:rPr>
        <w:t>on how to</w:t>
      </w:r>
      <w:r w:rsidR="006B6D60" w:rsidRPr="009C586C">
        <w:rPr>
          <w:i/>
          <w:color w:val="7F7F7F" w:themeColor="text1" w:themeTint="80"/>
          <w:lang w:val="en-GB"/>
        </w:rPr>
        <w:t xml:space="preserve"> build the right system? Example: </w:t>
      </w:r>
      <w:r w:rsidR="006B6D60">
        <w:rPr>
          <w:i/>
          <w:color w:val="7F7F7F" w:themeColor="text1" w:themeTint="80"/>
          <w:lang w:val="en-GB"/>
        </w:rPr>
        <w:t>Sizing of a component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4"/>
        <w:gridCol w:w="5592"/>
      </w:tblGrid>
      <w:tr w:rsidR="00B6349C" w:rsidRPr="006B6D60" w14:paraId="72EF925A" w14:textId="77777777" w:rsidTr="00D73238">
        <w:tc>
          <w:tcPr>
            <w:tcW w:w="3504" w:type="dxa"/>
            <w:shd w:val="clear" w:color="auto" w:fill="E7E6E6" w:themeFill="background2"/>
          </w:tcPr>
          <w:p w14:paraId="506D5925" w14:textId="22C49BFC" w:rsidR="00B6349C" w:rsidRPr="00F03501" w:rsidRDefault="009C586C" w:rsidP="00EF2F70">
            <w:pPr>
              <w:pStyle w:val="Category"/>
            </w:pPr>
            <w:r>
              <w:t>Test objective</w:t>
            </w:r>
          </w:p>
        </w:tc>
        <w:tc>
          <w:tcPr>
            <w:tcW w:w="5592" w:type="dxa"/>
          </w:tcPr>
          <w:p w14:paraId="0AA5F939" w14:textId="37B6FB60" w:rsidR="008E2A1B" w:rsidRPr="008E2A1B" w:rsidRDefault="000F7A27" w:rsidP="008F6FD7">
            <w:pPr>
              <w:pStyle w:val="Standard"/>
              <w:tabs>
                <w:tab w:val="left" w:pos="330"/>
              </w:tabs>
              <w:jc w:val="left"/>
              <w:rPr>
                <w:color w:val="000072"/>
                <w:szCs w:val="24"/>
              </w:rPr>
            </w:pPr>
            <w:sdt>
              <w:sdtPr>
                <w:id w:val="191798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A1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6FD7" w:rsidRPr="00465776">
              <w:tab/>
            </w:r>
            <w:r w:rsidR="009C586C">
              <w:rPr>
                <w:rStyle w:val="CategoryChar"/>
              </w:rPr>
              <w:t>characterization</w:t>
            </w:r>
          </w:p>
          <w:p w14:paraId="79EFAE37" w14:textId="2FFA226B" w:rsidR="008F6FD7" w:rsidRPr="008F5A0A" w:rsidRDefault="000F7A27" w:rsidP="008F6FD7">
            <w:pPr>
              <w:pStyle w:val="Standard"/>
              <w:tabs>
                <w:tab w:val="left" w:pos="330"/>
              </w:tabs>
              <w:jc w:val="left"/>
              <w:rPr>
                <w:rStyle w:val="CategoryChar"/>
                <w:color w:val="auto"/>
                <w:szCs w:val="20"/>
              </w:rPr>
            </w:pPr>
            <w:sdt>
              <w:sdtPr>
                <w:rPr>
                  <w:color w:val="000072"/>
                  <w:szCs w:val="24"/>
                </w:rPr>
                <w:id w:val="929242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auto"/>
                  <w:szCs w:val="20"/>
                </w:rPr>
              </w:sdtEndPr>
              <w:sdtContent>
                <w:r w:rsidR="00BA536C" w:rsidRPr="00BA53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6FD7" w:rsidRPr="00465776">
              <w:tab/>
            </w:r>
            <w:r w:rsidR="009C586C">
              <w:rPr>
                <w:rStyle w:val="CategoryChar"/>
              </w:rPr>
              <w:t>validation</w:t>
            </w:r>
          </w:p>
          <w:p w14:paraId="345EB3AE" w14:textId="77777777" w:rsidR="0044737A" w:rsidRPr="008F5A0A" w:rsidRDefault="000F7A27" w:rsidP="0044737A">
            <w:pPr>
              <w:pStyle w:val="Standard"/>
              <w:tabs>
                <w:tab w:val="left" w:pos="330"/>
              </w:tabs>
              <w:jc w:val="left"/>
              <w:rPr>
                <w:rStyle w:val="CategoryChar"/>
                <w:color w:val="auto"/>
                <w:szCs w:val="20"/>
              </w:rPr>
            </w:pPr>
            <w:sdt>
              <w:sdtPr>
                <w:rPr>
                  <w:color w:val="000072"/>
                  <w:szCs w:val="24"/>
                </w:rPr>
                <w:id w:val="-17073266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auto"/>
                  <w:szCs w:val="20"/>
                </w:rPr>
              </w:sdtEndPr>
              <w:sdtContent>
                <w:r w:rsidR="008E2A1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F6FD7" w:rsidRPr="00465776">
              <w:tab/>
            </w:r>
            <w:r w:rsidR="009C586C">
              <w:rPr>
                <w:rStyle w:val="SubcategoryChar"/>
              </w:rPr>
              <w:t>verification</w:t>
            </w:r>
            <w:r w:rsidR="008F6FD7">
              <w:rPr>
                <w:rStyle w:val="CategoryChar"/>
              </w:rPr>
              <w:t xml:space="preserve"> </w:t>
            </w:r>
          </w:p>
          <w:p w14:paraId="0E01B7A9" w14:textId="6F5529E2" w:rsidR="00B6349C" w:rsidRPr="008F6FD7" w:rsidRDefault="000F7A27" w:rsidP="0044737A">
            <w:pPr>
              <w:pStyle w:val="Standard"/>
              <w:tabs>
                <w:tab w:val="left" w:pos="330"/>
              </w:tabs>
              <w:jc w:val="left"/>
              <w:rPr>
                <w:color w:val="000072"/>
                <w:szCs w:val="24"/>
              </w:rPr>
            </w:pPr>
            <w:sdt>
              <w:sdtPr>
                <w:id w:val="-1189611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3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4737A" w:rsidRPr="00465776">
              <w:tab/>
            </w:r>
            <w:r w:rsidR="0044737A">
              <w:rPr>
                <w:rStyle w:val="SubcategoryChar"/>
              </w:rPr>
              <w:t>optimization</w:t>
            </w:r>
          </w:p>
        </w:tc>
      </w:tr>
      <w:tr w:rsidR="00B6349C" w:rsidRPr="00C81C7E" w14:paraId="06B8A962" w14:textId="77777777" w:rsidTr="00D73238">
        <w:tc>
          <w:tcPr>
            <w:tcW w:w="3504" w:type="dxa"/>
            <w:shd w:val="clear" w:color="auto" w:fill="E7E6E6" w:themeFill="background2"/>
          </w:tcPr>
          <w:p w14:paraId="6BCE7D3B" w14:textId="0C8A45DD" w:rsidR="00B6349C" w:rsidRPr="00F03501" w:rsidRDefault="00D73238" w:rsidP="00EF2F70">
            <w:pPr>
              <w:pStyle w:val="Category"/>
            </w:pPr>
            <w:r>
              <w:t>Description incl. justification</w:t>
            </w:r>
          </w:p>
        </w:tc>
        <w:tc>
          <w:tcPr>
            <w:tcW w:w="5592" w:type="dxa"/>
          </w:tcPr>
          <w:p w14:paraId="6BA7280F" w14:textId="2E6D6F9D" w:rsidR="00B6349C" w:rsidRPr="009C586C" w:rsidRDefault="00783D91" w:rsidP="009C586C">
            <w:pPr>
              <w:pStyle w:val="StandardSmILES"/>
              <w:rPr>
                <w:lang w:val="en-GB" w:eastAsia="en-US"/>
              </w:rPr>
            </w:pPr>
            <w:r>
              <w:rPr>
                <w:lang w:val="en-GB" w:eastAsia="en-US"/>
              </w:rPr>
              <w:t>The</w:t>
            </w:r>
            <w:r w:rsidRPr="00783D91">
              <w:rPr>
                <w:lang w:val="en-GB" w:eastAsia="en-US"/>
              </w:rPr>
              <w:t xml:space="preserve"> test case </w:t>
            </w:r>
            <w:r>
              <w:rPr>
                <w:lang w:val="en-GB" w:eastAsia="en-US"/>
              </w:rPr>
              <w:t xml:space="preserve">is used to </w:t>
            </w:r>
            <w:r w:rsidR="00660A90">
              <w:rPr>
                <w:lang w:val="en-GB" w:eastAsia="en-US"/>
              </w:rPr>
              <w:t xml:space="preserve">assess </w:t>
            </w:r>
            <w:r w:rsidR="00660A90" w:rsidRPr="00660A90">
              <w:rPr>
                <w:lang w:val="en-GB" w:eastAsia="en-US"/>
              </w:rPr>
              <w:t xml:space="preserve">the transition of a </w:t>
            </w:r>
            <w:proofErr w:type="spellStart"/>
            <w:r w:rsidR="00660A90" w:rsidRPr="00660A90">
              <w:rPr>
                <w:lang w:val="en-GB" w:eastAsia="en-US"/>
              </w:rPr>
              <w:t>microgrid</w:t>
            </w:r>
            <w:proofErr w:type="spellEnd"/>
            <w:r w:rsidR="00660A90" w:rsidRPr="00660A90">
              <w:rPr>
                <w:lang w:val="en-GB" w:eastAsia="en-US"/>
              </w:rPr>
              <w:t xml:space="preserve"> (MG) from grid-connected</w:t>
            </w:r>
            <w:r w:rsidR="00660A90">
              <w:rPr>
                <w:lang w:val="en-GB" w:eastAsia="en-US"/>
              </w:rPr>
              <w:t xml:space="preserve"> </w:t>
            </w:r>
            <w:r w:rsidR="00660A90" w:rsidRPr="00660A90">
              <w:rPr>
                <w:lang w:val="en-GB" w:eastAsia="en-US"/>
              </w:rPr>
              <w:t xml:space="preserve">to islanded operation state when critical frequency conditions arise in the connected </w:t>
            </w:r>
            <w:proofErr w:type="spellStart"/>
            <w:r w:rsidR="00660A90" w:rsidRPr="00660A90">
              <w:rPr>
                <w:lang w:val="en-GB" w:eastAsia="en-US"/>
              </w:rPr>
              <w:t>LowVoltage</w:t>
            </w:r>
            <w:proofErr w:type="spellEnd"/>
            <w:r w:rsidR="00660A90" w:rsidRPr="00660A90">
              <w:rPr>
                <w:lang w:val="en-GB" w:eastAsia="en-US"/>
              </w:rPr>
              <w:t xml:space="preserve"> (LV) grid</w:t>
            </w:r>
            <w:r w:rsidR="00660A90">
              <w:rPr>
                <w:lang w:val="en-GB" w:eastAsia="en-US"/>
              </w:rPr>
              <w:t xml:space="preserve">. With respect to the initial formulation of the </w:t>
            </w:r>
            <w:proofErr w:type="spellStart"/>
            <w:r w:rsidR="00660A90">
              <w:rPr>
                <w:lang w:val="en-GB" w:eastAsia="en-US"/>
              </w:rPr>
              <w:t>Erigrid</w:t>
            </w:r>
            <w:proofErr w:type="spellEnd"/>
            <w:r w:rsidR="00660A90">
              <w:rPr>
                <w:lang w:val="en-GB" w:eastAsia="en-US"/>
              </w:rPr>
              <w:t xml:space="preserve"> 2.0 test case #10, this</w:t>
            </w:r>
            <w:r w:rsidR="00660A90" w:rsidRPr="00660A90">
              <w:rPr>
                <w:lang w:val="en-GB" w:eastAsia="en-US"/>
              </w:rPr>
              <w:t xml:space="preserve"> test</w:t>
            </w:r>
            <w:r w:rsidR="00660A90">
              <w:rPr>
                <w:lang w:val="en-GB" w:eastAsia="en-US"/>
              </w:rPr>
              <w:t xml:space="preserve"> </w:t>
            </w:r>
            <w:proofErr w:type="gramStart"/>
            <w:r w:rsidR="00660A90">
              <w:rPr>
                <w:lang w:val="en-GB" w:eastAsia="en-US"/>
              </w:rPr>
              <w:t xml:space="preserve">is </w:t>
            </w:r>
            <w:r w:rsidR="00660A90" w:rsidRPr="00660A90">
              <w:rPr>
                <w:lang w:val="en-GB" w:eastAsia="en-US"/>
              </w:rPr>
              <w:t>focused</w:t>
            </w:r>
            <w:proofErr w:type="gramEnd"/>
            <w:r w:rsidR="00660A90" w:rsidRPr="00660A90">
              <w:rPr>
                <w:lang w:val="en-GB" w:eastAsia="en-US"/>
              </w:rPr>
              <w:t xml:space="preserve"> on the behaviour of the grid-forming inverter in the</w:t>
            </w:r>
            <w:r w:rsidR="00660A90">
              <w:rPr>
                <w:lang w:val="en-GB" w:eastAsia="en-US"/>
              </w:rPr>
              <w:t xml:space="preserve"> </w:t>
            </w:r>
            <w:r w:rsidR="00660A90" w:rsidRPr="00660A90">
              <w:rPr>
                <w:lang w:val="en-GB" w:eastAsia="en-US"/>
              </w:rPr>
              <w:t xml:space="preserve">MG during the transition to islanded mode, neglecting the analyses on the </w:t>
            </w:r>
            <w:r w:rsidR="00660A90" w:rsidRPr="00660A90">
              <w:rPr>
                <w:lang w:val="en-GB" w:eastAsia="en-US"/>
              </w:rPr>
              <w:lastRenderedPageBreak/>
              <w:t>protection</w:t>
            </w:r>
            <w:r w:rsidR="00660A90">
              <w:rPr>
                <w:lang w:val="en-GB" w:eastAsia="en-US"/>
              </w:rPr>
              <w:t xml:space="preserve"> </w:t>
            </w:r>
            <w:r w:rsidR="00660A90" w:rsidRPr="00660A90">
              <w:rPr>
                <w:lang w:val="en-GB" w:eastAsia="en-US"/>
              </w:rPr>
              <w:t xml:space="preserve">equipment (not modelled in the benchmark grid). The </w:t>
            </w:r>
            <w:r w:rsidR="00660A90">
              <w:rPr>
                <w:lang w:val="en-GB" w:eastAsia="en-US"/>
              </w:rPr>
              <w:t xml:space="preserve">test is </w:t>
            </w:r>
            <w:r w:rsidR="00660A90" w:rsidRPr="00660A90">
              <w:rPr>
                <w:lang w:val="en-GB" w:eastAsia="en-US"/>
              </w:rPr>
              <w:t>performed for</w:t>
            </w:r>
            <w:r w:rsidR="00660A90">
              <w:rPr>
                <w:lang w:val="en-GB" w:eastAsia="en-US"/>
              </w:rPr>
              <w:t xml:space="preserve"> </w:t>
            </w:r>
            <w:r w:rsidR="00660A90" w:rsidRPr="00660A90">
              <w:rPr>
                <w:lang w:val="en-GB" w:eastAsia="en-US"/>
              </w:rPr>
              <w:t>two critical frequency conditions, with the LV grid frequency reaching the upper value of</w:t>
            </w:r>
            <w:r w:rsidR="00660A90">
              <w:rPr>
                <w:lang w:val="en-GB" w:eastAsia="en-US"/>
              </w:rPr>
              <w:t xml:space="preserve"> </w:t>
            </w:r>
            <w:r w:rsidR="00660A90" w:rsidRPr="00660A90">
              <w:rPr>
                <w:lang w:val="en-GB" w:eastAsia="en-US"/>
              </w:rPr>
              <w:t>50.5 Hz and the lower value of 49.5 Hz</w:t>
            </w:r>
            <w:proofErr w:type="gramStart"/>
            <w:r w:rsidR="00660A90" w:rsidRPr="00660A90">
              <w:rPr>
                <w:lang w:val="en-GB" w:eastAsia="en-US"/>
              </w:rPr>
              <w:t>.</w:t>
            </w:r>
            <w:r w:rsidR="005515DF">
              <w:rPr>
                <w:lang w:val="en-GB" w:eastAsia="en-US"/>
              </w:rPr>
              <w:t>.</w:t>
            </w:r>
            <w:proofErr w:type="gramEnd"/>
          </w:p>
        </w:tc>
      </w:tr>
      <w:tr w:rsidR="00D73238" w:rsidRPr="00376C83" w14:paraId="1D518A3E" w14:textId="77777777" w:rsidTr="002B3145">
        <w:trPr>
          <w:trHeight w:val="1258"/>
        </w:trPr>
        <w:tc>
          <w:tcPr>
            <w:tcW w:w="3504" w:type="dxa"/>
            <w:shd w:val="clear" w:color="auto" w:fill="E7E6E6" w:themeFill="background2"/>
          </w:tcPr>
          <w:p w14:paraId="424DF5EE" w14:textId="12C3D1AD" w:rsidR="00D73238" w:rsidRDefault="009C586C" w:rsidP="00EF2F70">
            <w:pPr>
              <w:pStyle w:val="Category"/>
            </w:pPr>
            <w:r>
              <w:lastRenderedPageBreak/>
              <w:t>System configuration</w:t>
            </w:r>
          </w:p>
          <w:p w14:paraId="72505F66" w14:textId="5BF16956" w:rsidR="00D73238" w:rsidRDefault="009C586C" w:rsidP="00D73238">
            <w:pPr>
              <w:pStyle w:val="Comment"/>
              <w:rPr>
                <w:rFonts w:asciiTheme="minorHAnsi" w:hAnsiTheme="minorHAnsi"/>
                <w:color w:val="000072"/>
                <w:szCs w:val="24"/>
              </w:rPr>
            </w:pPr>
            <w:r w:rsidRPr="009C586C">
              <w:rPr>
                <w:lang w:val="en-GB"/>
              </w:rPr>
              <w:t>To which system configuration does this test apply?</w:t>
            </w:r>
          </w:p>
        </w:tc>
        <w:tc>
          <w:tcPr>
            <w:tcW w:w="5592" w:type="dxa"/>
          </w:tcPr>
          <w:p w14:paraId="1068BE19" w14:textId="449195C8" w:rsidR="00D73238" w:rsidRDefault="00660A90" w:rsidP="00660A90">
            <w:pPr>
              <w:pStyle w:val="Standard"/>
              <w:tabs>
                <w:tab w:val="left" w:pos="330"/>
              </w:tabs>
              <w:jc w:val="left"/>
            </w:pPr>
            <w:r>
              <w:rPr>
                <w:rStyle w:val="normaltextrun"/>
                <w:rFonts w:cs="Calibri"/>
                <w:color w:val="000000"/>
                <w:szCs w:val="22"/>
                <w:shd w:val="clear" w:color="auto" w:fill="FFFFFF"/>
              </w:rPr>
              <w:t>JRA1-EO-ST</w:t>
            </w:r>
            <w:r>
              <w:rPr>
                <w:rStyle w:val="eop"/>
                <w:rFonts w:cs="Calibri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D73238" w:rsidRPr="00EF5120" w14:paraId="395E6EB3" w14:textId="77777777" w:rsidTr="00D73238">
        <w:trPr>
          <w:trHeight w:val="1415"/>
        </w:trPr>
        <w:tc>
          <w:tcPr>
            <w:tcW w:w="3504" w:type="dxa"/>
            <w:shd w:val="clear" w:color="auto" w:fill="E7E6E6" w:themeFill="background2"/>
          </w:tcPr>
          <w:p w14:paraId="384FDA08" w14:textId="158CDB56" w:rsidR="00D73238" w:rsidRDefault="009C586C" w:rsidP="00EF2F70">
            <w:pPr>
              <w:pStyle w:val="Category"/>
            </w:pPr>
            <w:r>
              <w:t>Use case</w:t>
            </w:r>
          </w:p>
          <w:p w14:paraId="180ED9A2" w14:textId="010F1D4D" w:rsidR="00D73238" w:rsidRPr="00B6349C" w:rsidRDefault="009C586C" w:rsidP="004862AA">
            <w:pPr>
              <w:pStyle w:val="Comment"/>
            </w:pPr>
            <w:r w:rsidRPr="009C586C">
              <w:rPr>
                <w:lang w:val="en-GB"/>
              </w:rPr>
              <w:t>To which use case does this test apply</w:t>
            </w:r>
            <w:r>
              <w:rPr>
                <w:lang w:val="en-GB"/>
              </w:rPr>
              <w:t>?</w:t>
            </w:r>
          </w:p>
        </w:tc>
        <w:tc>
          <w:tcPr>
            <w:tcW w:w="5592" w:type="dxa"/>
          </w:tcPr>
          <w:p w14:paraId="0CBFE91B" w14:textId="3AB84CAC" w:rsidR="00DD1A75" w:rsidRPr="00DD1A75" w:rsidRDefault="00660A90" w:rsidP="0061488C">
            <w:pPr>
              <w:pStyle w:val="Standard"/>
              <w:tabs>
                <w:tab w:val="left" w:pos="330"/>
              </w:tabs>
              <w:jc w:val="left"/>
            </w:pPr>
            <w:r>
              <w:t>n/a</w:t>
            </w:r>
          </w:p>
        </w:tc>
      </w:tr>
    </w:tbl>
    <w:p w14:paraId="1AC68A3E" w14:textId="620B7A7D" w:rsidR="00E36D43" w:rsidRDefault="006D457E" w:rsidP="006F6B92">
      <w:pPr>
        <w:pStyle w:val="Heading1"/>
        <w:rPr>
          <w:lang w:val="en-US"/>
        </w:rPr>
      </w:pPr>
      <w:r>
        <w:rPr>
          <w:lang w:val="en-US"/>
        </w:rPr>
        <w:t>Identification of test components</w:t>
      </w:r>
    </w:p>
    <w:p w14:paraId="246527D8" w14:textId="4ABE686F" w:rsidR="00F03501" w:rsidRPr="0036443D" w:rsidRDefault="00F03501" w:rsidP="009A6608">
      <w:pPr>
        <w:pStyle w:val="Standard"/>
        <w:spacing w:before="0" w:after="240"/>
        <w:rPr>
          <w:i/>
        </w:rPr>
      </w:pPr>
      <w:r w:rsidRPr="009A6608">
        <w:rPr>
          <w:i/>
          <w:color w:val="7F7F7F" w:themeColor="text1" w:themeTint="80"/>
        </w:rPr>
        <w:t xml:space="preserve">This section provides information about the </w:t>
      </w:r>
      <w:r w:rsidR="00474A98">
        <w:rPr>
          <w:i/>
          <w:color w:val="7F7F7F" w:themeColor="text1" w:themeTint="80"/>
        </w:rPr>
        <w:t>system under test, object under investigation and function under investigation.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8"/>
        <w:gridCol w:w="5588"/>
      </w:tblGrid>
      <w:tr w:rsidR="00094E23" w:rsidRPr="00D41C6F" w14:paraId="0A168F7A" w14:textId="77777777" w:rsidTr="00844729">
        <w:tc>
          <w:tcPr>
            <w:tcW w:w="3508" w:type="dxa"/>
            <w:shd w:val="clear" w:color="auto" w:fill="E7E6E6" w:themeFill="background2"/>
          </w:tcPr>
          <w:p w14:paraId="0298B320" w14:textId="77777777" w:rsidR="00094E23" w:rsidRDefault="006D457E" w:rsidP="00EF2F70">
            <w:pPr>
              <w:pStyle w:val="Category"/>
            </w:pPr>
            <w:r>
              <w:t>System Under Test</w:t>
            </w:r>
          </w:p>
          <w:p w14:paraId="7F30F606" w14:textId="1B674C8E" w:rsidR="006D457E" w:rsidRPr="00F03501" w:rsidRDefault="006D457E" w:rsidP="006D457E">
            <w:pPr>
              <w:pStyle w:val="Comment"/>
            </w:pPr>
            <w:r w:rsidRPr="006D457E">
              <w:rPr>
                <w:lang w:val="en-GB"/>
              </w:rPr>
              <w:t>Which subset of the entire system configuration needs to be simulated to achieve the test objective?</w:t>
            </w:r>
          </w:p>
        </w:tc>
        <w:tc>
          <w:tcPr>
            <w:tcW w:w="5588" w:type="dxa"/>
          </w:tcPr>
          <w:p w14:paraId="145B3540" w14:textId="4387D0F8" w:rsidR="008356B6" w:rsidRPr="00C37852" w:rsidRDefault="00DA424B" w:rsidP="009967B5">
            <w:pPr>
              <w:pStyle w:val="StandardSmILES"/>
              <w:rPr>
                <w:lang w:val="en-GB"/>
              </w:rPr>
            </w:pPr>
            <w:r>
              <w:rPr>
                <w:lang w:val="en-GB"/>
              </w:rPr>
              <w:t>The</w:t>
            </w:r>
            <w:r w:rsidR="006D457E" w:rsidRPr="006D457E">
              <w:rPr>
                <w:lang w:val="en-GB"/>
              </w:rPr>
              <w:t xml:space="preserve"> entire system</w:t>
            </w:r>
            <w:r w:rsidR="009967B5">
              <w:rPr>
                <w:lang w:val="en-GB"/>
              </w:rPr>
              <w:t xml:space="preserve">, </w:t>
            </w:r>
            <w:proofErr w:type="gramStart"/>
            <w:r w:rsidR="009967B5">
              <w:rPr>
                <w:lang w:val="en-GB"/>
              </w:rPr>
              <w:t xml:space="preserve">with particular focus on the </w:t>
            </w:r>
            <w:proofErr w:type="spellStart"/>
            <w:r w:rsidR="009967B5">
              <w:rPr>
                <w:lang w:val="en-GB"/>
              </w:rPr>
              <w:t>microgrid</w:t>
            </w:r>
            <w:proofErr w:type="spellEnd"/>
            <w:r w:rsidR="009967B5">
              <w:rPr>
                <w:lang w:val="en-GB"/>
              </w:rPr>
              <w:t xml:space="preserve"> after its disconnection from the LV network</w:t>
            </w:r>
            <w:proofErr w:type="gramEnd"/>
            <w:r w:rsidR="009967B5">
              <w:rPr>
                <w:lang w:val="en-GB"/>
              </w:rPr>
              <w:t>.</w:t>
            </w:r>
          </w:p>
        </w:tc>
      </w:tr>
      <w:tr w:rsidR="00094E23" w:rsidRPr="00D41C6F" w14:paraId="2CFCF05F" w14:textId="77777777" w:rsidTr="00844729">
        <w:tc>
          <w:tcPr>
            <w:tcW w:w="3508" w:type="dxa"/>
            <w:shd w:val="clear" w:color="auto" w:fill="E7E6E6" w:themeFill="background2"/>
          </w:tcPr>
          <w:p w14:paraId="666DA6EE" w14:textId="77777777" w:rsidR="00094E23" w:rsidRDefault="00827BBD" w:rsidP="00EF2F70">
            <w:pPr>
              <w:pStyle w:val="Category"/>
            </w:pPr>
            <w:r>
              <w:t>Object Under Investigation</w:t>
            </w:r>
          </w:p>
          <w:p w14:paraId="1E8AE9C7" w14:textId="645D2EF3" w:rsidR="00827BBD" w:rsidRPr="00827BBD" w:rsidRDefault="00827BBD" w:rsidP="00827BBD">
            <w:pPr>
              <w:pStyle w:val="Comment"/>
              <w:rPr>
                <w:lang w:val="en-GB"/>
              </w:rPr>
            </w:pPr>
            <w:r>
              <w:t>W</w:t>
            </w:r>
            <w:proofErr w:type="spellStart"/>
            <w:r w:rsidRPr="00827BBD">
              <w:rPr>
                <w:lang w:val="en-GB"/>
              </w:rPr>
              <w:t>hich</w:t>
            </w:r>
            <w:proofErr w:type="spellEnd"/>
            <w:r w:rsidRPr="00827BBD">
              <w:rPr>
                <w:lang w:val="en-GB"/>
              </w:rPr>
              <w:t xml:space="preserve"> are the components of the System Under Test that are to be characterized or validated?</w:t>
            </w:r>
          </w:p>
        </w:tc>
        <w:tc>
          <w:tcPr>
            <w:tcW w:w="5588" w:type="dxa"/>
          </w:tcPr>
          <w:p w14:paraId="4F89DA7E" w14:textId="26110077" w:rsidR="00F63E34" w:rsidRDefault="009967B5" w:rsidP="00F63E34">
            <w:pPr>
              <w:pStyle w:val="StandardSmILES"/>
              <w:numPr>
                <w:ilvl w:val="0"/>
                <w:numId w:val="30"/>
              </w:numPr>
              <w:spacing w:before="0" w:after="0"/>
            </w:pPr>
            <w:proofErr w:type="spellStart"/>
            <w:r>
              <w:t>Microgrid</w:t>
            </w:r>
            <w:proofErr w:type="spellEnd"/>
          </w:p>
          <w:p w14:paraId="52374272" w14:textId="00AA84C4" w:rsidR="00C37852" w:rsidRPr="00F63E34" w:rsidRDefault="009967B5" w:rsidP="009967B5">
            <w:pPr>
              <w:pStyle w:val="StandardSmILES"/>
              <w:numPr>
                <w:ilvl w:val="0"/>
                <w:numId w:val="30"/>
              </w:num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Grid-Forming Inverter</w:t>
            </w:r>
          </w:p>
        </w:tc>
      </w:tr>
      <w:tr w:rsidR="00094E23" w:rsidRPr="00D41C6F" w14:paraId="533D5522" w14:textId="77777777" w:rsidTr="00844729">
        <w:tc>
          <w:tcPr>
            <w:tcW w:w="3508" w:type="dxa"/>
            <w:shd w:val="clear" w:color="auto" w:fill="E7E6E6" w:themeFill="background2"/>
          </w:tcPr>
          <w:p w14:paraId="379389C2" w14:textId="77777777" w:rsidR="00094E23" w:rsidRDefault="00827BBD" w:rsidP="00EF2F70">
            <w:pPr>
              <w:pStyle w:val="Category"/>
            </w:pPr>
            <w:r>
              <w:t>Function Under Investigation</w:t>
            </w:r>
          </w:p>
          <w:p w14:paraId="7E9E47FF" w14:textId="243262F5" w:rsidR="00827BBD" w:rsidRPr="00F03501" w:rsidRDefault="00827BBD" w:rsidP="00827BBD">
            <w:pPr>
              <w:pStyle w:val="Comment"/>
            </w:pPr>
            <w:r w:rsidRPr="00827BBD">
              <w:t xml:space="preserve">which of the system </w:t>
            </w:r>
            <w:r w:rsidR="001F03FF" w:rsidRPr="00827BBD">
              <w:t>behavior</w:t>
            </w:r>
            <w:r w:rsidRPr="00827BBD">
              <w:t xml:space="preserve"> defined in the use case is to be characterized, validated or verified?</w:t>
            </w:r>
          </w:p>
        </w:tc>
        <w:tc>
          <w:tcPr>
            <w:tcW w:w="5588" w:type="dxa"/>
          </w:tcPr>
          <w:p w14:paraId="193CF986" w14:textId="4B62CF1D" w:rsidR="00094E23" w:rsidRPr="00F03501" w:rsidRDefault="009967B5" w:rsidP="00844729">
            <w:pPr>
              <w:pStyle w:val="StandardSmILES"/>
            </w:pPr>
            <w:r>
              <w:t xml:space="preserve">Capability of the grid-forming inverter to set up and maintain the nominal frequency in the </w:t>
            </w:r>
            <w:proofErr w:type="spellStart"/>
            <w:r>
              <w:t>microgrid</w:t>
            </w:r>
            <w:proofErr w:type="spellEnd"/>
            <w:r>
              <w:t xml:space="preserve"> after its disconnection from the LV network</w:t>
            </w:r>
          </w:p>
        </w:tc>
      </w:tr>
    </w:tbl>
    <w:p w14:paraId="54241C4C" w14:textId="5B56D717" w:rsidR="00E07C2E" w:rsidRDefault="00827BBD" w:rsidP="006F6B92">
      <w:pPr>
        <w:pStyle w:val="Heading1"/>
        <w:rPr>
          <w:lang w:val="en-US"/>
        </w:rPr>
      </w:pPr>
      <w:r>
        <w:rPr>
          <w:lang w:val="en-US"/>
        </w:rPr>
        <w:t>Test criteria</w:t>
      </w:r>
    </w:p>
    <w:p w14:paraId="422F7869" w14:textId="6010B0C5" w:rsidR="0036443D" w:rsidRPr="0036443D" w:rsidRDefault="00474A98" w:rsidP="009A6608">
      <w:pPr>
        <w:pStyle w:val="Standard"/>
        <w:spacing w:before="0" w:after="240"/>
        <w:rPr>
          <w:i/>
        </w:rPr>
      </w:pPr>
      <w:r>
        <w:rPr>
          <w:i/>
          <w:color w:val="7F7F7F" w:themeColor="text1" w:themeTint="80"/>
        </w:rPr>
        <w:t>This section provides information about the criteria to evaluate the test results.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1"/>
        <w:gridCol w:w="5585"/>
      </w:tblGrid>
      <w:tr w:rsidR="00094E23" w:rsidRPr="00D41C6F" w14:paraId="73EC1288" w14:textId="77777777" w:rsidTr="00844729">
        <w:tc>
          <w:tcPr>
            <w:tcW w:w="3511" w:type="dxa"/>
            <w:shd w:val="clear" w:color="auto" w:fill="E7E6E6" w:themeFill="background2"/>
          </w:tcPr>
          <w:p w14:paraId="49C1ACDD" w14:textId="77777777" w:rsidR="00FB46A2" w:rsidRPr="00944147" w:rsidRDefault="00FB46A2" w:rsidP="00FB46A2">
            <w:pPr>
              <w:pStyle w:val="Category0"/>
            </w:pPr>
            <w:r w:rsidRPr="00944147">
              <w:t>Objective Function / Target Metrics</w:t>
            </w:r>
          </w:p>
          <w:p w14:paraId="26116823" w14:textId="77777777" w:rsidR="00FB46A2" w:rsidRPr="00FB46A2" w:rsidRDefault="00FB46A2" w:rsidP="00FB46A2">
            <w:pPr>
              <w:pStyle w:val="Category"/>
              <w:rPr>
                <w:rFonts w:ascii="Calibri" w:hAnsi="Calibri"/>
                <w:i/>
                <w:color w:val="7F7F7F" w:themeColor="text1" w:themeTint="80"/>
                <w:szCs w:val="20"/>
              </w:rPr>
            </w:pPr>
            <w:r w:rsidRPr="00FB46A2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Optimization studies: Define the objective function (OF), which specifies how the measured parameters are used to evaluate the optimization target. </w:t>
            </w:r>
            <w:r w:rsidRPr="00FB46A2">
              <w:rPr>
                <w:rFonts w:ascii="Calibri" w:hAnsi="Calibri"/>
                <w:b/>
                <w:i/>
                <w:color w:val="7F7F7F" w:themeColor="text1" w:themeTint="80"/>
                <w:szCs w:val="20"/>
              </w:rPr>
              <w:t xml:space="preserve">Refer to OF and </w:t>
            </w:r>
            <w:r w:rsidRPr="00FB46A2">
              <w:rPr>
                <w:rFonts w:ascii="Calibri" w:hAnsi="Calibri"/>
                <w:b/>
                <w:i/>
                <w:color w:val="7F7F7F" w:themeColor="text1" w:themeTint="80"/>
                <w:szCs w:val="20"/>
              </w:rPr>
              <w:lastRenderedPageBreak/>
              <w:t>KPI description forms</w:t>
            </w:r>
            <w:r w:rsidRPr="00FB46A2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 (separate forms).</w:t>
            </w:r>
          </w:p>
          <w:p w14:paraId="1D9C6493" w14:textId="04D4D5FE" w:rsidR="000D3995" w:rsidRPr="00FB46A2" w:rsidRDefault="00FB46A2" w:rsidP="00FB46A2">
            <w:pPr>
              <w:pStyle w:val="Category"/>
              <w:rPr>
                <w:i/>
                <w:lang w:val="en-GB"/>
              </w:rPr>
            </w:pPr>
            <w:r w:rsidRPr="00FB46A2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Other studies: Define the target metrics, which specifies how the measured parameters are used to evaluate the test objective in terms of KPIs. </w:t>
            </w:r>
            <w:r w:rsidRPr="00FB46A2">
              <w:rPr>
                <w:rFonts w:ascii="Calibri" w:hAnsi="Calibri"/>
                <w:b/>
                <w:i/>
                <w:color w:val="7F7F7F" w:themeColor="text1" w:themeTint="80"/>
                <w:szCs w:val="20"/>
              </w:rPr>
              <w:t>If available, refer to KPI description forms</w:t>
            </w:r>
            <w:r w:rsidRPr="00FB46A2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 (separate forms).</w:t>
            </w:r>
          </w:p>
        </w:tc>
        <w:tc>
          <w:tcPr>
            <w:tcW w:w="5585" w:type="dxa"/>
          </w:tcPr>
          <w:p w14:paraId="75A76EF6" w14:textId="77777777" w:rsidR="009967B5" w:rsidRPr="009967B5" w:rsidRDefault="009967B5" w:rsidP="00CB7F54">
            <w:pPr>
              <w:pStyle w:val="Standard"/>
              <w:numPr>
                <w:ilvl w:val="0"/>
                <w:numId w:val="31"/>
              </w:numPr>
              <w:spacing w:before="0"/>
            </w:pPr>
            <w:r w:rsidRPr="009967B5">
              <w:rPr>
                <w:lang w:val="en-GB"/>
              </w:rPr>
              <w:lastRenderedPageBreak/>
              <w:t xml:space="preserve">Frequency in the </w:t>
            </w:r>
            <w:proofErr w:type="spellStart"/>
            <w:r w:rsidRPr="009967B5">
              <w:rPr>
                <w:lang w:val="en-GB"/>
              </w:rPr>
              <w:t>microgrid</w:t>
            </w:r>
            <w:proofErr w:type="spellEnd"/>
          </w:p>
          <w:p w14:paraId="0D84E531" w14:textId="4FF0514C" w:rsidR="00397A5B" w:rsidRDefault="009967B5" w:rsidP="00CB7F54">
            <w:pPr>
              <w:pStyle w:val="Standard"/>
              <w:numPr>
                <w:ilvl w:val="0"/>
                <w:numId w:val="31"/>
              </w:numPr>
              <w:spacing w:before="0"/>
            </w:pPr>
            <w:r>
              <w:t xml:space="preserve">Active and reactive power exchanged by the </w:t>
            </w:r>
            <w:proofErr w:type="spellStart"/>
            <w:r>
              <w:t>microgrid</w:t>
            </w:r>
            <w:proofErr w:type="spellEnd"/>
            <w:r>
              <w:t xml:space="preserve"> inverter</w:t>
            </w:r>
          </w:p>
          <w:p w14:paraId="516BADAB" w14:textId="30BEE6DB" w:rsidR="009967B5" w:rsidRDefault="009967B5" w:rsidP="00CB7F54">
            <w:pPr>
              <w:pStyle w:val="Standard"/>
              <w:numPr>
                <w:ilvl w:val="0"/>
                <w:numId w:val="31"/>
              </w:numPr>
              <w:spacing w:before="0"/>
            </w:pPr>
            <w:r>
              <w:t>Voltage at the inverter terminals</w:t>
            </w:r>
          </w:p>
          <w:p w14:paraId="7040CAA6" w14:textId="77777777" w:rsidR="009967B5" w:rsidRDefault="009967B5" w:rsidP="009967B5">
            <w:pPr>
              <w:pStyle w:val="Standard"/>
              <w:spacing w:before="0"/>
              <w:ind w:left="720"/>
            </w:pPr>
          </w:p>
          <w:p w14:paraId="13CB28E2" w14:textId="1AC4DDFD" w:rsidR="009967B5" w:rsidRPr="00046F53" w:rsidRDefault="009967B5" w:rsidP="007923E5">
            <w:pPr>
              <w:pStyle w:val="StandardSmILES"/>
              <w:spacing w:before="0"/>
            </w:pPr>
          </w:p>
        </w:tc>
      </w:tr>
      <w:tr w:rsidR="00094E23" w:rsidRPr="00D41C6F" w14:paraId="5CBBE86E" w14:textId="77777777" w:rsidTr="00844729">
        <w:tc>
          <w:tcPr>
            <w:tcW w:w="3511" w:type="dxa"/>
            <w:shd w:val="clear" w:color="auto" w:fill="E7E6E6" w:themeFill="background2"/>
          </w:tcPr>
          <w:p w14:paraId="5791B5F4" w14:textId="77777777" w:rsidR="00094E23" w:rsidRDefault="000D3995" w:rsidP="00EF2F70">
            <w:pPr>
              <w:pStyle w:val="Category"/>
              <w:rPr>
                <w:lang w:val="en-GB"/>
              </w:rPr>
            </w:pPr>
            <w:r>
              <w:rPr>
                <w:lang w:val="en-GB"/>
              </w:rPr>
              <w:lastRenderedPageBreak/>
              <w:t>A</w:t>
            </w:r>
            <w:r w:rsidRPr="000D3995">
              <w:rPr>
                <w:lang w:val="en-GB"/>
              </w:rPr>
              <w:t>cceptable test result</w:t>
            </w:r>
          </w:p>
          <w:p w14:paraId="5B4709B7" w14:textId="77777777" w:rsidR="004C7B6B" w:rsidRDefault="00F60E77" w:rsidP="000D3995">
            <w:pPr>
              <w:pStyle w:val="Category"/>
              <w:rPr>
                <w:rFonts w:ascii="Calibri" w:hAnsi="Calibri"/>
                <w:i/>
                <w:color w:val="7F7F7F" w:themeColor="text1" w:themeTint="80"/>
                <w:szCs w:val="20"/>
              </w:rPr>
            </w:pPr>
            <w:r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Applicable for </w:t>
            </w:r>
            <w:r w:rsidR="004C7B6B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validation and verification test cases. </w:t>
            </w:r>
          </w:p>
          <w:p w14:paraId="428FE098" w14:textId="6B62A634" w:rsidR="000D3995" w:rsidRPr="00D748A0" w:rsidRDefault="004C7B6B" w:rsidP="00EF2F70">
            <w:pPr>
              <w:pStyle w:val="Category"/>
              <w:rPr>
                <w:rFonts w:ascii="Calibri" w:hAnsi="Calibri"/>
                <w:i/>
                <w:color w:val="7F7F7F" w:themeColor="text1" w:themeTint="80"/>
                <w:szCs w:val="20"/>
              </w:rPr>
            </w:pPr>
            <w:r>
              <w:rPr>
                <w:rFonts w:ascii="Calibri" w:hAnsi="Calibri"/>
                <w:i/>
                <w:color w:val="7F7F7F" w:themeColor="text1" w:themeTint="80"/>
                <w:szCs w:val="20"/>
              </w:rPr>
              <w:t>D</w:t>
            </w:r>
            <w:r w:rsidR="000D3995" w:rsidRPr="000D3995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efine quality attributes for </w:t>
            </w:r>
            <w:r w:rsidR="000D3995" w:rsidRPr="00D748A0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assessing an acceptable test result. For validation tests </w:t>
            </w:r>
            <w:r w:rsidR="00D748A0" w:rsidRPr="00D748A0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an abstract measure to enable a </w:t>
            </w:r>
            <w:r w:rsidR="00D748A0" w:rsidRPr="00D748A0">
              <w:rPr>
                <w:i/>
                <w:color w:val="7F7F7F" w:themeColor="text1" w:themeTint="80"/>
                <w:lang w:val="en-GB"/>
              </w:rPr>
              <w:t xml:space="preserve">qualitative assessment is stated. </w:t>
            </w:r>
            <w:r w:rsidR="00D748A0" w:rsidRPr="00D748A0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 For </w:t>
            </w:r>
            <w:r w:rsidR="00D748A0" w:rsidRPr="000D3995">
              <w:rPr>
                <w:rFonts w:ascii="Calibri" w:hAnsi="Calibri"/>
                <w:i/>
                <w:color w:val="7F7F7F" w:themeColor="text1" w:themeTint="80"/>
                <w:szCs w:val="20"/>
              </w:rPr>
              <w:t>verification tests, the acceptance threshold (worst case for passing the test) is stated.</w:t>
            </w:r>
          </w:p>
        </w:tc>
        <w:tc>
          <w:tcPr>
            <w:tcW w:w="5585" w:type="dxa"/>
          </w:tcPr>
          <w:p w14:paraId="24A8045B" w14:textId="3EC13EE4" w:rsidR="004D4EB9" w:rsidRPr="00BD595B" w:rsidRDefault="009967B5" w:rsidP="005A40CF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Microgrid</w:t>
            </w:r>
            <w:proofErr w:type="spellEnd"/>
            <w:r>
              <w:rPr>
                <w:lang w:val="en-GB"/>
              </w:rPr>
              <w:t xml:space="preserve"> frequency </w:t>
            </w:r>
            <w:r w:rsidR="005A40CF">
              <w:rPr>
                <w:lang w:val="en-GB"/>
              </w:rPr>
              <w:t xml:space="preserve">is set to its nominal value within few seconds after the disconnection of the </w:t>
            </w:r>
            <w:proofErr w:type="spellStart"/>
            <w:r w:rsidR="005A40CF">
              <w:rPr>
                <w:lang w:val="en-GB"/>
              </w:rPr>
              <w:t>microgrid</w:t>
            </w:r>
            <w:proofErr w:type="spellEnd"/>
            <w:r w:rsidR="005A40CF">
              <w:rPr>
                <w:lang w:val="en-GB"/>
              </w:rPr>
              <w:t xml:space="preserve"> and does not exhibit relevant variations after that</w:t>
            </w:r>
            <w:r w:rsidR="004D4EB9">
              <w:rPr>
                <w:lang w:val="en-GB"/>
              </w:rPr>
              <w:t xml:space="preserve"> </w:t>
            </w:r>
          </w:p>
        </w:tc>
      </w:tr>
    </w:tbl>
    <w:p w14:paraId="14C9D836" w14:textId="3C0AD1B9" w:rsidR="00533A30" w:rsidRPr="00EF166E" w:rsidRDefault="00533A30" w:rsidP="009D5018">
      <w:pPr>
        <w:pStyle w:val="TableSmILES-Del"/>
        <w:rPr>
          <w:lang w:val="en-GB"/>
        </w:rPr>
      </w:pPr>
    </w:p>
    <w:sectPr w:rsidR="00533A30" w:rsidRPr="00EF166E" w:rsidSect="00F035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851" w:right="1274" w:bottom="567" w:left="1418" w:header="283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31BBF" w14:textId="77777777" w:rsidR="007D1264" w:rsidRDefault="007D1264" w:rsidP="00034A5C">
      <w:r>
        <w:separator/>
      </w:r>
    </w:p>
  </w:endnote>
  <w:endnote w:type="continuationSeparator" w:id="0">
    <w:p w14:paraId="1CC0E3B4" w14:textId="77777777" w:rsidR="007D1264" w:rsidRDefault="007D1264" w:rsidP="00034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Std 45 Light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CBC46" w14:textId="77777777" w:rsidR="000F7A27" w:rsidRDefault="000F7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A3534" w14:textId="77777777" w:rsidR="000F7A27" w:rsidRDefault="000F7A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C5249" w14:textId="77777777" w:rsidR="000F7A27" w:rsidRDefault="000F7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9BC42" w14:textId="77777777" w:rsidR="007D1264" w:rsidRDefault="007D1264" w:rsidP="00034A5C">
      <w:r>
        <w:separator/>
      </w:r>
    </w:p>
  </w:footnote>
  <w:footnote w:type="continuationSeparator" w:id="0">
    <w:p w14:paraId="72B239FB" w14:textId="77777777" w:rsidR="007D1264" w:rsidRDefault="007D1264" w:rsidP="00034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A99FD" w14:textId="77777777" w:rsidR="000F7A27" w:rsidRDefault="000F7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1CDAB" w14:textId="77777777" w:rsidR="000F7A27" w:rsidRDefault="000F7A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8"/>
      <w:gridCol w:w="4734"/>
      <w:gridCol w:w="2222"/>
    </w:tblGrid>
    <w:tr w:rsidR="000F7A27" w14:paraId="3F5D134A" w14:textId="77777777" w:rsidTr="000F7A27">
      <w:tc>
        <w:tcPr>
          <w:tcW w:w="2258" w:type="dxa"/>
          <w:vAlign w:val="center"/>
        </w:tcPr>
        <w:p w14:paraId="125BF2BE" w14:textId="77777777" w:rsidR="000F7A27" w:rsidRDefault="000F7A27" w:rsidP="000F7A27">
          <w:pPr>
            <w:pStyle w:val="KIT-Absatz"/>
            <w:tabs>
              <w:tab w:val="left" w:pos="1134"/>
              <w:tab w:val="left" w:pos="1560"/>
              <w:tab w:val="left" w:pos="2338"/>
              <w:tab w:val="right" w:pos="9639"/>
            </w:tabs>
            <w:spacing w:line="240" w:lineRule="auto"/>
            <w:rPr>
              <w:rFonts w:asciiTheme="minorHAnsi" w:hAnsiTheme="minorHAnsi"/>
              <w:lang w:val="en-GB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70B9E2CF" wp14:editId="263F12BE">
                <wp:extent cx="1022350" cy="366654"/>
                <wp:effectExtent l="0" t="0" r="6350" b="0"/>
                <wp:docPr id="1" name="Picture 1" descr="ERIGrid 2.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RIGrid 2.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1055" cy="387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34" w:type="dxa"/>
          <w:vAlign w:val="center"/>
        </w:tcPr>
        <w:p w14:paraId="6C7C30A6" w14:textId="77777777" w:rsidR="000F7A27" w:rsidRPr="00F03501" w:rsidRDefault="000F7A27" w:rsidP="000F7A27">
          <w:pPr>
            <w:pStyle w:val="KIT-Absatz"/>
            <w:tabs>
              <w:tab w:val="left" w:pos="1134"/>
              <w:tab w:val="left" w:pos="1560"/>
              <w:tab w:val="left" w:pos="2338"/>
              <w:tab w:val="right" w:pos="9639"/>
            </w:tabs>
            <w:spacing w:line="240" w:lineRule="auto"/>
            <w:jc w:val="center"/>
            <w:rPr>
              <w:rFonts w:asciiTheme="minorHAnsi" w:hAnsiTheme="minorHAnsi"/>
              <w:lang w:val="en-US"/>
            </w:rPr>
          </w:pPr>
          <w:r>
            <w:rPr>
              <w:rFonts w:asciiTheme="minorHAnsi" w:hAnsiTheme="minorHAnsi"/>
              <w:sz w:val="24"/>
              <w:szCs w:val="24"/>
              <w:lang w:val="en-US"/>
            </w:rPr>
            <w:t>Test Case</w:t>
          </w:r>
          <w:r w:rsidRPr="00F03501">
            <w:rPr>
              <w:rFonts w:asciiTheme="minorHAnsi" w:hAnsiTheme="minorHAnsi"/>
              <w:sz w:val="24"/>
              <w:szCs w:val="24"/>
              <w:lang w:val="en-US"/>
            </w:rPr>
            <w:t xml:space="preserve"> Description</w:t>
          </w:r>
        </w:p>
      </w:tc>
      <w:tc>
        <w:tcPr>
          <w:tcW w:w="2222" w:type="dxa"/>
          <w:vAlign w:val="center"/>
        </w:tcPr>
        <w:p w14:paraId="73633109" w14:textId="77777777" w:rsidR="000F7A27" w:rsidRPr="00E36D43" w:rsidRDefault="000F7A27" w:rsidP="000F7A27">
          <w:pPr>
            <w:jc w:val="right"/>
            <w:rPr>
              <w:rFonts w:asciiTheme="minorHAnsi" w:hAnsiTheme="minorHAnsi"/>
              <w:sz w:val="24"/>
              <w:szCs w:val="24"/>
            </w:rPr>
          </w:pPr>
        </w:p>
      </w:tc>
    </w:tr>
  </w:tbl>
  <w:p w14:paraId="3474AE8D" w14:textId="77777777" w:rsidR="00465776" w:rsidRPr="0006765C" w:rsidRDefault="00465776" w:rsidP="00094E23">
    <w:pPr>
      <w:pStyle w:val="Header"/>
      <w:rPr>
        <w:lang w:val="en-US"/>
      </w:rPr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454283"/>
    <w:multiLevelType w:val="hybridMultilevel"/>
    <w:tmpl w:val="454AFF7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B7A69"/>
    <w:multiLevelType w:val="multilevel"/>
    <w:tmpl w:val="A5346C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7324876"/>
    <w:multiLevelType w:val="hybridMultilevel"/>
    <w:tmpl w:val="4EAEE8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F5753"/>
    <w:multiLevelType w:val="hybridMultilevel"/>
    <w:tmpl w:val="B332344E"/>
    <w:lvl w:ilvl="0" w:tplc="EB1C4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F6F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4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69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46A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45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EB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0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ED5695"/>
    <w:multiLevelType w:val="hybridMultilevel"/>
    <w:tmpl w:val="74987F88"/>
    <w:lvl w:ilvl="0" w:tplc="5E3EFCF2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24A9"/>
    <w:multiLevelType w:val="hybridMultilevel"/>
    <w:tmpl w:val="489CE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D3E"/>
    <w:multiLevelType w:val="hybridMultilevel"/>
    <w:tmpl w:val="BE4ACCB0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F00A9"/>
    <w:multiLevelType w:val="hybridMultilevel"/>
    <w:tmpl w:val="F1469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57B2F"/>
    <w:multiLevelType w:val="hybridMultilevel"/>
    <w:tmpl w:val="22BE3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065B4"/>
    <w:multiLevelType w:val="hybridMultilevel"/>
    <w:tmpl w:val="06204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36BAD"/>
    <w:multiLevelType w:val="hybridMultilevel"/>
    <w:tmpl w:val="BEECFA84"/>
    <w:lvl w:ilvl="0" w:tplc="F43EA7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95522"/>
    <w:multiLevelType w:val="hybridMultilevel"/>
    <w:tmpl w:val="74F2F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14CA6"/>
    <w:multiLevelType w:val="hybridMultilevel"/>
    <w:tmpl w:val="D77C7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200A9"/>
    <w:multiLevelType w:val="hybridMultilevel"/>
    <w:tmpl w:val="EF308A6C"/>
    <w:lvl w:ilvl="0" w:tplc="FFC82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62D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E9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8C0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B0C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01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DE4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08A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580174"/>
    <w:multiLevelType w:val="hybridMultilevel"/>
    <w:tmpl w:val="BF9C7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24213"/>
    <w:multiLevelType w:val="hybridMultilevel"/>
    <w:tmpl w:val="6FEE91A0"/>
    <w:lvl w:ilvl="0" w:tplc="B6429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8C60F8"/>
    <w:multiLevelType w:val="hybridMultilevel"/>
    <w:tmpl w:val="AD7E3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04967"/>
    <w:multiLevelType w:val="hybridMultilevel"/>
    <w:tmpl w:val="7EC854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FA38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E1649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6B618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904D5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81201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D88F8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D0CF2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648E9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51980A0A"/>
    <w:multiLevelType w:val="hybridMultilevel"/>
    <w:tmpl w:val="B9C09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4069C"/>
    <w:multiLevelType w:val="multilevel"/>
    <w:tmpl w:val="A6D6FF34"/>
    <w:lvl w:ilvl="0">
      <w:start w:val="1"/>
      <w:numFmt w:val="decimal"/>
      <w:pStyle w:val="Heading1Delno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Delno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Delno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pStyle w:val="Heading4Delno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8207DD3"/>
    <w:multiLevelType w:val="hybridMultilevel"/>
    <w:tmpl w:val="D33EAAD8"/>
    <w:lvl w:ilvl="0" w:tplc="3C0AD82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523AD"/>
    <w:multiLevelType w:val="hybridMultilevel"/>
    <w:tmpl w:val="AA1EAC9E"/>
    <w:lvl w:ilvl="0" w:tplc="EB1C4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AD8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F6F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4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69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46A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45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EB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0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A1400E3"/>
    <w:multiLevelType w:val="hybridMultilevel"/>
    <w:tmpl w:val="881ADBB2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A0180"/>
    <w:multiLevelType w:val="hybridMultilevel"/>
    <w:tmpl w:val="A60C92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71CE0"/>
    <w:multiLevelType w:val="hybridMultilevel"/>
    <w:tmpl w:val="C9A0A5A8"/>
    <w:lvl w:ilvl="0" w:tplc="046C0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8E4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48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EB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844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C4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CC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A5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3656A7A"/>
    <w:multiLevelType w:val="hybridMultilevel"/>
    <w:tmpl w:val="2814CE5E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6AD66481"/>
    <w:multiLevelType w:val="hybridMultilevel"/>
    <w:tmpl w:val="03AC3B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56F12"/>
    <w:multiLevelType w:val="hybridMultilevel"/>
    <w:tmpl w:val="A2F87E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6EA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7AB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E08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ECE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724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7E0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C1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C23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1BC1274"/>
    <w:multiLevelType w:val="hybridMultilevel"/>
    <w:tmpl w:val="42F2B324"/>
    <w:lvl w:ilvl="0" w:tplc="ED0A47A0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DF275E"/>
    <w:multiLevelType w:val="hybridMultilevel"/>
    <w:tmpl w:val="F782CF9A"/>
    <w:lvl w:ilvl="0" w:tplc="23CA8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E41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0C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86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4A8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2ED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6A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23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19"/>
  </w:num>
  <w:num w:numId="3">
    <w:abstractNumId w:val="27"/>
  </w:num>
  <w:num w:numId="4">
    <w:abstractNumId w:val="25"/>
  </w:num>
  <w:num w:numId="5">
    <w:abstractNumId w:val="17"/>
  </w:num>
  <w:num w:numId="6">
    <w:abstractNumId w:val="13"/>
  </w:num>
  <w:num w:numId="7">
    <w:abstractNumId w:val="24"/>
  </w:num>
  <w:num w:numId="8">
    <w:abstractNumId w:val="29"/>
  </w:num>
  <w:num w:numId="9">
    <w:abstractNumId w:val="3"/>
  </w:num>
  <w:num w:numId="10">
    <w:abstractNumId w:val="20"/>
  </w:num>
  <w:num w:numId="11">
    <w:abstractNumId w:val="28"/>
  </w:num>
  <w:num w:numId="12">
    <w:abstractNumId w:val="10"/>
  </w:num>
  <w:num w:numId="13">
    <w:abstractNumId w:val="11"/>
  </w:num>
  <w:num w:numId="14">
    <w:abstractNumId w:val="9"/>
  </w:num>
  <w:num w:numId="15">
    <w:abstractNumId w:val="5"/>
  </w:num>
  <w:num w:numId="16">
    <w:abstractNumId w:val="4"/>
  </w:num>
  <w:num w:numId="17">
    <w:abstractNumId w:val="15"/>
  </w:num>
  <w:num w:numId="18">
    <w:abstractNumId w:val="0"/>
  </w:num>
  <w:num w:numId="19">
    <w:abstractNumId w:val="16"/>
  </w:num>
  <w:num w:numId="20">
    <w:abstractNumId w:val="8"/>
  </w:num>
  <w:num w:numId="21">
    <w:abstractNumId w:val="26"/>
  </w:num>
  <w:num w:numId="22">
    <w:abstractNumId w:val="6"/>
  </w:num>
  <w:num w:numId="23">
    <w:abstractNumId w:val="6"/>
  </w:num>
  <w:num w:numId="24">
    <w:abstractNumId w:val="18"/>
  </w:num>
  <w:num w:numId="25">
    <w:abstractNumId w:val="22"/>
  </w:num>
  <w:num w:numId="26">
    <w:abstractNumId w:val="23"/>
  </w:num>
  <w:num w:numId="27">
    <w:abstractNumId w:val="7"/>
  </w:num>
  <w:num w:numId="28">
    <w:abstractNumId w:val="2"/>
  </w:num>
  <w:num w:numId="29">
    <w:abstractNumId w:val="1"/>
  </w:num>
  <w:num w:numId="30">
    <w:abstractNumId w:val="12"/>
  </w:num>
  <w:num w:numId="31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5C"/>
    <w:rsid w:val="00001496"/>
    <w:rsid w:val="0000257B"/>
    <w:rsid w:val="00002830"/>
    <w:rsid w:val="00002E16"/>
    <w:rsid w:val="00003311"/>
    <w:rsid w:val="0000519C"/>
    <w:rsid w:val="00011897"/>
    <w:rsid w:val="0001400F"/>
    <w:rsid w:val="00014AAD"/>
    <w:rsid w:val="00023074"/>
    <w:rsid w:val="000235F1"/>
    <w:rsid w:val="00034A5C"/>
    <w:rsid w:val="00034B68"/>
    <w:rsid w:val="0004168F"/>
    <w:rsid w:val="00046F53"/>
    <w:rsid w:val="00050406"/>
    <w:rsid w:val="00055BE7"/>
    <w:rsid w:val="000601A5"/>
    <w:rsid w:val="00062A5B"/>
    <w:rsid w:val="0006765C"/>
    <w:rsid w:val="000705A0"/>
    <w:rsid w:val="000747FC"/>
    <w:rsid w:val="000750F6"/>
    <w:rsid w:val="000813EB"/>
    <w:rsid w:val="00081988"/>
    <w:rsid w:val="0008228E"/>
    <w:rsid w:val="00092773"/>
    <w:rsid w:val="00094E23"/>
    <w:rsid w:val="00095B87"/>
    <w:rsid w:val="00096256"/>
    <w:rsid w:val="00097FCB"/>
    <w:rsid w:val="000A7E19"/>
    <w:rsid w:val="000B0B72"/>
    <w:rsid w:val="000B6D6A"/>
    <w:rsid w:val="000B7700"/>
    <w:rsid w:val="000C20FA"/>
    <w:rsid w:val="000C46C8"/>
    <w:rsid w:val="000D3995"/>
    <w:rsid w:val="000D3E88"/>
    <w:rsid w:val="000D70CF"/>
    <w:rsid w:val="000E05D9"/>
    <w:rsid w:val="000E2F4C"/>
    <w:rsid w:val="000E39FF"/>
    <w:rsid w:val="000E4AA5"/>
    <w:rsid w:val="000E524D"/>
    <w:rsid w:val="000E545E"/>
    <w:rsid w:val="000E66EA"/>
    <w:rsid w:val="000F18C9"/>
    <w:rsid w:val="000F5AD2"/>
    <w:rsid w:val="000F6F59"/>
    <w:rsid w:val="000F7291"/>
    <w:rsid w:val="000F7A27"/>
    <w:rsid w:val="00100AB0"/>
    <w:rsid w:val="0010238A"/>
    <w:rsid w:val="00111CCE"/>
    <w:rsid w:val="001138DA"/>
    <w:rsid w:val="001148B3"/>
    <w:rsid w:val="00124078"/>
    <w:rsid w:val="00127DDB"/>
    <w:rsid w:val="0013730E"/>
    <w:rsid w:val="00150660"/>
    <w:rsid w:val="001541B2"/>
    <w:rsid w:val="00160BDE"/>
    <w:rsid w:val="00165E22"/>
    <w:rsid w:val="001832A2"/>
    <w:rsid w:val="00183AB8"/>
    <w:rsid w:val="001911A1"/>
    <w:rsid w:val="001A04B3"/>
    <w:rsid w:val="001B072E"/>
    <w:rsid w:val="001D0F50"/>
    <w:rsid w:val="001D1FFC"/>
    <w:rsid w:val="001D394A"/>
    <w:rsid w:val="001D4047"/>
    <w:rsid w:val="001F03FF"/>
    <w:rsid w:val="001F17D1"/>
    <w:rsid w:val="001F3BDF"/>
    <w:rsid w:val="001F52B7"/>
    <w:rsid w:val="001F578B"/>
    <w:rsid w:val="00203242"/>
    <w:rsid w:val="0021261C"/>
    <w:rsid w:val="00213536"/>
    <w:rsid w:val="00215E3C"/>
    <w:rsid w:val="00215FD4"/>
    <w:rsid w:val="0021629E"/>
    <w:rsid w:val="0021752E"/>
    <w:rsid w:val="0021757D"/>
    <w:rsid w:val="002208F6"/>
    <w:rsid w:val="00223369"/>
    <w:rsid w:val="00223592"/>
    <w:rsid w:val="00224406"/>
    <w:rsid w:val="00225BCB"/>
    <w:rsid w:val="002264C3"/>
    <w:rsid w:val="00226DD5"/>
    <w:rsid w:val="00241468"/>
    <w:rsid w:val="00241907"/>
    <w:rsid w:val="00242375"/>
    <w:rsid w:val="002567FD"/>
    <w:rsid w:val="00257FD3"/>
    <w:rsid w:val="002738BF"/>
    <w:rsid w:val="00276C61"/>
    <w:rsid w:val="00277974"/>
    <w:rsid w:val="002814D6"/>
    <w:rsid w:val="002916B4"/>
    <w:rsid w:val="00291B9F"/>
    <w:rsid w:val="00293FDE"/>
    <w:rsid w:val="00294FAF"/>
    <w:rsid w:val="00295164"/>
    <w:rsid w:val="002A1B01"/>
    <w:rsid w:val="002A589E"/>
    <w:rsid w:val="002A6D8A"/>
    <w:rsid w:val="002A729C"/>
    <w:rsid w:val="002A7BEE"/>
    <w:rsid w:val="002B23DB"/>
    <w:rsid w:val="002B2FCC"/>
    <w:rsid w:val="002C0DA8"/>
    <w:rsid w:val="002C19F9"/>
    <w:rsid w:val="002C61FE"/>
    <w:rsid w:val="002D0EA4"/>
    <w:rsid w:val="002D47F2"/>
    <w:rsid w:val="002D55C1"/>
    <w:rsid w:val="002E63E4"/>
    <w:rsid w:val="00302657"/>
    <w:rsid w:val="003050BC"/>
    <w:rsid w:val="00310FE1"/>
    <w:rsid w:val="00321443"/>
    <w:rsid w:val="00323DE6"/>
    <w:rsid w:val="00324A5E"/>
    <w:rsid w:val="00327DDA"/>
    <w:rsid w:val="00334C75"/>
    <w:rsid w:val="003373FA"/>
    <w:rsid w:val="00346A98"/>
    <w:rsid w:val="00350006"/>
    <w:rsid w:val="00351827"/>
    <w:rsid w:val="003537E0"/>
    <w:rsid w:val="00354CB9"/>
    <w:rsid w:val="00362FE7"/>
    <w:rsid w:val="00363B36"/>
    <w:rsid w:val="00364061"/>
    <w:rsid w:val="0036443D"/>
    <w:rsid w:val="00366318"/>
    <w:rsid w:val="00366D3F"/>
    <w:rsid w:val="003706A5"/>
    <w:rsid w:val="00376C83"/>
    <w:rsid w:val="0038069A"/>
    <w:rsid w:val="00380849"/>
    <w:rsid w:val="003809C6"/>
    <w:rsid w:val="0038126A"/>
    <w:rsid w:val="0038215A"/>
    <w:rsid w:val="00384B42"/>
    <w:rsid w:val="00384E7E"/>
    <w:rsid w:val="0038519D"/>
    <w:rsid w:val="00391B5F"/>
    <w:rsid w:val="00397A5B"/>
    <w:rsid w:val="003A0A30"/>
    <w:rsid w:val="003A234B"/>
    <w:rsid w:val="003A2D6D"/>
    <w:rsid w:val="003A52C0"/>
    <w:rsid w:val="003A571A"/>
    <w:rsid w:val="003A75A3"/>
    <w:rsid w:val="003B38F1"/>
    <w:rsid w:val="003B4CB9"/>
    <w:rsid w:val="003B4FDD"/>
    <w:rsid w:val="003C0B08"/>
    <w:rsid w:val="003C1B7C"/>
    <w:rsid w:val="003C22E3"/>
    <w:rsid w:val="003C2C58"/>
    <w:rsid w:val="003C45B1"/>
    <w:rsid w:val="003D1624"/>
    <w:rsid w:val="003D7A49"/>
    <w:rsid w:val="003D7CFB"/>
    <w:rsid w:val="003E1196"/>
    <w:rsid w:val="003E2D22"/>
    <w:rsid w:val="003E4319"/>
    <w:rsid w:val="003F22C2"/>
    <w:rsid w:val="003F7745"/>
    <w:rsid w:val="00401B2C"/>
    <w:rsid w:val="00402C46"/>
    <w:rsid w:val="00407116"/>
    <w:rsid w:val="00417DE3"/>
    <w:rsid w:val="004238A1"/>
    <w:rsid w:val="0043062C"/>
    <w:rsid w:val="0043261B"/>
    <w:rsid w:val="00437069"/>
    <w:rsid w:val="0044231C"/>
    <w:rsid w:val="004452A5"/>
    <w:rsid w:val="00446545"/>
    <w:rsid w:val="0044737A"/>
    <w:rsid w:val="004505FC"/>
    <w:rsid w:val="0045295F"/>
    <w:rsid w:val="00457109"/>
    <w:rsid w:val="00461A05"/>
    <w:rsid w:val="0046266A"/>
    <w:rsid w:val="004626E4"/>
    <w:rsid w:val="00465776"/>
    <w:rsid w:val="00467DA0"/>
    <w:rsid w:val="00470C03"/>
    <w:rsid w:val="0047475A"/>
    <w:rsid w:val="00474A98"/>
    <w:rsid w:val="004758F3"/>
    <w:rsid w:val="00476922"/>
    <w:rsid w:val="004862AA"/>
    <w:rsid w:val="0048676D"/>
    <w:rsid w:val="004912A3"/>
    <w:rsid w:val="004A14DA"/>
    <w:rsid w:val="004A1AA6"/>
    <w:rsid w:val="004A28FD"/>
    <w:rsid w:val="004A5BF9"/>
    <w:rsid w:val="004A768C"/>
    <w:rsid w:val="004B10FB"/>
    <w:rsid w:val="004B2846"/>
    <w:rsid w:val="004C2B37"/>
    <w:rsid w:val="004C3FAC"/>
    <w:rsid w:val="004C7B6B"/>
    <w:rsid w:val="004D07B9"/>
    <w:rsid w:val="004D16EC"/>
    <w:rsid w:val="004D1BD3"/>
    <w:rsid w:val="004D4EB9"/>
    <w:rsid w:val="004D4ECC"/>
    <w:rsid w:val="004D548C"/>
    <w:rsid w:val="004D6D1B"/>
    <w:rsid w:val="004E2CA8"/>
    <w:rsid w:val="004E3F60"/>
    <w:rsid w:val="004E6032"/>
    <w:rsid w:val="004F0FA9"/>
    <w:rsid w:val="004F334E"/>
    <w:rsid w:val="004F580A"/>
    <w:rsid w:val="00500AC5"/>
    <w:rsid w:val="005119D3"/>
    <w:rsid w:val="00515C9C"/>
    <w:rsid w:val="005252BB"/>
    <w:rsid w:val="00532747"/>
    <w:rsid w:val="00533A30"/>
    <w:rsid w:val="00536156"/>
    <w:rsid w:val="00540951"/>
    <w:rsid w:val="00547D4C"/>
    <w:rsid w:val="005515DF"/>
    <w:rsid w:val="005560DC"/>
    <w:rsid w:val="00557F0C"/>
    <w:rsid w:val="00570558"/>
    <w:rsid w:val="005742EF"/>
    <w:rsid w:val="00577C91"/>
    <w:rsid w:val="00585F5F"/>
    <w:rsid w:val="005863AF"/>
    <w:rsid w:val="00587E9E"/>
    <w:rsid w:val="00591B5D"/>
    <w:rsid w:val="005923F5"/>
    <w:rsid w:val="0059683F"/>
    <w:rsid w:val="005A199D"/>
    <w:rsid w:val="005A40CF"/>
    <w:rsid w:val="005B01F0"/>
    <w:rsid w:val="005B0CF0"/>
    <w:rsid w:val="005B389F"/>
    <w:rsid w:val="005B6064"/>
    <w:rsid w:val="005C1871"/>
    <w:rsid w:val="005C2021"/>
    <w:rsid w:val="005C473F"/>
    <w:rsid w:val="005C4CC6"/>
    <w:rsid w:val="005D30BD"/>
    <w:rsid w:val="005D3F55"/>
    <w:rsid w:val="005D5E27"/>
    <w:rsid w:val="005E2C4F"/>
    <w:rsid w:val="005E51A8"/>
    <w:rsid w:val="005E536E"/>
    <w:rsid w:val="005E5809"/>
    <w:rsid w:val="005F06FE"/>
    <w:rsid w:val="005F3360"/>
    <w:rsid w:val="005F39B3"/>
    <w:rsid w:val="005F59F6"/>
    <w:rsid w:val="005F79B2"/>
    <w:rsid w:val="00600B92"/>
    <w:rsid w:val="00603EC6"/>
    <w:rsid w:val="00604C12"/>
    <w:rsid w:val="00605377"/>
    <w:rsid w:val="00606A62"/>
    <w:rsid w:val="006136C9"/>
    <w:rsid w:val="0061488C"/>
    <w:rsid w:val="006173B5"/>
    <w:rsid w:val="00617FEB"/>
    <w:rsid w:val="00624687"/>
    <w:rsid w:val="00624DEB"/>
    <w:rsid w:val="006314A9"/>
    <w:rsid w:val="00632659"/>
    <w:rsid w:val="00635C14"/>
    <w:rsid w:val="0064726A"/>
    <w:rsid w:val="0065029A"/>
    <w:rsid w:val="0065232D"/>
    <w:rsid w:val="00654DD8"/>
    <w:rsid w:val="00660A90"/>
    <w:rsid w:val="00672AC1"/>
    <w:rsid w:val="006804D7"/>
    <w:rsid w:val="00681147"/>
    <w:rsid w:val="00683EF9"/>
    <w:rsid w:val="006865B8"/>
    <w:rsid w:val="00687513"/>
    <w:rsid w:val="006905AB"/>
    <w:rsid w:val="00690AF2"/>
    <w:rsid w:val="006938E5"/>
    <w:rsid w:val="006A25DB"/>
    <w:rsid w:val="006A7DC0"/>
    <w:rsid w:val="006B32B4"/>
    <w:rsid w:val="006B3D89"/>
    <w:rsid w:val="006B6D60"/>
    <w:rsid w:val="006C0D08"/>
    <w:rsid w:val="006C4259"/>
    <w:rsid w:val="006C6D68"/>
    <w:rsid w:val="006C7DFA"/>
    <w:rsid w:val="006D1C95"/>
    <w:rsid w:val="006D457E"/>
    <w:rsid w:val="006D4877"/>
    <w:rsid w:val="006D5DED"/>
    <w:rsid w:val="006E026D"/>
    <w:rsid w:val="006E2523"/>
    <w:rsid w:val="006F6B92"/>
    <w:rsid w:val="007002C5"/>
    <w:rsid w:val="0071226D"/>
    <w:rsid w:val="0072072E"/>
    <w:rsid w:val="00723599"/>
    <w:rsid w:val="00727814"/>
    <w:rsid w:val="007335F0"/>
    <w:rsid w:val="00736B25"/>
    <w:rsid w:val="007635E4"/>
    <w:rsid w:val="0077143E"/>
    <w:rsid w:val="00776267"/>
    <w:rsid w:val="00777531"/>
    <w:rsid w:val="007811C1"/>
    <w:rsid w:val="00783D91"/>
    <w:rsid w:val="00786FDD"/>
    <w:rsid w:val="0078735F"/>
    <w:rsid w:val="007923E5"/>
    <w:rsid w:val="007929A8"/>
    <w:rsid w:val="00796E32"/>
    <w:rsid w:val="007A7F1D"/>
    <w:rsid w:val="007C2B3D"/>
    <w:rsid w:val="007C3BEE"/>
    <w:rsid w:val="007C489E"/>
    <w:rsid w:val="007D1264"/>
    <w:rsid w:val="007D3C34"/>
    <w:rsid w:val="007D5F77"/>
    <w:rsid w:val="007E4D90"/>
    <w:rsid w:val="007E6F44"/>
    <w:rsid w:val="007F0210"/>
    <w:rsid w:val="007F0951"/>
    <w:rsid w:val="007F0B4C"/>
    <w:rsid w:val="007F5C02"/>
    <w:rsid w:val="007F7834"/>
    <w:rsid w:val="00800C6B"/>
    <w:rsid w:val="008038BA"/>
    <w:rsid w:val="00805647"/>
    <w:rsid w:val="00810416"/>
    <w:rsid w:val="00813944"/>
    <w:rsid w:val="00814E39"/>
    <w:rsid w:val="00822DA3"/>
    <w:rsid w:val="008269A8"/>
    <w:rsid w:val="00827BBD"/>
    <w:rsid w:val="008356B6"/>
    <w:rsid w:val="00837AEB"/>
    <w:rsid w:val="00837D0C"/>
    <w:rsid w:val="008444CF"/>
    <w:rsid w:val="00844729"/>
    <w:rsid w:val="008460A3"/>
    <w:rsid w:val="00847E1C"/>
    <w:rsid w:val="0085289E"/>
    <w:rsid w:val="00854681"/>
    <w:rsid w:val="008563B8"/>
    <w:rsid w:val="00862A30"/>
    <w:rsid w:val="00867966"/>
    <w:rsid w:val="0087057C"/>
    <w:rsid w:val="00873A08"/>
    <w:rsid w:val="00874A9B"/>
    <w:rsid w:val="00880404"/>
    <w:rsid w:val="00880958"/>
    <w:rsid w:val="00882C55"/>
    <w:rsid w:val="008906FC"/>
    <w:rsid w:val="00897675"/>
    <w:rsid w:val="00897930"/>
    <w:rsid w:val="008A2CC2"/>
    <w:rsid w:val="008A36B9"/>
    <w:rsid w:val="008A751E"/>
    <w:rsid w:val="008B120F"/>
    <w:rsid w:val="008B2180"/>
    <w:rsid w:val="008B5DDD"/>
    <w:rsid w:val="008B658E"/>
    <w:rsid w:val="008B6F29"/>
    <w:rsid w:val="008C0811"/>
    <w:rsid w:val="008C1102"/>
    <w:rsid w:val="008C338F"/>
    <w:rsid w:val="008C5288"/>
    <w:rsid w:val="008C679B"/>
    <w:rsid w:val="008C7E97"/>
    <w:rsid w:val="008D08F5"/>
    <w:rsid w:val="008D7454"/>
    <w:rsid w:val="008D7AA0"/>
    <w:rsid w:val="008E2A1B"/>
    <w:rsid w:val="008E3364"/>
    <w:rsid w:val="008E6F9D"/>
    <w:rsid w:val="008F36D0"/>
    <w:rsid w:val="008F5021"/>
    <w:rsid w:val="008F5A0A"/>
    <w:rsid w:val="008F5D79"/>
    <w:rsid w:val="008F6FD7"/>
    <w:rsid w:val="00900590"/>
    <w:rsid w:val="009018BF"/>
    <w:rsid w:val="0090303E"/>
    <w:rsid w:val="00904A57"/>
    <w:rsid w:val="0090611A"/>
    <w:rsid w:val="00912EF2"/>
    <w:rsid w:val="00921C85"/>
    <w:rsid w:val="00924A95"/>
    <w:rsid w:val="00930AE3"/>
    <w:rsid w:val="00935EE2"/>
    <w:rsid w:val="00941596"/>
    <w:rsid w:val="00942CD0"/>
    <w:rsid w:val="0094598B"/>
    <w:rsid w:val="00945E2B"/>
    <w:rsid w:val="00947007"/>
    <w:rsid w:val="009554B2"/>
    <w:rsid w:val="0095617F"/>
    <w:rsid w:val="00956E9B"/>
    <w:rsid w:val="0096205E"/>
    <w:rsid w:val="00962A56"/>
    <w:rsid w:val="0096524A"/>
    <w:rsid w:val="00966AD6"/>
    <w:rsid w:val="00970FCD"/>
    <w:rsid w:val="00971D60"/>
    <w:rsid w:val="00971FF3"/>
    <w:rsid w:val="00976CA6"/>
    <w:rsid w:val="0098093A"/>
    <w:rsid w:val="00981B4C"/>
    <w:rsid w:val="00983181"/>
    <w:rsid w:val="00983EE5"/>
    <w:rsid w:val="00986E2D"/>
    <w:rsid w:val="009967B5"/>
    <w:rsid w:val="009974F5"/>
    <w:rsid w:val="00997C1C"/>
    <w:rsid w:val="009A0CAA"/>
    <w:rsid w:val="009A184F"/>
    <w:rsid w:val="009A1A1B"/>
    <w:rsid w:val="009A2E56"/>
    <w:rsid w:val="009A44B0"/>
    <w:rsid w:val="009A6608"/>
    <w:rsid w:val="009B2629"/>
    <w:rsid w:val="009B61B3"/>
    <w:rsid w:val="009B63B3"/>
    <w:rsid w:val="009C4D65"/>
    <w:rsid w:val="009C586C"/>
    <w:rsid w:val="009C5A34"/>
    <w:rsid w:val="009C5E4B"/>
    <w:rsid w:val="009D1F2C"/>
    <w:rsid w:val="009D3BD3"/>
    <w:rsid w:val="009D5018"/>
    <w:rsid w:val="009E1A59"/>
    <w:rsid w:val="009E3B18"/>
    <w:rsid w:val="009E4795"/>
    <w:rsid w:val="009E7E1D"/>
    <w:rsid w:val="009F1B98"/>
    <w:rsid w:val="009F1BAA"/>
    <w:rsid w:val="009F343A"/>
    <w:rsid w:val="009F6F72"/>
    <w:rsid w:val="00A04759"/>
    <w:rsid w:val="00A04C5A"/>
    <w:rsid w:val="00A24345"/>
    <w:rsid w:val="00A303B1"/>
    <w:rsid w:val="00A326A9"/>
    <w:rsid w:val="00A3666D"/>
    <w:rsid w:val="00A40886"/>
    <w:rsid w:val="00A45322"/>
    <w:rsid w:val="00A45511"/>
    <w:rsid w:val="00A52EFA"/>
    <w:rsid w:val="00A53692"/>
    <w:rsid w:val="00A54028"/>
    <w:rsid w:val="00A610C5"/>
    <w:rsid w:val="00A61213"/>
    <w:rsid w:val="00A61B4A"/>
    <w:rsid w:val="00A67106"/>
    <w:rsid w:val="00A70B70"/>
    <w:rsid w:val="00A713B6"/>
    <w:rsid w:val="00A753EE"/>
    <w:rsid w:val="00A80544"/>
    <w:rsid w:val="00A82389"/>
    <w:rsid w:val="00A83A87"/>
    <w:rsid w:val="00A90260"/>
    <w:rsid w:val="00A90CA0"/>
    <w:rsid w:val="00AA0C87"/>
    <w:rsid w:val="00AA74B5"/>
    <w:rsid w:val="00AB1506"/>
    <w:rsid w:val="00AB3DB6"/>
    <w:rsid w:val="00AB7702"/>
    <w:rsid w:val="00AC27AB"/>
    <w:rsid w:val="00AD090E"/>
    <w:rsid w:val="00AD2580"/>
    <w:rsid w:val="00AD3813"/>
    <w:rsid w:val="00AD74AB"/>
    <w:rsid w:val="00AE06A6"/>
    <w:rsid w:val="00AE44C7"/>
    <w:rsid w:val="00AF46A3"/>
    <w:rsid w:val="00AF594F"/>
    <w:rsid w:val="00AF7782"/>
    <w:rsid w:val="00B03697"/>
    <w:rsid w:val="00B03D2A"/>
    <w:rsid w:val="00B0588C"/>
    <w:rsid w:val="00B06A9A"/>
    <w:rsid w:val="00B213E6"/>
    <w:rsid w:val="00B26000"/>
    <w:rsid w:val="00B2710F"/>
    <w:rsid w:val="00B37A83"/>
    <w:rsid w:val="00B42FFB"/>
    <w:rsid w:val="00B43BC8"/>
    <w:rsid w:val="00B44F2E"/>
    <w:rsid w:val="00B46092"/>
    <w:rsid w:val="00B52649"/>
    <w:rsid w:val="00B52B46"/>
    <w:rsid w:val="00B5399E"/>
    <w:rsid w:val="00B5449E"/>
    <w:rsid w:val="00B61A0F"/>
    <w:rsid w:val="00B6349C"/>
    <w:rsid w:val="00B648A4"/>
    <w:rsid w:val="00B67C4A"/>
    <w:rsid w:val="00B70ACD"/>
    <w:rsid w:val="00B73B80"/>
    <w:rsid w:val="00B75780"/>
    <w:rsid w:val="00B75A3F"/>
    <w:rsid w:val="00B766F0"/>
    <w:rsid w:val="00B8734B"/>
    <w:rsid w:val="00B9156D"/>
    <w:rsid w:val="00B917CE"/>
    <w:rsid w:val="00B92B31"/>
    <w:rsid w:val="00B936D6"/>
    <w:rsid w:val="00B95726"/>
    <w:rsid w:val="00B97612"/>
    <w:rsid w:val="00BA38EF"/>
    <w:rsid w:val="00BA3E67"/>
    <w:rsid w:val="00BA4866"/>
    <w:rsid w:val="00BA536C"/>
    <w:rsid w:val="00BA53C3"/>
    <w:rsid w:val="00BB4FCF"/>
    <w:rsid w:val="00BC084D"/>
    <w:rsid w:val="00BC26C6"/>
    <w:rsid w:val="00BC4A85"/>
    <w:rsid w:val="00BD5527"/>
    <w:rsid w:val="00BD595B"/>
    <w:rsid w:val="00BD6363"/>
    <w:rsid w:val="00BD7A65"/>
    <w:rsid w:val="00BE1366"/>
    <w:rsid w:val="00BE1BB2"/>
    <w:rsid w:val="00BF4C91"/>
    <w:rsid w:val="00C00C5C"/>
    <w:rsid w:val="00C01A05"/>
    <w:rsid w:val="00C03FF6"/>
    <w:rsid w:val="00C04601"/>
    <w:rsid w:val="00C06292"/>
    <w:rsid w:val="00C10ED3"/>
    <w:rsid w:val="00C25A63"/>
    <w:rsid w:val="00C26A42"/>
    <w:rsid w:val="00C314E0"/>
    <w:rsid w:val="00C3579A"/>
    <w:rsid w:val="00C37852"/>
    <w:rsid w:val="00C3794F"/>
    <w:rsid w:val="00C40937"/>
    <w:rsid w:val="00C505F6"/>
    <w:rsid w:val="00C52046"/>
    <w:rsid w:val="00C618FF"/>
    <w:rsid w:val="00C77894"/>
    <w:rsid w:val="00C779E7"/>
    <w:rsid w:val="00C80021"/>
    <w:rsid w:val="00C81C7E"/>
    <w:rsid w:val="00C83E26"/>
    <w:rsid w:val="00C84603"/>
    <w:rsid w:val="00C8516A"/>
    <w:rsid w:val="00C916E1"/>
    <w:rsid w:val="00C91EC1"/>
    <w:rsid w:val="00C91F25"/>
    <w:rsid w:val="00C92BE0"/>
    <w:rsid w:val="00C93470"/>
    <w:rsid w:val="00C94348"/>
    <w:rsid w:val="00CA49D6"/>
    <w:rsid w:val="00CA646E"/>
    <w:rsid w:val="00CB26D1"/>
    <w:rsid w:val="00CB3E9B"/>
    <w:rsid w:val="00CB485B"/>
    <w:rsid w:val="00CB70A4"/>
    <w:rsid w:val="00CC2B93"/>
    <w:rsid w:val="00CC3FA6"/>
    <w:rsid w:val="00CC44B3"/>
    <w:rsid w:val="00CD0039"/>
    <w:rsid w:val="00CD20FA"/>
    <w:rsid w:val="00CD3730"/>
    <w:rsid w:val="00CE216B"/>
    <w:rsid w:val="00CE4091"/>
    <w:rsid w:val="00CE466B"/>
    <w:rsid w:val="00CE4C8F"/>
    <w:rsid w:val="00CE6AB2"/>
    <w:rsid w:val="00CE79D6"/>
    <w:rsid w:val="00CF03C9"/>
    <w:rsid w:val="00CF650A"/>
    <w:rsid w:val="00D00E18"/>
    <w:rsid w:val="00D1260F"/>
    <w:rsid w:val="00D17D45"/>
    <w:rsid w:val="00D2290F"/>
    <w:rsid w:val="00D23930"/>
    <w:rsid w:val="00D3172A"/>
    <w:rsid w:val="00D31D2D"/>
    <w:rsid w:val="00D334CE"/>
    <w:rsid w:val="00D359D6"/>
    <w:rsid w:val="00D41C6F"/>
    <w:rsid w:val="00D54538"/>
    <w:rsid w:val="00D57A82"/>
    <w:rsid w:val="00D67073"/>
    <w:rsid w:val="00D71417"/>
    <w:rsid w:val="00D73238"/>
    <w:rsid w:val="00D748A0"/>
    <w:rsid w:val="00D75A93"/>
    <w:rsid w:val="00D81363"/>
    <w:rsid w:val="00D81F91"/>
    <w:rsid w:val="00D827CF"/>
    <w:rsid w:val="00D8680A"/>
    <w:rsid w:val="00D93161"/>
    <w:rsid w:val="00D95939"/>
    <w:rsid w:val="00DA424B"/>
    <w:rsid w:val="00DB4E57"/>
    <w:rsid w:val="00DB65B1"/>
    <w:rsid w:val="00DB7114"/>
    <w:rsid w:val="00DC19CF"/>
    <w:rsid w:val="00DC36E3"/>
    <w:rsid w:val="00DC5253"/>
    <w:rsid w:val="00DC6B1D"/>
    <w:rsid w:val="00DD0B65"/>
    <w:rsid w:val="00DD1A75"/>
    <w:rsid w:val="00DD6A7A"/>
    <w:rsid w:val="00DE023C"/>
    <w:rsid w:val="00DE2D69"/>
    <w:rsid w:val="00DE6D84"/>
    <w:rsid w:val="00DE7E00"/>
    <w:rsid w:val="00DF44E7"/>
    <w:rsid w:val="00DF6456"/>
    <w:rsid w:val="00DF7D3F"/>
    <w:rsid w:val="00E02064"/>
    <w:rsid w:val="00E07C2E"/>
    <w:rsid w:val="00E1059F"/>
    <w:rsid w:val="00E153F5"/>
    <w:rsid w:val="00E2467F"/>
    <w:rsid w:val="00E265CE"/>
    <w:rsid w:val="00E3452F"/>
    <w:rsid w:val="00E36D43"/>
    <w:rsid w:val="00E37AD3"/>
    <w:rsid w:val="00E4065B"/>
    <w:rsid w:val="00E418B5"/>
    <w:rsid w:val="00E56EDA"/>
    <w:rsid w:val="00E570E7"/>
    <w:rsid w:val="00E60B9C"/>
    <w:rsid w:val="00E61BEC"/>
    <w:rsid w:val="00E72719"/>
    <w:rsid w:val="00E873DF"/>
    <w:rsid w:val="00EA2D80"/>
    <w:rsid w:val="00EA303B"/>
    <w:rsid w:val="00EA7E71"/>
    <w:rsid w:val="00EB1541"/>
    <w:rsid w:val="00EB35CA"/>
    <w:rsid w:val="00EC0429"/>
    <w:rsid w:val="00EC2C2E"/>
    <w:rsid w:val="00EC2C48"/>
    <w:rsid w:val="00EC55A6"/>
    <w:rsid w:val="00EC6920"/>
    <w:rsid w:val="00ED0D98"/>
    <w:rsid w:val="00ED1AB6"/>
    <w:rsid w:val="00ED3305"/>
    <w:rsid w:val="00ED59C4"/>
    <w:rsid w:val="00ED5D31"/>
    <w:rsid w:val="00ED762F"/>
    <w:rsid w:val="00EE4756"/>
    <w:rsid w:val="00EF166E"/>
    <w:rsid w:val="00EF2F70"/>
    <w:rsid w:val="00EF396A"/>
    <w:rsid w:val="00EF5120"/>
    <w:rsid w:val="00EF6F3C"/>
    <w:rsid w:val="00F027AB"/>
    <w:rsid w:val="00F03501"/>
    <w:rsid w:val="00F11F16"/>
    <w:rsid w:val="00F13246"/>
    <w:rsid w:val="00F22A71"/>
    <w:rsid w:val="00F23817"/>
    <w:rsid w:val="00F30E1C"/>
    <w:rsid w:val="00F33541"/>
    <w:rsid w:val="00F3733B"/>
    <w:rsid w:val="00F40926"/>
    <w:rsid w:val="00F42223"/>
    <w:rsid w:val="00F475F3"/>
    <w:rsid w:val="00F477AA"/>
    <w:rsid w:val="00F5081F"/>
    <w:rsid w:val="00F508A5"/>
    <w:rsid w:val="00F520AC"/>
    <w:rsid w:val="00F60E77"/>
    <w:rsid w:val="00F63E34"/>
    <w:rsid w:val="00F642AB"/>
    <w:rsid w:val="00F67463"/>
    <w:rsid w:val="00F71305"/>
    <w:rsid w:val="00F7178D"/>
    <w:rsid w:val="00F77075"/>
    <w:rsid w:val="00F818BD"/>
    <w:rsid w:val="00F83C6D"/>
    <w:rsid w:val="00F879D9"/>
    <w:rsid w:val="00F9227C"/>
    <w:rsid w:val="00F92284"/>
    <w:rsid w:val="00F96667"/>
    <w:rsid w:val="00FB19C5"/>
    <w:rsid w:val="00FB366C"/>
    <w:rsid w:val="00FB46A2"/>
    <w:rsid w:val="00FB74A8"/>
    <w:rsid w:val="00FC1076"/>
    <w:rsid w:val="00FC2AC0"/>
    <w:rsid w:val="00FC47D4"/>
    <w:rsid w:val="00FC619D"/>
    <w:rsid w:val="00FD2EA1"/>
    <w:rsid w:val="00FD4109"/>
    <w:rsid w:val="00FE4BD8"/>
    <w:rsid w:val="00FF078A"/>
    <w:rsid w:val="00FF251E"/>
    <w:rsid w:val="00FF53CB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C7C1D7"/>
  <w15:docId w15:val="{B58FCC5D-DF81-4C60-BD56-13C5C695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7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Heading1">
    <w:name w:val="heading 1"/>
    <w:aliases w:val="_Heading"/>
    <w:basedOn w:val="Normal"/>
    <w:next w:val="Normal"/>
    <w:link w:val="Heading1Char"/>
    <w:uiPriority w:val="9"/>
    <w:qFormat/>
    <w:rsid w:val="006F6B92"/>
    <w:pPr>
      <w:spacing w:before="360" w:after="240" w:line="220" w:lineRule="exact"/>
      <w:outlineLvl w:val="0"/>
    </w:pPr>
    <w:rPr>
      <w:rFonts w:asciiTheme="minorHAnsi" w:hAnsiTheme="minorHAnsi"/>
      <w:b/>
      <w:color w:val="000072"/>
      <w:sz w:val="28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064"/>
    <w:pPr>
      <w:keepNext/>
      <w:keepLines/>
      <w:spacing w:before="4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5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47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5B87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5B87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5B87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5B87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B87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A5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A5C"/>
  </w:style>
  <w:style w:type="paragraph" w:styleId="Footer">
    <w:name w:val="footer"/>
    <w:basedOn w:val="Normal"/>
    <w:link w:val="FooterChar"/>
    <w:uiPriority w:val="99"/>
    <w:unhideWhenUsed/>
    <w:rsid w:val="00034A5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A5C"/>
  </w:style>
  <w:style w:type="paragraph" w:customStyle="1" w:styleId="KIT-Absatz">
    <w:name w:val="KIT-Absatz"/>
    <w:basedOn w:val="Normal"/>
    <w:link w:val="KIT-AbsatzZchn"/>
    <w:rsid w:val="00034A5C"/>
    <w:pPr>
      <w:spacing w:line="280" w:lineRule="exact"/>
    </w:pPr>
    <w:rPr>
      <w:rFonts w:ascii="Arial" w:hAnsi="Arial"/>
      <w:sz w:val="18"/>
    </w:rPr>
  </w:style>
  <w:style w:type="character" w:customStyle="1" w:styleId="KIT-AbsatzZchn">
    <w:name w:val="KIT-Absatz Zchn"/>
    <w:basedOn w:val="DefaultParagraphFont"/>
    <w:link w:val="KIT-Absatz"/>
    <w:rsid w:val="00034A5C"/>
    <w:rPr>
      <w:rFonts w:ascii="Arial" w:eastAsia="Times New Roman" w:hAnsi="Arial" w:cs="Times New Roman"/>
      <w:sz w:val="18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034A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A5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A5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A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5C"/>
    <w:rPr>
      <w:rFonts w:ascii="Segoe UI" w:eastAsia="Times New Roman" w:hAnsi="Segoe UI" w:cs="Segoe UI"/>
      <w:sz w:val="18"/>
      <w:szCs w:val="18"/>
      <w:lang w:eastAsia="de-DE"/>
    </w:rPr>
  </w:style>
  <w:style w:type="table" w:styleId="TableGrid">
    <w:name w:val="Table Grid"/>
    <w:basedOn w:val="TableNormal"/>
    <w:uiPriority w:val="39"/>
    <w:rsid w:val="00034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A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5E27"/>
    <w:pPr>
      <w:spacing w:before="100" w:beforeAutospacing="1" w:after="100" w:afterAutospacing="1"/>
    </w:pPr>
    <w:rPr>
      <w:rFonts w:ascii="Calibri" w:eastAsiaTheme="minorHAnsi" w:hAnsi="Calibri"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2C19F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C6B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customStyle="1" w:styleId="Default">
    <w:name w:val="Default"/>
    <w:rsid w:val="006173B5"/>
    <w:pPr>
      <w:autoSpaceDE w:val="0"/>
      <w:autoSpaceDN w:val="0"/>
      <w:adjustRightInd w:val="0"/>
      <w:spacing w:after="0" w:line="240" w:lineRule="auto"/>
    </w:pPr>
    <w:rPr>
      <w:rFonts w:ascii="Frutiger LT Std 45 Light" w:hAnsi="Frutiger LT Std 45 Light" w:cs="Frutiger LT Std 45 Light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6173B5"/>
    <w:pPr>
      <w:spacing w:line="24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6173B5"/>
    <w:rPr>
      <w:rFonts w:cs="Frutiger LT Std 45 Light"/>
      <w:b/>
      <w:bCs/>
      <w:color w:val="000000"/>
    </w:rPr>
  </w:style>
  <w:style w:type="paragraph" w:styleId="NoSpacing">
    <w:name w:val="No Spacing"/>
    <w:link w:val="NoSpacingChar"/>
    <w:uiPriority w:val="1"/>
    <w:qFormat/>
    <w:rsid w:val="00B648A4"/>
    <w:pPr>
      <w:spacing w:after="0" w:line="240" w:lineRule="auto"/>
    </w:pPr>
    <w:rPr>
      <w:rFonts w:eastAsiaTheme="minorEastAsia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B648A4"/>
    <w:rPr>
      <w:rFonts w:eastAsiaTheme="minorEastAsia"/>
      <w:lang w:eastAsia="de-DE"/>
    </w:rPr>
  </w:style>
  <w:style w:type="character" w:customStyle="1" w:styleId="Heading1Char">
    <w:name w:val="Heading 1 Char"/>
    <w:aliases w:val="_Heading Char"/>
    <w:basedOn w:val="DefaultParagraphFont"/>
    <w:link w:val="Heading1"/>
    <w:uiPriority w:val="9"/>
    <w:rsid w:val="006F6B92"/>
    <w:rPr>
      <w:rFonts w:eastAsia="Times New Roman" w:cs="Times New Roman"/>
      <w:b/>
      <w:color w:val="000072"/>
      <w:sz w:val="28"/>
      <w:szCs w:val="24"/>
      <w:lang w:val="en-GB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E02064"/>
    <w:rPr>
      <w:rFonts w:ascii="Calibri" w:eastAsiaTheme="majorEastAsia" w:hAnsi="Calibri" w:cstheme="majorBidi"/>
      <w:b/>
      <w:sz w:val="26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77753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47475A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de-DE"/>
    </w:rPr>
  </w:style>
  <w:style w:type="paragraph" w:customStyle="1" w:styleId="Heading1Delno">
    <w:name w:val="Heading1_Del_no"/>
    <w:basedOn w:val="Normal"/>
    <w:next w:val="Heading1"/>
    <w:link w:val="Heading1DelnoZchn"/>
    <w:qFormat/>
    <w:rsid w:val="0047475A"/>
    <w:pPr>
      <w:numPr>
        <w:numId w:val="2"/>
      </w:numPr>
    </w:pPr>
    <w:rPr>
      <w:rFonts w:ascii="Calibri" w:hAnsi="Calibri"/>
      <w:b/>
      <w:sz w:val="28"/>
      <w:lang w:val="en-GB"/>
    </w:rPr>
  </w:style>
  <w:style w:type="paragraph" w:customStyle="1" w:styleId="Heading2Delno">
    <w:name w:val="Heading2_Del_no"/>
    <w:basedOn w:val="Heading2"/>
    <w:next w:val="Normal"/>
    <w:link w:val="Heading2DelnoZchn"/>
    <w:qFormat/>
    <w:rsid w:val="00DE2D69"/>
    <w:pPr>
      <w:numPr>
        <w:ilvl w:val="1"/>
        <w:numId w:val="2"/>
      </w:numPr>
      <w:spacing w:before="60" w:after="120"/>
      <w:ind w:left="578" w:hanging="578"/>
    </w:pPr>
  </w:style>
  <w:style w:type="character" w:customStyle="1" w:styleId="Heading1DelnoZchn">
    <w:name w:val="Heading1_Del_no Zchn"/>
    <w:basedOn w:val="DefaultParagraphFont"/>
    <w:link w:val="Heading1Delno"/>
    <w:rsid w:val="0047475A"/>
    <w:rPr>
      <w:rFonts w:ascii="Calibri" w:eastAsia="Times New Roman" w:hAnsi="Calibri" w:cs="Times New Roman"/>
      <w:b/>
      <w:sz w:val="28"/>
      <w:szCs w:val="20"/>
      <w:lang w:val="en-GB" w:eastAsia="de-DE"/>
    </w:rPr>
  </w:style>
  <w:style w:type="paragraph" w:customStyle="1" w:styleId="Heading3Delno">
    <w:name w:val="Heading3_Del_no"/>
    <w:basedOn w:val="Heading3"/>
    <w:next w:val="Normal"/>
    <w:link w:val="Heading3DelnoZchn"/>
    <w:qFormat/>
    <w:rsid w:val="003706A5"/>
    <w:pPr>
      <w:numPr>
        <w:ilvl w:val="2"/>
        <w:numId w:val="2"/>
      </w:numPr>
    </w:pPr>
    <w:rPr>
      <w:rFonts w:ascii="Calibri" w:hAnsi="Calibri"/>
      <w:b/>
      <w:color w:val="auto"/>
    </w:rPr>
  </w:style>
  <w:style w:type="character" w:customStyle="1" w:styleId="Heading2DelnoZchn">
    <w:name w:val="Heading2_Del_no Zchn"/>
    <w:basedOn w:val="Heading2Char"/>
    <w:link w:val="Heading2Delno"/>
    <w:rsid w:val="00DE2D69"/>
    <w:rPr>
      <w:rFonts w:ascii="Calibri" w:eastAsiaTheme="majorEastAsia" w:hAnsi="Calibri" w:cstheme="majorBidi"/>
      <w:b/>
      <w:sz w:val="26"/>
      <w:szCs w:val="26"/>
      <w:lang w:eastAsia="de-DE"/>
    </w:rPr>
  </w:style>
  <w:style w:type="paragraph" w:customStyle="1" w:styleId="Heading4Delno">
    <w:name w:val="Heading4_Del_no"/>
    <w:basedOn w:val="Heading4"/>
    <w:next w:val="Normal"/>
    <w:link w:val="Heading4DelnoZchn"/>
    <w:qFormat/>
    <w:rsid w:val="00095B87"/>
    <w:pPr>
      <w:numPr>
        <w:ilvl w:val="3"/>
        <w:numId w:val="2"/>
      </w:numPr>
    </w:pPr>
  </w:style>
  <w:style w:type="character" w:customStyle="1" w:styleId="Heading3DelnoZchn">
    <w:name w:val="Heading3_Del_no Zchn"/>
    <w:basedOn w:val="Heading3Char"/>
    <w:link w:val="Heading3Delno"/>
    <w:rsid w:val="003706A5"/>
    <w:rPr>
      <w:rFonts w:ascii="Calibri" w:eastAsiaTheme="majorEastAsia" w:hAnsi="Calibri" w:cstheme="majorBidi"/>
      <w:b/>
      <w:color w:val="1F4D78" w:themeColor="accent1" w:themeShade="7F"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095B8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de-DE"/>
    </w:rPr>
  </w:style>
  <w:style w:type="character" w:customStyle="1" w:styleId="Heading4DelnoZchn">
    <w:name w:val="Heading4_Del_no Zchn"/>
    <w:basedOn w:val="Heading4Char"/>
    <w:link w:val="Heading4Delno"/>
    <w:rsid w:val="00095B8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095B87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uiPriority w:val="9"/>
    <w:rsid w:val="00095B87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uiPriority w:val="9"/>
    <w:rsid w:val="00095B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B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Standard">
    <w:name w:val="_Standard"/>
    <w:basedOn w:val="Normal"/>
    <w:link w:val="StandardChar"/>
    <w:qFormat/>
    <w:rsid w:val="0013730E"/>
    <w:pPr>
      <w:spacing w:before="120" w:after="120" w:line="288" w:lineRule="auto"/>
      <w:jc w:val="both"/>
    </w:pPr>
    <w:rPr>
      <w:rFonts w:ascii="Calibri" w:hAnsi="Calibri"/>
      <w:sz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706A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FigureSmILESDel">
    <w:name w:val="Figure_SmILES_Del"/>
    <w:basedOn w:val="Caption"/>
    <w:rsid w:val="00346A98"/>
    <w:pPr>
      <w:spacing w:after="120"/>
    </w:pPr>
    <w:rPr>
      <w:rFonts w:ascii="Calibri" w:hAnsi="Calibri"/>
      <w:b/>
      <w:i w:val="0"/>
      <w:color w:val="auto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3D7A49"/>
    <w:pPr>
      <w:tabs>
        <w:tab w:val="left" w:pos="800"/>
        <w:tab w:val="right" w:leader="dot" w:pos="9344"/>
      </w:tabs>
      <w:ind w:left="200"/>
    </w:pPr>
    <w:rPr>
      <w:rFonts w:asciiTheme="minorHAnsi" w:hAnsiTheme="minorHAnsi" w:cstheme="minorHAnsi"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EF6F3C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847E1C"/>
    <w:pPr>
      <w:ind w:left="400"/>
    </w:pPr>
    <w:rPr>
      <w:rFonts w:asciiTheme="minorHAnsi" w:hAnsiTheme="minorHAnsi" w:cstheme="minorHAnsi"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F6F3C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F6F3C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F6F3C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F6F3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F6F3C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F6F3C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3265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customStyle="1" w:styleId="TableSmILES-Del">
    <w:name w:val="Table_SmILES-Del"/>
    <w:basedOn w:val="Caption"/>
    <w:rsid w:val="009554B2"/>
    <w:rPr>
      <w:rFonts w:ascii="Calibri" w:hAnsi="Calibri"/>
      <w:i w:val="0"/>
      <w:color w:val="auto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6D68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6D68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6C6D6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65776"/>
    <w:rPr>
      <w:color w:val="808080"/>
    </w:rPr>
  </w:style>
  <w:style w:type="paragraph" w:customStyle="1" w:styleId="Category">
    <w:name w:val="_Category"/>
    <w:basedOn w:val="Standard"/>
    <w:link w:val="CategoryChar"/>
    <w:qFormat/>
    <w:rsid w:val="00465776"/>
    <w:pPr>
      <w:jc w:val="left"/>
    </w:pPr>
    <w:rPr>
      <w:rFonts w:asciiTheme="minorHAnsi" w:hAnsiTheme="minorHAnsi"/>
      <w:color w:val="000072"/>
      <w:szCs w:val="24"/>
    </w:rPr>
  </w:style>
  <w:style w:type="paragraph" w:customStyle="1" w:styleId="Comment">
    <w:name w:val="_Comment"/>
    <w:basedOn w:val="Standard"/>
    <w:link w:val="CommentChar"/>
    <w:qFormat/>
    <w:rsid w:val="004862AA"/>
    <w:pPr>
      <w:spacing w:before="0" w:after="240"/>
      <w:jc w:val="left"/>
    </w:pPr>
    <w:rPr>
      <w:i/>
      <w:color w:val="7F7F7F" w:themeColor="text1" w:themeTint="80"/>
    </w:rPr>
  </w:style>
  <w:style w:type="character" w:customStyle="1" w:styleId="StandardChar">
    <w:name w:val="_Standard Char"/>
    <w:basedOn w:val="DefaultParagraphFont"/>
    <w:link w:val="Standard"/>
    <w:rsid w:val="00465776"/>
    <w:rPr>
      <w:rFonts w:ascii="Calibri" w:eastAsia="Times New Roman" w:hAnsi="Calibri" w:cs="Times New Roman"/>
      <w:szCs w:val="20"/>
      <w:lang w:val="en-US" w:eastAsia="de-DE"/>
    </w:rPr>
  </w:style>
  <w:style w:type="character" w:customStyle="1" w:styleId="CategoryChar">
    <w:name w:val="_Category Char"/>
    <w:basedOn w:val="StandardChar"/>
    <w:link w:val="Category"/>
    <w:rsid w:val="00465776"/>
    <w:rPr>
      <w:rFonts w:ascii="Calibri" w:eastAsia="Times New Roman" w:hAnsi="Calibri" w:cs="Times New Roman"/>
      <w:color w:val="000072"/>
      <w:szCs w:val="24"/>
      <w:lang w:val="en-US" w:eastAsia="de-DE"/>
    </w:rPr>
  </w:style>
  <w:style w:type="character" w:customStyle="1" w:styleId="CommentChar">
    <w:name w:val="_Comment Char"/>
    <w:basedOn w:val="StandardChar"/>
    <w:link w:val="Comment"/>
    <w:rsid w:val="004862AA"/>
    <w:rPr>
      <w:rFonts w:ascii="Calibri" w:eastAsia="Times New Roman" w:hAnsi="Calibri" w:cs="Times New Roman"/>
      <w:i/>
      <w:color w:val="7F7F7F" w:themeColor="text1" w:themeTint="80"/>
      <w:szCs w:val="20"/>
      <w:lang w:val="en-US" w:eastAsia="de-DE"/>
    </w:rPr>
  </w:style>
  <w:style w:type="paragraph" w:customStyle="1" w:styleId="Subcategory">
    <w:name w:val="_Subcategory"/>
    <w:basedOn w:val="Category"/>
    <w:link w:val="SubcategoryChar"/>
    <w:qFormat/>
    <w:rsid w:val="0087057C"/>
    <w:pPr>
      <w:spacing w:after="60"/>
    </w:pPr>
  </w:style>
  <w:style w:type="character" w:customStyle="1" w:styleId="SubcategoryChar">
    <w:name w:val="_Subcategory Char"/>
    <w:basedOn w:val="CategoryChar"/>
    <w:link w:val="Subcategory"/>
    <w:rsid w:val="0087057C"/>
    <w:rPr>
      <w:rFonts w:ascii="Calibri" w:eastAsia="Times New Roman" w:hAnsi="Calibri" w:cs="Times New Roman"/>
      <w:color w:val="000072"/>
      <w:szCs w:val="24"/>
      <w:lang w:val="en-US" w:eastAsia="de-DE"/>
    </w:rPr>
  </w:style>
  <w:style w:type="paragraph" w:customStyle="1" w:styleId="StandardSmILES">
    <w:name w:val="Standard_SmILES"/>
    <w:basedOn w:val="Normal"/>
    <w:qFormat/>
    <w:rsid w:val="00600B92"/>
    <w:pPr>
      <w:spacing w:before="120" w:after="120" w:line="288" w:lineRule="auto"/>
      <w:jc w:val="both"/>
    </w:pPr>
    <w:rPr>
      <w:rFonts w:ascii="Calibri" w:hAnsi="Calibri"/>
      <w:sz w:val="22"/>
      <w:lang w:val="en-US"/>
    </w:rPr>
  </w:style>
  <w:style w:type="paragraph" w:customStyle="1" w:styleId="Category0">
    <w:name w:val="Category"/>
    <w:basedOn w:val="Normal"/>
    <w:link w:val="CategoryChar0"/>
    <w:qFormat/>
    <w:rsid w:val="00FB46A2"/>
    <w:pPr>
      <w:spacing w:before="60" w:after="60" w:line="288" w:lineRule="auto"/>
    </w:pPr>
    <w:rPr>
      <w:rFonts w:asciiTheme="minorHAnsi" w:hAnsiTheme="minorHAnsi"/>
      <w:color w:val="000072"/>
      <w:sz w:val="22"/>
      <w:szCs w:val="24"/>
      <w:lang w:val="en-GB"/>
    </w:rPr>
  </w:style>
  <w:style w:type="paragraph" w:customStyle="1" w:styleId="Comment0">
    <w:name w:val="Comment"/>
    <w:basedOn w:val="Normal"/>
    <w:link w:val="CommentChar0"/>
    <w:qFormat/>
    <w:rsid w:val="00FB46A2"/>
    <w:pPr>
      <w:spacing w:after="60" w:line="288" w:lineRule="auto"/>
      <w:jc w:val="both"/>
    </w:pPr>
    <w:rPr>
      <w:rFonts w:ascii="Calibri" w:hAnsi="Calibri"/>
      <w:i/>
      <w:color w:val="7F7F7F" w:themeColor="text1" w:themeTint="80"/>
      <w:lang w:val="en-GB"/>
    </w:rPr>
  </w:style>
  <w:style w:type="character" w:customStyle="1" w:styleId="CategoryChar0">
    <w:name w:val="Category Char"/>
    <w:basedOn w:val="DefaultParagraphFont"/>
    <w:link w:val="Category0"/>
    <w:rsid w:val="00FB46A2"/>
    <w:rPr>
      <w:rFonts w:eastAsia="Times New Roman" w:cs="Times New Roman"/>
      <w:color w:val="000072"/>
      <w:szCs w:val="24"/>
      <w:lang w:val="en-GB" w:eastAsia="de-DE"/>
    </w:rPr>
  </w:style>
  <w:style w:type="character" w:customStyle="1" w:styleId="CommentChar0">
    <w:name w:val="Comment Char"/>
    <w:basedOn w:val="DefaultParagraphFont"/>
    <w:link w:val="Comment0"/>
    <w:rsid w:val="00FB46A2"/>
    <w:rPr>
      <w:rFonts w:ascii="Calibri" w:eastAsia="Times New Roman" w:hAnsi="Calibri" w:cs="Times New Roman"/>
      <w:i/>
      <w:color w:val="7F7F7F" w:themeColor="text1" w:themeTint="80"/>
      <w:sz w:val="20"/>
      <w:szCs w:val="20"/>
      <w:lang w:val="en-GB" w:eastAsia="de-DE"/>
    </w:rPr>
  </w:style>
  <w:style w:type="paragraph" w:customStyle="1" w:styleId="Standard1">
    <w:name w:val="Standard1"/>
    <w:basedOn w:val="Normal"/>
    <w:link w:val="StandardChar0"/>
    <w:qFormat/>
    <w:rsid w:val="00A70B70"/>
    <w:pPr>
      <w:spacing w:before="60" w:after="60" w:line="288" w:lineRule="auto"/>
      <w:jc w:val="both"/>
    </w:pPr>
    <w:rPr>
      <w:rFonts w:ascii="Calibri" w:hAnsi="Calibri"/>
      <w:sz w:val="22"/>
      <w:lang w:val="en-GB"/>
    </w:rPr>
  </w:style>
  <w:style w:type="character" w:customStyle="1" w:styleId="StandardChar0">
    <w:name w:val="Standard Char"/>
    <w:basedOn w:val="DefaultParagraphFont"/>
    <w:link w:val="Standard1"/>
    <w:rsid w:val="00A70B70"/>
    <w:rPr>
      <w:rFonts w:ascii="Calibri" w:eastAsia="Times New Roman" w:hAnsi="Calibri" w:cs="Times New Roman"/>
      <w:szCs w:val="20"/>
      <w:lang w:val="en-GB" w:eastAsia="de-DE"/>
    </w:rPr>
  </w:style>
  <w:style w:type="character" w:customStyle="1" w:styleId="normaltextrun">
    <w:name w:val="normaltextrun"/>
    <w:basedOn w:val="DefaultParagraphFont"/>
    <w:rsid w:val="00660A90"/>
  </w:style>
  <w:style w:type="character" w:customStyle="1" w:styleId="eop">
    <w:name w:val="eop"/>
    <w:basedOn w:val="DefaultParagraphFont"/>
    <w:rsid w:val="00660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049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15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5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5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0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93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81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6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2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0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18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5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8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862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44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04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6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03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78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29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041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61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66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3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19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3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3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2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4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5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2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12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9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631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7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3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4330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497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403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2926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259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63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3209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168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0964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976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5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7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7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6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9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751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5AE0BD5ECB2E4884953931082B976E" ma:contentTypeVersion="0" ma:contentTypeDescription="Ein neues Dokument erstellen." ma:contentTypeScope="" ma:versionID="849e3589d0968d9258d3804e7d20e9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33C4A-C2AC-46B5-8607-90AC32CA5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CB1634-2EAC-48D9-A7DF-3141658A549C}">
  <ds:schemaRefs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2CC4D20-80B0-4861-A9C8-9E41744D4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F6C3D1-7E02-4C6D-8D36-5E4500157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691</Words>
  <Characters>3880</Characters>
  <Application>Microsoft Office Word</Application>
  <DocSecurity>0</DocSecurity>
  <Lines>114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Karlsruhe Institute of Technology (KIT)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Südmeyer, Isabelle</dc:creator>
  <cp:lastModifiedBy>DE PAOLA Antonio (JRC-ISPRA)</cp:lastModifiedBy>
  <cp:revision>3</cp:revision>
  <cp:lastPrinted>2017-02-27T17:25:00Z</cp:lastPrinted>
  <dcterms:created xsi:type="dcterms:W3CDTF">2021-10-22T09:14:00Z</dcterms:created>
  <dcterms:modified xsi:type="dcterms:W3CDTF">2021-10-22T10:46:00Z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0x010100E35AE0BD5ECB2E4884953931082B976E</vt:lpwstr>
  </property>
</Properties>
</file>