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C614AD" w:rsidRDefault="00AB5269" w14:paraId="4A0294B7" w14:textId="77777777">
      <w:pPr>
        <w:pStyle w:val="Heading1"/>
      </w:pPr>
      <w:r>
        <w:t>About</w:t>
      </w:r>
    </w:p>
    <w:p w:rsidR="00C614AD" w:rsidRDefault="00AB5269" w14:paraId="60101F5F" w14:textId="4B9943ED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Calibri" w:hAnsi="Calibri" w:eastAsia="Calibri" w:cs="Calibri"/>
          <w:i/>
          <w:color w:val="808080"/>
          <w:sz w:val="22"/>
          <w:szCs w:val="22"/>
        </w:rPr>
      </w:pPr>
      <w:r>
        <w:rPr>
          <w:rFonts w:ascii="Calibri" w:hAnsi="Calibri" w:eastAsia="Calibri" w:cs="Calibri"/>
          <w:i/>
          <w:color w:val="7F7F7F"/>
          <w:sz w:val="22"/>
          <w:szCs w:val="22"/>
        </w:rPr>
        <w:t>Provide general information regarding the described model.</w:t>
      </w:r>
    </w:p>
    <w:tbl>
      <w:tblPr>
        <w:tblStyle w:val="a"/>
        <w:tblW w:w="9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5593"/>
      </w:tblGrid>
      <w:tr w:rsidR="00C614AD" w14:paraId="36E7882E" w14:textId="77777777">
        <w:tc>
          <w:tcPr>
            <w:tcW w:w="3503" w:type="dxa"/>
            <w:shd w:val="clear" w:color="auto" w:fill="E7E6E6"/>
          </w:tcPr>
          <w:p w:rsidR="00C614AD" w:rsidRDefault="00AB5269" w14:paraId="659079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Model name</w:t>
            </w:r>
          </w:p>
        </w:tc>
        <w:tc>
          <w:tcPr>
            <w:tcW w:w="5593" w:type="dxa"/>
          </w:tcPr>
          <w:p w:rsidR="00C614AD" w:rsidRDefault="00D57504" w14:paraId="72836C88" w14:textId="4D6BD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OLTC for transformer</w:t>
            </w:r>
          </w:p>
        </w:tc>
      </w:tr>
      <w:tr w:rsidR="00C614AD" w14:paraId="526DFF8C" w14:textId="77777777">
        <w:tc>
          <w:tcPr>
            <w:tcW w:w="3503" w:type="dxa"/>
            <w:shd w:val="clear" w:color="auto" w:fill="E7E6E6"/>
          </w:tcPr>
          <w:p w:rsidR="00C614AD" w:rsidRDefault="00AB5269" w14:paraId="6B6020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Author / organization</w:t>
            </w:r>
          </w:p>
        </w:tc>
        <w:tc>
          <w:tcPr>
            <w:tcW w:w="5593" w:type="dxa"/>
          </w:tcPr>
          <w:p w:rsidR="00C614AD" w:rsidRDefault="00D57504" w14:paraId="61C80B7F" w14:textId="4C59F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Nabil Akroud, Iñaki Orue, Ian Gilbert/OCT</w:t>
            </w:r>
          </w:p>
        </w:tc>
      </w:tr>
      <w:tr w:rsidR="00C614AD" w14:paraId="31C3C336" w14:textId="77777777">
        <w:tc>
          <w:tcPr>
            <w:tcW w:w="3503" w:type="dxa"/>
            <w:shd w:val="clear" w:color="auto" w:fill="E7E6E6"/>
          </w:tcPr>
          <w:p w:rsidR="00C614AD" w:rsidRDefault="00AB5269" w14:paraId="60F173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Short description</w:t>
            </w:r>
          </w:p>
        </w:tc>
        <w:tc>
          <w:tcPr>
            <w:tcW w:w="5593" w:type="dxa"/>
          </w:tcPr>
          <w:p w:rsidR="00C614AD" w:rsidRDefault="00D57504" w14:paraId="29F1868E" w14:textId="593A5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An on-load tap changer and control scheme for an MV/LV three phase distribution transformer. The OLTC regulates the voltage by means of the appropriate OLTC control mechanism and algorithms. </w:t>
            </w:r>
          </w:p>
        </w:tc>
      </w:tr>
      <w:tr w:rsidR="00C614AD" w14:paraId="424D5FAE" w14:textId="77777777">
        <w:tc>
          <w:tcPr>
            <w:tcW w:w="3503" w:type="dxa"/>
            <w:shd w:val="clear" w:color="auto" w:fill="E7E6E6"/>
          </w:tcPr>
          <w:p w:rsidR="00C614AD" w:rsidRDefault="00AB5269" w14:paraId="3E24CF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Present use / development status</w:t>
            </w:r>
          </w:p>
        </w:tc>
        <w:tc>
          <w:tcPr>
            <w:tcW w:w="5593" w:type="dxa"/>
          </w:tcPr>
          <w:p w:rsidR="00C614AD" w:rsidP="00D57504" w:rsidRDefault="00AB5269" w14:paraId="25337648" w14:textId="3E3E4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</w:t>
            </w:r>
            <w:r w:rsidR="00D5750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model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was developed for the purposes of the ERIGRID 2.0 H2020 project, based on </w:t>
            </w:r>
            <w:r w:rsidR="00D5750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newly developed OLTC and control system.</w:t>
            </w:r>
          </w:p>
        </w:tc>
      </w:tr>
    </w:tbl>
    <w:p w:rsidR="00C614AD" w:rsidRDefault="00AB5269" w14:paraId="2D5C608B" w14:textId="77777777">
      <w:pPr>
        <w:pStyle w:val="Heading1"/>
      </w:pPr>
      <w:r>
        <w:t>Classification</w:t>
      </w:r>
    </w:p>
    <w:p w:rsidR="00C614AD" w:rsidRDefault="00AB5269" w14:paraId="4BF06F2A" w14:textId="77777777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Calibri" w:hAnsi="Calibri" w:eastAsia="Calibri" w:cs="Calibri"/>
          <w:i/>
          <w:color w:val="7F7F7F"/>
          <w:sz w:val="22"/>
          <w:szCs w:val="22"/>
        </w:rPr>
      </w:pPr>
      <w:r>
        <w:rPr>
          <w:rFonts w:ascii="Calibri" w:hAnsi="Calibri" w:eastAsia="Calibri" w:cs="Calibri"/>
          <w:i/>
          <w:color w:val="7F7F7F"/>
          <w:sz w:val="22"/>
          <w:szCs w:val="22"/>
        </w:rPr>
        <w:t>Describe the context of the model regarding application (modelling domain, intended use) and technical details (modelling approach, model dynamics, model of computation, functional representation).</w:t>
      </w:r>
    </w:p>
    <w:tbl>
      <w:tblPr>
        <w:tblStyle w:val="a0"/>
        <w:tblW w:w="9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591"/>
      </w:tblGrid>
      <w:tr w:rsidR="00C614AD" w:rsidTr="1678FC3F" w14:paraId="02EC8E65" w14:textId="77777777">
        <w:tc>
          <w:tcPr>
            <w:tcW w:w="3505" w:type="dxa"/>
            <w:shd w:val="clear" w:color="auto" w:fill="E7E6E6" w:themeFill="background2"/>
            <w:tcMar/>
          </w:tcPr>
          <w:p w:rsidR="00C614AD" w:rsidRDefault="00AB5269" w14:paraId="61E580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Domain</w:t>
            </w:r>
          </w:p>
        </w:tc>
        <w:tc>
          <w:tcPr>
            <w:tcW w:w="5591" w:type="dxa"/>
            <w:tcMar/>
          </w:tcPr>
          <w:p w:rsidR="00C614AD" w:rsidRDefault="00AB5269" w14:paraId="3C87B9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MS Gothic" w:hAnsi="MS Gothic" w:eastAsia="MS Gothic" w:cs="MS Gothic"/>
                <w:color w:val="000000"/>
                <w:sz w:val="22"/>
                <w:szCs w:val="22"/>
              </w:rPr>
              <w:t>☐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electrical storage</w:t>
            </w:r>
          </w:p>
          <w:p w:rsidR="00C614AD" w:rsidRDefault="00AB5269" w14:paraId="3DF2DE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MS Gothic" w:hAnsi="MS Gothic" w:eastAsia="MS Gothic" w:cs="MS Gothic"/>
                <w:color w:val="000000"/>
                <w:sz w:val="22"/>
                <w:szCs w:val="22"/>
              </w:rPr>
              <w:t>☐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thermal storage</w:t>
            </w:r>
          </w:p>
          <w:p w:rsidR="00C614AD" w:rsidRDefault="00AB5269" w14:paraId="295F23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MS Gothic" w:hAnsi="MS Gothic" w:eastAsia="MS Gothic" w:cs="MS Gothic"/>
                <w:color w:val="000000"/>
                <w:sz w:val="22"/>
                <w:szCs w:val="22"/>
              </w:rPr>
              <w:t>☐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energy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conversion device</w:t>
            </w:r>
          </w:p>
          <w:p w:rsidR="00C614AD" w:rsidP="00795845" w:rsidRDefault="00AB5269" w14:paraId="41DE298B" w14:textId="2DA5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MS Gothic" w:hAnsi="MS Gothic" w:eastAsia="MS Gothic" w:cs="MS Gothic"/>
                <w:color w:val="000000"/>
                <w:sz w:val="22"/>
                <w:szCs w:val="22"/>
              </w:rPr>
              <w:t>☒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 xml:space="preserve">other, please specify: </w:t>
            </w:r>
            <w:r w:rsidR="00795845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electrical</w:t>
            </w:r>
            <w:r w:rsidR="00D73C27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 xml:space="preserve"> distribution </w:t>
            </w:r>
          </w:p>
        </w:tc>
      </w:tr>
      <w:tr w:rsidR="00C614AD" w:rsidTr="1678FC3F" w14:paraId="561CB5E6" w14:textId="77777777">
        <w:tc>
          <w:tcPr>
            <w:tcW w:w="3505" w:type="dxa"/>
            <w:shd w:val="clear" w:color="auto" w:fill="E7E6E6" w:themeFill="background2"/>
            <w:tcMar/>
          </w:tcPr>
          <w:p w:rsidR="00C614AD" w:rsidRDefault="00AB5269" w14:paraId="481F64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Intended application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(including scale and resolution)</w:t>
            </w:r>
          </w:p>
        </w:tc>
        <w:tc>
          <w:tcPr>
            <w:tcW w:w="5591" w:type="dxa"/>
            <w:tcMar/>
          </w:tcPr>
          <w:p w:rsidR="00C614AD" w:rsidP="00492B4E" w:rsidRDefault="00AB5269" w14:paraId="775D6C9D" w14:textId="1868F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The intended application is the electrical</w:t>
            </w:r>
            <w:r w:rsidR="00492B4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-only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benchmark network that is being developed in </w:t>
            </w:r>
            <w:r w:rsidR="00492B4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ERIGRID 2.0 project. This model </w:t>
            </w:r>
            <w:r w:rsidR="00492B4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intends to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represent </w:t>
            </w:r>
            <w:r w:rsidR="00492B4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OLTC and controller of an MV/LV distribution transformer. It’s resolution is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in the range of </w:t>
            </w:r>
            <w:proofErr w:type="spellStart"/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614AD" w:rsidTr="1678FC3F" w14:paraId="7889EAB2" w14:textId="77777777">
        <w:trPr>
          <w:trHeight w:val="232"/>
        </w:trPr>
        <w:tc>
          <w:tcPr>
            <w:tcW w:w="3505" w:type="dxa"/>
            <w:vMerge w:val="restart"/>
            <w:shd w:val="clear" w:color="auto" w:fill="E7E6E6" w:themeFill="background2"/>
            <w:tcMar/>
          </w:tcPr>
          <w:p w:rsidR="00C614AD" w:rsidRDefault="00AB5269" w14:paraId="267B23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Modelling of spatial aspects</w:t>
            </w:r>
          </w:p>
          <w:p w:rsidR="00C614AD" w:rsidRDefault="00AB5269" w14:paraId="5D1E20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Explain the approach of how this model describes the spatial distribution of the system.</w:t>
            </w:r>
          </w:p>
          <w:p w:rsidR="00C614AD" w:rsidRDefault="00C614AD" w14:paraId="67C259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1" w:type="dxa"/>
            <w:tcBorders>
              <w:bottom w:val="single" w:color="000000" w:themeColor="text1" w:sz="4" w:space="0"/>
            </w:tcBorders>
            <w:tcMar/>
          </w:tcPr>
          <w:p w:rsidR="00C614AD" w:rsidRDefault="00AB5269" w14:paraId="25F3CF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MS Gothic" w:hAnsi="MS Gothic" w:eastAsia="MS Gothic" w:cs="MS Gothic"/>
                <w:color w:val="000000"/>
                <w:sz w:val="22"/>
                <w:szCs w:val="22"/>
              </w:rPr>
              <w:t>☐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lumped (single device)</w:t>
            </w:r>
          </w:p>
          <w:p w:rsidR="00C614AD" w:rsidRDefault="00F75869" w14:paraId="1559D281" w14:textId="3C923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0"/>
                <w:id w:val="-638414928"/>
              </w:sdtPr>
              <w:sdtEndPr/>
              <w:sdtContent>
                <w:r w:rsidR="00795845">
                  <w:rPr>
                    <w:rFonts w:ascii="MS Gothic" w:hAnsi="MS Gothic" w:eastAsia="MS Gothic" w:cs="MS Gothic"/>
                    <w:color w:val="000000"/>
                    <w:sz w:val="22"/>
                    <w:szCs w:val="22"/>
                  </w:rPr>
                  <w:t>☒</w:t>
                </w:r>
              </w:sdtContent>
            </w:sdt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discretized (single device)</w:t>
            </w:r>
          </w:p>
          <w:p w:rsidR="00C614AD" w:rsidRDefault="00F75869" w14:paraId="31ED509E" w14:textId="17D04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1"/>
                <w:id w:val="2113553689"/>
              </w:sdtPr>
              <w:sdtEndPr/>
              <w:sdtContent>
                <w:r w:rsidR="00795845">
                  <w:rPr>
                    <w:rFonts w:ascii="Arial Unicode MS" w:hAnsi="Arial Unicode MS" w:eastAsia="Arial Unicode MS" w:cs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averaged (multiple devices)</w:t>
            </w:r>
          </w:p>
          <w:p w:rsidR="00C614AD" w:rsidRDefault="00F75869" w14:paraId="783A88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1"/>
                <w:id w:val="-1356882991"/>
              </w:sdtPr>
              <w:sdtEndPr/>
              <w:sdtContent>
                <w:r w:rsidR="00AB5269">
                  <w:rPr>
                    <w:rFonts w:ascii="Arial Unicode MS" w:hAnsi="Arial Unicode MS" w:eastAsia="Arial Unicode MS" w:cs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ab/>
            </w:r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 xml:space="preserve">other, please specify: </w:t>
            </w:r>
          </w:p>
        </w:tc>
      </w:tr>
      <w:tr w:rsidR="00C614AD" w:rsidTr="1678FC3F" w14:paraId="480AC45A" w14:textId="77777777">
        <w:trPr>
          <w:trHeight w:val="1015"/>
        </w:trPr>
        <w:tc>
          <w:tcPr>
            <w:tcW w:w="3505" w:type="dxa"/>
            <w:vMerge/>
            <w:tcMar/>
          </w:tcPr>
          <w:p w:rsidR="00C614AD" w:rsidRDefault="00C614AD" w14:paraId="5DFD9A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1" w:type="dxa"/>
            <w:tcMar/>
          </w:tcPr>
          <w:p w:rsidR="00C614AD" w:rsidP="00492B4E" w:rsidRDefault="00492B4E" w14:paraId="6527EF0D" w14:textId="26A68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This control scheme could</w:t>
            </w:r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be employed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with </w:t>
            </w:r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multiple grid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noBreakHyphen/>
            </w:r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connected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distribution transformers with OLTC.</w:t>
            </w:r>
          </w:p>
        </w:tc>
      </w:tr>
      <w:tr w:rsidR="00C614AD" w:rsidTr="1678FC3F" w14:paraId="0D1E2926" w14:textId="77777777">
        <w:trPr>
          <w:trHeight w:val="232"/>
        </w:trPr>
        <w:tc>
          <w:tcPr>
            <w:tcW w:w="3505" w:type="dxa"/>
            <w:vMerge w:val="restart"/>
            <w:shd w:val="clear" w:color="auto" w:fill="E7E6E6" w:themeFill="background2"/>
            <w:tcMar/>
          </w:tcPr>
          <w:p w:rsidR="00C614AD" w:rsidRDefault="00AB5269" w14:paraId="601B89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Model dynamics</w:t>
            </w:r>
          </w:p>
          <w:p w:rsidR="00C614AD" w:rsidRDefault="00AB5269" w14:paraId="1B763D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Explain how the model captures the dynamic behaviour of the system.</w:t>
            </w:r>
          </w:p>
        </w:tc>
        <w:tc>
          <w:tcPr>
            <w:tcW w:w="5591" w:type="dxa"/>
            <w:tcBorders>
              <w:bottom w:val="single" w:color="000000" w:themeColor="text1" w:sz="4" w:space="0"/>
            </w:tcBorders>
            <w:tcMar/>
          </w:tcPr>
          <w:p w:rsidR="00C614AD" w:rsidP="1678FC3F" w:rsidRDefault="00F75869" w14:paraId="2218ACF9" w14:textId="0CD1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2"/>
                <w:id w:val="1261724531"/>
                <w:placeholder>
                  <w:docPart w:val="DefaultPlaceholder_1081868574"/>
                </w:placeholder>
              </w:sdtPr>
              <w:sdtEndPr/>
              <w:sdtContent>
                <w:r w:rsidR="00795845">
                  <w:rPr>
                    <w:rFonts w:ascii="Arial Unicode MS" w:hAnsi="Arial Unicode MS" w:eastAsia="Arial Unicode MS" w:cs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q</w:t>
            </w:r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u</w:t>
            </w:r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asi-static</w:t>
            </w:r>
          </w:p>
          <w:p w:rsidR="00C614AD" w:rsidP="1678FC3F" w:rsidRDefault="00AB5269" w14:paraId="27B09570" w14:textId="0ABCF69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left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1678FC3F" w:rsidR="629C07D6">
              <w:rPr>
                <w:rFonts w:ascii="MS Gothic" w:hAnsi="MS Gothic" w:eastAsia="MS Gothic" w:cs="MS Gothic"/>
                <w:color w:val="000000" w:themeColor="text1" w:themeTint="FF" w:themeShade="FF"/>
                <w:sz w:val="22"/>
                <w:szCs w:val="22"/>
              </w:rPr>
              <w:t>☒</w:t>
            </w:r>
            <w:r w:rsidRPr="1678FC3F"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dynamic</w:t>
            </w:r>
          </w:p>
          <w:p w:rsidR="00C614AD" w:rsidP="1678FC3F" w:rsidRDefault="00F75869" w14:paraId="3C61C061" w14:textId="77777777" w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2"/>
                <w:id w:val="247310796"/>
                <w:placeholder>
                  <w:docPart w:val="DefaultPlaceholder_1081868574"/>
                </w:placeholder>
              </w:sdtPr>
              <w:sdtEndPr/>
              <w:sdtContent>
                <w:r w:rsidR="00AB5269">
                  <w:rPr>
                    <w:rFonts w:ascii="Arial Unicode MS" w:hAnsi="Arial Unicode MS" w:eastAsia="Arial Unicode MS" w:cs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 xml:space="preserve">other, please specify: </w:t>
            </w:r>
          </w:p>
        </w:tc>
      </w:tr>
      <w:tr w:rsidR="00C614AD" w:rsidTr="1678FC3F" w14:paraId="07CCEB6B" w14:textId="77777777">
        <w:trPr>
          <w:trHeight w:val="1015"/>
        </w:trPr>
        <w:tc>
          <w:tcPr>
            <w:tcW w:w="3505" w:type="dxa"/>
            <w:vMerge/>
            <w:tcMar/>
          </w:tcPr>
          <w:p w:rsidR="00C614AD" w:rsidRDefault="00C614AD" w14:paraId="591D5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1" w:type="dxa"/>
            <w:tcMar/>
          </w:tcPr>
          <w:p w:rsidR="00C614AD" w:rsidP="00492B4E" w:rsidRDefault="00AB5269" w14:paraId="56975CB8" w14:textId="0891F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controller controls the </w:t>
            </w:r>
            <w:r w:rsidR="00492B4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OLTC tap position by continuously monitoring voltage conditions.</w:t>
            </w:r>
          </w:p>
        </w:tc>
      </w:tr>
      <w:tr w:rsidR="00C614AD" w:rsidTr="1678FC3F" w14:paraId="67037404" w14:textId="77777777">
        <w:trPr>
          <w:trHeight w:val="232"/>
        </w:trPr>
        <w:tc>
          <w:tcPr>
            <w:tcW w:w="3505" w:type="dxa"/>
            <w:vMerge w:val="restart"/>
            <w:shd w:val="clear" w:color="auto" w:fill="E7E6E6" w:themeFill="background2"/>
            <w:tcMar/>
          </w:tcPr>
          <w:p w:rsidR="00C614AD" w:rsidRDefault="00AB5269" w14:paraId="5B7022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lastRenderedPageBreak/>
              <w:t>Model of computation</w:t>
            </w:r>
          </w:p>
          <w:p w:rsidR="00C614AD" w:rsidRDefault="00AB5269" w14:paraId="77F849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Explain how the model captures the system’s evolution with respect to time and/or external stimuli.</w:t>
            </w:r>
          </w:p>
        </w:tc>
        <w:tc>
          <w:tcPr>
            <w:tcW w:w="559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C614AD" w:rsidP="1678FC3F" w:rsidRDefault="00D73C27" w14:paraId="0B3981B7" w14:textId="68AE6D40" w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3"/>
                <w:id w:val="-983847723"/>
                <w:placeholder>
                  <w:docPart w:val="DefaultPlaceholder_1081868574"/>
                </w:placeholder>
              </w:sdtPr>
              <w:sdtContent>
                <w:r w:rsidR="00D73C27">
                  <w:rPr>
                    <w:rFonts w:ascii="Segoe UI Symbol" w:hAnsi="Segoe UI Symbol" w:eastAsia="Arial Unicode MS" w:cs="Segoe UI Symbol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time-continuous</w:t>
            </w:r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</w:p>
          <w:p w:rsidR="00C614AD" w:rsidP="1678FC3F" w:rsidRDefault="00F75869" w14:paraId="3831F0F8" w14:textId="7692FC8A" w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3"/>
                <w:id w:val="1042859517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tag w:val="goog_rdk_4"/>
                    <w:id w:val="-1480537346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795845">
                      <w:rPr>
                        <w:rFonts w:ascii="MS Gothic" w:hAnsi="MS Gothic" w:eastAsia="MS Gothic" w:cs="MS Gothic"/>
                        <w:color w:val="000000"/>
                        <w:sz w:val="22"/>
                        <w:szCs w:val="22"/>
                      </w:rPr>
                      <w:t>☒</w:t>
                    </w:r>
                  </w:sdtContent>
                </w:sdt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discrete-event</w:t>
            </w:r>
          </w:p>
          <w:p w:rsidR="00C614AD" w:rsidP="1678FC3F" w:rsidRDefault="00F75869" w14:paraId="6EF6295E" w14:textId="77777777" w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3"/>
                <w:id w:val="1456137803"/>
                <w:placeholder>
                  <w:docPart w:val="DefaultPlaceholder_1081868574"/>
                </w:placeholder>
              </w:sdtPr>
              <w:sdtEndPr/>
              <w:sdtContent>
                <w:r w:rsidR="00AB5269">
                  <w:rPr>
                    <w:rFonts w:ascii="Arial Unicode MS" w:hAnsi="Arial Unicode MS" w:eastAsia="Arial Unicode MS" w:cs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state machine</w:t>
            </w:r>
          </w:p>
          <w:p w:rsidR="00C614AD" w:rsidP="1678FC3F" w:rsidRDefault="00F75869" w14:paraId="749DDBBA" w14:textId="7B5BB32F" w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4"/>
                <w:id w:val="1126661417"/>
                <w:placeholder>
                  <w:docPart w:val="DefaultPlaceholder_1081868574"/>
                </w:placeholder>
              </w:sdtPr>
              <w:sdtEndPr/>
              <w:sdtContent>
                <w:r w:rsidR="00795845">
                  <w:rPr>
                    <w:rFonts w:ascii="MS Gothic" w:hAnsi="MS Gothic" w:eastAsia="MS Gothic" w:cs="MS Gothic"/>
                    <w:color w:val="000000"/>
                    <w:sz w:val="22"/>
                    <w:szCs w:val="22"/>
                  </w:rPr>
                  <w:t>☒</w:t>
                </w:r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other, please specify:</w:t>
            </w:r>
            <w:r w:rsidR="00AB526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 w:rsidR="00795845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Phasor</w:t>
            </w:r>
            <w:bookmarkStart w:name="_GoBack" w:id="0"/>
            <w:bookmarkEnd w:id="0"/>
          </w:p>
        </w:tc>
      </w:tr>
      <w:tr w:rsidR="00C614AD" w:rsidTr="1678FC3F" w14:paraId="721F6D8D" w14:textId="77777777">
        <w:trPr>
          <w:trHeight w:val="1015"/>
        </w:trPr>
        <w:tc>
          <w:tcPr>
            <w:tcW w:w="3505" w:type="dxa"/>
            <w:vMerge/>
            <w:tcMar/>
          </w:tcPr>
          <w:p w:rsidR="00C614AD" w:rsidRDefault="00C614AD" w14:paraId="0A86AA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1" w:type="dxa"/>
            <w:shd w:val="clear" w:color="auto" w:fill="auto"/>
            <w:tcMar/>
          </w:tcPr>
          <w:p w:rsidR="00C614AD" w:rsidP="00406E82" w:rsidRDefault="00AB5269" w14:paraId="6B4C888D" w14:textId="77E0A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controller continuously reads the voltage at the </w:t>
            </w:r>
            <w:r w:rsidR="00406E82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transformer connection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point and adjusts the</w:t>
            </w:r>
            <w:r w:rsidR="00406E82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OLTC tap position to meet grid voltage requirements.</w:t>
            </w:r>
          </w:p>
        </w:tc>
      </w:tr>
      <w:tr w:rsidR="00C614AD" w:rsidTr="1678FC3F" w14:paraId="2710E4B6" w14:textId="77777777">
        <w:trPr>
          <w:trHeight w:val="232"/>
        </w:trPr>
        <w:tc>
          <w:tcPr>
            <w:tcW w:w="3505" w:type="dxa"/>
            <w:vMerge w:val="restart"/>
            <w:shd w:val="clear" w:color="auto" w:fill="E7E6E6" w:themeFill="background2"/>
            <w:tcMar/>
          </w:tcPr>
          <w:p w:rsidR="00C614AD" w:rsidRDefault="00AB5269" w14:paraId="3ABA9C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Functional representation</w:t>
            </w:r>
          </w:p>
          <w:p w:rsidR="00C614AD" w:rsidRDefault="00AB5269" w14:paraId="2410ED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Are the model functions explicit, i.e., of type y = f(x), or implicit, i.e., of type g(</w:t>
            </w:r>
            <w:proofErr w:type="spellStart"/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x,y</w:t>
            </w:r>
            <w:proofErr w:type="spellEnd"/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) = 0?</w:t>
            </w:r>
          </w:p>
        </w:tc>
        <w:tc>
          <w:tcPr>
            <w:tcW w:w="559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C614AD" w:rsidP="1678FC3F" w:rsidRDefault="00AB5269" w14:paraId="3863D110" w14:textId="5AFBC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left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1678FC3F" w:rsidR="00AB5269">
              <w:rPr>
                <w:rFonts w:ascii="MS Gothic" w:hAnsi="MS Gothic" w:eastAsia="MS Gothic" w:cs="MS Gothic"/>
                <w:color w:val="000000" w:themeColor="text1" w:themeTint="FF" w:themeShade="FF"/>
                <w:sz w:val="22"/>
                <w:szCs w:val="22"/>
              </w:rPr>
              <w:t>☒</w:t>
            </w:r>
            <w:r w:rsidRPr="1678FC3F"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explicit</w:t>
            </w:r>
          </w:p>
          <w:p w:rsidR="00C614AD" w:rsidP="1678FC3F" w:rsidRDefault="00F75869" w14:paraId="68582083" w14:textId="77777777" w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sdt>
              <w:sdtPr>
                <w:tag w:val="goog_rdk_5"/>
                <w:id w:val="-662853758"/>
                <w:placeholder>
                  <w:docPart w:val="DefaultPlaceholder_1081868574"/>
                </w:placeholder>
              </w:sdtPr>
              <w:sdtEndPr/>
              <w:sdtContent>
                <w:r w:rsidR="00AB5269">
                  <w:rPr>
                    <w:rFonts w:ascii="Arial Unicode MS" w:hAnsi="Arial Unicode MS" w:eastAsia="Arial Unicode MS" w:cs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  <w:r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implicit</w:t>
            </w:r>
          </w:p>
          <w:p w:rsidR="00C614AD" w:rsidP="1678FC3F" w:rsidRDefault="00AB5269" w14:paraId="17E4294B" w14:textId="0CFF3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ind w:left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1678FC3F" w:rsidR="00AB5269">
              <w:rPr>
                <w:rFonts w:ascii="MS Gothic" w:hAnsi="MS Gothic" w:eastAsia="MS Gothic" w:cs="MS Gothic"/>
                <w:color w:val="000000" w:themeColor="text1" w:themeTint="FF" w:themeShade="FF"/>
                <w:sz w:val="22"/>
                <w:szCs w:val="22"/>
              </w:rPr>
              <w:t>☐</w:t>
            </w:r>
            <w:r w:rsidRPr="1678FC3F" w:rsidR="00AB5269"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other, please specify:</w:t>
            </w:r>
          </w:p>
        </w:tc>
      </w:tr>
      <w:tr w:rsidR="00C614AD" w:rsidTr="1678FC3F" w14:paraId="279398C5" w14:textId="77777777">
        <w:trPr>
          <w:trHeight w:val="1015"/>
        </w:trPr>
        <w:tc>
          <w:tcPr>
            <w:tcW w:w="3505" w:type="dxa"/>
            <w:vMerge/>
            <w:tcMar/>
          </w:tcPr>
          <w:p w:rsidR="00C614AD" w:rsidRDefault="00C614AD" w14:paraId="4E22D2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1" w:type="dxa"/>
            <w:tcBorders>
              <w:top w:val="nil"/>
            </w:tcBorders>
            <w:shd w:val="clear" w:color="auto" w:fill="auto"/>
            <w:tcMar/>
          </w:tcPr>
          <w:p w:rsidR="00C614AD" w:rsidP="00362B3E" w:rsidRDefault="00AB5269" w14:paraId="28DFAA43" w14:textId="028E5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controller functions are typical </w:t>
            </w:r>
            <w:r w:rsidR="00362B3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discretized proportional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control functions.</w:t>
            </w:r>
          </w:p>
        </w:tc>
      </w:tr>
    </w:tbl>
    <w:p w:rsidR="00C614AD" w:rsidRDefault="00AB5269" w14:paraId="64587B88" w14:textId="77777777">
      <w:pPr>
        <w:pStyle w:val="Heading1"/>
      </w:pPr>
      <w:r>
        <w:t>Mathematical Model</w:t>
      </w:r>
    </w:p>
    <w:p w:rsidR="00C614AD" w:rsidRDefault="00AB5269" w14:paraId="3187F290" w14:textId="77777777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Calibri" w:hAnsi="Calibri" w:eastAsia="Calibri" w:cs="Calibri"/>
          <w:i/>
          <w:color w:val="7F7F7F"/>
          <w:sz w:val="22"/>
          <w:szCs w:val="22"/>
        </w:rPr>
      </w:pP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This section provides information about the actual mathematical model by specifying variables, parameters and equations. Variables and parameters should be specified with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type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 (Real, Integer, Boolean, String) and (physical)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unit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>. In case the equations are too complex to be reproduced here, also a reference to a book or any other publication can be given.</w:t>
      </w:r>
    </w:p>
    <w:tbl>
      <w:tblPr>
        <w:tblStyle w:val="a1"/>
        <w:tblW w:w="9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07"/>
        <w:gridCol w:w="5589"/>
      </w:tblGrid>
      <w:tr w:rsidR="00C614AD" w14:paraId="225F1819" w14:textId="77777777">
        <w:tc>
          <w:tcPr>
            <w:tcW w:w="3507" w:type="dxa"/>
            <w:shd w:val="clear" w:color="auto" w:fill="E7E6E6"/>
          </w:tcPr>
          <w:p w:rsidR="00C614AD" w:rsidRDefault="00AB5269" w14:paraId="477156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Input variables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(name, type, unit, description)</w:t>
            </w:r>
          </w:p>
        </w:tc>
        <w:tc>
          <w:tcPr>
            <w:tcW w:w="5589" w:type="dxa"/>
          </w:tcPr>
          <w:p w:rsidR="00C614AD" w:rsidRDefault="006877C4" w14:paraId="68779767" w14:textId="326DCA76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Voltage, </w:t>
            </w:r>
          </w:p>
          <w:p w:rsidR="00362B3E" w:rsidRDefault="00362B3E" w14:paraId="6EA74716" w14:textId="36A4B9C5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C614AD" w14:paraId="5837EBE6" w14:textId="77777777">
        <w:tc>
          <w:tcPr>
            <w:tcW w:w="3507" w:type="dxa"/>
            <w:shd w:val="clear" w:color="auto" w:fill="E7E6E6"/>
          </w:tcPr>
          <w:p w:rsidR="00C614AD" w:rsidRDefault="00AB5269" w14:paraId="352C29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Output variables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(name, type, unit, description)</w:t>
            </w:r>
          </w:p>
        </w:tc>
        <w:tc>
          <w:tcPr>
            <w:tcW w:w="5589" w:type="dxa"/>
          </w:tcPr>
          <w:p w:rsidR="00C614AD" w:rsidP="00362B3E" w:rsidRDefault="00362B3E" w14:paraId="7A3B83B0" w14:textId="406C7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tap position</w:t>
            </w:r>
            <w:r w:rsidR="006877C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, Voltage, Current </w:t>
            </w:r>
          </w:p>
        </w:tc>
      </w:tr>
      <w:tr w:rsidR="00C614AD" w14:paraId="2202ADF2" w14:textId="77777777">
        <w:tc>
          <w:tcPr>
            <w:tcW w:w="3507" w:type="dxa"/>
            <w:shd w:val="clear" w:color="auto" w:fill="E7E6E6"/>
          </w:tcPr>
          <w:p w:rsidR="00C614AD" w:rsidRDefault="00AB5269" w14:paraId="7461C5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Parameters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(name, type, unit, description)</w:t>
            </w:r>
          </w:p>
        </w:tc>
        <w:tc>
          <w:tcPr>
            <w:tcW w:w="5589" w:type="dxa"/>
          </w:tcPr>
          <w:p w:rsidR="00362B3E" w:rsidRDefault="00BC628E" w14:paraId="2A949AC8" w14:textId="4D33E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proofErr w:type="spellStart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Vref</w:t>
            </w:r>
            <w:proofErr w:type="spellEnd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pu</w:t>
            </w:r>
            <w:proofErr w:type="spellEnd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,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Deadband</w:t>
            </w:r>
            <w:proofErr w:type="spellEnd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pu</w:t>
            </w:r>
            <w:proofErr w:type="spellEnd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)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,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Time delay (s)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,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Voltage step per tap (</w:t>
            </w:r>
            <w:proofErr w:type="spellStart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pu</w:t>
            </w:r>
            <w:proofErr w:type="spellEnd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)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,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Initial tap position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,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Tap selection time (s)</w:t>
            </w:r>
          </w:p>
        </w:tc>
      </w:tr>
      <w:tr w:rsidR="00C614AD" w14:paraId="31B0FD0D" w14:textId="77777777">
        <w:tc>
          <w:tcPr>
            <w:tcW w:w="3507" w:type="dxa"/>
            <w:shd w:val="clear" w:color="auto" w:fill="E7E6E6"/>
          </w:tcPr>
          <w:p w:rsidR="00C614AD" w:rsidRDefault="00AB5269" w14:paraId="5BD7D4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Internal variables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(name, type, unit, description)</w:t>
            </w:r>
          </w:p>
        </w:tc>
        <w:tc>
          <w:tcPr>
            <w:tcW w:w="5589" w:type="dxa"/>
          </w:tcPr>
          <w:p w:rsidR="00EA7018" w:rsidP="00BC628E" w:rsidRDefault="00BC628E" w14:paraId="02091681" w14:textId="4F8A1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Windi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ng 1 and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Winding 2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connection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s,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Nominal power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(VA)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and frequency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(Hz), 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Winding 1 and Winding 2 parameters</w:t>
            </w:r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pu</w:t>
            </w:r>
            <w:proofErr w:type="spellEnd"/>
            <w:r w:rsidRPr="00BC628E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C614AD" w14:paraId="53C6F274" w14:textId="77777777">
        <w:tc>
          <w:tcPr>
            <w:tcW w:w="3507" w:type="dxa"/>
            <w:shd w:val="clear" w:color="auto" w:fill="E7E6E6"/>
          </w:tcPr>
          <w:p w:rsidR="00C614AD" w:rsidRDefault="00AB5269" w14:paraId="6DE899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Internal constants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(name, type, unit, description)</w:t>
            </w:r>
          </w:p>
        </w:tc>
        <w:tc>
          <w:tcPr>
            <w:tcW w:w="5589" w:type="dxa"/>
            <w:tcBorders>
              <w:bottom w:val="single" w:color="000000" w:sz="4" w:space="0"/>
            </w:tcBorders>
          </w:tcPr>
          <w:p w:rsidR="00C614AD" w:rsidRDefault="00AB5269" w14:paraId="0F4E8E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N/A</w:t>
            </w:r>
          </w:p>
        </w:tc>
      </w:tr>
      <w:tr w:rsidR="00C614AD" w14:paraId="1FF5055B" w14:textId="77777777">
        <w:trPr>
          <w:trHeight w:val="289"/>
        </w:trPr>
        <w:tc>
          <w:tcPr>
            <w:tcW w:w="3507" w:type="dxa"/>
            <w:vMerge w:val="restart"/>
            <w:shd w:val="clear" w:color="auto" w:fill="E7E6E6"/>
          </w:tcPr>
          <w:p w:rsidR="00C614AD" w:rsidRDefault="00AB5269" w14:paraId="125027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Model equations</w:t>
            </w:r>
          </w:p>
          <w:p w:rsidR="00C614AD" w:rsidRDefault="00AB5269" w14:paraId="28047D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Formulate or provide references to the model’s governing equations (describing the system state) and the constitutive equations (describing material properties)</w:t>
            </w:r>
          </w:p>
        </w:tc>
        <w:tc>
          <w:tcPr>
            <w:tcW w:w="5589" w:type="dxa"/>
            <w:tcBorders>
              <w:bottom w:val="single" w:color="000000" w:sz="4" w:space="0"/>
            </w:tcBorders>
            <w:shd w:val="clear" w:color="auto" w:fill="E7E6E6"/>
          </w:tcPr>
          <w:p w:rsidR="00C614AD" w:rsidRDefault="00AB5269" w14:paraId="4F4B89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Governing equations</w:t>
            </w:r>
          </w:p>
        </w:tc>
      </w:tr>
      <w:tr w:rsidR="00C614AD" w14:paraId="6029F523" w14:textId="77777777">
        <w:trPr>
          <w:trHeight w:val="679"/>
        </w:trPr>
        <w:tc>
          <w:tcPr>
            <w:tcW w:w="3507" w:type="dxa"/>
            <w:vMerge/>
            <w:shd w:val="clear" w:color="auto" w:fill="E7E6E6"/>
          </w:tcPr>
          <w:p w:rsidR="00C614AD" w:rsidRDefault="00C614AD" w14:paraId="15DB49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</w:p>
        </w:tc>
        <w:tc>
          <w:tcPr>
            <w:tcW w:w="5589" w:type="dxa"/>
            <w:tcBorders>
              <w:top w:val="single" w:color="000000" w:sz="4" w:space="0"/>
              <w:bottom w:val="single" w:color="000000" w:sz="4" w:space="0"/>
            </w:tcBorders>
          </w:tcPr>
          <w:p w:rsidR="00C614AD" w:rsidRDefault="00C614AD" w14:paraId="7673F0B0" w14:textId="406CAC3C">
            <w:pPr>
              <w:jc w:val="center"/>
              <w:rPr>
                <w:rFonts w:ascii="Cambria Math" w:hAnsi="Cambria Math" w:eastAsia="Cambria Math" w:cs="Cambria Math"/>
              </w:rPr>
            </w:pPr>
          </w:p>
          <w:p w:rsidRPr="00AB5269" w:rsidR="00AB5269" w:rsidP="00026C23" w:rsidRDefault="00026C23" w14:paraId="7AA67D83" w14:textId="5DAA27F4">
            <w:pPr>
              <w:rPr>
                <w:rFonts w:ascii="Cambria Math" w:hAnsi="Cambria Math" w:eastAsia="Cambria Math" w:cs="Cambria Math"/>
              </w:rPr>
            </w:pPr>
            <w:r w:rsidRPr="00026C23">
              <w:rPr>
                <w:rFonts w:ascii="Cambria Math" w:hAnsi="Cambria Math" w:eastAsia="Cambria Math" w:cs="Cambria Math"/>
              </w:rPr>
              <w:t>Graphical</w:t>
            </w:r>
            <w:r>
              <w:rPr>
                <w:rFonts w:ascii="Cambria Math" w:hAnsi="Cambria Math" w:eastAsia="Cambria Math" w:cs="Cambria Math"/>
              </w:rPr>
              <w:t xml:space="preserve"> </w:t>
            </w:r>
            <w:r w:rsidRPr="00026C23">
              <w:rPr>
                <w:rFonts w:ascii="Cambria Math" w:hAnsi="Cambria Math" w:eastAsia="Cambria Math" w:cs="Cambria Math"/>
              </w:rPr>
              <w:t>programming equation</w:t>
            </w:r>
          </w:p>
        </w:tc>
      </w:tr>
      <w:tr w:rsidR="00C614AD" w14:paraId="1C2552C0" w14:textId="77777777">
        <w:trPr>
          <w:trHeight w:val="263"/>
        </w:trPr>
        <w:tc>
          <w:tcPr>
            <w:tcW w:w="3507" w:type="dxa"/>
            <w:vMerge/>
            <w:shd w:val="clear" w:color="auto" w:fill="E7E6E6"/>
          </w:tcPr>
          <w:p w:rsidR="00C614AD" w:rsidRDefault="00C614AD" w14:paraId="44AE24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5589" w:type="dxa"/>
            <w:tcBorders>
              <w:bottom w:val="single" w:color="000000" w:sz="4" w:space="0"/>
            </w:tcBorders>
            <w:shd w:val="clear" w:color="auto" w:fill="auto"/>
          </w:tcPr>
          <w:p w:rsidR="00C614AD" w:rsidRDefault="00AB5269" w14:paraId="67CC1A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Constitutive equations</w:t>
            </w:r>
          </w:p>
        </w:tc>
      </w:tr>
      <w:tr w:rsidR="00C614AD" w14:paraId="36899F3F" w14:textId="77777777">
        <w:trPr>
          <w:trHeight w:val="536"/>
        </w:trPr>
        <w:tc>
          <w:tcPr>
            <w:tcW w:w="3507" w:type="dxa"/>
            <w:vMerge/>
            <w:shd w:val="clear" w:color="auto" w:fill="E7E6E6"/>
          </w:tcPr>
          <w:p w:rsidR="00C614AD" w:rsidRDefault="00C614AD" w14:paraId="5EE44A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</w:p>
        </w:tc>
        <w:tc>
          <w:tcPr>
            <w:tcW w:w="5589" w:type="dxa"/>
            <w:tcBorders>
              <w:top w:val="single" w:color="000000" w:sz="4" w:space="0"/>
            </w:tcBorders>
            <w:shd w:val="clear" w:color="auto" w:fill="auto"/>
          </w:tcPr>
          <w:p w:rsidR="00C614AD" w:rsidRDefault="00AB5269" w14:paraId="76FF2D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N/A</w:t>
            </w:r>
          </w:p>
        </w:tc>
      </w:tr>
      <w:tr w:rsidR="00C614AD" w14:paraId="6D2BEBC7" w14:textId="77777777">
        <w:tc>
          <w:tcPr>
            <w:tcW w:w="3507" w:type="dxa"/>
            <w:shd w:val="clear" w:color="auto" w:fill="E7E6E6"/>
          </w:tcPr>
          <w:p w:rsidR="00C614AD" w:rsidRDefault="00AB5269" w14:paraId="58AEFE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Initial conditions</w:t>
            </w:r>
          </w:p>
        </w:tc>
        <w:tc>
          <w:tcPr>
            <w:tcW w:w="5589" w:type="dxa"/>
            <w:shd w:val="clear" w:color="auto" w:fill="auto"/>
          </w:tcPr>
          <w:p w:rsidR="00C614AD" w:rsidP="00EA7018" w:rsidRDefault="00AB5269" w14:paraId="71CCB10F" w14:textId="0393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Input to 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OLTC control tap position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is set to 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</w:t>
            </w:r>
            <w:r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and the 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grid voltage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is 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set to </w:t>
            </w:r>
            <w:r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1pu  and then to 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±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5% or 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±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10%</w:t>
            </w:r>
          </w:p>
          <w:p w:rsidR="00EA7018" w:rsidP="00EA7018" w:rsidRDefault="00EA7018" w14:paraId="4C6F841B" w14:textId="2D2EA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 w:rsidR="00C614AD" w14:paraId="0407FCEA" w14:textId="77777777">
        <w:tc>
          <w:tcPr>
            <w:tcW w:w="3507" w:type="dxa"/>
            <w:shd w:val="clear" w:color="auto" w:fill="E7E6E6"/>
          </w:tcPr>
          <w:p w:rsidR="00C614AD" w:rsidRDefault="00AB5269" w14:paraId="490127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Boundary conditions</w:t>
            </w:r>
          </w:p>
        </w:tc>
        <w:tc>
          <w:tcPr>
            <w:tcW w:w="5589" w:type="dxa"/>
            <w:shd w:val="clear" w:color="auto" w:fill="auto"/>
          </w:tcPr>
          <w:p w:rsidR="00026C23" w:rsidP="00026C23" w:rsidRDefault="00026C23" w14:paraId="7FBA4911" w14:textId="5C5D58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we choose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the following, but all the boundaries are </w:t>
            </w:r>
            <w:r w:rsidRPr="00026C23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personalized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:</w:t>
            </w:r>
          </w:p>
          <w:p w:rsidR="00C614AD" w:rsidP="00026C23" w:rsidRDefault="00026C23" w14:paraId="4C5C17C0" w14:textId="1E86E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9 Taps [-4 -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..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4]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 </w:t>
            </w:r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0.025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pu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/Tap →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pu </w:t>
            </w:r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±</w:t>
            </w:r>
            <w:r w:rsidRPr="00026C23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0.225</w:t>
            </w:r>
          </w:p>
        </w:tc>
      </w:tr>
      <w:tr w:rsidR="00C614AD" w14:paraId="3484B96A" w14:textId="77777777">
        <w:tc>
          <w:tcPr>
            <w:tcW w:w="3507" w:type="dxa"/>
            <w:shd w:val="clear" w:color="auto" w:fill="E7E6E6"/>
          </w:tcPr>
          <w:p w:rsidR="00C614AD" w:rsidRDefault="00AB5269" w14:paraId="417E60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 xml:space="preserve">Optional: graphical representation 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(schematic diagram, state transition diagram, etc.)</w:t>
            </w:r>
          </w:p>
        </w:tc>
        <w:tc>
          <w:tcPr>
            <w:tcW w:w="5589" w:type="dxa"/>
          </w:tcPr>
          <w:p w:rsidR="00C614AD" w:rsidRDefault="00AB5269" w14:paraId="28499B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N/A</w:t>
            </w:r>
          </w:p>
          <w:p w:rsidR="00C614AD" w:rsidRDefault="00C614AD" w14:paraId="2ACDCE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center"/>
              <w:rPr>
                <w:rFonts w:ascii="Calibri" w:hAnsi="Calibri" w:eastAsia="Calibri" w:cs="Calibri"/>
                <w:i/>
                <w:color w:val="000000"/>
                <w:sz w:val="22"/>
                <w:szCs w:val="22"/>
              </w:rPr>
            </w:pPr>
          </w:p>
        </w:tc>
      </w:tr>
    </w:tbl>
    <w:p w:rsidR="00C614AD" w:rsidRDefault="00AB5269" w14:paraId="62C9F0E5" w14:textId="77777777">
      <w:pPr>
        <w:pStyle w:val="Heading1"/>
      </w:pPr>
      <w:r>
        <w:t>Testing</w:t>
      </w:r>
    </w:p>
    <w:p w:rsidR="00C614AD" w:rsidRDefault="00AB5269" w14:paraId="782B75C7" w14:textId="77777777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Calibri" w:hAnsi="Calibri" w:eastAsia="Calibri" w:cs="Calibri"/>
          <w:i/>
          <w:color w:val="7F7F7F"/>
          <w:sz w:val="22"/>
          <w:szCs w:val="22"/>
        </w:rPr>
      </w:pPr>
      <w:r>
        <w:rPr>
          <w:rFonts w:ascii="Calibri" w:hAnsi="Calibri" w:eastAsia="Calibri" w:cs="Calibri"/>
          <w:i/>
          <w:color w:val="7F7F7F"/>
          <w:sz w:val="22"/>
          <w:szCs w:val="22"/>
        </w:rPr>
        <w:t>Please provide a (simple) test design for the purpose of component model validation. This test should enable three different kinds of comparisons:</w:t>
      </w:r>
    </w:p>
    <w:p w:rsidR="00C614AD" w:rsidRDefault="00AB5269" w14:paraId="365245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</w:pPr>
      <w:r>
        <w:rPr>
          <w:rFonts w:ascii="Calibri" w:hAnsi="Calibri" w:eastAsia="Calibri" w:cs="Calibri"/>
          <w:b/>
          <w:i/>
          <w:color w:val="7F7F7F"/>
          <w:sz w:val="22"/>
          <w:szCs w:val="22"/>
        </w:rPr>
        <w:t>model validation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: compare the behaviour of an implementation of the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exact same model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 based on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time-series data</w:t>
      </w:r>
    </w:p>
    <w:p w:rsidR="00C614AD" w:rsidRDefault="00AB5269" w14:paraId="0D3D993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</w:pPr>
      <w:r>
        <w:rPr>
          <w:rFonts w:ascii="Calibri" w:hAnsi="Calibri" w:eastAsia="Calibri" w:cs="Calibri"/>
          <w:b/>
          <w:i/>
          <w:color w:val="7F7F7F"/>
          <w:sz w:val="22"/>
          <w:szCs w:val="22"/>
        </w:rPr>
        <w:t>model harmonization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: compare the behaviour of an implementation of a (supposedly)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similar model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 with the same or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comparable intrinsic time resolution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 based on the comparison of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key performance indicators</w:t>
      </w:r>
    </w:p>
    <w:p w:rsidR="00C614AD" w:rsidRDefault="00AB5269" w14:paraId="0F2AFB0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</w:pPr>
      <w:r>
        <w:rPr>
          <w:rFonts w:ascii="Calibri" w:hAnsi="Calibri" w:eastAsia="Calibri" w:cs="Calibri"/>
          <w:b/>
          <w:i/>
          <w:color w:val="7F7F7F"/>
          <w:sz w:val="22"/>
          <w:szCs w:val="22"/>
        </w:rPr>
        <w:t>model upscaling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: compare the behaviour of an implementation of a (supposedly)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similar model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 with a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lower intrinsic time resolution</w:t>
      </w:r>
      <w:r>
        <w:rPr>
          <w:rFonts w:ascii="Calibri" w:hAnsi="Calibri" w:eastAsia="Calibri" w:cs="Calibri"/>
          <w:i/>
          <w:color w:val="7F7F7F"/>
          <w:sz w:val="22"/>
          <w:szCs w:val="22"/>
        </w:rPr>
        <w:t xml:space="preserve"> based on the comparison of </w:t>
      </w:r>
      <w:r>
        <w:rPr>
          <w:rFonts w:ascii="Calibri" w:hAnsi="Calibri" w:eastAsia="Calibri" w:cs="Calibri"/>
          <w:i/>
          <w:color w:val="7F7F7F"/>
          <w:sz w:val="22"/>
          <w:szCs w:val="22"/>
          <w:u w:val="single"/>
        </w:rPr>
        <w:t>aggregated key performance indicators</w:t>
      </w:r>
    </w:p>
    <w:tbl>
      <w:tblPr>
        <w:tblStyle w:val="a2"/>
        <w:tblW w:w="9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801"/>
      </w:tblGrid>
      <w:tr w:rsidR="00C614AD" w:rsidTr="1481FDCD" w14:paraId="77BE3A89" w14:textId="77777777">
        <w:tc>
          <w:tcPr>
            <w:tcW w:w="9096" w:type="dxa"/>
            <w:gridSpan w:val="2"/>
            <w:shd w:val="clear" w:color="auto" w:fill="E7E6E6" w:themeFill="background2"/>
            <w:tcMar/>
          </w:tcPr>
          <w:p w:rsidR="00C614AD" w:rsidRDefault="00AB5269" w14:paraId="7EEC98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Model Validation</w:t>
            </w:r>
          </w:p>
          <w:p w:rsidR="00C614AD" w:rsidRDefault="00AB5269" w14:paraId="55B0B9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 xml:space="preserve">Provide the description of a test setup (i.e., simulation) that enables others to validate their implementation of the same model. The results should be provided as 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  <w:u w:val="single"/>
              </w:rPr>
              <w:t>time series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.</w:t>
            </w:r>
          </w:p>
        </w:tc>
      </w:tr>
      <w:tr w:rsidR="00C614AD" w:rsidTr="1481FDCD" w14:paraId="321911E4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57D885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Narrative</w:t>
            </w:r>
          </w:p>
          <w:p w:rsidR="00C614AD" w:rsidRDefault="00AB5269" w14:paraId="2886FA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Provide a simple description of the test specification.</w:t>
            </w:r>
          </w:p>
        </w:tc>
        <w:tc>
          <w:tcPr>
            <w:tcW w:w="6801" w:type="dxa"/>
            <w:tcMar/>
          </w:tcPr>
          <w:p w:rsidR="00C614AD" w:rsidP="00EA7018" w:rsidRDefault="00AB5269" w14:paraId="5D4819F7" w14:textId="6B1A3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controller ensures the 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correct position of the OLTC tap. When connected to the grid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, the controller 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changes tap position so as to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regulate the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voltage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to its reference</w:t>
            </w:r>
            <w:r w:rsidR="00EA7018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threshold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values.</w:t>
            </w:r>
          </w:p>
        </w:tc>
      </w:tr>
      <w:tr w:rsidR="00C614AD" w:rsidTr="1481FDCD" w14:paraId="584E8589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06D026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Test system configuration</w:t>
            </w:r>
          </w:p>
          <w:p w:rsidR="00C614AD" w:rsidRDefault="00AB5269" w14:paraId="7A67B1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Describe the test setup, including:</w:t>
            </w:r>
          </w:p>
          <w:p w:rsidR="00C614AD" w:rsidRDefault="00AB5269" w14:paraId="771CFD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How long does the simulation run?</w:t>
            </w:r>
          </w:p>
          <w:p w:rsidR="00C614AD" w:rsidRDefault="00AB5269" w14:paraId="2E2ABE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Are there any other models required for this setup? If yes, provide a link to their description.</w:t>
            </w:r>
          </w:p>
          <w:p w:rsidR="00C614AD" w:rsidRDefault="00AB5269" w14:paraId="38D2BC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Is a controller required for this setup (see also below)?</w:t>
            </w:r>
          </w:p>
        </w:tc>
        <w:tc>
          <w:tcPr>
            <w:tcW w:w="6801" w:type="dxa"/>
            <w:tcMar/>
          </w:tcPr>
          <w:p w:rsidR="00C614AD" w:rsidP="00EA7018" w:rsidRDefault="00AB5269" w14:paraId="76B8C0FB" w14:textId="017DE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The controller is applied to </w:t>
            </w:r>
            <w:r w:rsidRPr="1481FDCD" w:rsidR="00EA701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the OLTC of </w:t>
            </w:r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grid-connected</w:t>
            </w:r>
            <w:r w:rsidRPr="1481FDCD" w:rsidR="00EA701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MV/LV transformer</w:t>
            </w:r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of the </w:t>
            </w:r>
            <w:r w:rsidRPr="1481FDCD" w:rsidR="3152A99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electrical only</w:t>
            </w:r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benchmark power system developed through ERIGRID 2.0 project.  The simulation may </w:t>
            </w:r>
            <w:r w:rsidRPr="1481FDCD" w:rsidR="00EA701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be </w:t>
            </w:r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run </w:t>
            </w:r>
            <w:r w:rsidRPr="1481FDCD" w:rsidR="00EA701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from</w:t>
            </w:r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ms</w:t>
            </w:r>
            <w:proofErr w:type="spellEnd"/>
            <w:r w:rsidRPr="1481FDCD" w:rsidR="00AB526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to many hours.</w:t>
            </w:r>
          </w:p>
          <w:p w:rsidR="00BC628E" w:rsidP="00EA7018" w:rsidRDefault="00BC628E" w14:paraId="07A4CCB9" w14:textId="28D05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B0902D1" wp14:editId="03BDEDC9">
                  <wp:extent cx="4180958" cy="261995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8191" b="18316"/>
                          <a:stretch/>
                        </pic:blipFill>
                        <pic:spPr bwMode="auto">
                          <a:xfrm>
                            <a:off x="0" y="0"/>
                            <a:ext cx="4181475" cy="2620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AD" w:rsidTr="1481FDCD" w14:paraId="106CF939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5765B8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Inputs and parameters</w:t>
            </w:r>
          </w:p>
          <w:p w:rsidR="00C614AD" w:rsidRDefault="00AB5269" w14:paraId="746AB1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Specify the (</w:t>
            </w:r>
            <w:proofErr w:type="spellStart"/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exogeneous</w:t>
            </w:r>
            <w:proofErr w:type="spellEnd"/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) inputs of the model used in this test. Also specify the model parameters used in this test. If necessary, attach this information as dataset.</w:t>
            </w:r>
          </w:p>
        </w:tc>
        <w:tc>
          <w:tcPr>
            <w:tcW w:w="6801" w:type="dxa"/>
            <w:tcMar/>
          </w:tcPr>
          <w:p w:rsidR="00C614AD" w:rsidRDefault="00AB5269" w14:paraId="3C3676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Same as in mathematical model.</w:t>
            </w:r>
          </w:p>
        </w:tc>
      </w:tr>
      <w:tr w:rsidR="00C614AD" w:rsidTr="1481FDCD" w14:paraId="7E9D5DB5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3FA1C8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Control function (optional)</w:t>
            </w:r>
          </w:p>
          <w:p w:rsidR="00C614AD" w:rsidRDefault="00AB5269" w14:paraId="3C9CDE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Specify any additional control functions used for this test.</w:t>
            </w:r>
          </w:p>
        </w:tc>
        <w:tc>
          <w:tcPr>
            <w:tcW w:w="6801" w:type="dxa"/>
            <w:tcMar/>
          </w:tcPr>
          <w:p w:rsidR="00C614AD" w:rsidRDefault="00AB5269" w14:paraId="6915A6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N/A</w:t>
            </w:r>
          </w:p>
        </w:tc>
      </w:tr>
      <w:tr w:rsidR="00C614AD" w:rsidTr="1481FDCD" w14:paraId="1A21F1D9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7620F3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Initial system state</w:t>
            </w:r>
          </w:p>
          <w:p w:rsidR="00C614AD" w:rsidRDefault="00AB5269" w14:paraId="693C5D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 xml:space="preserve">Describe the initial state of the system. </w:t>
            </w:r>
          </w:p>
        </w:tc>
        <w:tc>
          <w:tcPr>
            <w:tcW w:w="6801" w:type="dxa"/>
            <w:tcMar/>
          </w:tcPr>
          <w:p w:rsidR="00C614AD" w:rsidRDefault="00AB5269" w14:paraId="4BE7E3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Same as “Initial conditions” in the mathematical model.</w:t>
            </w:r>
          </w:p>
        </w:tc>
      </w:tr>
      <w:tr w:rsidR="00C614AD" w:rsidTr="1481FDCD" w14:paraId="4296F36A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2347C7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Temporal resolution</w:t>
            </w:r>
          </w:p>
          <w:p w:rsidR="00C614AD" w:rsidRDefault="00AB5269" w14:paraId="13B3F6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Provide information regarding the temporal resolution of the test simulation, such as integrator step size, time resolution for event handling, etc.</w:t>
            </w:r>
          </w:p>
        </w:tc>
        <w:tc>
          <w:tcPr>
            <w:tcW w:w="6801" w:type="dxa"/>
            <w:tcMar/>
          </w:tcPr>
          <w:p w:rsidRPr="0050129B" w:rsidR="00C614AD" w:rsidP="0050129B" w:rsidRDefault="00AB5269" w14:paraId="79F18C0E" w14:textId="49D32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Sampling time in the MATLAB/Simulink environment is se</w:t>
            </w:r>
            <w:r w:rsidRPr="0050129B" w:rsidR="00FE3AE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 to</w:t>
            </w:r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Ts</w:t>
            </w:r>
            <w:proofErr w:type="spellEnd"/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=1e-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4</w:t>
            </w:r>
            <w:r w:rsidRP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in the discrete mode (and to 50Hz in the Phasor mode) </w:t>
            </w:r>
            <w:r w:rsidRPr="0050129B"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to capture appropriate voltage change behaviour of the grid</w:t>
            </w:r>
          </w:p>
        </w:tc>
      </w:tr>
      <w:tr w:rsidR="00C614AD" w:rsidTr="1481FDCD" w14:paraId="5966EE4B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34050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Evolution of system state</w:t>
            </w:r>
          </w:p>
          <w:p w:rsidR="00C614AD" w:rsidRDefault="00AB5269" w14:paraId="40CE2E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 xml:space="preserve">Describe (textual and/or graphical) the expected 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  <w:u w:val="single"/>
              </w:rPr>
              <w:t>qualitative behaviour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 xml:space="preserve"> of the component model in this simulation.</w:t>
            </w:r>
          </w:p>
        </w:tc>
        <w:tc>
          <w:tcPr>
            <w:tcW w:w="6801" w:type="dxa"/>
            <w:tcMar/>
          </w:tcPr>
          <w:p w:rsidR="00C614AD" w:rsidP="00621009" w:rsidRDefault="00AB5269" w14:paraId="40D8D4C2" w14:textId="07684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When the </w:t>
            </w:r>
            <w:r w:rsidR="0062100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transformer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is connected to the grid, the </w:t>
            </w:r>
            <w:r w:rsidR="0062100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OLTC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controller </w:t>
            </w:r>
            <w:r w:rsidR="0062100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changes the tap position so as to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regulate the </w:t>
            </w:r>
            <w:r w:rsidR="00621009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voltage to within required grid thresholds.</w:t>
            </w:r>
          </w:p>
        </w:tc>
      </w:tr>
      <w:tr w:rsidR="00C614AD" w:rsidTr="1481FDCD" w14:paraId="4D087888" w14:textId="77777777">
        <w:tc>
          <w:tcPr>
            <w:tcW w:w="2295" w:type="dxa"/>
            <w:shd w:val="clear" w:color="auto" w:fill="E7E6E6" w:themeFill="background2"/>
            <w:tcMar/>
          </w:tcPr>
          <w:p w:rsidR="00C614AD" w:rsidRDefault="00AB5269" w14:paraId="5CD088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Expected results</w:t>
            </w:r>
          </w:p>
          <w:p w:rsidR="00C614AD" w:rsidRDefault="00AB5269" w14:paraId="4714DE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88" w:lineRule="auto"/>
              <w:jc w:val="both"/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 xml:space="preserve">Provide a 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  <w:u w:val="single"/>
              </w:rPr>
              <w:t>quantitative description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 xml:space="preserve"> of the expected simulation output 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  <w:u w:val="single"/>
              </w:rPr>
              <w:t>based on time series</w:t>
            </w:r>
            <w:r>
              <w:rPr>
                <w:rFonts w:ascii="Calibri" w:hAnsi="Calibri" w:eastAsia="Calibri" w:cs="Calibri"/>
                <w:i/>
                <w:color w:val="7F7F7F"/>
                <w:sz w:val="22"/>
                <w:szCs w:val="22"/>
              </w:rPr>
              <w:t>. This information must be comprehensive enough for someone else to validate his/her own implementation of this model. If necessary, attach this information as dataset.</w:t>
            </w:r>
          </w:p>
        </w:tc>
        <w:tc>
          <w:tcPr>
            <w:tcW w:w="6801" w:type="dxa"/>
            <w:tcMar/>
          </w:tcPr>
          <w:p w:rsidR="00750710" w:rsidRDefault="00AB5269" w14:paraId="2049F394" w14:textId="6893B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simulation results of </w:t>
            </w:r>
            <w:r w:rsidR="0060737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the OLTC model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show that the controller manages to </w:t>
            </w:r>
            <w:r w:rsidR="0060737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regulate the voltage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safely</w:t>
            </w:r>
            <w:r w:rsidR="0060737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and quickly so that grid voltage stays within the standard thresholds.</w:t>
            </w:r>
          </w:p>
          <w:p w:rsidR="00750710" w:rsidP="00750710" w:rsidRDefault="00750710" w14:paraId="1339FF80" w14:textId="5B040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u w:val="single"/>
              </w:rPr>
              <w:t>Indicative result: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the input voltage (1pu) fluctuates by -5% and 10%, the </w:t>
            </w:r>
            <w:r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voltage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egulation results</w:t>
            </w:r>
            <w:r w:rsidR="0050129B"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of by OLTC controller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is shown below (Tap Position, in/output voltage and current )</w:t>
            </w:r>
          </w:p>
          <w:p w:rsidRPr="006877C4" w:rsidR="00C614AD" w:rsidRDefault="006877C4" w14:paraId="21261536" w14:textId="6EB70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6877C4">
              <w:rPr>
                <w:rFonts w:ascii="Calibri" w:hAnsi="Calibri" w:eastAsia="Calibri" w:cs="Calibri"/>
                <w:color w:val="000000"/>
                <w:sz w:val="22"/>
                <w:szCs w:val="22"/>
              </w:rPr>
              <w:drawing>
                <wp:inline distT="0" distB="0" distL="0" distR="0" wp14:anchorId="227BCF95" wp14:editId="02D73FA1">
                  <wp:extent cx="4181475" cy="41033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4AD" w:rsidRDefault="00C614AD" w14:paraId="5904D0EC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88" w:lineRule="auto"/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p w:rsidR="00C614AD" w:rsidRDefault="00AB5269" w14:paraId="28CFCD92" w14:textId="77777777">
      <w:pPr>
        <w:pStyle w:val="Heading1"/>
      </w:pPr>
      <w:r>
        <w:t>Additional Information</w:t>
      </w:r>
    </w:p>
    <w:p w:rsidR="00C614AD" w:rsidRDefault="00AB5269" w14:paraId="470E19BA" w14:textId="77777777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Calibri" w:hAnsi="Calibri" w:eastAsia="Calibri" w:cs="Calibri"/>
          <w:i/>
          <w:color w:val="7F7F7F"/>
          <w:sz w:val="22"/>
          <w:szCs w:val="22"/>
        </w:rPr>
      </w:pPr>
      <w:r>
        <w:rPr>
          <w:rFonts w:ascii="Calibri" w:hAnsi="Calibri" w:eastAsia="Calibri" w:cs="Calibri"/>
          <w:i/>
          <w:color w:val="7F7F7F"/>
          <w:sz w:val="22"/>
          <w:szCs w:val="22"/>
        </w:rPr>
        <w:t>Provide any other additional information here.</w:t>
      </w:r>
    </w:p>
    <w:tbl>
      <w:tblPr>
        <w:tblStyle w:val="a4"/>
        <w:tblW w:w="9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11"/>
        <w:gridCol w:w="5585"/>
      </w:tblGrid>
      <w:tr w:rsidR="00C614AD" w14:paraId="2165B03C" w14:textId="77777777">
        <w:tc>
          <w:tcPr>
            <w:tcW w:w="3511" w:type="dxa"/>
            <w:shd w:val="clear" w:color="auto" w:fill="E7E6E6"/>
          </w:tcPr>
          <w:p w:rsidR="00C614AD" w:rsidRDefault="00AB5269" w14:paraId="02FDDD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Reference implementation</w:t>
            </w:r>
          </w:p>
        </w:tc>
        <w:tc>
          <w:tcPr>
            <w:tcW w:w="5585" w:type="dxa"/>
          </w:tcPr>
          <w:p w:rsidR="00C614AD" w:rsidRDefault="00AB5269" w14:paraId="602909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N/A</w:t>
            </w:r>
          </w:p>
        </w:tc>
      </w:tr>
      <w:tr w:rsidR="00C614AD" w14:paraId="5968EFBF" w14:textId="77777777">
        <w:tc>
          <w:tcPr>
            <w:tcW w:w="3511" w:type="dxa"/>
            <w:shd w:val="clear" w:color="auto" w:fill="E7E6E6"/>
          </w:tcPr>
          <w:p w:rsidR="00C614AD" w:rsidRDefault="00AB5269" w14:paraId="5526AB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Similar / related models</w:t>
            </w:r>
          </w:p>
        </w:tc>
        <w:tc>
          <w:tcPr>
            <w:tcW w:w="5585" w:type="dxa"/>
            <w:shd w:val="clear" w:color="auto" w:fill="auto"/>
          </w:tcPr>
          <w:p w:rsidR="00C614AD" w:rsidRDefault="00AB5269" w14:paraId="47927A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See ERIGRID 2.0 </w:t>
            </w:r>
            <w:proofErr w:type="spellStart"/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Github</w:t>
            </w:r>
            <w:proofErr w:type="spellEnd"/>
          </w:p>
        </w:tc>
      </w:tr>
      <w:tr w:rsidR="00C614AD" w14:paraId="7B42BBE5" w14:textId="77777777">
        <w:tc>
          <w:tcPr>
            <w:tcW w:w="3511" w:type="dxa"/>
            <w:shd w:val="clear" w:color="auto" w:fill="E7E6E6"/>
          </w:tcPr>
          <w:p w:rsidR="00C614AD" w:rsidRDefault="00AB5269" w14:paraId="29C24D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Related publications</w:t>
            </w:r>
          </w:p>
        </w:tc>
        <w:tc>
          <w:tcPr>
            <w:tcW w:w="5585" w:type="dxa"/>
            <w:shd w:val="clear" w:color="auto" w:fill="auto"/>
          </w:tcPr>
          <w:p w:rsidR="00C614AD" w:rsidRDefault="00AB5269" w14:paraId="1E353B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N/A </w:t>
            </w:r>
          </w:p>
        </w:tc>
      </w:tr>
      <w:tr w:rsidR="00C614AD" w14:paraId="40D6016B" w14:textId="77777777">
        <w:tc>
          <w:tcPr>
            <w:tcW w:w="3511" w:type="dxa"/>
            <w:shd w:val="clear" w:color="auto" w:fill="E7E6E6"/>
          </w:tcPr>
          <w:p w:rsidR="00C614AD" w:rsidRDefault="00AB5269" w14:paraId="4A2F3D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rPr>
                <w:rFonts w:ascii="Calibri" w:hAnsi="Calibri" w:eastAsia="Calibri" w:cs="Calibri"/>
                <w:color w:val="000072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Intellectual property concerns</w:t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br/>
            </w:r>
            <w:r>
              <w:rPr>
                <w:rFonts w:ascii="Calibri" w:hAnsi="Calibri" w:eastAsia="Calibri" w:cs="Calibri"/>
                <w:color w:val="000072"/>
                <w:sz w:val="22"/>
                <w:szCs w:val="22"/>
              </w:rPr>
              <w:t>(if applicable)</w:t>
            </w:r>
          </w:p>
        </w:tc>
        <w:tc>
          <w:tcPr>
            <w:tcW w:w="5585" w:type="dxa"/>
            <w:shd w:val="clear" w:color="auto" w:fill="auto"/>
          </w:tcPr>
          <w:p w:rsidR="00C614AD" w:rsidRDefault="00AB5269" w14:paraId="115339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8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N/A</w:t>
            </w:r>
          </w:p>
        </w:tc>
      </w:tr>
    </w:tbl>
    <w:p w:rsidR="00C614AD" w:rsidRDefault="00C614AD" w14:paraId="6D01475A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color w:val="000000"/>
        </w:rPr>
      </w:pPr>
    </w:p>
    <w:sectPr w:rsidR="00C614AD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/>
      <w:pgMar w:top="851" w:right="1274" w:bottom="567" w:left="1418" w:header="283" w:footer="1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869" w:rsidRDefault="00F75869" w14:paraId="58CA7A9E" w14:textId="77777777">
      <w:r>
        <w:separator/>
      </w:r>
    </w:p>
  </w:endnote>
  <w:endnote w:type="continuationSeparator" w:id="0">
    <w:p w:rsidR="00F75869" w:rsidRDefault="00F75869" w14:paraId="1FF482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45 Ligh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57D0FA3" w:rsidTr="357D0FA3" w14:paraId="7F70CFF5" w14:textId="77777777">
      <w:tc>
        <w:tcPr>
          <w:tcW w:w="3070" w:type="dxa"/>
        </w:tcPr>
        <w:p w:rsidR="357D0FA3" w:rsidP="357D0FA3" w:rsidRDefault="357D0FA3" w14:paraId="74DCAA11" w14:textId="5DBC98AC">
          <w:pPr>
            <w:pStyle w:val="Header"/>
            <w:ind w:left="-115"/>
          </w:pPr>
        </w:p>
      </w:tc>
      <w:tc>
        <w:tcPr>
          <w:tcW w:w="3070" w:type="dxa"/>
        </w:tcPr>
        <w:p w:rsidR="357D0FA3" w:rsidP="357D0FA3" w:rsidRDefault="357D0FA3" w14:paraId="4AAEFFA4" w14:textId="2292695E">
          <w:pPr>
            <w:pStyle w:val="Header"/>
            <w:jc w:val="center"/>
          </w:pPr>
        </w:p>
      </w:tc>
      <w:tc>
        <w:tcPr>
          <w:tcW w:w="3070" w:type="dxa"/>
        </w:tcPr>
        <w:p w:rsidR="357D0FA3" w:rsidP="357D0FA3" w:rsidRDefault="357D0FA3" w14:paraId="73EDDCE0" w14:textId="26ED1DE9">
          <w:pPr>
            <w:pStyle w:val="Header"/>
            <w:ind w:right="-115"/>
            <w:jc w:val="right"/>
          </w:pPr>
        </w:p>
      </w:tc>
    </w:tr>
  </w:tbl>
  <w:p w:rsidR="357D0FA3" w:rsidP="357D0FA3" w:rsidRDefault="357D0FA3" w14:paraId="0DCB0593" w14:textId="52E673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57D0FA3" w:rsidTr="357D0FA3" w14:paraId="3767673D" w14:textId="77777777">
      <w:tc>
        <w:tcPr>
          <w:tcW w:w="3070" w:type="dxa"/>
        </w:tcPr>
        <w:p w:rsidR="357D0FA3" w:rsidP="357D0FA3" w:rsidRDefault="357D0FA3" w14:paraId="3ECBCD32" w14:textId="2E666950">
          <w:pPr>
            <w:pStyle w:val="Header"/>
            <w:ind w:left="-115"/>
          </w:pPr>
        </w:p>
      </w:tc>
      <w:tc>
        <w:tcPr>
          <w:tcW w:w="3070" w:type="dxa"/>
        </w:tcPr>
        <w:p w:rsidR="357D0FA3" w:rsidP="357D0FA3" w:rsidRDefault="357D0FA3" w14:paraId="285BE7AE" w14:textId="3C24148B">
          <w:pPr>
            <w:pStyle w:val="Header"/>
            <w:jc w:val="center"/>
          </w:pPr>
        </w:p>
      </w:tc>
      <w:tc>
        <w:tcPr>
          <w:tcW w:w="3070" w:type="dxa"/>
        </w:tcPr>
        <w:p w:rsidR="357D0FA3" w:rsidP="357D0FA3" w:rsidRDefault="357D0FA3" w14:paraId="3F0E4072" w14:textId="4C3D6F92">
          <w:pPr>
            <w:pStyle w:val="Header"/>
            <w:ind w:right="-115"/>
            <w:jc w:val="right"/>
          </w:pPr>
        </w:p>
      </w:tc>
    </w:tr>
  </w:tbl>
  <w:p w:rsidR="357D0FA3" w:rsidP="357D0FA3" w:rsidRDefault="357D0FA3" w14:paraId="7208EA23" w14:textId="69B97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869" w:rsidRDefault="00F75869" w14:paraId="6CED1B15" w14:textId="77777777">
      <w:r>
        <w:separator/>
      </w:r>
    </w:p>
  </w:footnote>
  <w:footnote w:type="continuationSeparator" w:id="0">
    <w:p w:rsidR="00F75869" w:rsidRDefault="00F75869" w14:paraId="0AB322F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57D0FA3" w:rsidTr="357D0FA3" w14:paraId="0C473C81" w14:textId="77777777">
      <w:tc>
        <w:tcPr>
          <w:tcW w:w="3070" w:type="dxa"/>
        </w:tcPr>
        <w:p w:rsidR="357D0FA3" w:rsidP="357D0FA3" w:rsidRDefault="357D0FA3" w14:paraId="01691841" w14:textId="7007B2FA">
          <w:pPr>
            <w:pStyle w:val="Header"/>
            <w:ind w:left="-115"/>
          </w:pPr>
        </w:p>
      </w:tc>
      <w:tc>
        <w:tcPr>
          <w:tcW w:w="3070" w:type="dxa"/>
        </w:tcPr>
        <w:p w:rsidR="357D0FA3" w:rsidP="357D0FA3" w:rsidRDefault="357D0FA3" w14:paraId="2607706D" w14:textId="163581A2">
          <w:pPr>
            <w:pStyle w:val="Header"/>
            <w:jc w:val="center"/>
          </w:pPr>
        </w:p>
      </w:tc>
      <w:tc>
        <w:tcPr>
          <w:tcW w:w="3070" w:type="dxa"/>
        </w:tcPr>
        <w:p w:rsidR="357D0FA3" w:rsidP="357D0FA3" w:rsidRDefault="357D0FA3" w14:paraId="62EB6E01" w14:textId="4A0986B9">
          <w:pPr>
            <w:pStyle w:val="Header"/>
            <w:ind w:right="-115"/>
            <w:jc w:val="right"/>
          </w:pPr>
        </w:p>
      </w:tc>
    </w:tr>
  </w:tbl>
  <w:p w:rsidR="357D0FA3" w:rsidP="357D0FA3" w:rsidRDefault="357D0FA3" w14:paraId="0D325842" w14:textId="0696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  <w:gridCol w:w="3070"/>
    </w:tblGrid>
    <w:tr w:rsidR="357D0FA3" w:rsidTr="0AF89408" w14:paraId="04FF7E8E" w14:textId="77777777">
      <w:tc>
        <w:tcPr>
          <w:tcW w:w="3070" w:type="dxa"/>
        </w:tcPr>
        <w:p w:rsidR="357D0FA3" w:rsidP="357D0FA3" w:rsidRDefault="5FCB8A50" w14:paraId="6D3A79F2" w14:textId="784AA330">
          <w:pPr>
            <w:pStyle w:val="Header"/>
            <w:ind w:left="-115"/>
          </w:pPr>
          <w:r>
            <w:rPr>
              <w:noProof/>
              <w:lang w:eastAsia="en-GB"/>
            </w:rPr>
            <w:drawing>
              <wp:inline distT="0" distB="0" distL="0" distR="0" wp14:anchorId="45AE2E8C" wp14:editId="74BD0CC3">
                <wp:extent cx="1038225" cy="371475"/>
                <wp:effectExtent l="0" t="0" r="0" b="0"/>
                <wp:docPr id="997490165" name="Imagen 997490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</w:tcPr>
        <w:p w:rsidR="357D0FA3" w:rsidP="0AF89408" w:rsidRDefault="0AF89408" w14:paraId="2D732122" w14:textId="572508BB">
          <w:pPr>
            <w:pStyle w:val="Header"/>
            <w:spacing w:line="259" w:lineRule="auto"/>
            <w:jc w:val="center"/>
            <w:rPr>
              <w:rFonts w:asciiTheme="minorHAnsi" w:hAnsiTheme="minorHAnsi" w:eastAsiaTheme="minorEastAsia" w:cstheme="minorBidi"/>
              <w:sz w:val="24"/>
              <w:szCs w:val="24"/>
            </w:rPr>
          </w:pPr>
          <w:r w:rsidRPr="0AF89408">
            <w:rPr>
              <w:rFonts w:asciiTheme="minorHAnsi" w:hAnsiTheme="minorHAnsi" w:eastAsiaTheme="minorEastAsia" w:cstheme="minorBidi"/>
              <w:sz w:val="24"/>
              <w:szCs w:val="24"/>
            </w:rPr>
            <w:t>Component Model Description Form</w:t>
          </w:r>
        </w:p>
      </w:tc>
      <w:tc>
        <w:tcPr>
          <w:tcW w:w="3070" w:type="dxa"/>
        </w:tcPr>
        <w:p w:rsidR="357D0FA3" w:rsidP="357D0FA3" w:rsidRDefault="357D0FA3" w14:paraId="5646B76A" w14:textId="5B708E7A">
          <w:pPr>
            <w:pStyle w:val="Header"/>
            <w:ind w:right="-115"/>
            <w:jc w:val="right"/>
          </w:pPr>
        </w:p>
      </w:tc>
    </w:tr>
  </w:tbl>
  <w:p w:rsidR="357D0FA3" w:rsidP="357D0FA3" w:rsidRDefault="357D0FA3" w14:paraId="48540070" w14:textId="398F4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933F2"/>
    <w:multiLevelType w:val="multilevel"/>
    <w:tmpl w:val="0B40F47E"/>
    <w:lvl w:ilvl="0">
      <w:start w:val="1"/>
      <w:numFmt w:val="decimal"/>
      <w:pStyle w:val="Heading1Del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Deln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Deln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Delno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B0607"/>
    <w:multiLevelType w:val="multilevel"/>
    <w:tmpl w:val="E028F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AD"/>
    <w:rsid w:val="00026C23"/>
    <w:rsid w:val="001905F9"/>
    <w:rsid w:val="00362B3E"/>
    <w:rsid w:val="00406E82"/>
    <w:rsid w:val="00457634"/>
    <w:rsid w:val="00492B4E"/>
    <w:rsid w:val="0050129B"/>
    <w:rsid w:val="005D4CF7"/>
    <w:rsid w:val="005E4F34"/>
    <w:rsid w:val="00607374"/>
    <w:rsid w:val="00621009"/>
    <w:rsid w:val="006877C4"/>
    <w:rsid w:val="00750710"/>
    <w:rsid w:val="0079443A"/>
    <w:rsid w:val="00795845"/>
    <w:rsid w:val="009C52CF"/>
    <w:rsid w:val="00AA5774"/>
    <w:rsid w:val="00AB5269"/>
    <w:rsid w:val="00BC628E"/>
    <w:rsid w:val="00C614AD"/>
    <w:rsid w:val="00D57504"/>
    <w:rsid w:val="00D73C27"/>
    <w:rsid w:val="00EA7018"/>
    <w:rsid w:val="00F75869"/>
    <w:rsid w:val="00FE3AEB"/>
    <w:rsid w:val="01D073A1"/>
    <w:rsid w:val="0AF89408"/>
    <w:rsid w:val="1481FDCD"/>
    <w:rsid w:val="1678FC3F"/>
    <w:rsid w:val="2122E411"/>
    <w:rsid w:val="2832DDF0"/>
    <w:rsid w:val="2B83432C"/>
    <w:rsid w:val="3152A99C"/>
    <w:rsid w:val="357D0FA3"/>
    <w:rsid w:val="36D7D0FB"/>
    <w:rsid w:val="3EB250B0"/>
    <w:rsid w:val="3F92DDD4"/>
    <w:rsid w:val="5FCB8A50"/>
    <w:rsid w:val="629C07D6"/>
    <w:rsid w:val="7BE1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15BEC"/>
  <w15:docId w15:val="{A1112D5B-C867-48B2-A949-4486A58B9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GB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F0C"/>
    <w:rPr>
      <w:lang w:eastAsia="de-DE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6F6B92"/>
    <w:pPr>
      <w:spacing w:before="360" w:after="240" w:line="220" w:lineRule="exact"/>
      <w:outlineLvl w:val="0"/>
    </w:pPr>
    <w:rPr>
      <w:rFonts w:asciiTheme="minorHAnsi" w:hAnsiTheme="minorHAnsi"/>
      <w:b/>
      <w:color w:val="00007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064"/>
    <w:pPr>
      <w:keepNext/>
      <w:keepLines/>
      <w:spacing w:before="40"/>
      <w:outlineLvl w:val="1"/>
    </w:pPr>
    <w:rPr>
      <w:rFonts w:ascii="Calibri" w:hAnsi="Calibri"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3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5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8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8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95B8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95B8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95B8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34A5C"/>
  </w:style>
  <w:style w:type="paragraph" w:styleId="Footer">
    <w:name w:val="footer"/>
    <w:basedOn w:val="Normal"/>
    <w:link w:val="Foot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34A5C"/>
  </w:style>
  <w:style w:type="paragraph" w:styleId="KIT-Absatz" w:customStyle="1">
    <w:name w:val="KIT-Absatz"/>
    <w:basedOn w:val="Normal"/>
    <w:link w:val="KIT-AbsatzZchn"/>
    <w:rsid w:val="00034A5C"/>
    <w:pPr>
      <w:spacing w:line="280" w:lineRule="exact"/>
    </w:pPr>
    <w:rPr>
      <w:rFonts w:ascii="Arial" w:hAnsi="Arial"/>
      <w:sz w:val="18"/>
    </w:rPr>
  </w:style>
  <w:style w:type="character" w:styleId="KIT-AbsatzZchn" w:customStyle="1">
    <w:name w:val="KIT-Absatz Zchn"/>
    <w:basedOn w:val="DefaultParagraphFont"/>
    <w:link w:val="KIT-Absatz"/>
    <w:rsid w:val="00034A5C"/>
    <w:rPr>
      <w:rFonts w:ascii="Arial" w:hAnsi="Arial" w:eastAsia="Times New Roman" w:cs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4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5C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34A5C"/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5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34A5C"/>
    <w:rPr>
      <w:rFonts w:ascii="Segoe UI" w:hAnsi="Segoe UI" w:eastAsia="Times New Roman" w:cs="Segoe UI"/>
      <w:sz w:val="18"/>
      <w:szCs w:val="18"/>
      <w:lang w:eastAsia="de-DE"/>
    </w:rPr>
  </w:style>
  <w:style w:type="table" w:styleId="TableGrid">
    <w:name w:val="Table Grid"/>
    <w:basedOn w:val="TableNormal"/>
    <w:uiPriority w:val="39"/>
    <w:rsid w:val="00034A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34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E27"/>
    <w:pPr>
      <w:spacing w:before="100" w:beforeAutospacing="1" w:after="100" w:afterAutospacing="1"/>
    </w:pPr>
    <w:rPr>
      <w:rFonts w:ascii="Calibri" w:hAnsi="Calibri"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rsid w:val="002C19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C6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00C6B"/>
    <w:rPr>
      <w:rFonts w:ascii="Times New Roman" w:hAnsi="Times New Roman" w:eastAsia="Times New Roman" w:cs="Times New Roman"/>
      <w:b/>
      <w:bCs/>
      <w:sz w:val="20"/>
      <w:szCs w:val="20"/>
      <w:lang w:eastAsia="de-DE"/>
    </w:rPr>
  </w:style>
  <w:style w:type="paragraph" w:styleId="Default" w:customStyle="1">
    <w:name w:val="Default"/>
    <w:rsid w:val="006173B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styleId="Pa1" w:customStyle="1">
    <w:name w:val="Pa1"/>
    <w:basedOn w:val="Default"/>
    <w:next w:val="Default"/>
    <w:uiPriority w:val="99"/>
    <w:rsid w:val="006173B5"/>
    <w:pPr>
      <w:spacing w:line="241" w:lineRule="atLeast"/>
    </w:pPr>
    <w:rPr>
      <w:rFonts w:cstheme="minorBidi"/>
      <w:color w:val="auto"/>
    </w:rPr>
  </w:style>
  <w:style w:type="character" w:styleId="A3" w:customStyle="1">
    <w:name w:val="A3"/>
    <w:uiPriority w:val="99"/>
    <w:rsid w:val="006173B5"/>
    <w:rPr>
      <w:rFonts w:cs="Frutiger LT Std 45 Light"/>
      <w:b/>
      <w:bCs/>
      <w:color w:val="000000"/>
    </w:rPr>
  </w:style>
  <w:style w:type="paragraph" w:styleId="NoSpacing">
    <w:name w:val="No Spacing"/>
    <w:link w:val="NoSpacingChar"/>
    <w:uiPriority w:val="1"/>
    <w:rsid w:val="00B648A4"/>
    <w:rPr>
      <w:rFonts w:eastAsiaTheme="minorEastAsia"/>
      <w:lang w:eastAsia="de-DE"/>
    </w:rPr>
  </w:style>
  <w:style w:type="character" w:styleId="NoSpacingChar" w:customStyle="1">
    <w:name w:val="No Spacing Char"/>
    <w:basedOn w:val="DefaultParagraphFont"/>
    <w:link w:val="NoSpacing"/>
    <w:uiPriority w:val="1"/>
    <w:rsid w:val="00B648A4"/>
    <w:rPr>
      <w:rFonts w:eastAsiaTheme="minorEastAsia"/>
      <w:lang w:eastAsia="de-DE"/>
    </w:rPr>
  </w:style>
  <w:style w:type="character" w:styleId="Heading1Char" w:customStyle="1">
    <w:name w:val="Heading 1 Char"/>
    <w:aliases w:val="Heading Char"/>
    <w:basedOn w:val="DefaultParagraphFont"/>
    <w:link w:val="Heading1"/>
    <w:uiPriority w:val="9"/>
    <w:rsid w:val="006F6B92"/>
    <w:rPr>
      <w:rFonts w:eastAsia="Times New Roman" w:cs="Times New Roman"/>
      <w:b/>
      <w:color w:val="000072"/>
      <w:sz w:val="28"/>
      <w:szCs w:val="24"/>
      <w:lang w:val="en-GB" w:eastAsia="de-DE"/>
    </w:rPr>
  </w:style>
  <w:style w:type="character" w:styleId="Heading2Char" w:customStyle="1">
    <w:name w:val="Heading 2 Char"/>
    <w:basedOn w:val="DefaultParagraphFont"/>
    <w:link w:val="Heading2"/>
    <w:uiPriority w:val="9"/>
    <w:rsid w:val="00E02064"/>
    <w:rPr>
      <w:rFonts w:ascii="Calibri" w:hAnsi="Calibri" w:eastAsiaTheme="majorEastAsia" w:cstheme="majorBidi"/>
      <w:b/>
      <w:sz w:val="26"/>
      <w:szCs w:val="26"/>
      <w:lang w:eastAsia="de-DE"/>
    </w:rPr>
  </w:style>
  <w:style w:type="character" w:styleId="Heading3Char" w:customStyle="1">
    <w:name w:val="Heading 3 Char"/>
    <w:basedOn w:val="DefaultParagraphFont"/>
    <w:link w:val="Heading3"/>
    <w:uiPriority w:val="9"/>
    <w:rsid w:val="00777531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de-DE"/>
    </w:rPr>
  </w:style>
  <w:style w:type="character" w:styleId="Heading4Char" w:customStyle="1">
    <w:name w:val="Heading 4 Char"/>
    <w:basedOn w:val="DefaultParagraphFont"/>
    <w:link w:val="Heading4"/>
    <w:uiPriority w:val="9"/>
    <w:rsid w:val="0047475A"/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20"/>
      <w:lang w:eastAsia="de-DE"/>
    </w:rPr>
  </w:style>
  <w:style w:type="paragraph" w:styleId="Heading1Delno" w:customStyle="1">
    <w:name w:val="Heading1_Del_no"/>
    <w:basedOn w:val="Normal"/>
    <w:next w:val="Heading1"/>
    <w:link w:val="Heading1DelnoZchn"/>
    <w:rsid w:val="0047475A"/>
    <w:pPr>
      <w:numPr>
        <w:numId w:val="2"/>
      </w:numPr>
    </w:pPr>
    <w:rPr>
      <w:rFonts w:ascii="Calibri" w:hAnsi="Calibri"/>
      <w:b/>
      <w:sz w:val="28"/>
    </w:rPr>
  </w:style>
  <w:style w:type="paragraph" w:styleId="Heading2Delno" w:customStyle="1">
    <w:name w:val="Heading2_Del_no"/>
    <w:basedOn w:val="Heading2"/>
    <w:next w:val="Normal"/>
    <w:link w:val="Heading2DelnoZchn"/>
    <w:rsid w:val="00DE2D69"/>
    <w:pPr>
      <w:numPr>
        <w:ilvl w:val="1"/>
        <w:numId w:val="2"/>
      </w:numPr>
      <w:spacing w:before="60" w:after="120"/>
      <w:ind w:left="578" w:hanging="578"/>
    </w:pPr>
  </w:style>
  <w:style w:type="character" w:styleId="Heading1DelnoZchn" w:customStyle="1">
    <w:name w:val="Heading1_Del_no Zchn"/>
    <w:basedOn w:val="DefaultParagraphFont"/>
    <w:link w:val="Heading1Delno"/>
    <w:rsid w:val="0047475A"/>
    <w:rPr>
      <w:rFonts w:ascii="Calibri" w:hAnsi="Calibri" w:eastAsia="Times New Roman" w:cs="Times New Roman"/>
      <w:b/>
      <w:sz w:val="28"/>
      <w:szCs w:val="20"/>
      <w:lang w:val="en-GB" w:eastAsia="de-DE"/>
    </w:rPr>
  </w:style>
  <w:style w:type="paragraph" w:styleId="Heading3Delno" w:customStyle="1">
    <w:name w:val="Heading3_Del_no"/>
    <w:basedOn w:val="Heading3"/>
    <w:next w:val="Normal"/>
    <w:link w:val="Heading3DelnoZchn"/>
    <w:rsid w:val="003706A5"/>
    <w:pPr>
      <w:numPr>
        <w:ilvl w:val="2"/>
        <w:numId w:val="2"/>
      </w:numPr>
    </w:pPr>
    <w:rPr>
      <w:rFonts w:ascii="Calibri" w:hAnsi="Calibri"/>
      <w:b/>
      <w:color w:val="auto"/>
    </w:rPr>
  </w:style>
  <w:style w:type="character" w:styleId="Heading2DelnoZchn" w:customStyle="1">
    <w:name w:val="Heading2_Del_no Zchn"/>
    <w:basedOn w:val="Heading2Char"/>
    <w:link w:val="Heading2Delno"/>
    <w:rsid w:val="00DE2D69"/>
    <w:rPr>
      <w:rFonts w:ascii="Calibri" w:hAnsi="Calibri" w:eastAsiaTheme="majorEastAsia" w:cstheme="majorBidi"/>
      <w:b/>
      <w:sz w:val="26"/>
      <w:szCs w:val="26"/>
      <w:lang w:eastAsia="de-DE"/>
    </w:rPr>
  </w:style>
  <w:style w:type="paragraph" w:styleId="Heading4Delno" w:customStyle="1">
    <w:name w:val="Heading4_Del_no"/>
    <w:basedOn w:val="Heading4"/>
    <w:next w:val="Normal"/>
    <w:link w:val="Heading4DelnoZchn"/>
    <w:rsid w:val="00095B87"/>
    <w:pPr>
      <w:numPr>
        <w:ilvl w:val="3"/>
        <w:numId w:val="2"/>
      </w:numPr>
    </w:pPr>
  </w:style>
  <w:style w:type="character" w:styleId="Heading3DelnoZchn" w:customStyle="1">
    <w:name w:val="Heading3_Del_no Zchn"/>
    <w:basedOn w:val="Heading3Char"/>
    <w:link w:val="Heading3Delno"/>
    <w:rsid w:val="003706A5"/>
    <w:rPr>
      <w:rFonts w:ascii="Calibri" w:hAnsi="Calibri" w:eastAsiaTheme="majorEastAsia" w:cstheme="majorBidi"/>
      <w:b/>
      <w:color w:val="1F4D78" w:themeColor="accent1" w:themeShade="7F"/>
      <w:sz w:val="24"/>
      <w:szCs w:val="24"/>
      <w:lang w:eastAsia="de-DE"/>
    </w:rPr>
  </w:style>
  <w:style w:type="character" w:styleId="Heading5Char" w:customStyle="1">
    <w:name w:val="Heading 5 Char"/>
    <w:basedOn w:val="DefaultParagraphFont"/>
    <w:link w:val="Heading5"/>
    <w:uiPriority w:val="9"/>
    <w:rsid w:val="00095B87"/>
    <w:rPr>
      <w:rFonts w:asciiTheme="majorHAnsi" w:hAnsiTheme="majorHAnsi" w:eastAsiaTheme="majorEastAsia" w:cstheme="majorBidi"/>
      <w:color w:val="2E74B5" w:themeColor="accent1" w:themeShade="BF"/>
      <w:sz w:val="20"/>
      <w:szCs w:val="20"/>
      <w:lang w:eastAsia="de-DE"/>
    </w:rPr>
  </w:style>
  <w:style w:type="character" w:styleId="Heading4DelnoZchn" w:customStyle="1">
    <w:name w:val="Heading4_Del_no Zchn"/>
    <w:basedOn w:val="Heading4Char"/>
    <w:link w:val="Heading4Delno"/>
    <w:rsid w:val="00095B87"/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20"/>
      <w:lang w:eastAsia="de-DE"/>
    </w:rPr>
  </w:style>
  <w:style w:type="character" w:styleId="Heading6Char" w:customStyle="1">
    <w:name w:val="Heading 6 Char"/>
    <w:basedOn w:val="DefaultParagraphFont"/>
    <w:link w:val="Heading6"/>
    <w:uiPriority w:val="9"/>
    <w:rsid w:val="00095B87"/>
    <w:rPr>
      <w:rFonts w:asciiTheme="majorHAnsi" w:hAnsiTheme="majorHAnsi" w:eastAsiaTheme="majorEastAsia" w:cstheme="majorBidi"/>
      <w:color w:val="1F4D78" w:themeColor="accent1" w:themeShade="7F"/>
      <w:sz w:val="20"/>
      <w:szCs w:val="20"/>
      <w:lang w:eastAsia="de-DE"/>
    </w:rPr>
  </w:style>
  <w:style w:type="character" w:styleId="Heading7Char" w:customStyle="1">
    <w:name w:val="Heading 7 Char"/>
    <w:basedOn w:val="DefaultParagraphFont"/>
    <w:link w:val="Heading7"/>
    <w:uiPriority w:val="9"/>
    <w:rsid w:val="00095B87"/>
    <w:rPr>
      <w:rFonts w:asciiTheme="majorHAnsi" w:hAnsiTheme="majorHAnsi" w:eastAsiaTheme="majorEastAsia" w:cstheme="majorBidi"/>
      <w:i/>
      <w:iCs/>
      <w:color w:val="1F4D78" w:themeColor="accent1" w:themeShade="7F"/>
      <w:sz w:val="20"/>
      <w:szCs w:val="20"/>
      <w:lang w:eastAsia="de-DE"/>
    </w:rPr>
  </w:style>
  <w:style w:type="character" w:styleId="Heading8Char" w:customStyle="1">
    <w:name w:val="Heading 8 Char"/>
    <w:basedOn w:val="DefaultParagraphFont"/>
    <w:link w:val="Heading8"/>
    <w:uiPriority w:val="9"/>
    <w:rsid w:val="00095B87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de-D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5B8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de-DE"/>
    </w:rPr>
  </w:style>
  <w:style w:type="paragraph" w:styleId="Standard1" w:customStyle="1">
    <w:name w:val="Standard1"/>
    <w:basedOn w:val="Normal"/>
    <w:link w:val="StandardChar"/>
    <w:qFormat/>
    <w:rsid w:val="00C6515A"/>
    <w:pPr>
      <w:spacing w:before="60" w:after="60" w:line="288" w:lineRule="auto"/>
      <w:jc w:val="both"/>
    </w:pPr>
    <w:rPr>
      <w:rFonts w:ascii="Calibri" w:hAnsi="Calibri"/>
      <w:sz w:val="22"/>
    </w:rPr>
  </w:style>
  <w:style w:type="paragraph" w:styleId="Caption">
    <w:name w:val="caption"/>
    <w:basedOn w:val="Normal"/>
    <w:next w:val="Normal"/>
    <w:uiPriority w:val="35"/>
    <w:unhideWhenUsed/>
    <w:rsid w:val="003706A5"/>
    <w:pPr>
      <w:spacing w:after="200"/>
    </w:pPr>
    <w:rPr>
      <w:i/>
      <w:iCs/>
      <w:color w:val="44546A" w:themeColor="text2"/>
      <w:sz w:val="18"/>
      <w:szCs w:val="18"/>
    </w:rPr>
  </w:style>
  <w:style w:type="paragraph" w:styleId="FigureSmILESDel" w:customStyle="1">
    <w:name w:val="Figure_SmILES_Del"/>
    <w:basedOn w:val="Caption"/>
    <w:rsid w:val="00346A98"/>
    <w:pPr>
      <w:spacing w:after="120"/>
    </w:pPr>
    <w:rPr>
      <w:rFonts w:ascii="Calibri" w:hAnsi="Calibri"/>
      <w:b/>
      <w:i w:val="0"/>
      <w:color w:val="auto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D7A49"/>
    <w:pPr>
      <w:tabs>
        <w:tab w:val="left" w:pos="800"/>
        <w:tab w:val="right" w:leader="dot" w:pos="9344"/>
      </w:tabs>
      <w:ind w:left="200"/>
    </w:pPr>
    <w:rPr>
      <w:rFonts w:asciiTheme="minorHAnsi" w:hAnsiTheme="minorHAnsi"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F6F3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47E1C"/>
    <w:pPr>
      <w:ind w:left="40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F6F3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6F3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F3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F3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F3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F3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326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ableSmILES-Del" w:customStyle="1">
    <w:name w:val="Table_SmILES-Del"/>
    <w:basedOn w:val="Caption"/>
    <w:rsid w:val="009554B2"/>
    <w:rPr>
      <w:rFonts w:ascii="Calibri" w:hAnsi="Calibri"/>
      <w:i w:val="0"/>
      <w:color w:val="auto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6D68"/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C6D68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6C6D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5776"/>
    <w:rPr>
      <w:color w:val="808080"/>
    </w:rPr>
  </w:style>
  <w:style w:type="paragraph" w:styleId="Category" w:customStyle="1">
    <w:name w:val="Category"/>
    <w:basedOn w:val="Standard1"/>
    <w:link w:val="CategoryChar"/>
    <w:qFormat/>
    <w:rsid w:val="00465776"/>
    <w:pPr>
      <w:jc w:val="left"/>
    </w:pPr>
    <w:rPr>
      <w:rFonts w:asciiTheme="minorHAnsi" w:hAnsiTheme="minorHAnsi"/>
      <w:color w:val="000072"/>
      <w:szCs w:val="24"/>
    </w:rPr>
  </w:style>
  <w:style w:type="paragraph" w:styleId="Comment" w:customStyle="1">
    <w:name w:val="Comment"/>
    <w:basedOn w:val="Standard1"/>
    <w:link w:val="CommentChar"/>
    <w:qFormat/>
    <w:rsid w:val="00557916"/>
    <w:pPr>
      <w:spacing w:before="0"/>
    </w:pPr>
    <w:rPr>
      <w:i/>
      <w:color w:val="7F7F7F" w:themeColor="text1" w:themeTint="80"/>
    </w:rPr>
  </w:style>
  <w:style w:type="character" w:styleId="StandardChar" w:customStyle="1">
    <w:name w:val="Standard Char"/>
    <w:basedOn w:val="DefaultParagraphFont"/>
    <w:link w:val="Standard1"/>
    <w:rsid w:val="00C6515A"/>
    <w:rPr>
      <w:rFonts w:ascii="Calibri" w:hAnsi="Calibri" w:eastAsia="Times New Roman" w:cs="Times New Roman"/>
      <w:szCs w:val="20"/>
      <w:lang w:val="en-GB" w:eastAsia="de-DE"/>
    </w:rPr>
  </w:style>
  <w:style w:type="character" w:styleId="CategoryChar" w:customStyle="1">
    <w:name w:val="Category Char"/>
    <w:basedOn w:val="StandardChar"/>
    <w:link w:val="Category"/>
    <w:rsid w:val="00465776"/>
    <w:rPr>
      <w:rFonts w:ascii="Calibri" w:hAnsi="Calibri" w:eastAsia="Times New Roman" w:cs="Times New Roman"/>
      <w:color w:val="000072"/>
      <w:szCs w:val="24"/>
      <w:lang w:val="en-US" w:eastAsia="de-DE"/>
    </w:rPr>
  </w:style>
  <w:style w:type="character" w:styleId="CommentChar" w:customStyle="1">
    <w:name w:val="Comment Char"/>
    <w:basedOn w:val="StandardChar"/>
    <w:link w:val="Comment"/>
    <w:rsid w:val="00557916"/>
    <w:rPr>
      <w:rFonts w:ascii="Calibri" w:hAnsi="Calibri" w:eastAsia="Times New Roman" w:cs="Times New Roman"/>
      <w:i/>
      <w:color w:val="7F7F7F" w:themeColor="text1" w:themeTint="80"/>
      <w:szCs w:val="20"/>
      <w:lang w:val="en-US" w:eastAsia="de-DE"/>
    </w:rPr>
  </w:style>
  <w:style w:type="paragraph" w:styleId="Subcategory" w:customStyle="1">
    <w:name w:val="Subcategory"/>
    <w:basedOn w:val="Category"/>
    <w:link w:val="SubcategoryChar"/>
    <w:qFormat/>
    <w:rsid w:val="0087057C"/>
  </w:style>
  <w:style w:type="character" w:styleId="SubcategoryChar" w:customStyle="1">
    <w:name w:val="Subcategory Char"/>
    <w:basedOn w:val="CategoryChar"/>
    <w:link w:val="Subcategory"/>
    <w:rsid w:val="0087057C"/>
    <w:rPr>
      <w:rFonts w:ascii="Calibri" w:hAnsi="Calibri" w:eastAsia="Times New Roman" w:cs="Times New Roman"/>
      <w:color w:val="000072"/>
      <w:szCs w:val="24"/>
      <w:lang w:val="en-US" w:eastAsia="de-D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E678B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b39428cf3b304e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8f348-1f6f-414b-9dee-2c5850efb45f}"/>
      </w:docPartPr>
      <w:docPartBody>
        <w:p w14:paraId="1678FC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00BD19BD208A85514799145F065CA6E87C" ma:contentTypeVersion="2" ma:contentTypeDescription="Allows users to upload documents of any content type to a library. Unknown documents will be treated as their original content type in client applications." ma:contentTypeScope="" ma:versionID="827e4d232da78bd19896d8a3f51b74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DZzaGd2oZOqKxNt3aD+htrk0Q==">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138D98-75C2-457D-BBD5-081AAC2C4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7344CF2-F159-4E53-9297-9F9637ABD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37105-6251-44E5-AE6D-3A351DD48B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Südmeyer, Isabelle</dc:creator>
  <lastModifiedBy>Orue Sagarduy, Inaki</lastModifiedBy>
  <revision>15</revision>
  <dcterms:created xsi:type="dcterms:W3CDTF">2021-10-20T06:10:00.0000000Z</dcterms:created>
  <dcterms:modified xsi:type="dcterms:W3CDTF">2021-10-20T12:55:44.9314273Z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0x01010400BD19BD208A85514799145F065CA6E87C</vt:lpwstr>
  </property>
</Properties>
</file>