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7A8F9" w14:textId="4FF2B6E6" w:rsidR="00A04C45" w:rsidRDefault="004827AA" w:rsidP="004827AA">
      <w:pPr>
        <w:jc w:val="center"/>
        <w:rPr>
          <w:b/>
          <w:sz w:val="24"/>
          <w:lang w:val="en-US"/>
        </w:rPr>
      </w:pPr>
      <w:r w:rsidRPr="004827AA">
        <w:rPr>
          <w:b/>
          <w:sz w:val="24"/>
          <w:lang w:val="en-US"/>
        </w:rPr>
        <w:t xml:space="preserve">Test Case </w:t>
      </w:r>
      <w:r w:rsidR="006B5B52">
        <w:rPr>
          <w:b/>
          <w:sz w:val="24"/>
          <w:lang w:val="en-US"/>
        </w:rPr>
        <w:t>20</w:t>
      </w:r>
    </w:p>
    <w:p w14:paraId="2116BDDB" w14:textId="6B2C8FD5" w:rsidR="008353E5" w:rsidRDefault="008353E5" w:rsidP="008353E5">
      <w:pPr>
        <w:rPr>
          <w:sz w:val="20"/>
          <w:szCs w:val="20"/>
          <w:lang w:val="en-US"/>
        </w:rPr>
      </w:pPr>
      <w:r>
        <w:rPr>
          <w:sz w:val="20"/>
          <w:szCs w:val="20"/>
          <w:lang w:val="en-US"/>
        </w:rPr>
        <w:t>Author</w:t>
      </w:r>
      <w:r>
        <w:rPr>
          <w:sz w:val="20"/>
          <w:szCs w:val="20"/>
          <w:lang w:val="en-US"/>
        </w:rPr>
        <w:tab/>
      </w:r>
      <w:r w:rsidR="00862242">
        <w:rPr>
          <w:sz w:val="20"/>
          <w:szCs w:val="20"/>
          <w:u w:val="single"/>
          <w:lang w:val="en-US"/>
        </w:rPr>
        <w:t>OFFIS</w:t>
      </w:r>
      <w:r w:rsidRPr="006B06F5">
        <w:rPr>
          <w:sz w:val="20"/>
          <w:szCs w:val="20"/>
          <w:lang w:val="en-US"/>
        </w:rPr>
        <w:tab/>
      </w:r>
      <w:r w:rsidRPr="006B06F5">
        <w:rPr>
          <w:sz w:val="20"/>
          <w:szCs w:val="20"/>
          <w:lang w:val="en-US"/>
        </w:rPr>
        <w:tab/>
      </w:r>
      <w:r w:rsidRPr="006B06F5">
        <w:rPr>
          <w:sz w:val="20"/>
          <w:szCs w:val="20"/>
          <w:lang w:val="en-US"/>
        </w:rPr>
        <w:tab/>
      </w:r>
      <w:r w:rsidRPr="006B06F5">
        <w:rPr>
          <w:sz w:val="20"/>
          <w:szCs w:val="20"/>
          <w:lang w:val="en-US"/>
        </w:rPr>
        <w:tab/>
      </w:r>
      <w:r w:rsidRPr="006B06F5">
        <w:rPr>
          <w:sz w:val="20"/>
          <w:szCs w:val="20"/>
          <w:lang w:val="en-US"/>
        </w:rPr>
        <w:tab/>
      </w:r>
      <w:r>
        <w:rPr>
          <w:sz w:val="20"/>
          <w:szCs w:val="20"/>
          <w:lang w:val="en-US"/>
        </w:rPr>
        <w:tab/>
      </w:r>
      <w:r w:rsidR="006B06F5">
        <w:rPr>
          <w:sz w:val="20"/>
          <w:szCs w:val="20"/>
          <w:lang w:val="en-US"/>
        </w:rPr>
        <w:tab/>
      </w:r>
      <w:r w:rsidRPr="008353E5">
        <w:rPr>
          <w:sz w:val="20"/>
          <w:szCs w:val="20"/>
          <w:lang w:val="en-US"/>
        </w:rPr>
        <w:t>Version</w:t>
      </w:r>
      <w:r>
        <w:rPr>
          <w:sz w:val="20"/>
          <w:szCs w:val="20"/>
          <w:lang w:val="en-US"/>
        </w:rPr>
        <w:t xml:space="preserve"> </w:t>
      </w:r>
      <w:r w:rsidR="00862242">
        <w:rPr>
          <w:sz w:val="20"/>
          <w:szCs w:val="20"/>
          <w:u w:val="single"/>
          <w:lang w:val="en-US"/>
        </w:rPr>
        <w:t>1.0</w:t>
      </w:r>
      <w:r w:rsidR="00862242" w:rsidRPr="006B06F5">
        <w:rPr>
          <w:sz w:val="20"/>
          <w:szCs w:val="20"/>
          <w:lang w:val="en-US"/>
        </w:rPr>
        <w:t xml:space="preserve">        </w:t>
      </w:r>
      <w:r w:rsidRPr="006B06F5">
        <w:rPr>
          <w:sz w:val="20"/>
          <w:szCs w:val="20"/>
          <w:lang w:val="en-US"/>
        </w:rPr>
        <w:tab/>
      </w:r>
    </w:p>
    <w:p w14:paraId="46930CE8" w14:textId="0235F60A" w:rsidR="008353E5" w:rsidRPr="008353E5" w:rsidRDefault="008353E5" w:rsidP="008353E5">
      <w:pPr>
        <w:rPr>
          <w:sz w:val="20"/>
          <w:szCs w:val="20"/>
          <w:lang w:val="en-US"/>
        </w:rPr>
      </w:pPr>
      <w:r>
        <w:rPr>
          <w:sz w:val="20"/>
          <w:szCs w:val="20"/>
          <w:lang w:val="en-US"/>
        </w:rPr>
        <w:t>Project</w:t>
      </w:r>
      <w:r w:rsidRPr="006B06F5">
        <w:rPr>
          <w:sz w:val="20"/>
          <w:szCs w:val="20"/>
          <w:lang w:val="en-US"/>
        </w:rPr>
        <w:tab/>
      </w:r>
      <w:r w:rsidR="00862242">
        <w:rPr>
          <w:sz w:val="20"/>
          <w:szCs w:val="20"/>
          <w:u w:val="single"/>
          <w:lang w:val="en-US"/>
        </w:rPr>
        <w:t>ERIGrid 2.0</w:t>
      </w:r>
      <w:r w:rsidR="00862242" w:rsidRPr="006B06F5">
        <w:rPr>
          <w:sz w:val="20"/>
          <w:szCs w:val="20"/>
          <w:lang w:val="en-US"/>
        </w:rPr>
        <w:tab/>
      </w:r>
      <w:r w:rsidRPr="006B06F5">
        <w:rPr>
          <w:sz w:val="20"/>
          <w:szCs w:val="20"/>
          <w:lang w:val="en-US"/>
        </w:rPr>
        <w:tab/>
      </w:r>
      <w:r w:rsidRPr="006B06F5">
        <w:rPr>
          <w:sz w:val="20"/>
          <w:szCs w:val="20"/>
          <w:lang w:val="en-US"/>
        </w:rPr>
        <w:tab/>
      </w:r>
      <w:r w:rsidRPr="006B06F5">
        <w:rPr>
          <w:sz w:val="20"/>
          <w:szCs w:val="20"/>
          <w:lang w:val="en-US"/>
        </w:rPr>
        <w:tab/>
      </w:r>
      <w:r>
        <w:rPr>
          <w:sz w:val="20"/>
          <w:szCs w:val="20"/>
          <w:lang w:val="en-US"/>
        </w:rPr>
        <w:tab/>
      </w:r>
      <w:r w:rsidR="006B06F5">
        <w:rPr>
          <w:sz w:val="20"/>
          <w:szCs w:val="20"/>
          <w:lang w:val="en-US"/>
        </w:rPr>
        <w:tab/>
      </w:r>
      <w:r>
        <w:rPr>
          <w:sz w:val="20"/>
          <w:szCs w:val="20"/>
          <w:lang w:val="en-US"/>
        </w:rPr>
        <w:t>Date</w:t>
      </w:r>
      <w:r w:rsidRPr="008353E5">
        <w:rPr>
          <w:sz w:val="20"/>
          <w:szCs w:val="20"/>
          <w:lang w:val="en-US"/>
        </w:rPr>
        <w:t xml:space="preserve"> </w:t>
      </w:r>
      <w:r>
        <w:rPr>
          <w:sz w:val="20"/>
          <w:szCs w:val="20"/>
          <w:lang w:val="en-US"/>
        </w:rPr>
        <w:tab/>
      </w:r>
      <w:r w:rsidR="00862242">
        <w:rPr>
          <w:sz w:val="20"/>
          <w:szCs w:val="20"/>
          <w:u w:val="single"/>
          <w:lang w:val="en-US"/>
        </w:rPr>
        <w:t>02/02/2021</w:t>
      </w:r>
      <w:r w:rsidRPr="006B06F5">
        <w:rPr>
          <w:sz w:val="20"/>
          <w:szCs w:val="20"/>
          <w:lang w:val="en-US"/>
        </w:rPr>
        <w:tab/>
      </w:r>
    </w:p>
    <w:p w14:paraId="672A6659" w14:textId="77777777" w:rsidR="004827AA" w:rsidRPr="006B06F5"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47C691DD" w14:textId="77777777" w:rsidTr="18622322">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4E1F24"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F8506C" w14:textId="77777777" w:rsidR="00E32755" w:rsidRPr="00DF1EBD" w:rsidRDefault="006B2E47" w:rsidP="001C51F0">
            <w:pPr>
              <w:spacing w:line="276" w:lineRule="auto"/>
              <w:rPr>
                <w:rFonts w:cs="Arial"/>
                <w:sz w:val="20"/>
                <w:szCs w:val="20"/>
                <w:lang w:val="en-US"/>
              </w:rPr>
            </w:pPr>
            <w:r w:rsidRPr="00DF1EBD">
              <w:rPr>
                <w:rStyle w:val="normaltextrun"/>
                <w:rFonts w:cs="Arial"/>
                <w:color w:val="000000"/>
                <w:sz w:val="20"/>
                <w:szCs w:val="20"/>
              </w:rPr>
              <w:t xml:space="preserve">Test methods for integration/interoperability assessment for building and resource-level management systems in participation with </w:t>
            </w:r>
            <w:r w:rsidR="001C51F0">
              <w:rPr>
                <w:rStyle w:val="normaltextrun"/>
                <w:rFonts w:cs="Arial"/>
                <w:color w:val="000000"/>
                <w:sz w:val="20"/>
                <w:szCs w:val="20"/>
              </w:rPr>
              <w:t>aggregation</w:t>
            </w:r>
            <w:r w:rsidRPr="00DF1EBD">
              <w:rPr>
                <w:rStyle w:val="normaltextrun"/>
                <w:rFonts w:cs="Arial"/>
                <w:color w:val="000000"/>
                <w:sz w:val="20"/>
                <w:szCs w:val="20"/>
              </w:rPr>
              <w:t xml:space="preserve"> platform</w:t>
            </w:r>
          </w:p>
        </w:tc>
      </w:tr>
      <w:tr w:rsidR="00E32755" w:rsidRPr="004D314E" w14:paraId="380435F5" w14:textId="77777777" w:rsidTr="18622322">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25DDD4" w14:textId="77777777" w:rsidR="00E32755" w:rsidRPr="00BA74B2" w:rsidRDefault="00E32755" w:rsidP="00056101">
            <w:pPr>
              <w:spacing w:line="276" w:lineRule="auto"/>
              <w:rPr>
                <w:b/>
                <w:sz w:val="20"/>
                <w:szCs w:val="20"/>
                <w:lang w:val="en-US"/>
              </w:rPr>
            </w:pPr>
            <w:r w:rsidRPr="00BA74B2">
              <w:rPr>
                <w:b/>
                <w:sz w:val="20"/>
                <w:szCs w:val="20"/>
                <w:lang w:val="en-US"/>
              </w:rPr>
              <w:t>Narrative</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2BCF623" w14:textId="77777777" w:rsidR="00804B79" w:rsidRPr="00E24985" w:rsidRDefault="006276B4" w:rsidP="00804B79">
            <w:pPr>
              <w:spacing w:line="276" w:lineRule="auto"/>
              <w:rPr>
                <w:sz w:val="20"/>
                <w:szCs w:val="20"/>
              </w:rPr>
            </w:pPr>
            <w:r w:rsidRPr="006276B4">
              <w:rPr>
                <w:sz w:val="20"/>
                <w:szCs w:val="20"/>
              </w:rPr>
              <w:t xml:space="preserve">With the increasing reliance of MV and LV level power systems on DERs, it becomes important to ensure a wide interoperability between different aggregation infrastructures and local management systems of DERs, including EVs, energy storages, PV, wind turbines, and smart buildings. Indicators for the achieved interoperability are the ease of transfer of a DER from one Virtual Power Plant (VPP) to another, the </w:t>
            </w:r>
            <w:r w:rsidR="00804B79">
              <w:rPr>
                <w:sz w:val="20"/>
                <w:szCs w:val="20"/>
              </w:rPr>
              <w:t>coordinated</w:t>
            </w:r>
            <w:r w:rsidRPr="006276B4">
              <w:rPr>
                <w:sz w:val="20"/>
                <w:szCs w:val="20"/>
              </w:rPr>
              <w:t xml:space="preserve"> control</w:t>
            </w:r>
            <w:r w:rsidR="00804B79">
              <w:rPr>
                <w:sz w:val="20"/>
                <w:szCs w:val="20"/>
              </w:rPr>
              <w:t xml:space="preserve"> and monitoring</w:t>
            </w:r>
            <w:r w:rsidRPr="006276B4">
              <w:rPr>
                <w:sz w:val="20"/>
                <w:szCs w:val="20"/>
              </w:rPr>
              <w:t xml:space="preserve"> of the resources, and the potential for service matching among the providers.</w:t>
            </w:r>
            <w:r w:rsidR="00D662D2">
              <w:rPr>
                <w:sz w:val="20"/>
                <w:szCs w:val="20"/>
              </w:rPr>
              <w:t xml:space="preserve"> These processes depend on a functional </w:t>
            </w:r>
            <w:r w:rsidR="00E24985">
              <w:rPr>
                <w:sz w:val="20"/>
                <w:szCs w:val="20"/>
              </w:rPr>
              <w:t>information exchange between a central control and the DER control systems.</w:t>
            </w:r>
            <w:r w:rsidRPr="006276B4">
              <w:rPr>
                <w:sz w:val="20"/>
                <w:szCs w:val="20"/>
              </w:rPr>
              <w:t xml:space="preserve"> This test case applies to aggregator platforms as well as peer-to-peer (P2P) trading platforms for energy community management. Two scales of the power system are within the scope of testing: MV/LV distribution networks and LV distribution feeders, each with the potential for various loads, renewable generation and demand side ﬂexibility.</w:t>
            </w:r>
          </w:p>
        </w:tc>
      </w:tr>
      <w:tr w:rsidR="00BA74B2" w:rsidRPr="004D314E" w14:paraId="45BC16BE" w14:textId="77777777" w:rsidTr="18622322">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DCEE9E" w14:textId="77777777" w:rsidR="00BA74B2" w:rsidRPr="004D314E" w:rsidRDefault="00BA74B2" w:rsidP="00BA74B2">
            <w:pPr>
              <w:spacing w:line="276" w:lineRule="auto"/>
              <w:rPr>
                <w:sz w:val="20"/>
                <w:szCs w:val="20"/>
                <w:lang w:val="en-US"/>
              </w:rPr>
            </w:pPr>
            <w:r w:rsidRPr="004D314E">
              <w:rPr>
                <w:b/>
                <w:sz w:val="20"/>
                <w:szCs w:val="20"/>
                <w:lang w:val="en-US"/>
              </w:rPr>
              <w:t>Function(s) under Investigation (</w:t>
            </w:r>
            <w:r w:rsidRPr="004D314E">
              <w:rPr>
                <w:i/>
                <w:sz w:val="20"/>
                <w:szCs w:val="20"/>
                <w:lang w:val="en-US"/>
              </w:rPr>
              <w:t>FuI</w:t>
            </w:r>
            <w:r w:rsidRPr="004D314E">
              <w:rPr>
                <w:b/>
                <w:sz w:val="20"/>
                <w:szCs w:val="20"/>
                <w:lang w:val="en-US"/>
              </w:rPr>
              <w:t>)</w:t>
            </w:r>
          </w:p>
          <w:p w14:paraId="1B2AD47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26ADD8EF" w14:textId="77777777" w:rsidR="00B36ACE" w:rsidRPr="00B82723" w:rsidRDefault="00B82723" w:rsidP="00B36ACE">
            <w:pPr>
              <w:numPr>
                <w:ilvl w:val="0"/>
                <w:numId w:val="25"/>
              </w:numPr>
              <w:spacing w:line="276" w:lineRule="auto"/>
              <w:rPr>
                <w:i/>
                <w:sz w:val="20"/>
                <w:szCs w:val="20"/>
                <w:lang w:val="en-US"/>
              </w:rPr>
            </w:pPr>
            <w:r>
              <w:rPr>
                <w:sz w:val="20"/>
                <w:szCs w:val="20"/>
                <w:lang w:val="en-US"/>
              </w:rPr>
              <w:t>DER integration into a new platform</w:t>
            </w:r>
          </w:p>
          <w:p w14:paraId="4A385A31" w14:textId="77777777" w:rsidR="00B82723" w:rsidRDefault="00B82723" w:rsidP="00B82723">
            <w:pPr>
              <w:numPr>
                <w:ilvl w:val="0"/>
                <w:numId w:val="25"/>
              </w:numPr>
              <w:spacing w:line="276" w:lineRule="auto"/>
              <w:rPr>
                <w:sz w:val="20"/>
                <w:szCs w:val="20"/>
                <w:lang w:val="en-US"/>
              </w:rPr>
            </w:pPr>
            <w:r>
              <w:rPr>
                <w:sz w:val="20"/>
                <w:szCs w:val="20"/>
                <w:lang w:val="en-US"/>
              </w:rPr>
              <w:t>C</w:t>
            </w:r>
            <w:r w:rsidRPr="00B82723">
              <w:rPr>
                <w:sz w:val="20"/>
                <w:szCs w:val="20"/>
                <w:lang w:val="en-US"/>
              </w:rPr>
              <w:t>ommunication for aggregation, service matching, fail-over, conﬁguration</w:t>
            </w:r>
            <w:r>
              <w:rPr>
                <w:sz w:val="20"/>
                <w:szCs w:val="20"/>
                <w:lang w:val="en-US"/>
              </w:rPr>
              <w:t xml:space="preserve"> and/or flexibility trade</w:t>
            </w:r>
          </w:p>
          <w:p w14:paraId="4C2883A7" w14:textId="77777777" w:rsidR="00B82723" w:rsidRPr="00B82723" w:rsidRDefault="00B82723" w:rsidP="00714664">
            <w:pPr>
              <w:numPr>
                <w:ilvl w:val="0"/>
                <w:numId w:val="25"/>
              </w:numPr>
              <w:spacing w:line="276" w:lineRule="auto"/>
              <w:rPr>
                <w:sz w:val="20"/>
                <w:szCs w:val="20"/>
                <w:lang w:val="en-US"/>
              </w:rPr>
            </w:pPr>
            <w:r>
              <w:rPr>
                <w:sz w:val="20"/>
                <w:szCs w:val="20"/>
                <w:lang w:val="en-US"/>
              </w:rPr>
              <w:t xml:space="preserve">Ancillary service provision under different scales </w:t>
            </w:r>
            <w:r w:rsidR="00714664">
              <w:rPr>
                <w:sz w:val="20"/>
                <w:szCs w:val="20"/>
                <w:lang w:val="en-US"/>
              </w:rPr>
              <w:t xml:space="preserve">of </w:t>
            </w:r>
            <w:r w:rsidR="00714664" w:rsidRPr="00714664">
              <w:rPr>
                <w:sz w:val="20"/>
                <w:szCs w:val="20"/>
                <w:lang w:val="en-US"/>
              </w:rPr>
              <w:t>aggregation and control solutions</w:t>
            </w:r>
          </w:p>
        </w:tc>
      </w:tr>
      <w:tr w:rsidR="00BA74B2" w:rsidRPr="004D314E" w14:paraId="3A2B658F" w14:textId="77777777" w:rsidTr="18622322">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26E38D" w14:textId="77777777" w:rsidR="00BA74B2" w:rsidRPr="004D314E" w:rsidRDefault="00BA74B2" w:rsidP="00BA74B2">
            <w:pPr>
              <w:spacing w:line="276" w:lineRule="auto"/>
              <w:rPr>
                <w:sz w:val="20"/>
                <w:szCs w:val="20"/>
                <w:lang w:val="en-US"/>
              </w:rPr>
            </w:pPr>
            <w:r w:rsidRPr="004D314E">
              <w:rPr>
                <w:b/>
                <w:sz w:val="20"/>
                <w:szCs w:val="20"/>
                <w:lang w:val="en-US"/>
              </w:rPr>
              <w:t>Object under Investigation (</w:t>
            </w:r>
            <w:r w:rsidRPr="00AD18EF">
              <w:rPr>
                <w:i/>
                <w:sz w:val="20"/>
                <w:szCs w:val="20"/>
                <w:lang w:val="en-US"/>
              </w:rPr>
              <w:t>OuI</w:t>
            </w:r>
            <w:r w:rsidRPr="004D314E">
              <w:rPr>
                <w:b/>
                <w:sz w:val="20"/>
                <w:szCs w:val="20"/>
                <w:lang w:val="en-US"/>
              </w:rPr>
              <w:t>)</w:t>
            </w:r>
          </w:p>
          <w:p w14:paraId="58E77A1D" w14:textId="71161B63" w:rsidR="00BA74B2" w:rsidRPr="00BA74B2" w:rsidRDefault="00BA74B2" w:rsidP="18622322">
            <w:pPr>
              <w:spacing w:line="276" w:lineRule="auto"/>
              <w:rPr>
                <w:b/>
                <w:bCs/>
                <w:sz w:val="20"/>
                <w:szCs w:val="20"/>
                <w:lang w:val="en-US"/>
              </w:rPr>
            </w:pPr>
            <w:r w:rsidRPr="18622322">
              <w:rPr>
                <w:sz w:val="20"/>
                <w:szCs w:val="20"/>
                <w:lang w:val="en-US"/>
              </w:rPr>
              <w:t xml:space="preserve">"the component(s) (1..n) that are to be </w:t>
            </w:r>
            <w:r w:rsidR="00774D02" w:rsidRPr="18622322">
              <w:rPr>
                <w:sz w:val="20"/>
                <w:szCs w:val="20"/>
                <w:lang w:val="en-US"/>
              </w:rPr>
              <w:t>qualified by the test</w:t>
            </w:r>
            <w:r w:rsidRPr="18622322">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4433CC1" w14:textId="77777777" w:rsidR="002D6428" w:rsidRDefault="002D6428" w:rsidP="002D6428">
            <w:pPr>
              <w:numPr>
                <w:ilvl w:val="0"/>
                <w:numId w:val="17"/>
              </w:numPr>
              <w:spacing w:line="276" w:lineRule="auto"/>
              <w:rPr>
                <w:sz w:val="20"/>
                <w:szCs w:val="20"/>
                <w:lang w:val="en-US"/>
              </w:rPr>
            </w:pPr>
            <w:r>
              <w:rPr>
                <w:sz w:val="20"/>
                <w:szCs w:val="20"/>
                <w:lang w:val="en-US"/>
              </w:rPr>
              <w:t>Aggregator platform</w:t>
            </w:r>
            <w:r w:rsidR="00147186">
              <w:rPr>
                <w:sz w:val="20"/>
                <w:szCs w:val="20"/>
                <w:lang w:val="en-US"/>
              </w:rPr>
              <w:t>s</w:t>
            </w:r>
            <w:r>
              <w:rPr>
                <w:sz w:val="20"/>
                <w:szCs w:val="20"/>
                <w:lang w:val="en-US"/>
              </w:rPr>
              <w:t xml:space="preserve"> / P2P trading platform</w:t>
            </w:r>
            <w:r w:rsidR="00147186">
              <w:rPr>
                <w:sz w:val="20"/>
                <w:szCs w:val="20"/>
                <w:lang w:val="en-US"/>
              </w:rPr>
              <w:t>s</w:t>
            </w:r>
          </w:p>
          <w:p w14:paraId="43D7530D" w14:textId="77777777" w:rsidR="00BA74B2" w:rsidRDefault="002D6428" w:rsidP="002D6428">
            <w:pPr>
              <w:numPr>
                <w:ilvl w:val="0"/>
                <w:numId w:val="17"/>
              </w:numPr>
              <w:spacing w:line="276" w:lineRule="auto"/>
              <w:rPr>
                <w:sz w:val="20"/>
                <w:szCs w:val="20"/>
                <w:lang w:val="en-US"/>
              </w:rPr>
            </w:pPr>
            <w:r>
              <w:rPr>
                <w:sz w:val="20"/>
                <w:szCs w:val="20"/>
                <w:lang w:val="en-US"/>
              </w:rPr>
              <w:t>Local management systems of buildings/resources</w:t>
            </w:r>
          </w:p>
          <w:p w14:paraId="0432C06A" w14:textId="77777777" w:rsidR="00147186" w:rsidRPr="00147186" w:rsidRDefault="00147186" w:rsidP="002D6428">
            <w:pPr>
              <w:numPr>
                <w:ilvl w:val="0"/>
                <w:numId w:val="17"/>
              </w:numPr>
              <w:spacing w:line="276" w:lineRule="auto"/>
              <w:rPr>
                <w:sz w:val="20"/>
                <w:szCs w:val="20"/>
                <w:lang w:val="en-US"/>
              </w:rPr>
            </w:pPr>
            <w:r w:rsidRPr="00147186">
              <w:rPr>
                <w:sz w:val="20"/>
                <w:szCs w:val="20"/>
                <w:lang w:val="en-US"/>
              </w:rPr>
              <w:t>Aggregation infrastructure</w:t>
            </w:r>
            <w:r>
              <w:rPr>
                <w:sz w:val="20"/>
                <w:szCs w:val="20"/>
                <w:lang w:val="en-US"/>
              </w:rPr>
              <w:t xml:space="preserve"> of power systems</w:t>
            </w:r>
          </w:p>
        </w:tc>
      </w:tr>
      <w:tr w:rsidR="00BA74B2" w:rsidRPr="004D314E" w14:paraId="311BB67E" w14:textId="77777777" w:rsidTr="18622322">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C9AB46"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r w:rsidRPr="00AD18EF">
              <w:rPr>
                <w:i/>
                <w:sz w:val="20"/>
                <w:szCs w:val="20"/>
                <w:lang w:val="en-US"/>
              </w:rPr>
              <w:t>DuI</w:t>
            </w:r>
            <w:r w:rsidRPr="004D314E">
              <w:rPr>
                <w:b/>
                <w:sz w:val="20"/>
                <w:szCs w:val="20"/>
                <w:lang w:val="en-US"/>
              </w:rPr>
              <w:t>):</w:t>
            </w:r>
          </w:p>
          <w:p w14:paraId="3FD3330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0BEC43A" w14:textId="77777777" w:rsidR="00A86ABD" w:rsidRPr="00A86ABD" w:rsidRDefault="00A86ABD" w:rsidP="00A86ABD">
            <w:pPr>
              <w:pStyle w:val="ListParagraph"/>
              <w:numPr>
                <w:ilvl w:val="0"/>
                <w:numId w:val="15"/>
              </w:numPr>
              <w:spacing w:line="276" w:lineRule="auto"/>
              <w:rPr>
                <w:rFonts w:eastAsia="Arial" w:cs="Arial"/>
                <w:szCs w:val="20"/>
              </w:rPr>
            </w:pPr>
            <w:r w:rsidRPr="1D127E03">
              <w:rPr>
                <w:szCs w:val="20"/>
              </w:rPr>
              <w:t>Electrical power system</w:t>
            </w:r>
          </w:p>
          <w:p w14:paraId="44E86A64" w14:textId="77777777" w:rsidR="00BA74B2" w:rsidRPr="00B40DAF" w:rsidRDefault="00A86ABD" w:rsidP="00A86ABD">
            <w:pPr>
              <w:pStyle w:val="ListParagraph"/>
              <w:numPr>
                <w:ilvl w:val="0"/>
                <w:numId w:val="15"/>
              </w:numPr>
              <w:spacing w:line="276" w:lineRule="auto"/>
              <w:rPr>
                <w:rFonts w:eastAsia="Arial" w:cs="Arial"/>
                <w:szCs w:val="20"/>
              </w:rPr>
            </w:pPr>
            <w:r w:rsidRPr="00A86ABD">
              <w:rPr>
                <w:szCs w:val="20"/>
              </w:rPr>
              <w:t>Control/ICT</w:t>
            </w:r>
          </w:p>
          <w:p w14:paraId="048AD0EA" w14:textId="77777777" w:rsidR="00B40DAF" w:rsidRPr="006276B4" w:rsidRDefault="006276B4" w:rsidP="006276B4">
            <w:pPr>
              <w:pStyle w:val="ListParagraph"/>
              <w:numPr>
                <w:ilvl w:val="0"/>
                <w:numId w:val="15"/>
              </w:numPr>
              <w:spacing w:line="276" w:lineRule="auto"/>
              <w:rPr>
                <w:rFonts w:eastAsia="Arial" w:cs="Arial"/>
                <w:szCs w:val="20"/>
              </w:rPr>
            </w:pPr>
            <w:r w:rsidRPr="006276B4">
              <w:rPr>
                <w:szCs w:val="20"/>
              </w:rPr>
              <w:t>Domain of f</w:t>
            </w:r>
            <w:r w:rsidR="00B40DAF" w:rsidRPr="006276B4">
              <w:rPr>
                <w:szCs w:val="20"/>
              </w:rPr>
              <w:t>inal energy use</w:t>
            </w:r>
          </w:p>
        </w:tc>
      </w:tr>
      <w:tr w:rsidR="00D45E7C" w:rsidRPr="004D314E" w14:paraId="110FADE2" w14:textId="77777777" w:rsidTr="18622322">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15BC85"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(PoI)</w:t>
            </w:r>
          </w:p>
          <w:p w14:paraId="02A44775"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09AC2AB9" w14:textId="77777777" w:rsidR="00C32FCF" w:rsidRDefault="00714664" w:rsidP="00714664">
            <w:pPr>
              <w:numPr>
                <w:ilvl w:val="0"/>
                <w:numId w:val="18"/>
              </w:numPr>
              <w:spacing w:line="276" w:lineRule="auto"/>
              <w:rPr>
                <w:sz w:val="20"/>
                <w:szCs w:val="20"/>
                <w:lang w:val="en-US"/>
              </w:rPr>
            </w:pPr>
            <w:r w:rsidRPr="00714664">
              <w:rPr>
                <w:i/>
                <w:sz w:val="20"/>
                <w:szCs w:val="20"/>
                <w:lang w:val="en-US"/>
              </w:rPr>
              <w:t>PoI#1:</w:t>
            </w:r>
            <w:r>
              <w:rPr>
                <w:sz w:val="20"/>
                <w:szCs w:val="20"/>
                <w:lang w:val="en-US"/>
              </w:rPr>
              <w:t xml:space="preserve"> </w:t>
            </w:r>
            <w:r w:rsidR="00C32FCF">
              <w:rPr>
                <w:sz w:val="20"/>
                <w:szCs w:val="20"/>
                <w:lang w:val="en-US"/>
              </w:rPr>
              <w:t xml:space="preserve">Evaluate aggregator platforms / P2P trading platforms for capability of seamless integration of new DER participants </w:t>
            </w:r>
          </w:p>
          <w:p w14:paraId="283DB49D" w14:textId="77777777" w:rsidR="00D45E7C" w:rsidRDefault="00714664" w:rsidP="002D6428">
            <w:pPr>
              <w:numPr>
                <w:ilvl w:val="0"/>
                <w:numId w:val="18"/>
              </w:numPr>
              <w:spacing w:line="276" w:lineRule="auto"/>
              <w:rPr>
                <w:sz w:val="20"/>
                <w:szCs w:val="20"/>
                <w:lang w:val="en-US"/>
              </w:rPr>
            </w:pPr>
            <w:r w:rsidRPr="00714664">
              <w:rPr>
                <w:i/>
                <w:sz w:val="20"/>
                <w:szCs w:val="20"/>
                <w:lang w:val="en-US"/>
              </w:rPr>
              <w:t>PoI#</w:t>
            </w:r>
            <w:r>
              <w:rPr>
                <w:i/>
                <w:sz w:val="20"/>
                <w:szCs w:val="20"/>
                <w:lang w:val="en-US"/>
              </w:rPr>
              <w:t>2</w:t>
            </w:r>
            <w:r w:rsidRPr="00714664">
              <w:rPr>
                <w:i/>
                <w:sz w:val="20"/>
                <w:szCs w:val="20"/>
                <w:lang w:val="en-US"/>
              </w:rPr>
              <w:t>:</w:t>
            </w:r>
            <w:r>
              <w:rPr>
                <w:sz w:val="20"/>
                <w:szCs w:val="20"/>
                <w:lang w:val="en-US"/>
              </w:rPr>
              <w:t xml:space="preserve"> </w:t>
            </w:r>
            <w:r w:rsidR="00C32FCF">
              <w:rPr>
                <w:sz w:val="20"/>
                <w:szCs w:val="20"/>
                <w:lang w:val="en-US"/>
              </w:rPr>
              <w:t>Evaluate local management systems of buildings/resources in terms of interoperability with platforms</w:t>
            </w:r>
          </w:p>
          <w:p w14:paraId="39615435" w14:textId="77777777" w:rsidR="0026740C" w:rsidRDefault="00714664" w:rsidP="00714664">
            <w:pPr>
              <w:numPr>
                <w:ilvl w:val="0"/>
                <w:numId w:val="18"/>
              </w:numPr>
              <w:spacing w:line="276" w:lineRule="auto"/>
              <w:rPr>
                <w:sz w:val="20"/>
                <w:szCs w:val="20"/>
                <w:lang w:val="en-US"/>
              </w:rPr>
            </w:pPr>
            <w:r w:rsidRPr="00714664">
              <w:rPr>
                <w:i/>
                <w:sz w:val="20"/>
                <w:szCs w:val="20"/>
                <w:lang w:val="en-US"/>
              </w:rPr>
              <w:t>PoI#</w:t>
            </w:r>
            <w:r>
              <w:rPr>
                <w:i/>
                <w:sz w:val="20"/>
                <w:szCs w:val="20"/>
                <w:lang w:val="en-US"/>
              </w:rPr>
              <w:t>3</w:t>
            </w:r>
            <w:r w:rsidRPr="00714664">
              <w:rPr>
                <w:i/>
                <w:sz w:val="20"/>
                <w:szCs w:val="20"/>
                <w:lang w:val="en-US"/>
              </w:rPr>
              <w:t>:</w:t>
            </w:r>
            <w:r>
              <w:rPr>
                <w:sz w:val="20"/>
                <w:szCs w:val="20"/>
                <w:lang w:val="en-US"/>
              </w:rPr>
              <w:t xml:space="preserve"> </w:t>
            </w:r>
            <w:r w:rsidR="0026740C">
              <w:rPr>
                <w:sz w:val="20"/>
                <w:szCs w:val="20"/>
                <w:lang w:val="en-US"/>
              </w:rPr>
              <w:t>Study the transfer process of DERs from on</w:t>
            </w:r>
            <w:r w:rsidR="00862242">
              <w:rPr>
                <w:sz w:val="20"/>
                <w:szCs w:val="20"/>
                <w:lang w:val="en-US"/>
              </w:rPr>
              <w:t>e</w:t>
            </w:r>
            <w:r w:rsidR="0026740C">
              <w:rPr>
                <w:sz w:val="20"/>
                <w:szCs w:val="20"/>
                <w:lang w:val="en-US"/>
              </w:rPr>
              <w:t xml:space="preserve"> aggregation infrastructure to another</w:t>
            </w:r>
          </w:p>
          <w:p w14:paraId="7E4496F9" w14:textId="77777777" w:rsidR="0039134D" w:rsidRPr="004D314E" w:rsidRDefault="0039134D" w:rsidP="006D2280">
            <w:pPr>
              <w:numPr>
                <w:ilvl w:val="0"/>
                <w:numId w:val="18"/>
              </w:numPr>
              <w:spacing w:line="276" w:lineRule="auto"/>
              <w:rPr>
                <w:sz w:val="20"/>
                <w:szCs w:val="20"/>
                <w:lang w:val="en-US"/>
              </w:rPr>
            </w:pPr>
            <w:r w:rsidRPr="00714664">
              <w:rPr>
                <w:i/>
                <w:sz w:val="20"/>
                <w:szCs w:val="20"/>
                <w:lang w:val="en-US"/>
              </w:rPr>
              <w:t>PoI#</w:t>
            </w:r>
            <w:r>
              <w:rPr>
                <w:i/>
                <w:sz w:val="20"/>
                <w:szCs w:val="20"/>
                <w:lang w:val="en-US"/>
              </w:rPr>
              <w:t>4</w:t>
            </w:r>
            <w:r w:rsidRPr="00714664">
              <w:rPr>
                <w:i/>
                <w:sz w:val="20"/>
                <w:szCs w:val="20"/>
                <w:lang w:val="en-US"/>
              </w:rPr>
              <w:t>:</w:t>
            </w:r>
            <w:r>
              <w:rPr>
                <w:sz w:val="20"/>
                <w:szCs w:val="20"/>
                <w:lang w:val="en-US"/>
              </w:rPr>
              <w:t xml:space="preserve"> </w:t>
            </w:r>
            <w:r w:rsidRPr="0039134D">
              <w:rPr>
                <w:sz w:val="20"/>
                <w:szCs w:val="20"/>
                <w:lang w:val="en-US"/>
              </w:rPr>
              <w:t>Validate</w:t>
            </w:r>
            <w:r>
              <w:rPr>
                <w:sz w:val="20"/>
                <w:szCs w:val="20"/>
                <w:lang w:val="en-US"/>
              </w:rPr>
              <w:t xml:space="preserve"> </w:t>
            </w:r>
            <w:r w:rsidRPr="0039134D">
              <w:rPr>
                <w:sz w:val="20"/>
                <w:szCs w:val="20"/>
                <w:lang w:val="en-US"/>
              </w:rPr>
              <w:t>operational capability of flexibility services</w:t>
            </w:r>
            <w:r w:rsidR="006D2280">
              <w:rPr>
                <w:sz w:val="20"/>
                <w:szCs w:val="20"/>
                <w:lang w:val="en-US"/>
              </w:rPr>
              <w:t xml:space="preserve"> directly</w:t>
            </w:r>
            <w:r w:rsidRPr="0039134D">
              <w:rPr>
                <w:sz w:val="20"/>
                <w:szCs w:val="20"/>
                <w:lang w:val="en-US"/>
              </w:rPr>
              <w:t xml:space="preserve"> after configuration of int</w:t>
            </w:r>
            <w:r>
              <w:rPr>
                <w:sz w:val="20"/>
                <w:szCs w:val="20"/>
                <w:lang w:val="en-US"/>
              </w:rPr>
              <w:t>roduced</w:t>
            </w:r>
            <w:r w:rsidRPr="0039134D">
              <w:rPr>
                <w:sz w:val="20"/>
                <w:szCs w:val="20"/>
                <w:lang w:val="en-US"/>
              </w:rPr>
              <w:t xml:space="preserve"> DER</w:t>
            </w:r>
          </w:p>
        </w:tc>
      </w:tr>
      <w:tr w:rsidR="00D45E7C" w:rsidRPr="004D314E" w14:paraId="0A37501D" w14:textId="77777777" w:rsidTr="18622322">
        <w:trPr>
          <w:trHeight w:val="60"/>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AB6C7B" w14:textId="77777777" w:rsidR="00D45E7C" w:rsidRPr="00D45E7C" w:rsidRDefault="00D45E7C" w:rsidP="00BA74B2">
            <w:pPr>
              <w:spacing w:line="276" w:lineRule="auto"/>
              <w:rPr>
                <w:sz w:val="4"/>
                <w:szCs w:val="4"/>
                <w:lang w:val="en-US"/>
              </w:rPr>
            </w:pPr>
          </w:p>
        </w:tc>
      </w:tr>
      <w:tr w:rsidR="00BA74B2" w:rsidRPr="004D314E" w14:paraId="37DA5E9E" w14:textId="77777777" w:rsidTr="18622322">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35D661" w14:textId="77777777" w:rsidR="00BA74B2" w:rsidRPr="004D314E" w:rsidRDefault="00BA74B2" w:rsidP="00BA74B2">
            <w:pPr>
              <w:spacing w:line="276" w:lineRule="auto"/>
              <w:rPr>
                <w:sz w:val="20"/>
                <w:szCs w:val="20"/>
                <w:lang w:val="en-US"/>
              </w:rPr>
            </w:pPr>
            <w:r w:rsidRPr="004D314E">
              <w:rPr>
                <w:b/>
                <w:sz w:val="20"/>
                <w:szCs w:val="20"/>
                <w:lang w:val="en-US"/>
              </w:rPr>
              <w:lastRenderedPageBreak/>
              <w:t>System under Test</w:t>
            </w:r>
            <w:r w:rsidRPr="004D314E">
              <w:rPr>
                <w:sz w:val="20"/>
                <w:szCs w:val="20"/>
                <w:lang w:val="en-US"/>
              </w:rPr>
              <w:t xml:space="preserve"> (</w:t>
            </w:r>
            <w:r w:rsidRPr="004D314E">
              <w:rPr>
                <w:i/>
                <w:sz w:val="20"/>
                <w:szCs w:val="20"/>
                <w:lang w:val="en-US"/>
              </w:rPr>
              <w:t>SuT</w:t>
            </w:r>
            <w:r w:rsidRPr="004D314E">
              <w:rPr>
                <w:sz w:val="20"/>
                <w:szCs w:val="20"/>
                <w:lang w:val="en-US"/>
              </w:rPr>
              <w:t>):</w:t>
            </w:r>
          </w:p>
          <w:p w14:paraId="40F5F50A"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7733CFF4" w14:textId="77777777" w:rsidR="002C618F" w:rsidRPr="002C618F" w:rsidRDefault="002C618F" w:rsidP="005B4809">
            <w:pPr>
              <w:pStyle w:val="ListParagraph"/>
              <w:numPr>
                <w:ilvl w:val="0"/>
                <w:numId w:val="16"/>
              </w:numPr>
              <w:spacing w:line="276" w:lineRule="auto"/>
              <w:jc w:val="both"/>
              <w:rPr>
                <w:rFonts w:eastAsia="Arial" w:cs="Arial"/>
                <w:szCs w:val="20"/>
              </w:rPr>
            </w:pPr>
            <w:r w:rsidRPr="002C618F">
              <w:rPr>
                <w:szCs w:val="20"/>
              </w:rPr>
              <w:t xml:space="preserve">Aggregation infrastructures and platforms: </w:t>
            </w:r>
            <w:r w:rsidRPr="002C618F">
              <w:rPr>
                <w:rFonts w:eastAsia="Arial" w:cs="Arial"/>
                <w:szCs w:val="20"/>
              </w:rPr>
              <w:t>energy sharing coordinators (control systems), communication systems, measuring and monitoring devices</w:t>
            </w:r>
          </w:p>
          <w:p w14:paraId="437F9D8A" w14:textId="77777777" w:rsidR="002C618F" w:rsidRDefault="002C618F" w:rsidP="005B4809">
            <w:pPr>
              <w:pStyle w:val="ListParagraph"/>
              <w:numPr>
                <w:ilvl w:val="0"/>
                <w:numId w:val="16"/>
              </w:numPr>
              <w:spacing w:line="276" w:lineRule="auto"/>
              <w:jc w:val="both"/>
              <w:rPr>
                <w:rFonts w:eastAsia="Arial" w:cs="Arial"/>
                <w:szCs w:val="20"/>
              </w:rPr>
            </w:pPr>
            <w:r w:rsidRPr="002C618F">
              <w:rPr>
                <w:rFonts w:eastAsia="Arial" w:cs="Arial"/>
                <w:szCs w:val="20"/>
              </w:rPr>
              <w:t>Local energy communities (LECs): DERs (e.g., PV, wind turbines, energy storage systems, smart buildings), flexible loads (domestic), inflexible loads (e.g., ships)</w:t>
            </w:r>
          </w:p>
          <w:p w14:paraId="02F87502" w14:textId="77777777" w:rsidR="002C618F" w:rsidRPr="006B702B" w:rsidRDefault="002C618F" w:rsidP="005B4809">
            <w:pPr>
              <w:numPr>
                <w:ilvl w:val="0"/>
                <w:numId w:val="16"/>
              </w:numPr>
              <w:spacing w:line="276" w:lineRule="auto"/>
              <w:rPr>
                <w:sz w:val="20"/>
                <w:szCs w:val="20"/>
                <w:lang w:val="en-US"/>
              </w:rPr>
            </w:pPr>
            <w:r>
              <w:rPr>
                <w:sz w:val="20"/>
                <w:szCs w:val="20"/>
                <w:lang w:val="en-US"/>
              </w:rPr>
              <w:t>Local management systems of buildings/resources</w:t>
            </w:r>
            <w:r w:rsidR="005B4809">
              <w:rPr>
                <w:sz w:val="20"/>
                <w:szCs w:val="20"/>
                <w:lang w:val="en-US"/>
              </w:rPr>
              <w:t xml:space="preserve"> and reactive power controllable equipment</w:t>
            </w:r>
          </w:p>
          <w:p w14:paraId="1DAD7EC2" w14:textId="77777777" w:rsidR="00804B79" w:rsidRPr="008009B1" w:rsidRDefault="00392B14" w:rsidP="008009B1">
            <w:pPr>
              <w:pStyle w:val="ListParagraph"/>
              <w:numPr>
                <w:ilvl w:val="0"/>
                <w:numId w:val="16"/>
              </w:numPr>
              <w:spacing w:line="276" w:lineRule="auto"/>
              <w:jc w:val="both"/>
              <w:rPr>
                <w:rFonts w:eastAsia="Arial" w:cs="Arial"/>
                <w:szCs w:val="20"/>
              </w:rPr>
            </w:pPr>
            <w:r w:rsidRPr="002C618F">
              <w:rPr>
                <w:szCs w:val="20"/>
              </w:rPr>
              <w:t>Distribution system (lines, transformers, etc.): power distribution network (MV/LV) / LV distribution feeder</w:t>
            </w:r>
          </w:p>
        </w:tc>
      </w:tr>
      <w:tr w:rsidR="00D45E7C" w:rsidRPr="004D314E" w14:paraId="38ABE44F" w14:textId="77777777" w:rsidTr="18622322">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BC77FB" w14:textId="77777777" w:rsidR="00D45E7C" w:rsidRPr="004D314E" w:rsidRDefault="00D45E7C" w:rsidP="00BA74B2">
            <w:pPr>
              <w:spacing w:line="276" w:lineRule="auto"/>
              <w:rPr>
                <w:sz w:val="20"/>
                <w:szCs w:val="20"/>
                <w:lang w:val="en-US"/>
              </w:rPr>
            </w:pPr>
            <w:r w:rsidRPr="004D314E">
              <w:rPr>
                <w:b/>
                <w:sz w:val="20"/>
                <w:szCs w:val="20"/>
                <w:lang w:val="en-US"/>
              </w:rPr>
              <w:t>Functions under Test</w:t>
            </w:r>
            <w:r w:rsidRPr="004D314E">
              <w:rPr>
                <w:sz w:val="20"/>
                <w:szCs w:val="20"/>
                <w:lang w:val="en-US"/>
              </w:rPr>
              <w:t xml:space="preserve"> (</w:t>
            </w:r>
            <w:r w:rsidRPr="004D314E">
              <w:rPr>
                <w:i/>
                <w:sz w:val="20"/>
                <w:szCs w:val="20"/>
                <w:lang w:val="en-US"/>
              </w:rPr>
              <w:t>FuT</w:t>
            </w:r>
            <w:r w:rsidRPr="004D314E">
              <w:rPr>
                <w:sz w:val="20"/>
                <w:szCs w:val="20"/>
                <w:lang w:val="en-US"/>
              </w:rPr>
              <w:t>)</w:t>
            </w:r>
          </w:p>
          <w:p w14:paraId="6188795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FuI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r w:rsidR="004E6256">
              <w:rPr>
                <w:sz w:val="20"/>
                <w:szCs w:val="20"/>
                <w:lang w:val="en-US"/>
              </w:rPr>
              <w:t>OuI and SuT.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2184A9F6" w14:textId="77777777" w:rsidR="00392B14" w:rsidRPr="00DA50D0" w:rsidRDefault="00392B14" w:rsidP="00392B14">
            <w:pPr>
              <w:spacing w:line="276" w:lineRule="auto"/>
              <w:rPr>
                <w:rFonts w:eastAsia="Arial" w:cs="Arial"/>
                <w:sz w:val="20"/>
                <w:szCs w:val="20"/>
                <w:lang w:val="en-US"/>
              </w:rPr>
            </w:pPr>
            <w:r w:rsidRPr="063EBB4D">
              <w:rPr>
                <w:rFonts w:eastAsia="Arial" w:cs="Arial"/>
                <w:b/>
                <w:bCs/>
                <w:sz w:val="20"/>
                <w:szCs w:val="20"/>
                <w:lang w:val="en-US"/>
              </w:rPr>
              <w:t>In-focus functions</w:t>
            </w:r>
            <w:r w:rsidRPr="063EBB4D">
              <w:rPr>
                <w:rFonts w:eastAsia="Arial" w:cs="Arial"/>
                <w:sz w:val="20"/>
                <w:szCs w:val="20"/>
                <w:lang w:val="en-US"/>
              </w:rPr>
              <w:t xml:space="preserve">: </w:t>
            </w:r>
            <w:r w:rsidR="00DA50D0" w:rsidRPr="00DA50D0">
              <w:rPr>
                <w:sz w:val="20"/>
                <w:szCs w:val="20"/>
                <w:lang w:val="en-US"/>
              </w:rPr>
              <w:t>Controlling functions of the systems</w:t>
            </w:r>
            <w:r w:rsidR="00DA50D0" w:rsidRPr="00DA50D0">
              <w:rPr>
                <w:rFonts w:eastAsia="Arial" w:cs="Arial"/>
                <w:sz w:val="20"/>
                <w:szCs w:val="20"/>
                <w:lang w:val="en-US"/>
              </w:rPr>
              <w:t xml:space="preserve"> (</w:t>
            </w:r>
            <w:r w:rsidR="00DA50D0">
              <w:rPr>
                <w:rFonts w:eastAsia="Arial" w:cs="Arial"/>
                <w:sz w:val="20"/>
                <w:szCs w:val="20"/>
                <w:lang w:val="en-US"/>
              </w:rPr>
              <w:t>i.e</w:t>
            </w:r>
            <w:r w:rsidR="00DA50D0" w:rsidRPr="00DA50D0">
              <w:rPr>
                <w:rFonts w:eastAsia="Arial" w:cs="Arial"/>
                <w:sz w:val="20"/>
                <w:szCs w:val="20"/>
                <w:lang w:val="en-US"/>
              </w:rPr>
              <w:t>., aggregator network management control methods, DER controlling, storage system controlling)</w:t>
            </w:r>
            <w:r w:rsidR="00DA50D0">
              <w:rPr>
                <w:rFonts w:eastAsia="Arial" w:cs="Arial"/>
                <w:sz w:val="20"/>
                <w:szCs w:val="20"/>
                <w:lang w:val="en-US"/>
              </w:rPr>
              <w:t>, DER configuration and integration</w:t>
            </w:r>
          </w:p>
          <w:p w14:paraId="05E20C20" w14:textId="77777777" w:rsidR="00392B14" w:rsidRPr="004D314E" w:rsidRDefault="00392B14" w:rsidP="00392B14">
            <w:pPr>
              <w:spacing w:line="276" w:lineRule="auto"/>
            </w:pPr>
            <w:r w:rsidRPr="09EFB883">
              <w:rPr>
                <w:rFonts w:eastAsia="Arial" w:cs="Arial"/>
                <w:b/>
                <w:bCs/>
                <w:sz w:val="20"/>
                <w:szCs w:val="20"/>
                <w:lang w:val="en-US"/>
              </w:rPr>
              <w:t>Emulated functions</w:t>
            </w:r>
            <w:r w:rsidRPr="09EFB883">
              <w:rPr>
                <w:rFonts w:eastAsia="Arial" w:cs="Arial"/>
                <w:sz w:val="20"/>
                <w:szCs w:val="20"/>
                <w:lang w:val="en-US"/>
              </w:rPr>
              <w:t xml:space="preserve">: </w:t>
            </w:r>
            <w:r w:rsidR="00DA50D0">
              <w:rPr>
                <w:rFonts w:eastAsia="Arial" w:cs="Arial"/>
                <w:sz w:val="20"/>
                <w:szCs w:val="20"/>
                <w:lang w:val="en-US"/>
              </w:rPr>
              <w:t>Aggregator platform services</w:t>
            </w:r>
          </w:p>
          <w:p w14:paraId="50577F12" w14:textId="77777777" w:rsidR="00392B14" w:rsidRPr="00DA50D0" w:rsidRDefault="00392B14" w:rsidP="00392B14">
            <w:pPr>
              <w:spacing w:line="276" w:lineRule="auto"/>
              <w:rPr>
                <w:rFonts w:eastAsia="Arial" w:cs="Arial"/>
                <w:iCs/>
                <w:sz w:val="20"/>
                <w:szCs w:val="20"/>
                <w:lang w:val="en-US"/>
              </w:rPr>
            </w:pPr>
            <w:r w:rsidRPr="09EFB883">
              <w:rPr>
                <w:rFonts w:eastAsia="Arial" w:cs="Arial"/>
                <w:b/>
                <w:bCs/>
                <w:sz w:val="20"/>
                <w:szCs w:val="20"/>
                <w:lang w:val="en-US"/>
              </w:rPr>
              <w:t>Actuation functions</w:t>
            </w:r>
            <w:r w:rsidRPr="09EFB883">
              <w:rPr>
                <w:rFonts w:eastAsia="Arial" w:cs="Arial"/>
                <w:sz w:val="20"/>
                <w:szCs w:val="20"/>
                <w:lang w:val="en-US"/>
              </w:rPr>
              <w:t xml:space="preserve">: </w:t>
            </w:r>
            <w:r w:rsidRPr="00DA50D0">
              <w:rPr>
                <w:rFonts w:eastAsia="Arial" w:cs="Arial"/>
                <w:sz w:val="20"/>
                <w:szCs w:val="20"/>
                <w:lang w:val="en-US"/>
              </w:rPr>
              <w:t>Controllable loads, demand response signals</w:t>
            </w:r>
          </w:p>
          <w:p w14:paraId="61075A38" w14:textId="77777777" w:rsidR="00D45E7C" w:rsidRPr="00392B14" w:rsidRDefault="00392B14" w:rsidP="00C61EF9">
            <w:pPr>
              <w:spacing w:line="276" w:lineRule="auto"/>
              <w:rPr>
                <w:sz w:val="20"/>
                <w:szCs w:val="20"/>
                <w:lang w:val="en-US"/>
              </w:rPr>
            </w:pPr>
            <w:r w:rsidRPr="063EBB4D">
              <w:rPr>
                <w:rFonts w:eastAsia="Arial" w:cs="Arial"/>
                <w:b/>
                <w:bCs/>
                <w:sz w:val="20"/>
                <w:szCs w:val="20"/>
                <w:lang w:val="en-US"/>
              </w:rPr>
              <w:t>Observer functions</w:t>
            </w:r>
            <w:r w:rsidRPr="063EBB4D">
              <w:rPr>
                <w:rFonts w:eastAsia="Arial" w:cs="Arial"/>
                <w:sz w:val="20"/>
                <w:szCs w:val="20"/>
                <w:lang w:val="en-US"/>
              </w:rPr>
              <w:t xml:space="preserve">: </w:t>
            </w:r>
            <w:r w:rsidRPr="00DA50D0">
              <w:rPr>
                <w:rFonts w:eastAsia="Arial" w:cs="Arial"/>
                <w:sz w:val="20"/>
                <w:szCs w:val="20"/>
                <w:lang w:val="en-US"/>
              </w:rPr>
              <w:t>Monitoring of network properties (e.g., voltage, current, uncontrollable load)</w:t>
            </w:r>
          </w:p>
        </w:tc>
      </w:tr>
      <w:tr w:rsidR="00BA74B2" w:rsidRPr="004D314E" w14:paraId="29D6B04F" w14:textId="77777777" w:rsidTr="18622322">
        <w:trPr>
          <w:trHeight w:val="96"/>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6959E7"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786587C2" w14:textId="77777777" w:rsidTr="18622322">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B16026" w14:textId="39845A20" w:rsidR="004F38A7" w:rsidRDefault="00BA74B2" w:rsidP="00BA74B2">
            <w:pPr>
              <w:spacing w:line="276" w:lineRule="auto"/>
              <w:rPr>
                <w:sz w:val="20"/>
                <w:szCs w:val="20"/>
                <w:lang w:val="en-US"/>
              </w:rPr>
            </w:pPr>
            <w:r w:rsidRPr="004D314E">
              <w:rPr>
                <w:b/>
                <w:sz w:val="20"/>
                <w:szCs w:val="20"/>
                <w:u w:val="single"/>
                <w:lang w:val="en-US"/>
              </w:rPr>
              <w:t>Test criteria</w:t>
            </w:r>
            <w:r w:rsidR="004F38A7">
              <w:rPr>
                <w:b/>
                <w:sz w:val="20"/>
                <w:szCs w:val="20"/>
                <w:lang w:val="en-US"/>
              </w:rPr>
              <w:t xml:space="preserve"> </w:t>
            </w:r>
            <w:r w:rsidR="004F38A7">
              <w:rPr>
                <w:bCs/>
                <w:i/>
                <w:iCs/>
                <w:sz w:val="20"/>
                <w:szCs w:val="20"/>
                <w:lang w:val="en-US"/>
              </w:rPr>
              <w:t>(TCR)</w:t>
            </w:r>
            <w:r w:rsidR="006555C6">
              <w:rPr>
                <w:sz w:val="20"/>
                <w:szCs w:val="20"/>
                <w:lang w:val="en-US"/>
              </w:rPr>
              <w:t xml:space="preserve"> </w:t>
            </w:r>
          </w:p>
          <w:p w14:paraId="26883607" w14:textId="096563C6" w:rsidR="00BA74B2" w:rsidRPr="004D314E" w:rsidRDefault="006C2922" w:rsidP="00BA74B2">
            <w:pPr>
              <w:spacing w:line="276" w:lineRule="auto"/>
              <w:rPr>
                <w:sz w:val="20"/>
                <w:szCs w:val="20"/>
              </w:rPr>
            </w:pPr>
            <w:r>
              <w:rPr>
                <w:sz w:val="20"/>
                <w:szCs w:val="20"/>
              </w:rPr>
              <w:t>F</w:t>
            </w:r>
            <w:r>
              <w:rPr>
                <w:sz w:val="20"/>
                <w:szCs w:val="20"/>
                <w:lang w:val="en-US"/>
              </w:rPr>
              <w:t xml:space="preserve">ormulation </w:t>
            </w:r>
            <w:r w:rsidR="00AD18EF" w:rsidRPr="004D314E">
              <w:rPr>
                <w:sz w:val="20"/>
                <w:szCs w:val="20"/>
                <w:lang w:val="en-US"/>
              </w:rPr>
              <w:t xml:space="preserve">of </w:t>
            </w:r>
            <w:r>
              <w:rPr>
                <w:sz w:val="20"/>
                <w:szCs w:val="20"/>
                <w:lang w:val="en-US"/>
              </w:rPr>
              <w:t xml:space="preserve">criteria for each </w:t>
            </w:r>
            <w:r w:rsidR="00AD18EF">
              <w:rPr>
                <w:sz w:val="20"/>
                <w:szCs w:val="20"/>
                <w:lang w:val="en-US"/>
              </w:rPr>
              <w:t>PoI</w:t>
            </w:r>
            <w:r>
              <w:rPr>
                <w:sz w:val="20"/>
                <w:szCs w:val="20"/>
              </w:rPr>
              <w:t xml:space="preserve"> based on properties of SuT;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6CE24A1" w14:textId="77777777" w:rsidR="00A15453" w:rsidRPr="00A15453" w:rsidRDefault="000B27AD" w:rsidP="00A15453">
            <w:pPr>
              <w:pStyle w:val="ListParagraph"/>
              <w:numPr>
                <w:ilvl w:val="0"/>
                <w:numId w:val="19"/>
              </w:numPr>
              <w:spacing w:line="276" w:lineRule="auto"/>
              <w:rPr>
                <w:rFonts w:eastAsia="Arial" w:cs="Arial"/>
                <w:szCs w:val="20"/>
              </w:rPr>
            </w:pPr>
            <w:r>
              <w:rPr>
                <w:rFonts w:eastAsia="Arial" w:cs="Arial"/>
                <w:szCs w:val="20"/>
              </w:rPr>
              <w:t>Seamless integration and configuration process</w:t>
            </w:r>
          </w:p>
          <w:p w14:paraId="756E0821" w14:textId="77777777" w:rsidR="005401C2" w:rsidRDefault="005401C2" w:rsidP="000B27AD">
            <w:pPr>
              <w:pStyle w:val="ListParagraph"/>
              <w:numPr>
                <w:ilvl w:val="0"/>
                <w:numId w:val="19"/>
              </w:numPr>
              <w:spacing w:line="276" w:lineRule="auto"/>
              <w:rPr>
                <w:rFonts w:eastAsia="Arial" w:cs="Arial"/>
                <w:szCs w:val="20"/>
              </w:rPr>
            </w:pPr>
            <w:r>
              <w:rPr>
                <w:rFonts w:eastAsia="Arial" w:cs="Arial"/>
                <w:szCs w:val="20"/>
              </w:rPr>
              <w:t>Applicability of DERs to various diverging aggregation infrastructures</w:t>
            </w:r>
          </w:p>
          <w:p w14:paraId="7C06D7C6" w14:textId="77777777" w:rsidR="000B27AD" w:rsidRPr="000B27AD" w:rsidRDefault="000B27AD" w:rsidP="000B27AD">
            <w:pPr>
              <w:pStyle w:val="ListParagraph"/>
              <w:numPr>
                <w:ilvl w:val="0"/>
                <w:numId w:val="19"/>
              </w:numPr>
              <w:spacing w:line="276" w:lineRule="auto"/>
              <w:rPr>
                <w:rFonts w:eastAsia="Arial" w:cs="Arial"/>
                <w:szCs w:val="20"/>
              </w:rPr>
            </w:pPr>
            <w:r>
              <w:rPr>
                <w:rFonts w:eastAsia="Arial" w:cs="Arial"/>
                <w:szCs w:val="20"/>
              </w:rPr>
              <w:t xml:space="preserve">Effective matching of available </w:t>
            </w:r>
            <w:r w:rsidR="008364B6">
              <w:rPr>
                <w:rFonts w:eastAsia="Arial" w:cs="Arial"/>
                <w:szCs w:val="20"/>
              </w:rPr>
              <w:t>services</w:t>
            </w:r>
            <w:r w:rsidR="00714664">
              <w:rPr>
                <w:rFonts w:eastAsia="Arial" w:cs="Arial"/>
                <w:szCs w:val="20"/>
              </w:rPr>
              <w:t xml:space="preserve"> and optimal dispatch</w:t>
            </w:r>
          </w:p>
          <w:p w14:paraId="2397CD7E" w14:textId="77777777" w:rsidR="000B27AD" w:rsidRPr="004D314E" w:rsidRDefault="000B27AD" w:rsidP="000B27AD">
            <w:pPr>
              <w:pStyle w:val="ListParagraph"/>
              <w:numPr>
                <w:ilvl w:val="0"/>
                <w:numId w:val="19"/>
              </w:numPr>
              <w:spacing w:line="276" w:lineRule="auto"/>
              <w:rPr>
                <w:rFonts w:eastAsia="Arial" w:cs="Arial"/>
                <w:szCs w:val="20"/>
              </w:rPr>
            </w:pPr>
            <w:r w:rsidRPr="09EFB883">
              <w:rPr>
                <w:rFonts w:eastAsia="Arial" w:cs="Arial"/>
                <w:szCs w:val="20"/>
              </w:rPr>
              <w:t>Scalability</w:t>
            </w:r>
            <w:r w:rsidR="00AE2BA3">
              <w:rPr>
                <w:rFonts w:eastAsia="Arial" w:cs="Arial"/>
                <w:szCs w:val="20"/>
              </w:rPr>
              <w:t xml:space="preserve"> and flexibility</w:t>
            </w:r>
            <w:r w:rsidRPr="09EFB883">
              <w:rPr>
                <w:rFonts w:eastAsia="Arial" w:cs="Arial"/>
                <w:szCs w:val="20"/>
              </w:rPr>
              <w:t xml:space="preserve"> of aggregation and control solutions</w:t>
            </w:r>
          </w:p>
          <w:p w14:paraId="65ED4EE7" w14:textId="77777777" w:rsidR="00DE1BF1" w:rsidRPr="00DE1BF1" w:rsidRDefault="000B27AD" w:rsidP="000B27AD">
            <w:pPr>
              <w:numPr>
                <w:ilvl w:val="0"/>
                <w:numId w:val="19"/>
              </w:numPr>
              <w:spacing w:line="276" w:lineRule="auto"/>
              <w:rPr>
                <w:sz w:val="20"/>
                <w:szCs w:val="20"/>
                <w:lang w:val="en-US"/>
              </w:rPr>
            </w:pPr>
            <w:r>
              <w:rPr>
                <w:sz w:val="20"/>
                <w:szCs w:val="20"/>
                <w:lang w:val="en-US"/>
              </w:rPr>
              <w:t>Functional communication for aggregator service provision</w:t>
            </w:r>
          </w:p>
        </w:tc>
      </w:tr>
      <w:tr w:rsidR="00BA74B2" w:rsidRPr="004D314E" w14:paraId="2A8FADE2" w14:textId="77777777" w:rsidTr="18622322">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C5B58"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4D624D56" w14:textId="1E2F0751" w:rsidR="00252E04" w:rsidRPr="004D314E" w:rsidRDefault="00252E04" w:rsidP="00252E04">
            <w:pPr>
              <w:spacing w:line="276" w:lineRule="auto"/>
            </w:pPr>
            <w:r w:rsidRPr="23E25B6C">
              <w:rPr>
                <w:rFonts w:eastAsia="Arial" w:cs="Arial"/>
                <w:b/>
                <w:bCs/>
                <w:sz w:val="20"/>
                <w:szCs w:val="20"/>
                <w:lang w:val="en-US"/>
              </w:rPr>
              <w:t xml:space="preserve">Target Metrics </w:t>
            </w:r>
            <w:r w:rsidRPr="23E25B6C">
              <w:rPr>
                <w:rFonts w:eastAsia="Arial" w:cs="Arial"/>
                <w:i/>
                <w:iCs/>
                <w:sz w:val="20"/>
                <w:szCs w:val="20"/>
                <w:lang w:val="en-US"/>
              </w:rPr>
              <w:t>(TM)</w:t>
            </w:r>
          </w:p>
          <w:p w14:paraId="17BBF6FC" w14:textId="4F3DA7C5"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674A971" w14:textId="77777777" w:rsidR="00BA74B2" w:rsidRDefault="000B27AD" w:rsidP="000B27AD">
            <w:pPr>
              <w:numPr>
                <w:ilvl w:val="0"/>
                <w:numId w:val="21"/>
              </w:numPr>
              <w:spacing w:line="276" w:lineRule="auto"/>
              <w:rPr>
                <w:sz w:val="20"/>
                <w:szCs w:val="20"/>
                <w:lang w:val="en-US"/>
              </w:rPr>
            </w:pPr>
            <w:r>
              <w:rPr>
                <w:sz w:val="20"/>
                <w:szCs w:val="20"/>
                <w:lang w:val="en-US"/>
              </w:rPr>
              <w:t>Workload, time and cost of integration and configuration process</w:t>
            </w:r>
          </w:p>
          <w:p w14:paraId="55F1586F" w14:textId="77777777" w:rsidR="000B27AD" w:rsidRDefault="00A15453" w:rsidP="000B27AD">
            <w:pPr>
              <w:numPr>
                <w:ilvl w:val="0"/>
                <w:numId w:val="21"/>
              </w:numPr>
              <w:spacing w:line="276" w:lineRule="auto"/>
              <w:rPr>
                <w:sz w:val="20"/>
                <w:szCs w:val="20"/>
                <w:lang w:val="en-US"/>
              </w:rPr>
            </w:pPr>
            <w:r>
              <w:rPr>
                <w:sz w:val="20"/>
                <w:szCs w:val="20"/>
                <w:lang w:val="en-US"/>
              </w:rPr>
              <w:t>Software and operation adjustments required for control of additional DERs</w:t>
            </w:r>
          </w:p>
          <w:p w14:paraId="068489D5" w14:textId="77777777" w:rsidR="00A15453" w:rsidRPr="004D314E" w:rsidRDefault="00AE2BA3" w:rsidP="00AE2BA3">
            <w:pPr>
              <w:numPr>
                <w:ilvl w:val="0"/>
                <w:numId w:val="21"/>
              </w:numPr>
              <w:spacing w:line="276" w:lineRule="auto"/>
              <w:rPr>
                <w:sz w:val="20"/>
                <w:szCs w:val="20"/>
                <w:lang w:val="en-US"/>
              </w:rPr>
            </w:pPr>
            <w:r>
              <w:rPr>
                <w:sz w:val="20"/>
                <w:szCs w:val="20"/>
                <w:lang w:val="en-US"/>
              </w:rPr>
              <w:t>Addition and improvement of aggregator services (in terms of fulfillment time, reliability, energy efficiency etc.)</w:t>
            </w:r>
          </w:p>
        </w:tc>
      </w:tr>
      <w:tr w:rsidR="00BA74B2" w:rsidRPr="004D314E" w14:paraId="79F0BDCF" w14:textId="77777777" w:rsidTr="18622322">
        <w:trPr>
          <w:jc w:val="center"/>
        </w:trPr>
        <w:tc>
          <w:tcPr>
            <w:tcW w:w="233" w:type="dxa"/>
            <w:vMerge/>
            <w:tcMar>
              <w:top w:w="100" w:type="dxa"/>
              <w:left w:w="100" w:type="dxa"/>
              <w:bottom w:w="100" w:type="dxa"/>
              <w:right w:w="100" w:type="dxa"/>
            </w:tcMar>
          </w:tcPr>
          <w:p w14:paraId="02EB378F"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4C0173B0" w14:textId="77777777" w:rsidR="00252E04" w:rsidRPr="004D314E" w:rsidRDefault="00252E04" w:rsidP="00252E04">
            <w:pPr>
              <w:spacing w:line="276" w:lineRule="auto"/>
            </w:pPr>
            <w:r w:rsidRPr="23E25B6C">
              <w:rPr>
                <w:rFonts w:eastAsia="Arial" w:cs="Arial"/>
                <w:b/>
                <w:bCs/>
                <w:sz w:val="20"/>
                <w:szCs w:val="20"/>
                <w:lang w:val="en-US"/>
              </w:rPr>
              <w:t xml:space="preserve">Variability Attributes </w:t>
            </w:r>
            <w:r w:rsidRPr="23E25B6C">
              <w:rPr>
                <w:rFonts w:eastAsia="Arial" w:cs="Arial"/>
                <w:i/>
                <w:iCs/>
                <w:sz w:val="20"/>
                <w:szCs w:val="20"/>
                <w:lang w:val="en-US"/>
              </w:rPr>
              <w:t>(VA)</w:t>
            </w:r>
          </w:p>
          <w:p w14:paraId="1A563622"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r w:rsidR="006555C6">
              <w:rPr>
                <w:sz w:val="20"/>
                <w:szCs w:val="20"/>
                <w:lang w:val="en-US"/>
              </w:rPr>
              <w:t>PoI</w:t>
            </w:r>
            <w:r w:rsidRPr="004D314E">
              <w:rPr>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529C0792" w14:textId="77777777" w:rsidR="00BA74B2" w:rsidRDefault="00A15453" w:rsidP="0042080D">
            <w:pPr>
              <w:numPr>
                <w:ilvl w:val="0"/>
                <w:numId w:val="24"/>
              </w:numPr>
              <w:spacing w:line="276" w:lineRule="auto"/>
              <w:rPr>
                <w:sz w:val="20"/>
                <w:szCs w:val="20"/>
                <w:lang w:val="en-US"/>
              </w:rPr>
            </w:pPr>
            <w:r>
              <w:rPr>
                <w:sz w:val="20"/>
                <w:szCs w:val="20"/>
                <w:lang w:val="en-US"/>
              </w:rPr>
              <w:t>P</w:t>
            </w:r>
            <w:r w:rsidR="00AE2BA3">
              <w:rPr>
                <w:sz w:val="20"/>
                <w:szCs w:val="20"/>
                <w:lang w:val="en-US"/>
              </w:rPr>
              <w:t>roperties of connected</w:t>
            </w:r>
            <w:r>
              <w:rPr>
                <w:sz w:val="20"/>
                <w:szCs w:val="20"/>
                <w:lang w:val="en-US"/>
              </w:rPr>
              <w:t xml:space="preserve"> network</w:t>
            </w:r>
            <w:r w:rsidR="00113515">
              <w:rPr>
                <w:sz w:val="20"/>
                <w:szCs w:val="20"/>
                <w:lang w:val="en-US"/>
              </w:rPr>
              <w:t>s</w:t>
            </w:r>
            <w:r>
              <w:rPr>
                <w:sz w:val="20"/>
                <w:szCs w:val="20"/>
                <w:lang w:val="en-US"/>
              </w:rPr>
              <w:t xml:space="preserve"> (e.g.</w:t>
            </w:r>
            <w:r w:rsidR="00DA50D0">
              <w:rPr>
                <w:sz w:val="20"/>
                <w:szCs w:val="20"/>
                <w:lang w:val="en-US"/>
              </w:rPr>
              <w:t>,</w:t>
            </w:r>
            <w:r>
              <w:rPr>
                <w:sz w:val="20"/>
                <w:szCs w:val="20"/>
                <w:lang w:val="en-US"/>
              </w:rPr>
              <w:t xml:space="preserve"> medium voltage, f</w:t>
            </w:r>
            <w:r w:rsidR="0057635A">
              <w:rPr>
                <w:sz w:val="20"/>
                <w:szCs w:val="20"/>
                <w:lang w:val="en-US"/>
              </w:rPr>
              <w:t>requency, load</w:t>
            </w:r>
            <w:r>
              <w:rPr>
                <w:sz w:val="20"/>
                <w:szCs w:val="20"/>
                <w:lang w:val="en-US"/>
              </w:rPr>
              <w:t>)</w:t>
            </w:r>
          </w:p>
          <w:p w14:paraId="163F043B" w14:textId="77777777" w:rsidR="00AE2BA3" w:rsidRDefault="00AE2BA3" w:rsidP="0042080D">
            <w:pPr>
              <w:numPr>
                <w:ilvl w:val="0"/>
                <w:numId w:val="24"/>
              </w:numPr>
              <w:spacing w:line="276" w:lineRule="auto"/>
              <w:rPr>
                <w:sz w:val="20"/>
                <w:szCs w:val="20"/>
                <w:lang w:val="en-US"/>
              </w:rPr>
            </w:pPr>
            <w:r>
              <w:rPr>
                <w:sz w:val="20"/>
                <w:szCs w:val="20"/>
                <w:lang w:val="en-US"/>
              </w:rPr>
              <w:t>Participating DERs (number &amp; type)</w:t>
            </w:r>
          </w:p>
          <w:p w14:paraId="452E7356" w14:textId="77777777" w:rsidR="00F97CD5" w:rsidRPr="00DA50D0" w:rsidRDefault="00F97CD5" w:rsidP="00F97CD5">
            <w:pPr>
              <w:numPr>
                <w:ilvl w:val="0"/>
                <w:numId w:val="24"/>
              </w:numPr>
              <w:spacing w:line="276" w:lineRule="auto"/>
              <w:rPr>
                <w:sz w:val="20"/>
                <w:szCs w:val="20"/>
                <w:lang w:val="en-US"/>
              </w:rPr>
            </w:pPr>
            <w:r w:rsidRPr="00DA50D0">
              <w:rPr>
                <w:sz w:val="20"/>
                <w:szCs w:val="20"/>
                <w:lang w:val="en-US"/>
              </w:rPr>
              <w:t>Concurrent services (interference/synergy)</w:t>
            </w:r>
          </w:p>
          <w:p w14:paraId="47E1985C" w14:textId="77777777" w:rsidR="00F97CD5" w:rsidRPr="00DA50D0" w:rsidRDefault="00874855" w:rsidP="00874855">
            <w:pPr>
              <w:numPr>
                <w:ilvl w:val="0"/>
                <w:numId w:val="24"/>
              </w:numPr>
              <w:spacing w:line="276" w:lineRule="auto"/>
              <w:rPr>
                <w:sz w:val="20"/>
                <w:szCs w:val="20"/>
                <w:lang w:val="en-US"/>
              </w:rPr>
            </w:pPr>
            <w:r>
              <w:rPr>
                <w:sz w:val="20"/>
                <w:szCs w:val="20"/>
                <w:lang w:val="en-US"/>
              </w:rPr>
              <w:t>P</w:t>
            </w:r>
            <w:r w:rsidR="00F97CD5" w:rsidRPr="00DA50D0">
              <w:rPr>
                <w:sz w:val="20"/>
                <w:szCs w:val="20"/>
                <w:lang w:val="en-US"/>
              </w:rPr>
              <w:t>latform</w:t>
            </w:r>
            <w:r w:rsidR="00DA50D0" w:rsidRPr="00DA50D0">
              <w:rPr>
                <w:sz w:val="20"/>
                <w:szCs w:val="20"/>
                <w:lang w:val="en-US"/>
              </w:rPr>
              <w:t xml:space="preserve"> </w:t>
            </w:r>
            <w:r>
              <w:rPr>
                <w:sz w:val="20"/>
                <w:szCs w:val="20"/>
                <w:lang w:val="en-US"/>
              </w:rPr>
              <w:t>specific</w:t>
            </w:r>
            <w:r w:rsidR="00F97CD5" w:rsidRPr="00DA50D0">
              <w:rPr>
                <w:sz w:val="20"/>
                <w:szCs w:val="20"/>
                <w:lang w:val="en-US"/>
              </w:rPr>
              <w:t xml:space="preserve"> requireme</w:t>
            </w:r>
            <w:r w:rsidR="00F97CD5" w:rsidRPr="0039134D">
              <w:rPr>
                <w:sz w:val="20"/>
                <w:szCs w:val="20"/>
                <w:lang w:val="en-US"/>
              </w:rPr>
              <w:t>nts (</w:t>
            </w:r>
            <w:r w:rsidR="00DA50D0" w:rsidRPr="0039134D">
              <w:rPr>
                <w:sz w:val="20"/>
                <w:szCs w:val="20"/>
                <w:lang w:val="en-US"/>
              </w:rPr>
              <w:t xml:space="preserve">e.g., </w:t>
            </w:r>
            <w:r w:rsidR="0039134D" w:rsidRPr="0039134D">
              <w:rPr>
                <w:sz w:val="20"/>
                <w:szCs w:val="20"/>
              </w:rPr>
              <w:t>coordination with traditional voltage support components for voltage regulation</w:t>
            </w:r>
            <w:r w:rsidR="00F97CD5" w:rsidRPr="0039134D">
              <w:rPr>
                <w:sz w:val="20"/>
                <w:szCs w:val="20"/>
                <w:lang w:val="en-US"/>
              </w:rPr>
              <w:t>)</w:t>
            </w:r>
          </w:p>
        </w:tc>
      </w:tr>
      <w:tr w:rsidR="00BA74B2" w:rsidRPr="004D314E" w14:paraId="592310DB" w14:textId="77777777" w:rsidTr="18622322">
        <w:trPr>
          <w:jc w:val="center"/>
        </w:trPr>
        <w:tc>
          <w:tcPr>
            <w:tcW w:w="233" w:type="dxa"/>
            <w:vMerge/>
            <w:tcMar>
              <w:top w:w="100" w:type="dxa"/>
              <w:left w:w="100" w:type="dxa"/>
              <w:bottom w:w="100" w:type="dxa"/>
              <w:right w:w="100" w:type="dxa"/>
            </w:tcMar>
          </w:tcPr>
          <w:p w14:paraId="6A05A809"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24393AB2" w14:textId="77777777" w:rsidR="00252E04" w:rsidRPr="004D314E" w:rsidRDefault="00252E04" w:rsidP="00252E04">
            <w:pPr>
              <w:spacing w:line="276" w:lineRule="auto"/>
            </w:pPr>
            <w:r w:rsidRPr="23E25B6C">
              <w:rPr>
                <w:rFonts w:eastAsia="Arial" w:cs="Arial"/>
                <w:b/>
                <w:bCs/>
                <w:sz w:val="20"/>
                <w:szCs w:val="20"/>
                <w:lang w:val="en-US"/>
              </w:rPr>
              <w:t>Quality Attributes</w:t>
            </w:r>
            <w:r w:rsidRPr="23E25B6C">
              <w:rPr>
                <w:rFonts w:eastAsia="Arial" w:cs="Arial"/>
                <w:sz w:val="20"/>
                <w:szCs w:val="20"/>
                <w:lang w:val="en-US"/>
              </w:rPr>
              <w:t xml:space="preserve"> </w:t>
            </w:r>
            <w:r w:rsidRPr="23E25B6C">
              <w:rPr>
                <w:rFonts w:eastAsia="Arial" w:cs="Arial"/>
                <w:i/>
                <w:iCs/>
                <w:sz w:val="20"/>
                <w:szCs w:val="20"/>
                <w:lang w:val="en-US"/>
              </w:rPr>
              <w:t>(QA)</w:t>
            </w:r>
          </w:p>
          <w:p w14:paraId="261D27FC"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 xml:space="preserve">s for test result quality </w:t>
            </w:r>
            <w:r w:rsidR="006C2922">
              <w:rPr>
                <w:sz w:val="20"/>
                <w:szCs w:val="20"/>
                <w:lang w:val="en-US"/>
              </w:rPr>
              <w:lastRenderedPageBreak/>
              <w:t>as well as pass/fail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572758A8" w14:textId="77777777" w:rsidR="00BA74B2" w:rsidRPr="0042080D" w:rsidRDefault="0042080D" w:rsidP="0042080D">
            <w:pPr>
              <w:pStyle w:val="ListParagraph"/>
              <w:numPr>
                <w:ilvl w:val="0"/>
                <w:numId w:val="23"/>
              </w:numPr>
              <w:spacing w:line="276" w:lineRule="auto"/>
              <w:rPr>
                <w:rFonts w:eastAsia="Arial" w:cs="Arial"/>
                <w:szCs w:val="20"/>
              </w:rPr>
            </w:pPr>
            <w:r>
              <w:rPr>
                <w:szCs w:val="20"/>
              </w:rPr>
              <w:lastRenderedPageBreak/>
              <w:t xml:space="preserve">Stable grid operation </w:t>
            </w:r>
            <w:r w:rsidR="00D1577E">
              <w:rPr>
                <w:szCs w:val="20"/>
              </w:rPr>
              <w:t xml:space="preserve">and integrity </w:t>
            </w:r>
            <w:r>
              <w:rPr>
                <w:szCs w:val="20"/>
              </w:rPr>
              <w:t xml:space="preserve">(respecting </w:t>
            </w:r>
            <w:r>
              <w:rPr>
                <w:rFonts w:eastAsia="Arial" w:cs="Arial"/>
                <w:szCs w:val="20"/>
              </w:rPr>
              <w:t>p</w:t>
            </w:r>
            <w:r w:rsidRPr="09EFB883">
              <w:rPr>
                <w:rFonts w:eastAsia="Arial" w:cs="Arial"/>
                <w:szCs w:val="20"/>
              </w:rPr>
              <w:t>ower quality standard EN50160</w:t>
            </w:r>
            <w:r w:rsidRPr="0042080D">
              <w:rPr>
                <w:szCs w:val="20"/>
              </w:rPr>
              <w:t>)</w:t>
            </w:r>
          </w:p>
          <w:p w14:paraId="498750E7" w14:textId="77777777" w:rsidR="00F82C51" w:rsidRDefault="00F82C51" w:rsidP="0042080D">
            <w:pPr>
              <w:pStyle w:val="ListParagraph"/>
              <w:numPr>
                <w:ilvl w:val="0"/>
                <w:numId w:val="23"/>
              </w:numPr>
              <w:spacing w:line="276" w:lineRule="auto"/>
              <w:rPr>
                <w:rFonts w:eastAsia="Arial" w:cs="Arial"/>
                <w:szCs w:val="20"/>
              </w:rPr>
            </w:pPr>
            <w:r>
              <w:rPr>
                <w:rFonts w:eastAsia="Arial" w:cs="Arial"/>
                <w:szCs w:val="20"/>
              </w:rPr>
              <w:lastRenderedPageBreak/>
              <w:t xml:space="preserve">Interoperability of </w:t>
            </w:r>
            <w:r w:rsidR="00584FAC">
              <w:rPr>
                <w:rFonts w:eastAsia="Arial" w:cs="Arial"/>
                <w:szCs w:val="20"/>
              </w:rPr>
              <w:t xml:space="preserve">DER management system to at least </w:t>
            </w:r>
            <w:r w:rsidR="00113515">
              <w:rPr>
                <w:rFonts w:eastAsia="Arial" w:cs="Arial"/>
                <w:szCs w:val="20"/>
              </w:rPr>
              <w:t>two</w:t>
            </w:r>
            <w:r w:rsidR="00584FAC">
              <w:rPr>
                <w:rFonts w:eastAsia="Arial" w:cs="Arial"/>
                <w:szCs w:val="20"/>
              </w:rPr>
              <w:t xml:space="preserve"> different platforms</w:t>
            </w:r>
          </w:p>
          <w:p w14:paraId="3DD2DAF4" w14:textId="77777777" w:rsidR="00DD6F27" w:rsidRPr="00DD6F27" w:rsidRDefault="00DD6F27" w:rsidP="00DD6F27">
            <w:pPr>
              <w:pStyle w:val="ListParagraph"/>
              <w:numPr>
                <w:ilvl w:val="0"/>
                <w:numId w:val="23"/>
              </w:numPr>
              <w:spacing w:line="276" w:lineRule="auto"/>
              <w:rPr>
                <w:rFonts w:eastAsia="Arial" w:cs="Arial"/>
                <w:szCs w:val="20"/>
              </w:rPr>
            </w:pPr>
            <w:r>
              <w:rPr>
                <w:rFonts w:eastAsia="Arial" w:cs="Arial"/>
                <w:szCs w:val="20"/>
              </w:rPr>
              <w:t>Short integration process</w:t>
            </w:r>
          </w:p>
        </w:tc>
      </w:tr>
    </w:tbl>
    <w:p w14:paraId="5A39BBE3" w14:textId="77777777" w:rsidR="00E32755" w:rsidRPr="004D314E" w:rsidRDefault="00E32755">
      <w:pPr>
        <w:rPr>
          <w:sz w:val="20"/>
          <w:szCs w:val="20"/>
        </w:rPr>
      </w:pPr>
    </w:p>
    <w:p w14:paraId="41C8F396" w14:textId="77777777" w:rsidR="00316F83" w:rsidRDefault="00316F83" w:rsidP="004827AA">
      <w:pPr>
        <w:jc w:val="center"/>
        <w:rPr>
          <w:b/>
          <w:sz w:val="24"/>
          <w:lang w:val="en-US"/>
        </w:rPr>
      </w:pPr>
    </w:p>
    <w:p w14:paraId="50B7A781"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AA5CF9">
        <w:rPr>
          <w:rFonts w:cs="Arial"/>
          <w:b/>
          <w:bCs/>
          <w:sz w:val="24"/>
        </w:rPr>
        <w:t>Qualification Strategy</w:t>
      </w:r>
    </w:p>
    <w:p w14:paraId="72A3D3EC" w14:textId="77777777" w:rsidR="00297971" w:rsidRDefault="00297971" w:rsidP="00297971"/>
    <w:p w14:paraId="72399D1C" w14:textId="42E7D45A" w:rsidR="00297971" w:rsidRPr="00AA5CF9" w:rsidRDefault="00AA5CF9" w:rsidP="00566FAE">
      <w:pPr>
        <w:pStyle w:val="NormalWeb"/>
        <w:spacing w:before="0" w:beforeAutospacing="0" w:after="0" w:afterAutospacing="0"/>
        <w:rPr>
          <w:sz w:val="20"/>
          <w:szCs w:val="20"/>
        </w:rPr>
      </w:pPr>
      <w:r>
        <w:rPr>
          <w:rFonts w:cs="Arial"/>
          <w:sz w:val="20"/>
          <w:szCs w:val="20"/>
        </w:rPr>
        <w:t xml:space="preserve">Test Specifications to this Test Case will address the PoI for a specific DER type. TS </w:t>
      </w:r>
      <w:r w:rsidR="006B5B52">
        <w:rPr>
          <w:rFonts w:cs="Arial"/>
          <w:sz w:val="20"/>
          <w:szCs w:val="20"/>
        </w:rPr>
        <w:t>20</w:t>
      </w:r>
      <w:r>
        <w:rPr>
          <w:rFonts w:cs="Arial"/>
          <w:sz w:val="20"/>
          <w:szCs w:val="20"/>
        </w:rPr>
        <w:t xml:space="preserve">.1 covers PoI#2 and PoI#4 for PV systems directly within its testing scope, while providing the means to evaluate PoI#1 and PoI#3 based on the results accomplished by </w:t>
      </w:r>
      <w:r w:rsidR="008D7407">
        <w:rPr>
          <w:rFonts w:cs="Arial"/>
          <w:sz w:val="20"/>
          <w:szCs w:val="20"/>
        </w:rPr>
        <w:t>the</w:t>
      </w:r>
      <w:r>
        <w:rPr>
          <w:rFonts w:cs="Arial"/>
          <w:sz w:val="20"/>
          <w:szCs w:val="20"/>
        </w:rPr>
        <w:t xml:space="preserve"> previously integrated </w:t>
      </w:r>
      <w:r w:rsidR="008D7407">
        <w:rPr>
          <w:rFonts w:cs="Arial"/>
          <w:sz w:val="20"/>
          <w:szCs w:val="20"/>
        </w:rPr>
        <w:t>PV system.</w:t>
      </w:r>
    </w:p>
    <w:p w14:paraId="0D0B940D" w14:textId="77777777" w:rsidR="00A30F69" w:rsidRDefault="00A30F69" w:rsidP="00A30F69">
      <w:pPr>
        <w:rPr>
          <w:b/>
          <w:sz w:val="24"/>
          <w:lang w:val="en-US"/>
        </w:rPr>
      </w:pPr>
    </w:p>
    <w:p w14:paraId="0E27B00A" w14:textId="77777777" w:rsidR="00A30F69" w:rsidRDefault="00A30F69" w:rsidP="004827AA">
      <w:pPr>
        <w:jc w:val="center"/>
        <w:rPr>
          <w:b/>
          <w:sz w:val="24"/>
          <w:lang w:val="en-US"/>
        </w:rPr>
      </w:pPr>
    </w:p>
    <w:p w14:paraId="0BC54229" w14:textId="39225E61" w:rsidR="004827AA" w:rsidRPr="004D314E" w:rsidRDefault="004827AA" w:rsidP="004827AA">
      <w:pPr>
        <w:jc w:val="center"/>
        <w:rPr>
          <w:b/>
          <w:sz w:val="24"/>
          <w:lang w:val="en-US"/>
        </w:rPr>
      </w:pPr>
      <w:r w:rsidRPr="004D314E">
        <w:rPr>
          <w:b/>
          <w:sz w:val="24"/>
          <w:lang w:val="en-US"/>
        </w:rPr>
        <w:t xml:space="preserve">Test Specification </w:t>
      </w:r>
      <w:r w:rsidR="006B5B52">
        <w:rPr>
          <w:b/>
          <w:sz w:val="24"/>
          <w:lang w:val="en-US"/>
        </w:rPr>
        <w:t>20</w:t>
      </w:r>
      <w:r w:rsidR="00EF40A3">
        <w:rPr>
          <w:b/>
          <w:sz w:val="24"/>
          <w:lang w:val="en-US"/>
        </w:rPr>
        <w:t>.1</w:t>
      </w:r>
    </w:p>
    <w:p w14:paraId="60061E4C"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152E8518" w14:textId="77777777" w:rsidTr="774A0BEB">
        <w:trPr>
          <w:jc w:val="center"/>
        </w:trPr>
        <w:tc>
          <w:tcPr>
            <w:tcW w:w="3369" w:type="dxa"/>
            <w:shd w:val="clear" w:color="auto" w:fill="FFFFFF" w:themeFill="background1"/>
          </w:tcPr>
          <w:p w14:paraId="09D9F73A"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044C2342" w14:textId="62E2ACC1" w:rsidR="00316F83" w:rsidRPr="004D314E" w:rsidRDefault="00444551" w:rsidP="001C51F0">
            <w:pPr>
              <w:rPr>
                <w:i/>
                <w:sz w:val="20"/>
                <w:szCs w:val="20"/>
              </w:rPr>
            </w:pPr>
            <w:r w:rsidRPr="00113515">
              <w:rPr>
                <w:rStyle w:val="normaltextrun"/>
                <w:rFonts w:cs="Arial"/>
                <w:color w:val="000000"/>
                <w:sz w:val="20"/>
                <w:szCs w:val="20"/>
              </w:rPr>
              <w:t>TC</w:t>
            </w:r>
            <w:r w:rsidR="006B5B52">
              <w:rPr>
                <w:rStyle w:val="normaltextrun"/>
                <w:rFonts w:cs="Arial"/>
                <w:color w:val="000000"/>
                <w:sz w:val="20"/>
                <w:szCs w:val="20"/>
              </w:rPr>
              <w:t>20</w:t>
            </w:r>
            <w:r w:rsidR="00EF40A3">
              <w:rPr>
                <w:rStyle w:val="normaltextrun"/>
                <w:rFonts w:cs="Arial"/>
                <w:color w:val="000000"/>
                <w:sz w:val="20"/>
                <w:szCs w:val="20"/>
              </w:rPr>
              <w:t xml:space="preserve">: </w:t>
            </w:r>
            <w:r w:rsidR="00EF40A3" w:rsidRPr="00DF1EBD">
              <w:rPr>
                <w:rStyle w:val="normaltextrun"/>
                <w:rFonts w:cs="Arial"/>
                <w:color w:val="000000"/>
                <w:sz w:val="20"/>
                <w:szCs w:val="20"/>
              </w:rPr>
              <w:t>Test methods for integration/interoperability assessment for building and resource-level management systems in participation with</w:t>
            </w:r>
            <w:r w:rsidR="00EF40A3" w:rsidRPr="001C51F0">
              <w:rPr>
                <w:rStyle w:val="normaltextrun"/>
                <w:rFonts w:cs="Arial"/>
                <w:color w:val="000000"/>
                <w:sz w:val="20"/>
                <w:szCs w:val="20"/>
              </w:rPr>
              <w:t xml:space="preserve"> </w:t>
            </w:r>
            <w:r w:rsidR="001C51F0" w:rsidRPr="001C51F0">
              <w:rPr>
                <w:rStyle w:val="normaltextrun"/>
                <w:rFonts w:cs="Arial"/>
                <w:color w:val="000000"/>
                <w:sz w:val="20"/>
                <w:szCs w:val="20"/>
              </w:rPr>
              <w:t xml:space="preserve">aggregation </w:t>
            </w:r>
            <w:r w:rsidR="00EF40A3" w:rsidRPr="00DF1EBD">
              <w:rPr>
                <w:rStyle w:val="normaltextrun"/>
                <w:rFonts w:cs="Arial"/>
                <w:color w:val="000000"/>
                <w:sz w:val="20"/>
                <w:szCs w:val="20"/>
              </w:rPr>
              <w:t>platform</w:t>
            </w:r>
          </w:p>
        </w:tc>
      </w:tr>
      <w:tr w:rsidR="00316F83" w:rsidRPr="004D314E" w14:paraId="2A8E536A" w14:textId="77777777" w:rsidTr="774A0BEB">
        <w:trPr>
          <w:jc w:val="center"/>
        </w:trPr>
        <w:tc>
          <w:tcPr>
            <w:tcW w:w="3369" w:type="dxa"/>
            <w:shd w:val="clear" w:color="auto" w:fill="FFFFFF" w:themeFill="background1"/>
          </w:tcPr>
          <w:p w14:paraId="24A8611A"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573A9415" w14:textId="77777777" w:rsidR="00316F83" w:rsidRPr="009B7A2B" w:rsidRDefault="00714664" w:rsidP="00E14E7C">
            <w:pPr>
              <w:keepNext/>
              <w:keepLines/>
              <w:rPr>
                <w:b/>
                <w:sz w:val="20"/>
                <w:szCs w:val="20"/>
              </w:rPr>
            </w:pPr>
            <w:r w:rsidRPr="009B7A2B">
              <w:rPr>
                <w:b/>
                <w:sz w:val="20"/>
                <w:szCs w:val="20"/>
              </w:rPr>
              <w:t>Precise control of PV system operational settings (smart inverter) for reactive power and active power limitation</w:t>
            </w:r>
            <w:r w:rsidR="009B7A2B" w:rsidRPr="009B7A2B">
              <w:rPr>
                <w:b/>
                <w:sz w:val="20"/>
                <w:szCs w:val="20"/>
              </w:rPr>
              <w:t xml:space="preserve"> </w:t>
            </w:r>
            <w:r w:rsidR="00E14E7C">
              <w:rPr>
                <w:b/>
                <w:sz w:val="20"/>
                <w:szCs w:val="20"/>
              </w:rPr>
              <w:t>on different aggregation platforms</w:t>
            </w:r>
          </w:p>
        </w:tc>
      </w:tr>
      <w:tr w:rsidR="00316F83" w:rsidRPr="004D314E" w14:paraId="28679A69" w14:textId="77777777" w:rsidTr="774A0BEB">
        <w:trPr>
          <w:jc w:val="center"/>
        </w:trPr>
        <w:tc>
          <w:tcPr>
            <w:tcW w:w="3369" w:type="dxa"/>
            <w:shd w:val="clear" w:color="auto" w:fill="FFFFFF" w:themeFill="background1"/>
          </w:tcPr>
          <w:p w14:paraId="44F77A7C"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6FC7E451" w14:textId="77777777" w:rsidR="009B7A2B" w:rsidRPr="009B7A2B" w:rsidRDefault="009B7A2B" w:rsidP="002421B9">
            <w:pPr>
              <w:rPr>
                <w:sz w:val="20"/>
                <w:szCs w:val="20"/>
                <w:lang w:val="en-US"/>
              </w:rPr>
            </w:pPr>
            <w:r>
              <w:rPr>
                <w:sz w:val="20"/>
                <w:szCs w:val="20"/>
                <w:lang w:val="en-US"/>
              </w:rPr>
              <w:t xml:space="preserve">In this Test Scenario, a PV </w:t>
            </w:r>
            <w:r w:rsidR="00802189">
              <w:rPr>
                <w:sz w:val="20"/>
                <w:szCs w:val="20"/>
                <w:lang w:val="en-US"/>
              </w:rPr>
              <w:t>plant</w:t>
            </w:r>
            <w:r>
              <w:rPr>
                <w:sz w:val="20"/>
                <w:szCs w:val="20"/>
                <w:lang w:val="en-US"/>
              </w:rPr>
              <w:t xml:space="preserve"> is tested for interoperability with two distinct aggregation </w:t>
            </w:r>
            <w:r w:rsidR="00802189">
              <w:rPr>
                <w:sz w:val="20"/>
                <w:szCs w:val="20"/>
                <w:lang w:val="en-US"/>
              </w:rPr>
              <w:t>infrastructures</w:t>
            </w:r>
            <w:r>
              <w:rPr>
                <w:sz w:val="20"/>
                <w:szCs w:val="20"/>
                <w:lang w:val="en-US"/>
              </w:rPr>
              <w:t xml:space="preserve">. </w:t>
            </w:r>
            <w:r w:rsidR="00E14E7C">
              <w:rPr>
                <w:sz w:val="20"/>
                <w:szCs w:val="20"/>
                <w:lang w:val="en-US"/>
              </w:rPr>
              <w:t xml:space="preserve">The </w:t>
            </w:r>
            <w:r w:rsidR="00802189">
              <w:rPr>
                <w:sz w:val="20"/>
                <w:szCs w:val="20"/>
                <w:lang w:val="en-US"/>
              </w:rPr>
              <w:t>plant</w:t>
            </w:r>
            <w:r w:rsidR="00E14E7C">
              <w:rPr>
                <w:sz w:val="20"/>
                <w:szCs w:val="20"/>
                <w:lang w:val="en-US"/>
              </w:rPr>
              <w:t xml:space="preserve"> may start out </w:t>
            </w:r>
            <w:r w:rsidR="00802189">
              <w:rPr>
                <w:sz w:val="20"/>
                <w:szCs w:val="20"/>
                <w:lang w:val="en-US"/>
              </w:rPr>
              <w:t>in</w:t>
            </w:r>
            <w:r w:rsidR="00E14E7C">
              <w:rPr>
                <w:sz w:val="20"/>
                <w:szCs w:val="20"/>
                <w:lang w:val="en-US"/>
              </w:rPr>
              <w:t xml:space="preserve"> one of the networks and therefore already be known as interoperable</w:t>
            </w:r>
            <w:r w:rsidR="00802189">
              <w:rPr>
                <w:sz w:val="20"/>
                <w:szCs w:val="20"/>
                <w:lang w:val="en-US"/>
              </w:rPr>
              <w:t xml:space="preserve"> to</w:t>
            </w:r>
            <w:r w:rsidR="00E14E7C">
              <w:rPr>
                <w:sz w:val="20"/>
                <w:szCs w:val="20"/>
                <w:lang w:val="en-US"/>
              </w:rPr>
              <w:t xml:space="preserve"> </w:t>
            </w:r>
            <w:r w:rsidR="00802189">
              <w:rPr>
                <w:sz w:val="20"/>
                <w:szCs w:val="20"/>
                <w:lang w:val="en-US"/>
              </w:rPr>
              <w:t>the</w:t>
            </w:r>
            <w:r w:rsidR="00E14E7C">
              <w:rPr>
                <w:sz w:val="20"/>
                <w:szCs w:val="20"/>
                <w:lang w:val="en-US"/>
              </w:rPr>
              <w:t xml:space="preserve"> initial platform prior to transfer</w:t>
            </w:r>
            <w:r w:rsidR="00CF707D">
              <w:rPr>
                <w:sz w:val="20"/>
                <w:szCs w:val="20"/>
                <w:lang w:val="en-US"/>
              </w:rPr>
              <w:t>. Otherwise,</w:t>
            </w:r>
            <w:r w:rsidR="00E14E7C">
              <w:rPr>
                <w:sz w:val="20"/>
                <w:szCs w:val="20"/>
                <w:lang w:val="en-US"/>
              </w:rPr>
              <w:t xml:space="preserve"> the inter</w:t>
            </w:r>
            <w:r w:rsidR="00CF707D">
              <w:rPr>
                <w:sz w:val="20"/>
                <w:szCs w:val="20"/>
                <w:lang w:val="en-US"/>
              </w:rPr>
              <w:t>operability</w:t>
            </w:r>
            <w:r w:rsidR="00E8671A">
              <w:rPr>
                <w:sz w:val="20"/>
                <w:szCs w:val="20"/>
                <w:lang w:val="en-US"/>
              </w:rPr>
              <w:t xml:space="preserve"> has to be proven</w:t>
            </w:r>
            <w:r w:rsidR="00CF707D">
              <w:rPr>
                <w:sz w:val="20"/>
                <w:szCs w:val="20"/>
                <w:lang w:val="en-US"/>
              </w:rPr>
              <w:t xml:space="preserve"> </w:t>
            </w:r>
            <w:r w:rsidR="00E8671A">
              <w:rPr>
                <w:sz w:val="20"/>
                <w:szCs w:val="20"/>
                <w:lang w:val="en-US"/>
              </w:rPr>
              <w:t>for</w:t>
            </w:r>
            <w:r w:rsidR="00CF707D">
              <w:rPr>
                <w:sz w:val="20"/>
                <w:szCs w:val="20"/>
                <w:lang w:val="en-US"/>
              </w:rPr>
              <w:t xml:space="preserve"> both </w:t>
            </w:r>
            <w:r w:rsidR="00802189">
              <w:rPr>
                <w:sz w:val="20"/>
                <w:szCs w:val="20"/>
                <w:lang w:val="en-US"/>
              </w:rPr>
              <w:t>infrastructures</w:t>
            </w:r>
            <w:r w:rsidR="00CF707D">
              <w:rPr>
                <w:sz w:val="20"/>
                <w:szCs w:val="20"/>
                <w:lang w:val="en-US"/>
              </w:rPr>
              <w:t xml:space="preserve"> </w:t>
            </w:r>
            <w:r w:rsidR="00E14E7C">
              <w:rPr>
                <w:sz w:val="20"/>
                <w:szCs w:val="20"/>
                <w:lang w:val="en-US"/>
              </w:rPr>
              <w:t>independently.</w:t>
            </w:r>
            <w:r w:rsidR="00802189">
              <w:rPr>
                <w:sz w:val="20"/>
                <w:szCs w:val="20"/>
                <w:lang w:val="en-US"/>
              </w:rPr>
              <w:t xml:space="preserve"> The PV plant is governed by a </w:t>
            </w:r>
            <w:r w:rsidR="00802189" w:rsidRPr="00802189">
              <w:rPr>
                <w:sz w:val="20"/>
                <w:szCs w:val="20"/>
                <w:lang w:val="en-US"/>
              </w:rPr>
              <w:t>programmable automation control system</w:t>
            </w:r>
            <w:r w:rsidR="00802189">
              <w:rPr>
                <w:sz w:val="20"/>
                <w:szCs w:val="20"/>
                <w:lang w:val="en-US"/>
              </w:rPr>
              <w:t xml:space="preserve"> </w:t>
            </w:r>
            <w:r w:rsidR="00802189" w:rsidRPr="00802189">
              <w:rPr>
                <w:sz w:val="20"/>
                <w:szCs w:val="20"/>
                <w:lang w:val="en-US"/>
              </w:rPr>
              <w:t xml:space="preserve">that is scalable and </w:t>
            </w:r>
            <w:r w:rsidR="00DE56B2" w:rsidRPr="00802189">
              <w:rPr>
                <w:sz w:val="20"/>
                <w:szCs w:val="20"/>
                <w:lang w:val="en-US"/>
              </w:rPr>
              <w:t>fully integrated</w:t>
            </w:r>
            <w:r w:rsidR="00802189" w:rsidRPr="00802189">
              <w:rPr>
                <w:sz w:val="20"/>
                <w:szCs w:val="20"/>
                <w:lang w:val="en-US"/>
              </w:rPr>
              <w:t xml:space="preserve"> with all required data acquisition, analytical and control logic functionalities to demonstrate advanced and reliable PV system operations</w:t>
            </w:r>
            <w:r w:rsidR="00E8671A">
              <w:rPr>
                <w:sz w:val="20"/>
                <w:szCs w:val="20"/>
                <w:lang w:val="en-US"/>
              </w:rPr>
              <w:t xml:space="preserve">. The system is equipped with smart inverters and should be capable of failure diagnosis, </w:t>
            </w:r>
            <w:r w:rsidR="00795163">
              <w:rPr>
                <w:sz w:val="20"/>
                <w:szCs w:val="20"/>
                <w:lang w:val="en-US"/>
              </w:rPr>
              <w:t xml:space="preserve">communication with the aggregation platform (Modbus TCP), </w:t>
            </w:r>
            <w:r w:rsidR="00E8671A">
              <w:rPr>
                <w:sz w:val="20"/>
                <w:szCs w:val="20"/>
                <w:lang w:val="en-US"/>
              </w:rPr>
              <w:t>as well as</w:t>
            </w:r>
            <w:r w:rsidR="00795163">
              <w:rPr>
                <w:sz w:val="20"/>
                <w:szCs w:val="20"/>
                <w:lang w:val="en-US"/>
              </w:rPr>
              <w:t xml:space="preserve"> storage and ancillary services compliant to the grid code. The two networks should differ in their share of Renewable Energy Sources (RES) and </w:t>
            </w:r>
            <w:r w:rsidR="00CB6689">
              <w:rPr>
                <w:sz w:val="20"/>
                <w:szCs w:val="20"/>
                <w:lang w:val="en-US"/>
              </w:rPr>
              <w:t xml:space="preserve">medium voltages in order to </w:t>
            </w:r>
            <w:r w:rsidR="002421B9">
              <w:rPr>
                <w:sz w:val="20"/>
                <w:szCs w:val="20"/>
                <w:lang w:val="en-US"/>
              </w:rPr>
              <w:t>validate the systems’ extensive interoperability.</w:t>
            </w:r>
          </w:p>
        </w:tc>
      </w:tr>
      <w:tr w:rsidR="00316F83" w:rsidRPr="004D314E" w14:paraId="1D81DBC6" w14:textId="77777777" w:rsidTr="774A0BEB">
        <w:trPr>
          <w:jc w:val="center"/>
        </w:trPr>
        <w:tc>
          <w:tcPr>
            <w:tcW w:w="3369" w:type="dxa"/>
            <w:shd w:val="clear" w:color="auto" w:fill="FFFFFF" w:themeFill="background1"/>
          </w:tcPr>
          <w:p w14:paraId="44E442AA"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p>
        </w:tc>
        <w:tc>
          <w:tcPr>
            <w:tcW w:w="6113" w:type="dxa"/>
            <w:shd w:val="clear" w:color="auto" w:fill="FFFFFF" w:themeFill="background1"/>
          </w:tcPr>
          <w:p w14:paraId="3C4374A8" w14:textId="77777777" w:rsidR="008009B1" w:rsidRPr="008B691F" w:rsidRDefault="008B691F" w:rsidP="008B691F">
            <w:pPr>
              <w:rPr>
                <w:sz w:val="20"/>
                <w:szCs w:val="20"/>
                <w:lang w:val="en-US"/>
              </w:rPr>
            </w:pPr>
            <w:r>
              <w:rPr>
                <w:sz w:val="20"/>
                <w:szCs w:val="20"/>
                <w:lang w:val="en-US"/>
              </w:rPr>
              <w:t>The test system</w:t>
            </w:r>
            <w:r w:rsidR="00BD017E" w:rsidRPr="00BD017E">
              <w:rPr>
                <w:sz w:val="20"/>
                <w:szCs w:val="20"/>
                <w:lang w:val="en-US"/>
              </w:rPr>
              <w:t xml:space="preserve"> consists of the PV system and the separate (simulated) aggregation infrastructures to be qualified for interoperability. Additional generators</w:t>
            </w:r>
            <w:r w:rsidR="00BD017E">
              <w:rPr>
                <w:sz w:val="20"/>
                <w:szCs w:val="20"/>
                <w:lang w:val="en-US"/>
              </w:rPr>
              <w:t xml:space="preserve"> and reactive power controllable equipment at different voltage levels are connected to each network. </w:t>
            </w:r>
            <w:r w:rsidR="00201C44">
              <w:rPr>
                <w:sz w:val="20"/>
                <w:szCs w:val="20"/>
                <w:lang w:val="en-US"/>
              </w:rPr>
              <w:t>The test is either conducted with geographically distributed HIL or within a simulation.</w:t>
            </w:r>
          </w:p>
        </w:tc>
      </w:tr>
      <w:tr w:rsidR="00316F83" w:rsidRPr="004D314E" w14:paraId="1B045FA1" w14:textId="77777777" w:rsidTr="774A0BEB">
        <w:trPr>
          <w:jc w:val="center"/>
        </w:trPr>
        <w:tc>
          <w:tcPr>
            <w:tcW w:w="3369" w:type="dxa"/>
            <w:shd w:val="clear" w:color="auto" w:fill="FFFFFF" w:themeFill="background1"/>
          </w:tcPr>
          <w:p w14:paraId="38A6807F"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hemeFill="background1"/>
          </w:tcPr>
          <w:p w14:paraId="5FD753C1" w14:textId="77777777" w:rsidR="00813BA9" w:rsidRPr="00500913" w:rsidRDefault="00500913" w:rsidP="00373D62">
            <w:pPr>
              <w:rPr>
                <w:sz w:val="20"/>
                <w:szCs w:val="20"/>
                <w:lang w:val="en-US"/>
              </w:rPr>
            </w:pPr>
            <w:r>
              <w:rPr>
                <w:sz w:val="20"/>
                <w:szCs w:val="20"/>
                <w:lang w:val="en-US"/>
              </w:rPr>
              <w:t>Which values are monitored</w:t>
            </w:r>
            <w:r w:rsidR="008C6B2A">
              <w:rPr>
                <w:sz w:val="20"/>
                <w:szCs w:val="20"/>
                <w:lang w:val="en-US"/>
              </w:rPr>
              <w:t xml:space="preserve"> and which timeframes are acceptable</w:t>
            </w:r>
            <w:r>
              <w:rPr>
                <w:sz w:val="20"/>
                <w:szCs w:val="20"/>
                <w:lang w:val="en-US"/>
              </w:rPr>
              <w:t xml:space="preserve"> depend on the system functionality under assessment. </w:t>
            </w:r>
            <w:r w:rsidR="00373D62">
              <w:rPr>
                <w:sz w:val="20"/>
                <w:szCs w:val="20"/>
                <w:lang w:val="en-US"/>
              </w:rPr>
              <w:t>During congestion management</w:t>
            </w:r>
            <w:r w:rsidR="008C6B2A">
              <w:rPr>
                <w:sz w:val="20"/>
                <w:szCs w:val="20"/>
                <w:lang w:val="en-US"/>
              </w:rPr>
              <w:t xml:space="preserve">, the PV operation should respect </w:t>
            </w:r>
            <w:r w:rsidR="00373D62">
              <w:rPr>
                <w:sz w:val="20"/>
                <w:szCs w:val="20"/>
                <w:lang w:val="en-US"/>
              </w:rPr>
              <w:t xml:space="preserve">a reserves availability of at least 20%, as well as </w:t>
            </w:r>
            <w:r w:rsidR="008C6B2A">
              <w:rPr>
                <w:sz w:val="20"/>
                <w:szCs w:val="20"/>
                <w:lang w:val="en-US"/>
              </w:rPr>
              <w:t>the direct voltage operati</w:t>
            </w:r>
            <w:r w:rsidR="00373D62">
              <w:rPr>
                <w:sz w:val="20"/>
                <w:szCs w:val="20"/>
                <w:lang w:val="en-US"/>
              </w:rPr>
              <w:t>ng</w:t>
            </w:r>
            <w:r w:rsidR="008C6B2A">
              <w:rPr>
                <w:sz w:val="20"/>
                <w:szCs w:val="20"/>
                <w:lang w:val="en-US"/>
              </w:rPr>
              <w:t xml:space="preserve"> regions of the grid. </w:t>
            </w:r>
            <w:r w:rsidR="003D4EEC">
              <w:rPr>
                <w:sz w:val="20"/>
                <w:szCs w:val="20"/>
                <w:lang w:val="en-US"/>
              </w:rPr>
              <w:t xml:space="preserve">If not </w:t>
            </w:r>
            <w:r w:rsidR="004B3097">
              <w:rPr>
                <w:sz w:val="20"/>
                <w:szCs w:val="20"/>
                <w:lang w:val="en-US"/>
              </w:rPr>
              <w:t>linked</w:t>
            </w:r>
            <w:r w:rsidR="003D4EEC">
              <w:rPr>
                <w:sz w:val="20"/>
                <w:szCs w:val="20"/>
                <w:lang w:val="en-US"/>
              </w:rPr>
              <w:t xml:space="preserve"> to specific grid restrictions, there should be no </w:t>
            </w:r>
            <w:r w:rsidR="004B3097">
              <w:rPr>
                <w:sz w:val="20"/>
                <w:szCs w:val="20"/>
                <w:lang w:val="en-US"/>
              </w:rPr>
              <w:t xml:space="preserve">significant performance variance for connection to the two distinct networks. </w:t>
            </w:r>
            <w:r w:rsidR="00813BA9">
              <w:rPr>
                <w:sz w:val="20"/>
                <w:szCs w:val="20"/>
                <w:lang w:val="en-US"/>
              </w:rPr>
              <w:t>All status reports</w:t>
            </w:r>
            <w:r w:rsidR="003D4EEC">
              <w:rPr>
                <w:sz w:val="20"/>
                <w:szCs w:val="20"/>
                <w:lang w:val="en-US"/>
              </w:rPr>
              <w:t xml:space="preserve"> and schedules</w:t>
            </w:r>
            <w:r w:rsidR="00813BA9">
              <w:rPr>
                <w:sz w:val="20"/>
                <w:szCs w:val="20"/>
                <w:lang w:val="en-US"/>
              </w:rPr>
              <w:t xml:space="preserve"> must be com</w:t>
            </w:r>
            <w:r w:rsidR="003D4EEC">
              <w:rPr>
                <w:sz w:val="20"/>
                <w:szCs w:val="20"/>
                <w:lang w:val="en-US"/>
              </w:rPr>
              <w:t>municated accurately and timely between the control systems.</w:t>
            </w:r>
          </w:p>
        </w:tc>
      </w:tr>
      <w:tr w:rsidR="00316F83" w:rsidRPr="004D314E" w14:paraId="405BBCB6" w14:textId="77777777" w:rsidTr="774A0BEB">
        <w:trPr>
          <w:jc w:val="center"/>
        </w:trPr>
        <w:tc>
          <w:tcPr>
            <w:tcW w:w="3369" w:type="dxa"/>
            <w:shd w:val="clear" w:color="auto" w:fill="FFFFFF" w:themeFill="background1"/>
          </w:tcPr>
          <w:p w14:paraId="1A139A71"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hemeFill="background1"/>
          </w:tcPr>
          <w:p w14:paraId="345C5307" w14:textId="77777777" w:rsidR="00A8061C" w:rsidRPr="004D314E" w:rsidRDefault="00A8061C" w:rsidP="00A8061C">
            <w:pPr>
              <w:widowControl/>
              <w:adjustRightInd/>
              <w:textAlignment w:val="auto"/>
            </w:pPr>
            <w:r w:rsidRPr="063EBB4D">
              <w:rPr>
                <w:rFonts w:eastAsia="Arial" w:cs="Arial"/>
                <w:sz w:val="20"/>
                <w:szCs w:val="20"/>
                <w:lang w:val="en-US"/>
              </w:rPr>
              <w:t>Uncontrollable input parameters:</w:t>
            </w:r>
          </w:p>
          <w:p w14:paraId="49759D7B" w14:textId="77777777" w:rsidR="00A8061C" w:rsidRPr="004D314E" w:rsidRDefault="00A8061C" w:rsidP="00A8061C">
            <w:pPr>
              <w:pStyle w:val="ListParagraph"/>
              <w:numPr>
                <w:ilvl w:val="0"/>
                <w:numId w:val="15"/>
              </w:numPr>
              <w:jc w:val="both"/>
              <w:rPr>
                <w:rFonts w:eastAsia="Arial" w:cs="Arial"/>
                <w:szCs w:val="20"/>
              </w:rPr>
            </w:pPr>
            <w:r w:rsidRPr="063EBB4D">
              <w:rPr>
                <w:rFonts w:eastAsia="Arial" w:cs="Arial"/>
                <w:szCs w:val="20"/>
              </w:rPr>
              <w:t>Grid topology</w:t>
            </w:r>
          </w:p>
          <w:p w14:paraId="11D23EBD" w14:textId="77777777" w:rsidR="00A8061C" w:rsidRDefault="00A8061C" w:rsidP="00A8061C">
            <w:pPr>
              <w:pStyle w:val="ListParagraph"/>
              <w:numPr>
                <w:ilvl w:val="0"/>
                <w:numId w:val="15"/>
              </w:numPr>
              <w:jc w:val="both"/>
              <w:rPr>
                <w:rFonts w:eastAsia="Arial" w:cs="Arial"/>
                <w:szCs w:val="20"/>
              </w:rPr>
            </w:pPr>
            <w:r w:rsidRPr="063EBB4D">
              <w:rPr>
                <w:rFonts w:eastAsia="Arial" w:cs="Arial"/>
                <w:szCs w:val="20"/>
              </w:rPr>
              <w:t>Generation and load profiles</w:t>
            </w:r>
            <w:r w:rsidR="009E680A">
              <w:rPr>
                <w:rFonts w:eastAsia="Arial" w:cs="Arial"/>
                <w:szCs w:val="20"/>
              </w:rPr>
              <w:t xml:space="preserve"> of other grid participants</w:t>
            </w:r>
          </w:p>
          <w:p w14:paraId="44EAFD9C" w14:textId="77777777" w:rsidR="009E680A" w:rsidRPr="009E680A" w:rsidRDefault="009E680A" w:rsidP="009E680A">
            <w:pPr>
              <w:pStyle w:val="ListParagraph"/>
              <w:ind w:left="0"/>
              <w:jc w:val="both"/>
              <w:rPr>
                <w:rFonts w:eastAsia="Arial" w:cs="Arial"/>
                <w:szCs w:val="20"/>
              </w:rPr>
            </w:pPr>
          </w:p>
          <w:p w14:paraId="1A2C38D6" w14:textId="77777777" w:rsidR="00813BA9" w:rsidRPr="00813BA9" w:rsidRDefault="00A8061C" w:rsidP="00A8061C">
            <w:pPr>
              <w:widowControl/>
              <w:adjustRightInd/>
              <w:textAlignment w:val="auto"/>
              <w:rPr>
                <w:rFonts w:eastAsia="Arial" w:cs="Arial"/>
                <w:sz w:val="20"/>
                <w:szCs w:val="20"/>
                <w:lang w:val="en-US"/>
              </w:rPr>
            </w:pPr>
            <w:r w:rsidRPr="063EBB4D">
              <w:rPr>
                <w:rFonts w:eastAsia="Arial" w:cs="Arial"/>
                <w:sz w:val="20"/>
                <w:szCs w:val="20"/>
                <w:lang w:val="en-US"/>
              </w:rPr>
              <w:t>Controllable input parameters:</w:t>
            </w:r>
          </w:p>
          <w:p w14:paraId="477CF6DE" w14:textId="77777777" w:rsidR="00813BA9" w:rsidRDefault="009E680A" w:rsidP="00A8061C">
            <w:pPr>
              <w:pStyle w:val="ListParagraph"/>
              <w:numPr>
                <w:ilvl w:val="0"/>
                <w:numId w:val="15"/>
              </w:numPr>
              <w:jc w:val="both"/>
              <w:rPr>
                <w:rFonts w:eastAsia="Arial" w:cs="Arial"/>
                <w:szCs w:val="20"/>
              </w:rPr>
            </w:pPr>
            <w:r>
              <w:rPr>
                <w:rFonts w:eastAsia="Arial" w:cs="Arial"/>
                <w:szCs w:val="20"/>
              </w:rPr>
              <w:t>PV system</w:t>
            </w:r>
            <w:r w:rsidR="00813BA9" w:rsidRPr="063EBB4D">
              <w:rPr>
                <w:rFonts w:eastAsia="Arial" w:cs="Arial"/>
                <w:szCs w:val="20"/>
              </w:rPr>
              <w:t xml:space="preserve"> controllers parameters</w:t>
            </w:r>
          </w:p>
          <w:p w14:paraId="780B7748" w14:textId="77777777" w:rsidR="00A8061C" w:rsidRPr="004D314E" w:rsidRDefault="00A8061C" w:rsidP="00A8061C">
            <w:pPr>
              <w:pStyle w:val="ListParagraph"/>
              <w:numPr>
                <w:ilvl w:val="0"/>
                <w:numId w:val="15"/>
              </w:numPr>
              <w:jc w:val="both"/>
              <w:rPr>
                <w:rFonts w:eastAsia="Arial" w:cs="Arial"/>
                <w:szCs w:val="20"/>
              </w:rPr>
            </w:pPr>
            <w:r w:rsidRPr="063EBB4D">
              <w:rPr>
                <w:rFonts w:eastAsia="Arial" w:cs="Arial"/>
                <w:szCs w:val="20"/>
              </w:rPr>
              <w:t>Voltage set-point</w:t>
            </w:r>
          </w:p>
          <w:p w14:paraId="11B3E20F" w14:textId="77777777" w:rsidR="00A8061C" w:rsidRPr="004D314E" w:rsidRDefault="00A8061C" w:rsidP="00A8061C">
            <w:pPr>
              <w:pStyle w:val="ListParagraph"/>
              <w:numPr>
                <w:ilvl w:val="0"/>
                <w:numId w:val="15"/>
              </w:numPr>
              <w:jc w:val="both"/>
              <w:rPr>
                <w:rFonts w:eastAsia="Arial" w:cs="Arial"/>
                <w:szCs w:val="20"/>
              </w:rPr>
            </w:pPr>
            <w:r w:rsidRPr="063EBB4D">
              <w:rPr>
                <w:rFonts w:eastAsia="Arial" w:cs="Arial"/>
                <w:szCs w:val="20"/>
              </w:rPr>
              <w:t>Frequency set-point</w:t>
            </w:r>
          </w:p>
          <w:p w14:paraId="630D71DA" w14:textId="77777777" w:rsidR="00A8061C" w:rsidRPr="004D314E" w:rsidRDefault="00A8061C" w:rsidP="00A8061C">
            <w:pPr>
              <w:pStyle w:val="ListParagraph"/>
              <w:numPr>
                <w:ilvl w:val="0"/>
                <w:numId w:val="15"/>
              </w:numPr>
              <w:jc w:val="both"/>
              <w:rPr>
                <w:rFonts w:eastAsia="Arial" w:cs="Arial"/>
                <w:szCs w:val="20"/>
              </w:rPr>
            </w:pPr>
            <w:r w:rsidRPr="063EBB4D">
              <w:rPr>
                <w:rFonts w:eastAsia="Arial" w:cs="Arial"/>
                <w:szCs w:val="20"/>
              </w:rPr>
              <w:lastRenderedPageBreak/>
              <w:t>Load value</w:t>
            </w:r>
          </w:p>
          <w:p w14:paraId="12F40E89" w14:textId="77777777" w:rsidR="00A8061C" w:rsidRPr="004D314E" w:rsidRDefault="00A8061C" w:rsidP="00A8061C">
            <w:pPr>
              <w:widowControl/>
              <w:adjustRightInd/>
              <w:textAlignment w:val="auto"/>
            </w:pPr>
            <w:r w:rsidRPr="063EBB4D">
              <w:rPr>
                <w:rFonts w:eastAsia="Arial" w:cs="Arial"/>
                <w:sz w:val="20"/>
                <w:szCs w:val="20"/>
                <w:lang w:val="en-US"/>
              </w:rPr>
              <w:t xml:space="preserve"> </w:t>
            </w:r>
          </w:p>
          <w:p w14:paraId="2C961690" w14:textId="77777777" w:rsidR="00A8061C" w:rsidRPr="009E680A" w:rsidRDefault="00A8061C" w:rsidP="00A8061C">
            <w:pPr>
              <w:widowControl/>
              <w:adjustRightInd/>
              <w:textAlignment w:val="auto"/>
            </w:pPr>
            <w:r w:rsidRPr="009E680A">
              <w:rPr>
                <w:rFonts w:eastAsia="Arial" w:cs="Arial"/>
                <w:sz w:val="20"/>
                <w:szCs w:val="20"/>
                <w:lang w:val="en-US"/>
              </w:rPr>
              <w:t>Output parameters:</w:t>
            </w:r>
          </w:p>
          <w:p w14:paraId="5346DBC6" w14:textId="77777777" w:rsidR="009E680A" w:rsidRDefault="009E680A" w:rsidP="00A8061C">
            <w:pPr>
              <w:pStyle w:val="ListParagraph"/>
              <w:numPr>
                <w:ilvl w:val="0"/>
                <w:numId w:val="15"/>
              </w:numPr>
              <w:jc w:val="both"/>
              <w:rPr>
                <w:rFonts w:eastAsia="Arial" w:cs="Arial"/>
                <w:szCs w:val="20"/>
              </w:rPr>
            </w:pPr>
            <w:r>
              <w:rPr>
                <w:rFonts w:eastAsia="Arial" w:cs="Arial"/>
                <w:szCs w:val="20"/>
              </w:rPr>
              <w:t>Communication acknowledgements</w:t>
            </w:r>
          </w:p>
          <w:p w14:paraId="4D1CAEF3" w14:textId="77777777" w:rsidR="00A8061C" w:rsidRPr="009E680A" w:rsidRDefault="00A8061C" w:rsidP="00A8061C">
            <w:pPr>
              <w:pStyle w:val="ListParagraph"/>
              <w:numPr>
                <w:ilvl w:val="0"/>
                <w:numId w:val="15"/>
              </w:numPr>
              <w:jc w:val="both"/>
              <w:rPr>
                <w:rFonts w:eastAsia="Arial" w:cs="Arial"/>
                <w:szCs w:val="20"/>
              </w:rPr>
            </w:pPr>
            <w:r w:rsidRPr="009E680A">
              <w:rPr>
                <w:rFonts w:eastAsia="Arial" w:cs="Arial"/>
                <w:szCs w:val="20"/>
              </w:rPr>
              <w:t>Node voltages</w:t>
            </w:r>
          </w:p>
          <w:p w14:paraId="3A3060A4" w14:textId="77777777" w:rsidR="00316F83" w:rsidRPr="00A8061C" w:rsidRDefault="00A8061C" w:rsidP="00A8061C">
            <w:pPr>
              <w:pStyle w:val="ListParagraph"/>
              <w:numPr>
                <w:ilvl w:val="0"/>
                <w:numId w:val="15"/>
              </w:numPr>
              <w:jc w:val="both"/>
              <w:rPr>
                <w:rFonts w:eastAsia="Arial" w:cs="Arial"/>
                <w:szCs w:val="20"/>
              </w:rPr>
            </w:pPr>
            <w:r w:rsidRPr="009E680A">
              <w:rPr>
                <w:rFonts w:eastAsia="Arial" w:cs="Arial"/>
                <w:szCs w:val="20"/>
              </w:rPr>
              <w:t>Power losses</w:t>
            </w:r>
          </w:p>
        </w:tc>
      </w:tr>
      <w:tr w:rsidR="00316F83" w:rsidRPr="004D314E" w14:paraId="4656EDF8" w14:textId="77777777" w:rsidTr="774A0BEB">
        <w:trPr>
          <w:jc w:val="center"/>
        </w:trPr>
        <w:tc>
          <w:tcPr>
            <w:tcW w:w="3369" w:type="dxa"/>
            <w:shd w:val="clear" w:color="auto" w:fill="FFFFFF" w:themeFill="background1"/>
          </w:tcPr>
          <w:p w14:paraId="0028159A" w14:textId="77777777" w:rsidR="00316F83" w:rsidRPr="004D314E" w:rsidRDefault="00316F83" w:rsidP="00316F83">
            <w:pPr>
              <w:rPr>
                <w:sz w:val="20"/>
                <w:szCs w:val="20"/>
              </w:rPr>
            </w:pPr>
            <w:r w:rsidRPr="004D314E">
              <w:rPr>
                <w:b/>
                <w:sz w:val="20"/>
                <w:szCs w:val="20"/>
              </w:rPr>
              <w:lastRenderedPageBreak/>
              <w:t>Test Design</w:t>
            </w:r>
          </w:p>
        </w:tc>
        <w:tc>
          <w:tcPr>
            <w:tcW w:w="6113" w:type="dxa"/>
            <w:shd w:val="clear" w:color="auto" w:fill="FFFFFF" w:themeFill="background1"/>
          </w:tcPr>
          <w:p w14:paraId="197C2E29" w14:textId="77777777" w:rsidR="00316F83" w:rsidRPr="002D3DC4" w:rsidRDefault="002D3DC4" w:rsidP="00D41476">
            <w:pPr>
              <w:rPr>
                <w:sz w:val="20"/>
                <w:szCs w:val="20"/>
                <w:lang w:val="en-US"/>
              </w:rPr>
            </w:pPr>
            <w:r>
              <w:rPr>
                <w:sz w:val="20"/>
                <w:szCs w:val="20"/>
                <w:lang w:val="en-US"/>
              </w:rPr>
              <w:t xml:space="preserve">Testing the functionalities in their operation constitutes a practical assessment for the interoperability of the PV control system with each aggregation platform. The PV system has to fulfill ancillary services and reporting duties towards the aggregation management. It has to process and implement received activation plans. </w:t>
            </w:r>
            <w:r w:rsidR="005B6F4D">
              <w:rPr>
                <w:sz w:val="20"/>
                <w:szCs w:val="20"/>
                <w:lang w:val="en-US"/>
              </w:rPr>
              <w:t xml:space="preserve">The evaluation of the system response </w:t>
            </w:r>
            <w:r w:rsidR="00D41476">
              <w:rPr>
                <w:sz w:val="20"/>
                <w:szCs w:val="20"/>
                <w:lang w:val="en-US"/>
              </w:rPr>
              <w:t>can</w:t>
            </w:r>
            <w:r w:rsidR="005B6F4D">
              <w:rPr>
                <w:sz w:val="20"/>
                <w:szCs w:val="20"/>
                <w:lang w:val="en-US"/>
              </w:rPr>
              <w:t xml:space="preserve"> be done within a specific flexibility redistribution scenario.</w:t>
            </w:r>
            <w:r w:rsidR="00D41476">
              <w:rPr>
                <w:sz w:val="20"/>
                <w:szCs w:val="20"/>
                <w:lang w:val="en-US"/>
              </w:rPr>
              <w:t xml:space="preserve"> To this end, a congestion will be simulated for the connected power system.</w:t>
            </w:r>
            <w:r w:rsidR="005B6F4D">
              <w:rPr>
                <w:sz w:val="20"/>
                <w:szCs w:val="20"/>
                <w:lang w:val="en-US"/>
              </w:rPr>
              <w:t xml:space="preserve"> </w:t>
            </w:r>
            <w:r w:rsidR="00B663AF">
              <w:rPr>
                <w:sz w:val="20"/>
                <w:szCs w:val="20"/>
                <w:lang w:val="en-US"/>
              </w:rPr>
              <w:t>T</w:t>
            </w:r>
            <w:r w:rsidR="00D41476">
              <w:rPr>
                <w:sz w:val="20"/>
                <w:szCs w:val="20"/>
                <w:lang w:val="en-US"/>
              </w:rPr>
              <w:t>he information exchanged</w:t>
            </w:r>
            <w:r w:rsidR="00B663AF">
              <w:rPr>
                <w:sz w:val="20"/>
                <w:szCs w:val="20"/>
                <w:lang w:val="en-US"/>
              </w:rPr>
              <w:t xml:space="preserve"> between the control systems</w:t>
            </w:r>
            <w:r w:rsidR="00D41476">
              <w:rPr>
                <w:sz w:val="20"/>
                <w:szCs w:val="20"/>
                <w:lang w:val="en-US"/>
              </w:rPr>
              <w:t xml:space="preserve"> during the </w:t>
            </w:r>
            <w:r w:rsidR="00833297">
              <w:rPr>
                <w:sz w:val="20"/>
                <w:szCs w:val="20"/>
                <w:lang w:val="en-US"/>
              </w:rPr>
              <w:t>reallocation</w:t>
            </w:r>
            <w:r w:rsidR="00D41476">
              <w:rPr>
                <w:sz w:val="20"/>
                <w:szCs w:val="20"/>
                <w:lang w:val="en-US"/>
              </w:rPr>
              <w:t xml:space="preserve"> process</w:t>
            </w:r>
            <w:r w:rsidR="00B663AF">
              <w:rPr>
                <w:sz w:val="20"/>
                <w:szCs w:val="20"/>
                <w:lang w:val="en-US"/>
              </w:rPr>
              <w:t xml:space="preserve"> will be protocolled on dedicated communication channels.</w:t>
            </w:r>
          </w:p>
        </w:tc>
      </w:tr>
      <w:tr w:rsidR="00316F83" w:rsidRPr="004D314E" w14:paraId="12132F18" w14:textId="77777777" w:rsidTr="774A0BEB">
        <w:trPr>
          <w:jc w:val="center"/>
        </w:trPr>
        <w:tc>
          <w:tcPr>
            <w:tcW w:w="3369" w:type="dxa"/>
            <w:shd w:val="clear" w:color="auto" w:fill="FFFFFF" w:themeFill="background1"/>
          </w:tcPr>
          <w:p w14:paraId="4DFD5587" w14:textId="77777777" w:rsidR="00316F83" w:rsidRPr="004D314E" w:rsidRDefault="00316F83" w:rsidP="00316F83">
            <w:pPr>
              <w:rPr>
                <w:sz w:val="20"/>
                <w:szCs w:val="20"/>
              </w:rPr>
            </w:pPr>
            <w:r w:rsidRPr="004D314E">
              <w:rPr>
                <w:b/>
                <w:sz w:val="20"/>
                <w:szCs w:val="20"/>
              </w:rPr>
              <w:t>Initial system state</w:t>
            </w:r>
          </w:p>
        </w:tc>
        <w:tc>
          <w:tcPr>
            <w:tcW w:w="6113" w:type="dxa"/>
            <w:shd w:val="clear" w:color="auto" w:fill="FFFFFF" w:themeFill="background1"/>
          </w:tcPr>
          <w:p w14:paraId="4A82D296" w14:textId="77777777" w:rsidR="0029621B" w:rsidRPr="004D314E" w:rsidRDefault="004F4F39" w:rsidP="0029621B">
            <w:pPr>
              <w:rPr>
                <w:rFonts w:eastAsia="Arial" w:cs="Arial"/>
                <w:sz w:val="20"/>
                <w:szCs w:val="20"/>
                <w:lang w:val="en-US"/>
              </w:rPr>
            </w:pPr>
            <w:r>
              <w:rPr>
                <w:rFonts w:eastAsia="Arial" w:cs="Arial"/>
                <w:sz w:val="20"/>
                <w:szCs w:val="20"/>
                <w:lang w:val="en-US"/>
              </w:rPr>
              <w:t>The PV system is connected to one of the networks. The communication channels to the associated aggregation platform are set up. The i</w:t>
            </w:r>
            <w:r w:rsidR="0029621B" w:rsidRPr="063EBB4D">
              <w:rPr>
                <w:rFonts w:eastAsia="Arial" w:cs="Arial"/>
                <w:sz w:val="20"/>
                <w:szCs w:val="20"/>
                <w:lang w:val="en-US"/>
              </w:rPr>
              <w:t>nitial power flow conditions</w:t>
            </w:r>
            <w:r>
              <w:rPr>
                <w:rFonts w:eastAsia="Arial" w:cs="Arial"/>
                <w:sz w:val="20"/>
                <w:szCs w:val="20"/>
                <w:lang w:val="en-US"/>
              </w:rPr>
              <w:t xml:space="preserve"> are</w:t>
            </w:r>
            <w:r w:rsidR="0029621B" w:rsidRPr="063EBB4D">
              <w:rPr>
                <w:rFonts w:eastAsia="Arial" w:cs="Arial"/>
                <w:sz w:val="20"/>
                <w:szCs w:val="20"/>
                <w:lang w:val="en-US"/>
              </w:rPr>
              <w:t>:</w:t>
            </w:r>
          </w:p>
          <w:p w14:paraId="68D9F3E6" w14:textId="77777777" w:rsidR="0029621B" w:rsidRPr="004D314E" w:rsidRDefault="0029621B" w:rsidP="0029621B">
            <w:pPr>
              <w:pStyle w:val="ListParagraph"/>
              <w:numPr>
                <w:ilvl w:val="0"/>
                <w:numId w:val="15"/>
              </w:numPr>
              <w:jc w:val="both"/>
              <w:rPr>
                <w:rFonts w:eastAsia="Arial" w:cs="Arial"/>
                <w:szCs w:val="20"/>
              </w:rPr>
            </w:pPr>
            <w:r w:rsidRPr="063EBB4D">
              <w:rPr>
                <w:rFonts w:eastAsia="Arial" w:cs="Arial"/>
                <w:szCs w:val="20"/>
              </w:rPr>
              <w:t>The voltage/frequency value (output) matches the voltage/frequency set-point.</w:t>
            </w:r>
          </w:p>
          <w:p w14:paraId="75F1EB76" w14:textId="77777777" w:rsidR="00316F83" w:rsidRDefault="0029621B" w:rsidP="00316F83">
            <w:pPr>
              <w:pStyle w:val="ListParagraph"/>
              <w:numPr>
                <w:ilvl w:val="0"/>
                <w:numId w:val="30"/>
              </w:numPr>
              <w:rPr>
                <w:rFonts w:eastAsia="Arial" w:cs="Arial"/>
                <w:szCs w:val="20"/>
              </w:rPr>
            </w:pPr>
            <w:r w:rsidRPr="063EBB4D">
              <w:rPr>
                <w:rFonts w:eastAsia="Arial" w:cs="Arial"/>
                <w:szCs w:val="20"/>
              </w:rPr>
              <w:t>The consumption of the loads should be at least 20% of the maximum consumption.</w:t>
            </w:r>
          </w:p>
          <w:p w14:paraId="0C6EA3F1" w14:textId="77777777" w:rsidR="004F4F39" w:rsidRPr="004F4F39" w:rsidRDefault="004F4F39" w:rsidP="004F4F39">
            <w:pPr>
              <w:pStyle w:val="ListParagraph"/>
              <w:numPr>
                <w:ilvl w:val="0"/>
                <w:numId w:val="30"/>
              </w:numPr>
              <w:rPr>
                <w:rFonts w:eastAsia="Arial" w:cs="Arial"/>
                <w:szCs w:val="20"/>
              </w:rPr>
            </w:pPr>
            <w:r w:rsidRPr="063EBB4D">
              <w:rPr>
                <w:rFonts w:eastAsia="Arial" w:cs="Arial"/>
                <w:szCs w:val="20"/>
              </w:rPr>
              <w:t>The combination of the RES units should provide at least 20% of their nominal power.</w:t>
            </w:r>
          </w:p>
        </w:tc>
      </w:tr>
      <w:tr w:rsidR="00316F83" w:rsidRPr="004D314E" w14:paraId="2E408A60" w14:textId="77777777" w:rsidTr="774A0BEB">
        <w:trPr>
          <w:jc w:val="center"/>
        </w:trPr>
        <w:tc>
          <w:tcPr>
            <w:tcW w:w="3369" w:type="dxa"/>
            <w:shd w:val="clear" w:color="auto" w:fill="FFFFFF" w:themeFill="background1"/>
          </w:tcPr>
          <w:p w14:paraId="5E20241B"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55C50D75" w14:textId="77777777" w:rsidR="008777F4" w:rsidRPr="001356D9" w:rsidRDefault="008777F4" w:rsidP="00C15A44">
            <w:pPr>
              <w:rPr>
                <w:sz w:val="20"/>
                <w:szCs w:val="20"/>
                <w:lang w:val="en-US"/>
              </w:rPr>
            </w:pPr>
            <w:r w:rsidRPr="008777F4">
              <w:rPr>
                <w:sz w:val="20"/>
                <w:szCs w:val="20"/>
                <w:lang w:val="en-US"/>
              </w:rPr>
              <w:t xml:space="preserve">At first, the </w:t>
            </w:r>
            <w:r>
              <w:rPr>
                <w:sz w:val="20"/>
                <w:szCs w:val="20"/>
                <w:lang w:val="en-US"/>
              </w:rPr>
              <w:t xml:space="preserve">power </w:t>
            </w:r>
            <w:r w:rsidRPr="008777F4">
              <w:rPr>
                <w:sz w:val="20"/>
                <w:szCs w:val="20"/>
                <w:lang w:val="en-US"/>
              </w:rPr>
              <w:t>system is sufficiently balanced</w:t>
            </w:r>
            <w:r>
              <w:rPr>
                <w:sz w:val="20"/>
                <w:szCs w:val="20"/>
                <w:lang w:val="en-US"/>
              </w:rPr>
              <w:t>,</w:t>
            </w:r>
            <w:r w:rsidRPr="008777F4">
              <w:rPr>
                <w:sz w:val="20"/>
                <w:szCs w:val="20"/>
                <w:lang w:val="en-US"/>
              </w:rPr>
              <w:t xml:space="preserve"> </w:t>
            </w:r>
            <w:r>
              <w:rPr>
                <w:sz w:val="20"/>
                <w:szCs w:val="20"/>
                <w:lang w:val="en-US"/>
              </w:rPr>
              <w:t xml:space="preserve">the voltage and </w:t>
            </w:r>
            <w:r w:rsidRPr="008777F4">
              <w:rPr>
                <w:sz w:val="20"/>
                <w:szCs w:val="20"/>
                <w:lang w:val="en-US"/>
              </w:rPr>
              <w:t>frequency</w:t>
            </w:r>
            <w:r>
              <w:rPr>
                <w:sz w:val="20"/>
                <w:szCs w:val="20"/>
                <w:lang w:val="en-US"/>
              </w:rPr>
              <w:t xml:space="preserve"> are</w:t>
            </w:r>
            <w:r w:rsidRPr="008777F4">
              <w:rPr>
                <w:sz w:val="20"/>
                <w:szCs w:val="20"/>
                <w:lang w:val="en-US"/>
              </w:rPr>
              <w:t xml:space="preserve"> nominal</w:t>
            </w:r>
            <w:r>
              <w:rPr>
                <w:sz w:val="20"/>
                <w:szCs w:val="20"/>
                <w:lang w:val="en-US"/>
              </w:rPr>
              <w:t>,</w:t>
            </w:r>
            <w:r w:rsidRPr="008777F4">
              <w:rPr>
                <w:sz w:val="20"/>
                <w:szCs w:val="20"/>
                <w:lang w:val="en-US"/>
              </w:rPr>
              <w:t xml:space="preserve"> </w:t>
            </w:r>
            <w:r>
              <w:rPr>
                <w:sz w:val="20"/>
                <w:szCs w:val="20"/>
                <w:lang w:val="en-US"/>
              </w:rPr>
              <w:t>and the PV system reserves are unengaged</w:t>
            </w:r>
            <w:r w:rsidRPr="008777F4">
              <w:rPr>
                <w:sz w:val="20"/>
                <w:szCs w:val="20"/>
                <w:lang w:val="en-US"/>
              </w:rPr>
              <w:t>.</w:t>
            </w:r>
            <w:r>
              <w:rPr>
                <w:sz w:val="20"/>
                <w:szCs w:val="20"/>
                <w:lang w:val="en-US"/>
              </w:rPr>
              <w:t xml:space="preserve"> Then a congestion emerges, to which the aggregation platform responds by </w:t>
            </w:r>
            <w:r w:rsidR="00DA717F">
              <w:rPr>
                <w:sz w:val="20"/>
                <w:szCs w:val="20"/>
                <w:lang w:val="en-US"/>
              </w:rPr>
              <w:t>requesting the activation of the PV reserves</w:t>
            </w:r>
            <w:r w:rsidR="00C15A44">
              <w:rPr>
                <w:sz w:val="20"/>
                <w:szCs w:val="20"/>
                <w:lang w:val="en-US"/>
              </w:rPr>
              <w:t>, alongside those of some additional RES of the network.</w:t>
            </w:r>
            <w:r w:rsidR="00DA717F">
              <w:rPr>
                <w:sz w:val="20"/>
                <w:szCs w:val="20"/>
                <w:lang w:val="en-US"/>
              </w:rPr>
              <w:t xml:space="preserve"> </w:t>
            </w:r>
            <w:r w:rsidR="00C15A44">
              <w:rPr>
                <w:sz w:val="20"/>
                <w:szCs w:val="20"/>
                <w:lang w:val="en-US"/>
              </w:rPr>
              <w:t xml:space="preserve">For testing purposes, these other resources’ contribution to the congestion management is marginalized. </w:t>
            </w:r>
            <w:r w:rsidR="00DA717F">
              <w:rPr>
                <w:sz w:val="20"/>
                <w:szCs w:val="20"/>
                <w:lang w:val="en-US"/>
              </w:rPr>
              <w:t>The PV system control regulates the plant’s production and storage release to meet the grid’s demands. It incorporates subsequent updates</w:t>
            </w:r>
            <w:r w:rsidR="00C15A44">
              <w:rPr>
                <w:sz w:val="20"/>
                <w:szCs w:val="20"/>
                <w:lang w:val="en-US"/>
              </w:rPr>
              <w:t xml:space="preserve"> by the platform</w:t>
            </w:r>
            <w:r w:rsidR="00DA717F">
              <w:rPr>
                <w:sz w:val="20"/>
                <w:szCs w:val="20"/>
                <w:lang w:val="en-US"/>
              </w:rPr>
              <w:t xml:space="preserve"> on these demands</w:t>
            </w:r>
            <w:r w:rsidR="00C15A44">
              <w:rPr>
                <w:sz w:val="20"/>
                <w:szCs w:val="20"/>
                <w:lang w:val="en-US"/>
              </w:rPr>
              <w:t xml:space="preserve"> to take</w:t>
            </w:r>
            <w:r w:rsidR="00DA717F">
              <w:rPr>
                <w:sz w:val="20"/>
                <w:szCs w:val="20"/>
                <w:lang w:val="en-US"/>
              </w:rPr>
              <w:t xml:space="preserve"> further disturbances</w:t>
            </w:r>
            <w:r w:rsidR="00C15A44">
              <w:rPr>
                <w:sz w:val="20"/>
                <w:szCs w:val="20"/>
                <w:lang w:val="en-US"/>
              </w:rPr>
              <w:t xml:space="preserve"> and the activity of the other RES into account</w:t>
            </w:r>
            <w:r w:rsidR="00DA717F">
              <w:rPr>
                <w:sz w:val="20"/>
                <w:szCs w:val="20"/>
                <w:lang w:val="en-US"/>
              </w:rPr>
              <w:t xml:space="preserve">, and reports </w:t>
            </w:r>
            <w:r w:rsidR="00C15A44">
              <w:rPr>
                <w:sz w:val="20"/>
                <w:szCs w:val="20"/>
                <w:lang w:val="en-US"/>
              </w:rPr>
              <w:t>on its</w:t>
            </w:r>
            <w:r w:rsidR="00DA717F">
              <w:rPr>
                <w:sz w:val="20"/>
                <w:szCs w:val="20"/>
                <w:lang w:val="en-US"/>
              </w:rPr>
              <w:t xml:space="preserve"> </w:t>
            </w:r>
            <w:r w:rsidR="00F553E1">
              <w:rPr>
                <w:sz w:val="20"/>
                <w:szCs w:val="20"/>
                <w:lang w:val="en-US"/>
              </w:rPr>
              <w:t>current</w:t>
            </w:r>
            <w:r w:rsidR="00AC0650">
              <w:rPr>
                <w:sz w:val="20"/>
                <w:szCs w:val="20"/>
                <w:lang w:val="en-US"/>
              </w:rPr>
              <w:t xml:space="preserve"> status and</w:t>
            </w:r>
            <w:r w:rsidR="00F553E1">
              <w:rPr>
                <w:sz w:val="20"/>
                <w:szCs w:val="20"/>
                <w:lang w:val="en-US"/>
              </w:rPr>
              <w:t xml:space="preserve"> </w:t>
            </w:r>
            <w:r w:rsidR="00C15A44">
              <w:rPr>
                <w:sz w:val="20"/>
                <w:szCs w:val="20"/>
                <w:lang w:val="en-US"/>
              </w:rPr>
              <w:t>energy supply</w:t>
            </w:r>
            <w:r w:rsidR="00DA717F">
              <w:rPr>
                <w:sz w:val="20"/>
                <w:szCs w:val="20"/>
                <w:lang w:val="en-US"/>
              </w:rPr>
              <w:t xml:space="preserve">. The exchange concludes with the platform’s acknowledgement </w:t>
            </w:r>
            <w:r w:rsidR="00F553E1">
              <w:rPr>
                <w:sz w:val="20"/>
                <w:szCs w:val="20"/>
                <w:lang w:val="en-US"/>
              </w:rPr>
              <w:t>that the congestion was successfully mitigated by the increased production rate. Network properties such as voltage, frequency and load at relevant sections are monitored during the entire process to verify grid integrity at all times.</w:t>
            </w:r>
            <w:r w:rsidR="005E6CF3">
              <w:rPr>
                <w:sz w:val="20"/>
                <w:szCs w:val="20"/>
                <w:lang w:val="en-US"/>
              </w:rPr>
              <w:t xml:space="preserve"> Further exchanges not covered by the functionalities involved in congestion management can be tested separately and directly (e.g., scheduling or failure reporting).</w:t>
            </w:r>
          </w:p>
        </w:tc>
      </w:tr>
      <w:tr w:rsidR="00316F83" w:rsidRPr="004D314E" w14:paraId="4142BB61" w14:textId="77777777" w:rsidTr="774A0BEB">
        <w:trPr>
          <w:jc w:val="center"/>
        </w:trPr>
        <w:tc>
          <w:tcPr>
            <w:tcW w:w="3369" w:type="dxa"/>
            <w:shd w:val="clear" w:color="auto" w:fill="FFFFFF" w:themeFill="background1"/>
          </w:tcPr>
          <w:p w14:paraId="57F766ED"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hemeFill="background1"/>
          </w:tcPr>
          <w:p w14:paraId="629D792A" w14:textId="77777777" w:rsidR="00316F83" w:rsidRPr="002723E2" w:rsidRDefault="002723E2" w:rsidP="00316F83">
            <w:pPr>
              <w:rPr>
                <w:sz w:val="20"/>
                <w:szCs w:val="20"/>
                <w:lang w:val="en-US"/>
              </w:rPr>
            </w:pPr>
            <w:r w:rsidRPr="002723E2">
              <w:rPr>
                <w:sz w:val="20"/>
                <w:szCs w:val="20"/>
                <w:lang w:val="en-US"/>
              </w:rPr>
              <w:t>N/A</w:t>
            </w:r>
          </w:p>
        </w:tc>
      </w:tr>
      <w:tr w:rsidR="00316F83" w:rsidRPr="004D314E" w14:paraId="65CAEBF6" w14:textId="77777777" w:rsidTr="774A0BEB">
        <w:trPr>
          <w:jc w:val="center"/>
        </w:trPr>
        <w:tc>
          <w:tcPr>
            <w:tcW w:w="3369" w:type="dxa"/>
            <w:shd w:val="clear" w:color="auto" w:fill="FFFFFF" w:themeFill="background1"/>
          </w:tcPr>
          <w:p w14:paraId="67E4B0AC"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hemeFill="background1"/>
          </w:tcPr>
          <w:p w14:paraId="239216D6" w14:textId="77777777" w:rsidR="00293C55" w:rsidRPr="004D314E" w:rsidRDefault="00293C55" w:rsidP="00293C55">
            <w:r w:rsidRPr="063EBB4D">
              <w:rPr>
                <w:rFonts w:eastAsia="Arial" w:cs="Arial"/>
                <w:sz w:val="20"/>
                <w:szCs w:val="20"/>
                <w:lang w:val="en-US"/>
              </w:rPr>
              <w:t xml:space="preserve">The </w:t>
            </w:r>
            <w:r>
              <w:rPr>
                <w:rFonts w:eastAsia="Arial" w:cs="Arial"/>
                <w:sz w:val="20"/>
                <w:szCs w:val="20"/>
                <w:lang w:val="en-US"/>
              </w:rPr>
              <w:t>simulated part of the test</w:t>
            </w:r>
            <w:r w:rsidRPr="063EBB4D">
              <w:rPr>
                <w:rFonts w:eastAsia="Arial" w:cs="Arial"/>
                <w:sz w:val="20"/>
                <w:szCs w:val="20"/>
                <w:lang w:val="en-US"/>
              </w:rPr>
              <w:t xml:space="preserve"> </w:t>
            </w:r>
            <w:r>
              <w:rPr>
                <w:rFonts w:eastAsia="Arial" w:cs="Arial"/>
                <w:sz w:val="20"/>
                <w:szCs w:val="20"/>
                <w:lang w:val="en-US"/>
              </w:rPr>
              <w:t>proceeds</w:t>
            </w:r>
            <w:r w:rsidRPr="063EBB4D">
              <w:rPr>
                <w:rFonts w:eastAsia="Arial" w:cs="Arial"/>
                <w:sz w:val="20"/>
                <w:szCs w:val="20"/>
                <w:lang w:val="en-US"/>
              </w:rPr>
              <w:t xml:space="preserve"> continuous</w:t>
            </w:r>
            <w:r>
              <w:rPr>
                <w:rFonts w:eastAsia="Arial" w:cs="Arial"/>
                <w:sz w:val="20"/>
                <w:szCs w:val="20"/>
                <w:lang w:val="en-US"/>
              </w:rPr>
              <w:t>ly</w:t>
            </w:r>
            <w:r w:rsidRPr="063EBB4D">
              <w:rPr>
                <w:rFonts w:eastAsia="Arial" w:cs="Arial"/>
                <w:sz w:val="20"/>
                <w:szCs w:val="20"/>
                <w:lang w:val="en-US"/>
              </w:rPr>
              <w:t>, with time step sizes depending on the software experiment:</w:t>
            </w:r>
          </w:p>
          <w:p w14:paraId="5A8AFF62" w14:textId="77777777" w:rsidR="00293C55" w:rsidRPr="004D314E" w:rsidRDefault="00293C55" w:rsidP="00293C55">
            <w:pPr>
              <w:pStyle w:val="ListParagraph"/>
              <w:numPr>
                <w:ilvl w:val="0"/>
                <w:numId w:val="15"/>
              </w:numPr>
              <w:jc w:val="both"/>
              <w:rPr>
                <w:rFonts w:eastAsia="Arial" w:cs="Arial"/>
                <w:szCs w:val="20"/>
              </w:rPr>
            </w:pPr>
            <w:r w:rsidRPr="063EBB4D">
              <w:rPr>
                <w:rFonts w:eastAsia="Arial" w:cs="Arial"/>
                <w:szCs w:val="20"/>
              </w:rPr>
              <w:t>Time constants inside SuT in-between 50 μs and 5 s</w:t>
            </w:r>
          </w:p>
          <w:p w14:paraId="012A9102" w14:textId="77777777" w:rsidR="00316F83" w:rsidRPr="00293C55" w:rsidRDefault="00293C55" w:rsidP="00316F83">
            <w:pPr>
              <w:pStyle w:val="ListParagraph"/>
              <w:numPr>
                <w:ilvl w:val="0"/>
                <w:numId w:val="15"/>
              </w:numPr>
              <w:jc w:val="both"/>
              <w:rPr>
                <w:rFonts w:eastAsia="Arial" w:cs="Arial"/>
                <w:szCs w:val="20"/>
              </w:rPr>
            </w:pPr>
            <w:r w:rsidRPr="063EBB4D">
              <w:rPr>
                <w:rFonts w:eastAsia="Arial" w:cs="Arial"/>
                <w:szCs w:val="20"/>
              </w:rPr>
              <w:t>Monitoring quantities with a maximum sampling time of 0.1 sec.</w:t>
            </w:r>
          </w:p>
        </w:tc>
      </w:tr>
      <w:tr w:rsidR="00316F83" w:rsidRPr="004D314E" w14:paraId="1851A7E2" w14:textId="77777777" w:rsidTr="774A0BEB">
        <w:trPr>
          <w:jc w:val="center"/>
        </w:trPr>
        <w:tc>
          <w:tcPr>
            <w:tcW w:w="3369" w:type="dxa"/>
            <w:shd w:val="clear" w:color="auto" w:fill="FFFFFF" w:themeFill="background1"/>
          </w:tcPr>
          <w:p w14:paraId="21A4D147"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hemeFill="background1"/>
          </w:tcPr>
          <w:p w14:paraId="3FCE710A" w14:textId="77777777" w:rsidR="00293C55" w:rsidRPr="004D314E" w:rsidRDefault="00293C55" w:rsidP="00293C55">
            <w:pPr>
              <w:pStyle w:val="ListParagraph"/>
              <w:numPr>
                <w:ilvl w:val="0"/>
                <w:numId w:val="15"/>
              </w:numPr>
              <w:jc w:val="both"/>
              <w:rPr>
                <w:rFonts w:eastAsia="Arial" w:cs="Arial"/>
                <w:szCs w:val="20"/>
              </w:rPr>
            </w:pPr>
            <w:r w:rsidRPr="063EBB4D">
              <w:rPr>
                <w:rFonts w:eastAsia="Arial" w:cs="Arial"/>
                <w:szCs w:val="20"/>
              </w:rPr>
              <w:t>Grid parameters variability (i.e., resistance/inductance ratio)</w:t>
            </w:r>
          </w:p>
          <w:p w14:paraId="4228A7F7" w14:textId="77777777" w:rsidR="00293C55" w:rsidRPr="004D314E" w:rsidRDefault="00293C55" w:rsidP="00293C55">
            <w:pPr>
              <w:pStyle w:val="ListParagraph"/>
              <w:numPr>
                <w:ilvl w:val="0"/>
                <w:numId w:val="15"/>
              </w:numPr>
              <w:jc w:val="both"/>
              <w:rPr>
                <w:rFonts w:eastAsia="Arial" w:cs="Arial"/>
                <w:szCs w:val="20"/>
              </w:rPr>
            </w:pPr>
            <w:r w:rsidRPr="063EBB4D">
              <w:rPr>
                <w:rFonts w:eastAsia="Arial" w:cs="Arial"/>
                <w:szCs w:val="20"/>
              </w:rPr>
              <w:t>Timing deviations, communication delays</w:t>
            </w:r>
            <w:r>
              <w:rPr>
                <w:rFonts w:eastAsia="Arial" w:cs="Arial"/>
                <w:szCs w:val="20"/>
              </w:rPr>
              <w:t xml:space="preserve"> by </w:t>
            </w:r>
            <w:r w:rsidR="00A8061C">
              <w:rPr>
                <w:rFonts w:eastAsia="Arial" w:cs="Arial"/>
                <w:szCs w:val="20"/>
              </w:rPr>
              <w:t>other participants</w:t>
            </w:r>
          </w:p>
          <w:p w14:paraId="4D6AA09B" w14:textId="77777777" w:rsidR="00293C55" w:rsidRDefault="00293C55" w:rsidP="00293C55">
            <w:pPr>
              <w:pStyle w:val="ListParagraph"/>
              <w:numPr>
                <w:ilvl w:val="0"/>
                <w:numId w:val="27"/>
              </w:numPr>
              <w:rPr>
                <w:rFonts w:eastAsia="Arial" w:cs="Arial"/>
                <w:szCs w:val="20"/>
              </w:rPr>
            </w:pPr>
            <w:r w:rsidRPr="063EBB4D">
              <w:rPr>
                <w:rFonts w:eastAsia="Arial" w:cs="Arial"/>
                <w:szCs w:val="20"/>
              </w:rPr>
              <w:t>Consumers’ demand</w:t>
            </w:r>
          </w:p>
          <w:p w14:paraId="364CB3C5" w14:textId="77777777" w:rsidR="00316F83" w:rsidRPr="00293C55" w:rsidRDefault="00293C55" w:rsidP="00293C55">
            <w:pPr>
              <w:pStyle w:val="ListParagraph"/>
              <w:numPr>
                <w:ilvl w:val="0"/>
                <w:numId w:val="27"/>
              </w:numPr>
              <w:rPr>
                <w:rFonts w:eastAsia="Arial" w:cs="Arial"/>
                <w:szCs w:val="20"/>
              </w:rPr>
            </w:pPr>
            <w:r w:rsidRPr="00293C55">
              <w:rPr>
                <w:rFonts w:eastAsia="Arial" w:cs="Arial"/>
                <w:szCs w:val="20"/>
                <w:lang w:val="en-GB"/>
              </w:rPr>
              <w:t>Environmental conditions</w:t>
            </w:r>
          </w:p>
        </w:tc>
      </w:tr>
      <w:tr w:rsidR="00316F83" w:rsidRPr="004D314E" w14:paraId="381D2A23" w14:textId="77777777" w:rsidTr="774A0BEB">
        <w:trPr>
          <w:jc w:val="center"/>
        </w:trPr>
        <w:tc>
          <w:tcPr>
            <w:tcW w:w="3369" w:type="dxa"/>
            <w:shd w:val="clear" w:color="auto" w:fill="FFFFFF" w:themeFill="background1"/>
          </w:tcPr>
          <w:p w14:paraId="7C599AC2"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hemeFill="background1"/>
          </w:tcPr>
          <w:p w14:paraId="6BFC56E0" w14:textId="77777777" w:rsidR="00316F83" w:rsidRDefault="001D6502" w:rsidP="002723E2">
            <w:pPr>
              <w:numPr>
                <w:ilvl w:val="0"/>
                <w:numId w:val="26"/>
              </w:numPr>
              <w:rPr>
                <w:sz w:val="20"/>
                <w:szCs w:val="20"/>
                <w:lang w:val="en-US"/>
              </w:rPr>
            </w:pPr>
            <w:r>
              <w:rPr>
                <w:sz w:val="20"/>
                <w:szCs w:val="20"/>
                <w:lang w:val="en-US"/>
              </w:rPr>
              <w:t>Successful congestion mitigation and c</w:t>
            </w:r>
            <w:r w:rsidR="002723E2">
              <w:rPr>
                <w:sz w:val="20"/>
                <w:szCs w:val="20"/>
                <w:lang w:val="en-US"/>
              </w:rPr>
              <w:t>onclusion of all test runs for PV system functionalities</w:t>
            </w:r>
          </w:p>
          <w:p w14:paraId="7C2F2CC1" w14:textId="77777777" w:rsidR="00E40A8A" w:rsidRDefault="00E40A8A" w:rsidP="002723E2">
            <w:pPr>
              <w:numPr>
                <w:ilvl w:val="0"/>
                <w:numId w:val="26"/>
              </w:numPr>
              <w:rPr>
                <w:sz w:val="20"/>
                <w:szCs w:val="20"/>
                <w:lang w:val="en-US"/>
              </w:rPr>
            </w:pPr>
            <w:r>
              <w:rPr>
                <w:sz w:val="20"/>
                <w:szCs w:val="20"/>
                <w:lang w:val="en-US"/>
              </w:rPr>
              <w:t>Each functionality has a predetermined timeframe to operate successfully</w:t>
            </w:r>
          </w:p>
          <w:p w14:paraId="269A075A" w14:textId="35DACE94" w:rsidR="002723E2" w:rsidRPr="00E40A8A" w:rsidRDefault="002723E2" w:rsidP="00E40A8A">
            <w:pPr>
              <w:numPr>
                <w:ilvl w:val="0"/>
                <w:numId w:val="26"/>
              </w:numPr>
              <w:rPr>
                <w:sz w:val="20"/>
                <w:szCs w:val="20"/>
                <w:lang w:val="en-US"/>
              </w:rPr>
            </w:pPr>
            <w:r w:rsidRPr="774A0BEB">
              <w:rPr>
                <w:sz w:val="20"/>
                <w:szCs w:val="20"/>
                <w:lang w:val="en-US"/>
              </w:rPr>
              <w:lastRenderedPageBreak/>
              <w:t>Violation of grid integrity</w:t>
            </w:r>
          </w:p>
        </w:tc>
      </w:tr>
    </w:tbl>
    <w:p w14:paraId="4B94D5A5" w14:textId="77777777" w:rsidR="005F33F1" w:rsidRDefault="005F33F1" w:rsidP="005F33F1">
      <w:pPr>
        <w:rPr>
          <w:sz w:val="20"/>
          <w:szCs w:val="20"/>
        </w:rPr>
      </w:pPr>
    </w:p>
    <w:p w14:paraId="3DEEC669" w14:textId="77777777" w:rsidR="005F33F1" w:rsidRDefault="005F33F1" w:rsidP="005F33F1">
      <w:pPr>
        <w:rPr>
          <w:sz w:val="20"/>
          <w:szCs w:val="20"/>
        </w:rPr>
      </w:pPr>
    </w:p>
    <w:p w14:paraId="3CF2D8B6" w14:textId="77777777" w:rsidR="00E32755" w:rsidRDefault="00E32755"/>
    <w:sectPr w:rsidR="00E32755" w:rsidSect="005F33F1">
      <w:headerReference w:type="default" r:id="rId12"/>
      <w:footerReference w:type="default" r:id="rId13"/>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FD335" w14:textId="77777777" w:rsidR="00E15EE4" w:rsidRDefault="00E15EE4">
      <w:r>
        <w:separator/>
      </w:r>
    </w:p>
  </w:endnote>
  <w:endnote w:type="continuationSeparator" w:id="0">
    <w:p w14:paraId="414E35C2" w14:textId="77777777" w:rsidR="00E15EE4" w:rsidRDefault="00E1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C6A21" w14:textId="4AC27E76"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490B68">
      <w:rPr>
        <w:noProof/>
        <w:sz w:val="20"/>
        <w:szCs w:val="20"/>
        <w:lang w:val="en-US"/>
      </w:rPr>
      <w:t>4</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490B68">
      <w:rPr>
        <w:noProof/>
        <w:sz w:val="20"/>
        <w:szCs w:val="20"/>
        <w:lang w:val="en-US"/>
      </w:rPr>
      <w:t>5</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20426" w14:textId="77777777" w:rsidR="00E15EE4" w:rsidRDefault="00E15EE4">
      <w:r>
        <w:separator/>
      </w:r>
    </w:p>
  </w:footnote>
  <w:footnote w:type="continuationSeparator" w:id="0">
    <w:p w14:paraId="0A4B2225" w14:textId="77777777" w:rsidR="00E15EE4" w:rsidRDefault="00E15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918D5" w14:textId="56250DBE" w:rsidR="006B06F5" w:rsidRPr="00D94A33" w:rsidRDefault="006B06F5" w:rsidP="006B06F5">
    <w:pPr>
      <w:pStyle w:val="Header"/>
      <w:tabs>
        <w:tab w:val="clear" w:pos="4153"/>
        <w:tab w:val="clear" w:pos="8306"/>
        <w:tab w:val="center" w:pos="4820"/>
        <w:tab w:val="right" w:pos="9639"/>
      </w:tabs>
      <w:rPr>
        <w:sz w:val="20"/>
        <w:szCs w:val="20"/>
        <w:lang w:val="en-US"/>
      </w:rPr>
    </w:pPr>
    <w:r>
      <w:rPr>
        <w:sz w:val="20"/>
        <w:szCs w:val="20"/>
        <w:lang w:val="en-US"/>
      </w:rPr>
      <w:t>ERIGrid 2.0</w:t>
    </w:r>
    <w:r>
      <w:rPr>
        <w:sz w:val="20"/>
        <w:szCs w:val="20"/>
        <w:lang w:val="en-US"/>
      </w:rPr>
      <w:tab/>
      <w:t xml:space="preserve">GA No: </w:t>
    </w:r>
    <w:r w:rsidR="00130C1C">
      <w:fldChar w:fldCharType="begin"/>
    </w:r>
    <w:r w:rsidR="00130C1C">
      <w:instrText xml:space="preserve"> DOCPROPERTY  ProposalNo  \* MERGEFORMAT </w:instrText>
    </w:r>
    <w:r w:rsidR="00130C1C">
      <w:fldChar w:fldCharType="separate"/>
    </w:r>
    <w:r w:rsidR="00B73514" w:rsidRPr="00B73514">
      <w:rPr>
        <w:sz w:val="20"/>
        <w:szCs w:val="20"/>
        <w:lang w:val="en-US"/>
      </w:rPr>
      <w:t>654113</w:t>
    </w:r>
    <w:r w:rsidR="00130C1C">
      <w:rPr>
        <w:sz w:val="20"/>
        <w:szCs w:val="20"/>
        <w:lang w:val="en-US"/>
      </w:rPr>
      <w:fldChar w:fldCharType="end"/>
    </w:r>
    <w:r>
      <w:rPr>
        <w:sz w:val="20"/>
        <w:szCs w:val="20"/>
        <w:lang w:val="en-US"/>
      </w:rPr>
      <w:tab/>
    </w:r>
    <w:r>
      <w:rPr>
        <w:sz w:val="20"/>
        <w:szCs w:val="20"/>
        <w:lang w:val="da-DK"/>
      </w:rPr>
      <w:fldChar w:fldCharType="begin"/>
    </w:r>
    <w:r>
      <w:rPr>
        <w:sz w:val="20"/>
        <w:szCs w:val="20"/>
      </w:rPr>
      <w:instrText xml:space="preserve"> DATE \@ "dd/MM/yyyy" </w:instrText>
    </w:r>
    <w:r>
      <w:rPr>
        <w:sz w:val="20"/>
        <w:szCs w:val="20"/>
        <w:lang w:val="da-DK"/>
      </w:rPr>
      <w:fldChar w:fldCharType="separate"/>
    </w:r>
    <w:r w:rsidR="00130C1C">
      <w:rPr>
        <w:noProof/>
        <w:sz w:val="20"/>
        <w:szCs w:val="20"/>
      </w:rPr>
      <w:t>15/10/2021</w:t>
    </w:r>
    <w:r>
      <w:rPr>
        <w:sz w:val="20"/>
        <w:szCs w:val="20"/>
        <w:lang w:val="da-DK"/>
      </w:rPr>
      <w:fldChar w:fldCharType="end"/>
    </w:r>
  </w:p>
  <w:p w14:paraId="62EBF3C5" w14:textId="77777777" w:rsidR="007F68D6" w:rsidRPr="00D94A33" w:rsidRDefault="007F68D6" w:rsidP="00190872">
    <w:pPr>
      <w:pStyle w:val="Header"/>
      <w:tabs>
        <w:tab w:val="clear" w:pos="4153"/>
        <w:tab w:val="clear" w:pos="8306"/>
        <w:tab w:val="center" w:pos="4820"/>
        <w:tab w:val="right" w:pos="9639"/>
      </w:tabs>
      <w:rPr>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8C22C3B"/>
    <w:multiLevelType w:val="hybridMultilevel"/>
    <w:tmpl w:val="F99A1DB4"/>
    <w:lvl w:ilvl="0" w:tplc="0BC833EA">
      <w:start w:val="1"/>
      <w:numFmt w:val="bullet"/>
      <w:lvlText w:val=""/>
      <w:lvlJc w:val="left"/>
      <w:pPr>
        <w:ind w:left="720" w:hanging="360"/>
      </w:pPr>
      <w:rPr>
        <w:rFonts w:ascii="Symbol" w:hAnsi="Symbol" w:hint="default"/>
      </w:rPr>
    </w:lvl>
    <w:lvl w:ilvl="1" w:tplc="FF12DC58">
      <w:start w:val="1"/>
      <w:numFmt w:val="bullet"/>
      <w:lvlText w:val="o"/>
      <w:lvlJc w:val="left"/>
      <w:pPr>
        <w:ind w:left="1440" w:hanging="360"/>
      </w:pPr>
      <w:rPr>
        <w:rFonts w:ascii="Courier New" w:hAnsi="Courier New" w:hint="default"/>
      </w:rPr>
    </w:lvl>
    <w:lvl w:ilvl="2" w:tplc="D7242664">
      <w:start w:val="1"/>
      <w:numFmt w:val="bullet"/>
      <w:lvlText w:val=""/>
      <w:lvlJc w:val="left"/>
      <w:pPr>
        <w:ind w:left="2160" w:hanging="360"/>
      </w:pPr>
      <w:rPr>
        <w:rFonts w:ascii="Wingdings" w:hAnsi="Wingdings" w:hint="default"/>
      </w:rPr>
    </w:lvl>
    <w:lvl w:ilvl="3" w:tplc="36F25E4A">
      <w:start w:val="1"/>
      <w:numFmt w:val="bullet"/>
      <w:lvlText w:val=""/>
      <w:lvlJc w:val="left"/>
      <w:pPr>
        <w:ind w:left="2880" w:hanging="360"/>
      </w:pPr>
      <w:rPr>
        <w:rFonts w:ascii="Symbol" w:hAnsi="Symbol" w:hint="default"/>
      </w:rPr>
    </w:lvl>
    <w:lvl w:ilvl="4" w:tplc="9C2605C0">
      <w:start w:val="1"/>
      <w:numFmt w:val="bullet"/>
      <w:lvlText w:val="o"/>
      <w:lvlJc w:val="left"/>
      <w:pPr>
        <w:ind w:left="3600" w:hanging="360"/>
      </w:pPr>
      <w:rPr>
        <w:rFonts w:ascii="Courier New" w:hAnsi="Courier New" w:hint="default"/>
      </w:rPr>
    </w:lvl>
    <w:lvl w:ilvl="5" w:tplc="CF58F744">
      <w:start w:val="1"/>
      <w:numFmt w:val="bullet"/>
      <w:lvlText w:val=""/>
      <w:lvlJc w:val="left"/>
      <w:pPr>
        <w:ind w:left="4320" w:hanging="360"/>
      </w:pPr>
      <w:rPr>
        <w:rFonts w:ascii="Wingdings" w:hAnsi="Wingdings" w:hint="default"/>
      </w:rPr>
    </w:lvl>
    <w:lvl w:ilvl="6" w:tplc="B3AAEE2A">
      <w:start w:val="1"/>
      <w:numFmt w:val="bullet"/>
      <w:lvlText w:val=""/>
      <w:lvlJc w:val="left"/>
      <w:pPr>
        <w:ind w:left="5040" w:hanging="360"/>
      </w:pPr>
      <w:rPr>
        <w:rFonts w:ascii="Symbol" w:hAnsi="Symbol" w:hint="default"/>
      </w:rPr>
    </w:lvl>
    <w:lvl w:ilvl="7" w:tplc="639CF5DC">
      <w:start w:val="1"/>
      <w:numFmt w:val="bullet"/>
      <w:lvlText w:val="o"/>
      <w:lvlJc w:val="left"/>
      <w:pPr>
        <w:ind w:left="5760" w:hanging="360"/>
      </w:pPr>
      <w:rPr>
        <w:rFonts w:ascii="Courier New" w:hAnsi="Courier New" w:hint="default"/>
      </w:rPr>
    </w:lvl>
    <w:lvl w:ilvl="8" w:tplc="7C2E9566">
      <w:start w:val="1"/>
      <w:numFmt w:val="bullet"/>
      <w:lvlText w:val=""/>
      <w:lvlJc w:val="left"/>
      <w:pPr>
        <w:ind w:left="6480" w:hanging="360"/>
      </w:pPr>
      <w:rPr>
        <w:rFonts w:ascii="Wingdings" w:hAnsi="Wingdings" w:hint="default"/>
      </w:rPr>
    </w:lvl>
  </w:abstractNum>
  <w:abstractNum w:abstractNumId="3" w15:restartNumberingAfterBreak="0">
    <w:nsid w:val="093445C3"/>
    <w:multiLevelType w:val="hybridMultilevel"/>
    <w:tmpl w:val="2A2E7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1768B"/>
    <w:multiLevelType w:val="hybridMultilevel"/>
    <w:tmpl w:val="2CF4F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E943EE7"/>
    <w:multiLevelType w:val="hybridMultilevel"/>
    <w:tmpl w:val="B5805C64"/>
    <w:lvl w:ilvl="0" w:tplc="D62AC212">
      <w:start w:val="1"/>
      <w:numFmt w:val="bullet"/>
      <w:lvlText w:val=""/>
      <w:lvlJc w:val="left"/>
      <w:pPr>
        <w:ind w:left="720" w:hanging="360"/>
      </w:pPr>
      <w:rPr>
        <w:rFonts w:ascii="Symbol" w:hAnsi="Symbol" w:hint="default"/>
      </w:rPr>
    </w:lvl>
    <w:lvl w:ilvl="1" w:tplc="9FC4AD7C">
      <w:start w:val="1"/>
      <w:numFmt w:val="bullet"/>
      <w:lvlText w:val="o"/>
      <w:lvlJc w:val="left"/>
      <w:pPr>
        <w:ind w:left="1440" w:hanging="360"/>
      </w:pPr>
      <w:rPr>
        <w:rFonts w:ascii="Courier New" w:hAnsi="Courier New" w:hint="default"/>
      </w:rPr>
    </w:lvl>
    <w:lvl w:ilvl="2" w:tplc="17F0906E">
      <w:start w:val="1"/>
      <w:numFmt w:val="bullet"/>
      <w:lvlText w:val=""/>
      <w:lvlJc w:val="left"/>
      <w:pPr>
        <w:ind w:left="2160" w:hanging="360"/>
      </w:pPr>
      <w:rPr>
        <w:rFonts w:ascii="Wingdings" w:hAnsi="Wingdings" w:hint="default"/>
      </w:rPr>
    </w:lvl>
    <w:lvl w:ilvl="3" w:tplc="5E5C4616">
      <w:start w:val="1"/>
      <w:numFmt w:val="bullet"/>
      <w:lvlText w:val=""/>
      <w:lvlJc w:val="left"/>
      <w:pPr>
        <w:ind w:left="2880" w:hanging="360"/>
      </w:pPr>
      <w:rPr>
        <w:rFonts w:ascii="Symbol" w:hAnsi="Symbol" w:hint="default"/>
      </w:rPr>
    </w:lvl>
    <w:lvl w:ilvl="4" w:tplc="1446425C">
      <w:start w:val="1"/>
      <w:numFmt w:val="bullet"/>
      <w:lvlText w:val="o"/>
      <w:lvlJc w:val="left"/>
      <w:pPr>
        <w:ind w:left="3600" w:hanging="360"/>
      </w:pPr>
      <w:rPr>
        <w:rFonts w:ascii="Courier New" w:hAnsi="Courier New" w:hint="default"/>
      </w:rPr>
    </w:lvl>
    <w:lvl w:ilvl="5" w:tplc="4D8A2B14">
      <w:start w:val="1"/>
      <w:numFmt w:val="bullet"/>
      <w:lvlText w:val=""/>
      <w:lvlJc w:val="left"/>
      <w:pPr>
        <w:ind w:left="4320" w:hanging="360"/>
      </w:pPr>
      <w:rPr>
        <w:rFonts w:ascii="Wingdings" w:hAnsi="Wingdings" w:hint="default"/>
      </w:rPr>
    </w:lvl>
    <w:lvl w:ilvl="6" w:tplc="FB56BEC6">
      <w:start w:val="1"/>
      <w:numFmt w:val="bullet"/>
      <w:lvlText w:val=""/>
      <w:lvlJc w:val="left"/>
      <w:pPr>
        <w:ind w:left="5040" w:hanging="360"/>
      </w:pPr>
      <w:rPr>
        <w:rFonts w:ascii="Symbol" w:hAnsi="Symbol" w:hint="default"/>
      </w:rPr>
    </w:lvl>
    <w:lvl w:ilvl="7" w:tplc="560A4BF8">
      <w:start w:val="1"/>
      <w:numFmt w:val="bullet"/>
      <w:lvlText w:val="o"/>
      <w:lvlJc w:val="left"/>
      <w:pPr>
        <w:ind w:left="5760" w:hanging="360"/>
      </w:pPr>
      <w:rPr>
        <w:rFonts w:ascii="Courier New" w:hAnsi="Courier New" w:hint="default"/>
      </w:rPr>
    </w:lvl>
    <w:lvl w:ilvl="8" w:tplc="BCF246B4">
      <w:start w:val="1"/>
      <w:numFmt w:val="bullet"/>
      <w:lvlText w:val=""/>
      <w:lvlJc w:val="left"/>
      <w:pPr>
        <w:ind w:left="6480" w:hanging="360"/>
      </w:pPr>
      <w:rPr>
        <w:rFonts w:ascii="Wingdings" w:hAnsi="Wingdings" w:hint="default"/>
      </w:rPr>
    </w:lvl>
  </w:abstractNum>
  <w:abstractNum w:abstractNumId="7"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255D1043"/>
    <w:multiLevelType w:val="hybridMultilevel"/>
    <w:tmpl w:val="2E3AB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2BA46318"/>
    <w:multiLevelType w:val="hybridMultilevel"/>
    <w:tmpl w:val="99641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021657"/>
    <w:multiLevelType w:val="hybridMultilevel"/>
    <w:tmpl w:val="8536F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463379"/>
    <w:multiLevelType w:val="hybridMultilevel"/>
    <w:tmpl w:val="F0CA27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21E2BAC"/>
    <w:multiLevelType w:val="hybridMultilevel"/>
    <w:tmpl w:val="34202874"/>
    <w:lvl w:ilvl="0" w:tplc="3212417E">
      <w:start w:val="1"/>
      <w:numFmt w:val="bullet"/>
      <w:lvlText w:val=""/>
      <w:lvlJc w:val="left"/>
      <w:pPr>
        <w:ind w:left="720" w:hanging="360"/>
      </w:pPr>
      <w:rPr>
        <w:rFonts w:ascii="Symbol" w:hAnsi="Symbol" w:hint="default"/>
      </w:rPr>
    </w:lvl>
    <w:lvl w:ilvl="1" w:tplc="084E0D20">
      <w:start w:val="1"/>
      <w:numFmt w:val="bullet"/>
      <w:lvlText w:val="o"/>
      <w:lvlJc w:val="left"/>
      <w:pPr>
        <w:ind w:left="1440" w:hanging="360"/>
      </w:pPr>
      <w:rPr>
        <w:rFonts w:ascii="Courier New" w:hAnsi="Courier New" w:hint="default"/>
      </w:rPr>
    </w:lvl>
    <w:lvl w:ilvl="2" w:tplc="D1A2D072">
      <w:start w:val="1"/>
      <w:numFmt w:val="bullet"/>
      <w:lvlText w:val=""/>
      <w:lvlJc w:val="left"/>
      <w:pPr>
        <w:ind w:left="2160" w:hanging="360"/>
      </w:pPr>
      <w:rPr>
        <w:rFonts w:ascii="Wingdings" w:hAnsi="Wingdings" w:hint="default"/>
      </w:rPr>
    </w:lvl>
    <w:lvl w:ilvl="3" w:tplc="49E68C92">
      <w:start w:val="1"/>
      <w:numFmt w:val="bullet"/>
      <w:lvlText w:val=""/>
      <w:lvlJc w:val="left"/>
      <w:pPr>
        <w:ind w:left="2880" w:hanging="360"/>
      </w:pPr>
      <w:rPr>
        <w:rFonts w:ascii="Symbol" w:hAnsi="Symbol" w:hint="default"/>
      </w:rPr>
    </w:lvl>
    <w:lvl w:ilvl="4" w:tplc="66647374">
      <w:start w:val="1"/>
      <w:numFmt w:val="bullet"/>
      <w:lvlText w:val="o"/>
      <w:lvlJc w:val="left"/>
      <w:pPr>
        <w:ind w:left="3600" w:hanging="360"/>
      </w:pPr>
      <w:rPr>
        <w:rFonts w:ascii="Courier New" w:hAnsi="Courier New" w:hint="default"/>
      </w:rPr>
    </w:lvl>
    <w:lvl w:ilvl="5" w:tplc="9F122496">
      <w:start w:val="1"/>
      <w:numFmt w:val="bullet"/>
      <w:lvlText w:val=""/>
      <w:lvlJc w:val="left"/>
      <w:pPr>
        <w:ind w:left="4320" w:hanging="360"/>
      </w:pPr>
      <w:rPr>
        <w:rFonts w:ascii="Wingdings" w:hAnsi="Wingdings" w:hint="default"/>
      </w:rPr>
    </w:lvl>
    <w:lvl w:ilvl="6" w:tplc="EBBE6BFE">
      <w:start w:val="1"/>
      <w:numFmt w:val="bullet"/>
      <w:lvlText w:val=""/>
      <w:lvlJc w:val="left"/>
      <w:pPr>
        <w:ind w:left="5040" w:hanging="360"/>
      </w:pPr>
      <w:rPr>
        <w:rFonts w:ascii="Symbol" w:hAnsi="Symbol" w:hint="default"/>
      </w:rPr>
    </w:lvl>
    <w:lvl w:ilvl="7" w:tplc="883CE340">
      <w:start w:val="1"/>
      <w:numFmt w:val="bullet"/>
      <w:lvlText w:val="o"/>
      <w:lvlJc w:val="left"/>
      <w:pPr>
        <w:ind w:left="5760" w:hanging="360"/>
      </w:pPr>
      <w:rPr>
        <w:rFonts w:ascii="Courier New" w:hAnsi="Courier New" w:hint="default"/>
      </w:rPr>
    </w:lvl>
    <w:lvl w:ilvl="8" w:tplc="CB9816DE">
      <w:start w:val="1"/>
      <w:numFmt w:val="bullet"/>
      <w:lvlText w:val=""/>
      <w:lvlJc w:val="left"/>
      <w:pPr>
        <w:ind w:left="6480" w:hanging="360"/>
      </w:pPr>
      <w:rPr>
        <w:rFonts w:ascii="Wingdings" w:hAnsi="Wingdings" w:hint="default"/>
      </w:rPr>
    </w:lvl>
  </w:abstractNum>
  <w:abstractNum w:abstractNumId="14"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46566D"/>
    <w:multiLevelType w:val="hybridMultilevel"/>
    <w:tmpl w:val="C8E6D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AAA6F6B"/>
    <w:multiLevelType w:val="hybridMultilevel"/>
    <w:tmpl w:val="47B205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C90D66"/>
    <w:multiLevelType w:val="hybridMultilevel"/>
    <w:tmpl w:val="822A1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D3C1174"/>
    <w:multiLevelType w:val="hybridMultilevel"/>
    <w:tmpl w:val="8E40C1CC"/>
    <w:lvl w:ilvl="0" w:tplc="21E262F2">
      <w:start w:val="1"/>
      <w:numFmt w:val="bullet"/>
      <w:lvlText w:val=""/>
      <w:lvlJc w:val="left"/>
      <w:pPr>
        <w:ind w:left="720" w:hanging="360"/>
      </w:pPr>
      <w:rPr>
        <w:rFonts w:ascii="Symbol" w:hAnsi="Symbol" w:hint="default"/>
      </w:rPr>
    </w:lvl>
    <w:lvl w:ilvl="1" w:tplc="6FA449C4">
      <w:start w:val="1"/>
      <w:numFmt w:val="bullet"/>
      <w:lvlText w:val="o"/>
      <w:lvlJc w:val="left"/>
      <w:pPr>
        <w:ind w:left="1440" w:hanging="360"/>
      </w:pPr>
      <w:rPr>
        <w:rFonts w:ascii="Courier New" w:hAnsi="Courier New" w:hint="default"/>
      </w:rPr>
    </w:lvl>
    <w:lvl w:ilvl="2" w:tplc="371CB942">
      <w:start w:val="1"/>
      <w:numFmt w:val="bullet"/>
      <w:lvlText w:val=""/>
      <w:lvlJc w:val="left"/>
      <w:pPr>
        <w:ind w:left="2160" w:hanging="360"/>
      </w:pPr>
      <w:rPr>
        <w:rFonts w:ascii="Wingdings" w:hAnsi="Wingdings" w:hint="default"/>
      </w:rPr>
    </w:lvl>
    <w:lvl w:ilvl="3" w:tplc="96B65FA2">
      <w:start w:val="1"/>
      <w:numFmt w:val="bullet"/>
      <w:lvlText w:val=""/>
      <w:lvlJc w:val="left"/>
      <w:pPr>
        <w:ind w:left="2880" w:hanging="360"/>
      </w:pPr>
      <w:rPr>
        <w:rFonts w:ascii="Symbol" w:hAnsi="Symbol" w:hint="default"/>
      </w:rPr>
    </w:lvl>
    <w:lvl w:ilvl="4" w:tplc="20F85492">
      <w:start w:val="1"/>
      <w:numFmt w:val="bullet"/>
      <w:lvlText w:val="o"/>
      <w:lvlJc w:val="left"/>
      <w:pPr>
        <w:ind w:left="3600" w:hanging="360"/>
      </w:pPr>
      <w:rPr>
        <w:rFonts w:ascii="Courier New" w:hAnsi="Courier New" w:hint="default"/>
      </w:rPr>
    </w:lvl>
    <w:lvl w:ilvl="5" w:tplc="F404BF6E">
      <w:start w:val="1"/>
      <w:numFmt w:val="bullet"/>
      <w:lvlText w:val=""/>
      <w:lvlJc w:val="left"/>
      <w:pPr>
        <w:ind w:left="4320" w:hanging="360"/>
      </w:pPr>
      <w:rPr>
        <w:rFonts w:ascii="Wingdings" w:hAnsi="Wingdings" w:hint="default"/>
      </w:rPr>
    </w:lvl>
    <w:lvl w:ilvl="6" w:tplc="73ACE968">
      <w:start w:val="1"/>
      <w:numFmt w:val="bullet"/>
      <w:lvlText w:val=""/>
      <w:lvlJc w:val="left"/>
      <w:pPr>
        <w:ind w:left="5040" w:hanging="360"/>
      </w:pPr>
      <w:rPr>
        <w:rFonts w:ascii="Symbol" w:hAnsi="Symbol" w:hint="default"/>
      </w:rPr>
    </w:lvl>
    <w:lvl w:ilvl="7" w:tplc="BA6E93D8">
      <w:start w:val="1"/>
      <w:numFmt w:val="bullet"/>
      <w:lvlText w:val="o"/>
      <w:lvlJc w:val="left"/>
      <w:pPr>
        <w:ind w:left="5760" w:hanging="360"/>
      </w:pPr>
      <w:rPr>
        <w:rFonts w:ascii="Courier New" w:hAnsi="Courier New" w:hint="default"/>
      </w:rPr>
    </w:lvl>
    <w:lvl w:ilvl="8" w:tplc="4C002D58">
      <w:start w:val="1"/>
      <w:numFmt w:val="bullet"/>
      <w:lvlText w:val=""/>
      <w:lvlJc w:val="left"/>
      <w:pPr>
        <w:ind w:left="6480" w:hanging="360"/>
      </w:pPr>
      <w:rPr>
        <w:rFonts w:ascii="Wingdings" w:hAnsi="Wingdings" w:hint="default"/>
      </w:rPr>
    </w:lvl>
  </w:abstractNum>
  <w:abstractNum w:abstractNumId="20"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F61150"/>
    <w:multiLevelType w:val="hybridMultilevel"/>
    <w:tmpl w:val="C48E106A"/>
    <w:lvl w:ilvl="0" w:tplc="318E7CD4">
      <w:start w:val="1"/>
      <w:numFmt w:val="bullet"/>
      <w:lvlText w:val="·"/>
      <w:lvlJc w:val="left"/>
      <w:pPr>
        <w:ind w:left="720" w:hanging="360"/>
      </w:pPr>
      <w:rPr>
        <w:rFonts w:ascii="Symbol" w:hAnsi="Symbol" w:hint="default"/>
      </w:rPr>
    </w:lvl>
    <w:lvl w:ilvl="1" w:tplc="6FF461F8">
      <w:start w:val="1"/>
      <w:numFmt w:val="bullet"/>
      <w:lvlText w:val="o"/>
      <w:lvlJc w:val="left"/>
      <w:pPr>
        <w:ind w:left="1440" w:hanging="360"/>
      </w:pPr>
      <w:rPr>
        <w:rFonts w:ascii="Courier New" w:hAnsi="Courier New" w:hint="default"/>
      </w:rPr>
    </w:lvl>
    <w:lvl w:ilvl="2" w:tplc="F21A8BE0">
      <w:start w:val="1"/>
      <w:numFmt w:val="bullet"/>
      <w:lvlText w:val=""/>
      <w:lvlJc w:val="left"/>
      <w:pPr>
        <w:ind w:left="2160" w:hanging="360"/>
      </w:pPr>
      <w:rPr>
        <w:rFonts w:ascii="Wingdings" w:hAnsi="Wingdings" w:hint="default"/>
      </w:rPr>
    </w:lvl>
    <w:lvl w:ilvl="3" w:tplc="B78CF368">
      <w:start w:val="1"/>
      <w:numFmt w:val="bullet"/>
      <w:lvlText w:val=""/>
      <w:lvlJc w:val="left"/>
      <w:pPr>
        <w:ind w:left="2880" w:hanging="360"/>
      </w:pPr>
      <w:rPr>
        <w:rFonts w:ascii="Symbol" w:hAnsi="Symbol" w:hint="default"/>
      </w:rPr>
    </w:lvl>
    <w:lvl w:ilvl="4" w:tplc="6D0E0D2E">
      <w:start w:val="1"/>
      <w:numFmt w:val="bullet"/>
      <w:lvlText w:val="o"/>
      <w:lvlJc w:val="left"/>
      <w:pPr>
        <w:ind w:left="3600" w:hanging="360"/>
      </w:pPr>
      <w:rPr>
        <w:rFonts w:ascii="Courier New" w:hAnsi="Courier New" w:hint="default"/>
      </w:rPr>
    </w:lvl>
    <w:lvl w:ilvl="5" w:tplc="014E7D18">
      <w:start w:val="1"/>
      <w:numFmt w:val="bullet"/>
      <w:lvlText w:val=""/>
      <w:lvlJc w:val="left"/>
      <w:pPr>
        <w:ind w:left="4320" w:hanging="360"/>
      </w:pPr>
      <w:rPr>
        <w:rFonts w:ascii="Wingdings" w:hAnsi="Wingdings" w:hint="default"/>
      </w:rPr>
    </w:lvl>
    <w:lvl w:ilvl="6" w:tplc="956A92BE">
      <w:start w:val="1"/>
      <w:numFmt w:val="bullet"/>
      <w:lvlText w:val=""/>
      <w:lvlJc w:val="left"/>
      <w:pPr>
        <w:ind w:left="5040" w:hanging="360"/>
      </w:pPr>
      <w:rPr>
        <w:rFonts w:ascii="Symbol" w:hAnsi="Symbol" w:hint="default"/>
      </w:rPr>
    </w:lvl>
    <w:lvl w:ilvl="7" w:tplc="20F8282E">
      <w:start w:val="1"/>
      <w:numFmt w:val="bullet"/>
      <w:lvlText w:val="o"/>
      <w:lvlJc w:val="left"/>
      <w:pPr>
        <w:ind w:left="5760" w:hanging="360"/>
      </w:pPr>
      <w:rPr>
        <w:rFonts w:ascii="Courier New" w:hAnsi="Courier New" w:hint="default"/>
      </w:rPr>
    </w:lvl>
    <w:lvl w:ilvl="8" w:tplc="F21A56E0">
      <w:start w:val="1"/>
      <w:numFmt w:val="bullet"/>
      <w:lvlText w:val=""/>
      <w:lvlJc w:val="left"/>
      <w:pPr>
        <w:ind w:left="6480" w:hanging="360"/>
      </w:pPr>
      <w:rPr>
        <w:rFonts w:ascii="Wingdings" w:hAnsi="Wingdings" w:hint="default"/>
      </w:rPr>
    </w:lvl>
  </w:abstractNum>
  <w:abstractNum w:abstractNumId="25"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C30B2A"/>
    <w:multiLevelType w:val="hybridMultilevel"/>
    <w:tmpl w:val="053E73F8"/>
    <w:lvl w:ilvl="0" w:tplc="71B6DC8A">
      <w:start w:val="1"/>
      <w:numFmt w:val="bullet"/>
      <w:lvlText w:val="·"/>
      <w:lvlJc w:val="left"/>
      <w:pPr>
        <w:ind w:left="720" w:hanging="360"/>
      </w:pPr>
      <w:rPr>
        <w:rFonts w:ascii="Symbol" w:hAnsi="Symbol" w:hint="default"/>
      </w:rPr>
    </w:lvl>
    <w:lvl w:ilvl="1" w:tplc="1FA21350">
      <w:start w:val="1"/>
      <w:numFmt w:val="bullet"/>
      <w:lvlText w:val="o"/>
      <w:lvlJc w:val="left"/>
      <w:pPr>
        <w:ind w:left="1440" w:hanging="360"/>
      </w:pPr>
      <w:rPr>
        <w:rFonts w:ascii="Courier New" w:hAnsi="Courier New" w:hint="default"/>
      </w:rPr>
    </w:lvl>
    <w:lvl w:ilvl="2" w:tplc="6C76655C">
      <w:start w:val="1"/>
      <w:numFmt w:val="bullet"/>
      <w:lvlText w:val=""/>
      <w:lvlJc w:val="left"/>
      <w:pPr>
        <w:ind w:left="2160" w:hanging="360"/>
      </w:pPr>
      <w:rPr>
        <w:rFonts w:ascii="Wingdings" w:hAnsi="Wingdings" w:hint="default"/>
      </w:rPr>
    </w:lvl>
    <w:lvl w:ilvl="3" w:tplc="DBD64BDE">
      <w:start w:val="1"/>
      <w:numFmt w:val="bullet"/>
      <w:lvlText w:val=""/>
      <w:lvlJc w:val="left"/>
      <w:pPr>
        <w:ind w:left="2880" w:hanging="360"/>
      </w:pPr>
      <w:rPr>
        <w:rFonts w:ascii="Symbol" w:hAnsi="Symbol" w:hint="default"/>
      </w:rPr>
    </w:lvl>
    <w:lvl w:ilvl="4" w:tplc="01A8D80A">
      <w:start w:val="1"/>
      <w:numFmt w:val="bullet"/>
      <w:lvlText w:val="o"/>
      <w:lvlJc w:val="left"/>
      <w:pPr>
        <w:ind w:left="3600" w:hanging="360"/>
      </w:pPr>
      <w:rPr>
        <w:rFonts w:ascii="Courier New" w:hAnsi="Courier New" w:hint="default"/>
      </w:rPr>
    </w:lvl>
    <w:lvl w:ilvl="5" w:tplc="A1E20A5C">
      <w:start w:val="1"/>
      <w:numFmt w:val="bullet"/>
      <w:lvlText w:val=""/>
      <w:lvlJc w:val="left"/>
      <w:pPr>
        <w:ind w:left="4320" w:hanging="360"/>
      </w:pPr>
      <w:rPr>
        <w:rFonts w:ascii="Wingdings" w:hAnsi="Wingdings" w:hint="default"/>
      </w:rPr>
    </w:lvl>
    <w:lvl w:ilvl="6" w:tplc="DFB0E424">
      <w:start w:val="1"/>
      <w:numFmt w:val="bullet"/>
      <w:lvlText w:val=""/>
      <w:lvlJc w:val="left"/>
      <w:pPr>
        <w:ind w:left="5040" w:hanging="360"/>
      </w:pPr>
      <w:rPr>
        <w:rFonts w:ascii="Symbol" w:hAnsi="Symbol" w:hint="default"/>
      </w:rPr>
    </w:lvl>
    <w:lvl w:ilvl="7" w:tplc="D32E3E22">
      <w:start w:val="1"/>
      <w:numFmt w:val="bullet"/>
      <w:lvlText w:val="o"/>
      <w:lvlJc w:val="left"/>
      <w:pPr>
        <w:ind w:left="5760" w:hanging="360"/>
      </w:pPr>
      <w:rPr>
        <w:rFonts w:ascii="Courier New" w:hAnsi="Courier New" w:hint="default"/>
      </w:rPr>
    </w:lvl>
    <w:lvl w:ilvl="8" w:tplc="13DAFBEE">
      <w:start w:val="1"/>
      <w:numFmt w:val="bullet"/>
      <w:lvlText w:val=""/>
      <w:lvlJc w:val="left"/>
      <w:pPr>
        <w:ind w:left="6480" w:hanging="360"/>
      </w:pPr>
      <w:rPr>
        <w:rFonts w:ascii="Wingdings" w:hAnsi="Wingdings" w:hint="default"/>
      </w:rPr>
    </w:lvl>
  </w:abstractNum>
  <w:abstractNum w:abstractNumId="28" w15:restartNumberingAfterBreak="0">
    <w:nsid w:val="767A7B6D"/>
    <w:multiLevelType w:val="hybridMultilevel"/>
    <w:tmpl w:val="D5D867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5"/>
  </w:num>
  <w:num w:numId="4">
    <w:abstractNumId w:val="26"/>
  </w:num>
  <w:num w:numId="5">
    <w:abstractNumId w:val="0"/>
  </w:num>
  <w:num w:numId="6">
    <w:abstractNumId w:val="20"/>
  </w:num>
  <w:num w:numId="7">
    <w:abstractNumId w:val="21"/>
  </w:num>
  <w:num w:numId="8">
    <w:abstractNumId w:val="25"/>
  </w:num>
  <w:num w:numId="9">
    <w:abstractNumId w:val="23"/>
  </w:num>
  <w:num w:numId="10">
    <w:abstractNumId w:val="22"/>
  </w:num>
  <w:num w:numId="11">
    <w:abstractNumId w:val="9"/>
  </w:num>
  <w:num w:numId="12">
    <w:abstractNumId w:val="1"/>
  </w:num>
  <w:num w:numId="13">
    <w:abstractNumId w:val="14"/>
  </w:num>
  <w:num w:numId="14">
    <w:abstractNumId w:val="7"/>
  </w:num>
  <w:num w:numId="15">
    <w:abstractNumId w:val="2"/>
  </w:num>
  <w:num w:numId="16">
    <w:abstractNumId w:val="19"/>
  </w:num>
  <w:num w:numId="17">
    <w:abstractNumId w:val="10"/>
  </w:num>
  <w:num w:numId="18">
    <w:abstractNumId w:val="12"/>
  </w:num>
  <w:num w:numId="19">
    <w:abstractNumId w:val="4"/>
  </w:num>
  <w:num w:numId="20">
    <w:abstractNumId w:val="6"/>
  </w:num>
  <w:num w:numId="21">
    <w:abstractNumId w:val="16"/>
  </w:num>
  <w:num w:numId="22">
    <w:abstractNumId w:val="15"/>
  </w:num>
  <w:num w:numId="23">
    <w:abstractNumId w:val="13"/>
  </w:num>
  <w:num w:numId="24">
    <w:abstractNumId w:val="17"/>
  </w:num>
  <w:num w:numId="25">
    <w:abstractNumId w:val="28"/>
  </w:num>
  <w:num w:numId="26">
    <w:abstractNumId w:val="8"/>
  </w:num>
  <w:num w:numId="27">
    <w:abstractNumId w:val="27"/>
  </w:num>
  <w:num w:numId="28">
    <w:abstractNumId w:val="11"/>
  </w:num>
  <w:num w:numId="29">
    <w:abstractNumId w:val="3"/>
  </w:num>
  <w:num w:numId="30">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6B6"/>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7AD"/>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07"/>
    <w:rsid w:val="000E4D90"/>
    <w:rsid w:val="000E506B"/>
    <w:rsid w:val="000E53AE"/>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515"/>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0C1C"/>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6D9"/>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186"/>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1F0"/>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502"/>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C44"/>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2FB8"/>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5E"/>
    <w:rsid w:val="0023769C"/>
    <w:rsid w:val="002377FE"/>
    <w:rsid w:val="00240294"/>
    <w:rsid w:val="002407BF"/>
    <w:rsid w:val="00240C97"/>
    <w:rsid w:val="0024104F"/>
    <w:rsid w:val="002414EE"/>
    <w:rsid w:val="00241666"/>
    <w:rsid w:val="00241674"/>
    <w:rsid w:val="00241A8D"/>
    <w:rsid w:val="00241CAF"/>
    <w:rsid w:val="00241DFA"/>
    <w:rsid w:val="002421B9"/>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E04"/>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40C"/>
    <w:rsid w:val="00267BA2"/>
    <w:rsid w:val="00267CA5"/>
    <w:rsid w:val="00270131"/>
    <w:rsid w:val="002703E0"/>
    <w:rsid w:val="002712AF"/>
    <w:rsid w:val="00271A55"/>
    <w:rsid w:val="00271C49"/>
    <w:rsid w:val="00271FBF"/>
    <w:rsid w:val="00272243"/>
    <w:rsid w:val="002723E2"/>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697B"/>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B40"/>
    <w:rsid w:val="00293C55"/>
    <w:rsid w:val="00293EA3"/>
    <w:rsid w:val="002940C5"/>
    <w:rsid w:val="00294790"/>
    <w:rsid w:val="002947B9"/>
    <w:rsid w:val="002948C3"/>
    <w:rsid w:val="00294AC5"/>
    <w:rsid w:val="00294C06"/>
    <w:rsid w:val="00295007"/>
    <w:rsid w:val="00295021"/>
    <w:rsid w:val="0029621B"/>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18F"/>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3DC4"/>
    <w:rsid w:val="002D4BC8"/>
    <w:rsid w:val="002D4C92"/>
    <w:rsid w:val="002D5858"/>
    <w:rsid w:val="002D6173"/>
    <w:rsid w:val="002D63CD"/>
    <w:rsid w:val="002D6428"/>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3D62"/>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34D"/>
    <w:rsid w:val="003914F2"/>
    <w:rsid w:val="00391556"/>
    <w:rsid w:val="0039172E"/>
    <w:rsid w:val="00391803"/>
    <w:rsid w:val="00391A16"/>
    <w:rsid w:val="00391B1D"/>
    <w:rsid w:val="00391EA9"/>
    <w:rsid w:val="00392044"/>
    <w:rsid w:val="003921C4"/>
    <w:rsid w:val="0039292C"/>
    <w:rsid w:val="00392B14"/>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4EEC"/>
    <w:rsid w:val="003D5361"/>
    <w:rsid w:val="003D56FB"/>
    <w:rsid w:val="003D5B23"/>
    <w:rsid w:val="003D5D8A"/>
    <w:rsid w:val="003D5F61"/>
    <w:rsid w:val="003D6161"/>
    <w:rsid w:val="003D61B0"/>
    <w:rsid w:val="003D64DA"/>
    <w:rsid w:val="003D6CE1"/>
    <w:rsid w:val="003D721B"/>
    <w:rsid w:val="003D7A3D"/>
    <w:rsid w:val="003D7BF6"/>
    <w:rsid w:val="003E0CC7"/>
    <w:rsid w:val="003E0E17"/>
    <w:rsid w:val="003E0F6D"/>
    <w:rsid w:val="003E1100"/>
    <w:rsid w:val="003E260E"/>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080D"/>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551"/>
    <w:rsid w:val="004449B3"/>
    <w:rsid w:val="00444A12"/>
    <w:rsid w:val="004451FF"/>
    <w:rsid w:val="00445B04"/>
    <w:rsid w:val="00445FE0"/>
    <w:rsid w:val="00446247"/>
    <w:rsid w:val="0044624B"/>
    <w:rsid w:val="00446989"/>
    <w:rsid w:val="00446B75"/>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B68"/>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97"/>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8A7"/>
    <w:rsid w:val="004F3AF0"/>
    <w:rsid w:val="004F3D5F"/>
    <w:rsid w:val="004F3DA1"/>
    <w:rsid w:val="004F41D3"/>
    <w:rsid w:val="004F42DB"/>
    <w:rsid w:val="004F437F"/>
    <w:rsid w:val="004F45CC"/>
    <w:rsid w:val="004F4F39"/>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913"/>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1C2"/>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6FAE"/>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5A"/>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4FAC"/>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09"/>
    <w:rsid w:val="005B489D"/>
    <w:rsid w:val="005B4A2A"/>
    <w:rsid w:val="005B5336"/>
    <w:rsid w:val="005B58F4"/>
    <w:rsid w:val="005B63D6"/>
    <w:rsid w:val="005B646E"/>
    <w:rsid w:val="005B6641"/>
    <w:rsid w:val="005B6954"/>
    <w:rsid w:val="005B69F2"/>
    <w:rsid w:val="005B6B51"/>
    <w:rsid w:val="005B6BA8"/>
    <w:rsid w:val="005B6BD4"/>
    <w:rsid w:val="005B6F4D"/>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CF3"/>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276B4"/>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52BF"/>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323"/>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6F5"/>
    <w:rsid w:val="006B08BA"/>
    <w:rsid w:val="006B0BB2"/>
    <w:rsid w:val="006B19EB"/>
    <w:rsid w:val="006B1AB2"/>
    <w:rsid w:val="006B1AB6"/>
    <w:rsid w:val="006B1D56"/>
    <w:rsid w:val="006B1E09"/>
    <w:rsid w:val="006B2262"/>
    <w:rsid w:val="006B2507"/>
    <w:rsid w:val="006B2E47"/>
    <w:rsid w:val="006B2F33"/>
    <w:rsid w:val="006B39D9"/>
    <w:rsid w:val="006B3DBC"/>
    <w:rsid w:val="006B4143"/>
    <w:rsid w:val="006B4214"/>
    <w:rsid w:val="006B4352"/>
    <w:rsid w:val="006B49CB"/>
    <w:rsid w:val="006B4DC0"/>
    <w:rsid w:val="006B4E4B"/>
    <w:rsid w:val="006B4F21"/>
    <w:rsid w:val="006B55ED"/>
    <w:rsid w:val="006B5628"/>
    <w:rsid w:val="006B56CA"/>
    <w:rsid w:val="006B5B52"/>
    <w:rsid w:val="006B63F9"/>
    <w:rsid w:val="006B69F0"/>
    <w:rsid w:val="006B6CFD"/>
    <w:rsid w:val="006B702B"/>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80"/>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641A"/>
    <w:rsid w:val="007071ED"/>
    <w:rsid w:val="007079DD"/>
    <w:rsid w:val="00707E11"/>
    <w:rsid w:val="007105DC"/>
    <w:rsid w:val="00710687"/>
    <w:rsid w:val="00710DF7"/>
    <w:rsid w:val="007112D9"/>
    <w:rsid w:val="007116F3"/>
    <w:rsid w:val="007118C2"/>
    <w:rsid w:val="00711C17"/>
    <w:rsid w:val="00712578"/>
    <w:rsid w:val="00712A99"/>
    <w:rsid w:val="00712D09"/>
    <w:rsid w:val="00713074"/>
    <w:rsid w:val="00713AB8"/>
    <w:rsid w:val="00713C17"/>
    <w:rsid w:val="007140A8"/>
    <w:rsid w:val="0071449F"/>
    <w:rsid w:val="00714664"/>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C37"/>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4BF"/>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163"/>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45"/>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55E"/>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9B1"/>
    <w:rsid w:val="00800B20"/>
    <w:rsid w:val="00800CB2"/>
    <w:rsid w:val="00800CF1"/>
    <w:rsid w:val="00800FCB"/>
    <w:rsid w:val="00801D49"/>
    <w:rsid w:val="00801E38"/>
    <w:rsid w:val="00801EC8"/>
    <w:rsid w:val="00802189"/>
    <w:rsid w:val="008036D9"/>
    <w:rsid w:val="008037A0"/>
    <w:rsid w:val="00803A49"/>
    <w:rsid w:val="00803E35"/>
    <w:rsid w:val="00804980"/>
    <w:rsid w:val="00804B2C"/>
    <w:rsid w:val="00804B79"/>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BA9"/>
    <w:rsid w:val="00813CA8"/>
    <w:rsid w:val="00813DEE"/>
    <w:rsid w:val="00813DFB"/>
    <w:rsid w:val="0081401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297"/>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4B6"/>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242"/>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485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777F4"/>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6FCC"/>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91F"/>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6B2A"/>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407"/>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B81"/>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118"/>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B7A2B"/>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80A"/>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453"/>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987"/>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061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ABD"/>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97F5F"/>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CF9"/>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650"/>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BA3"/>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ACE"/>
    <w:rsid w:val="00B36BD0"/>
    <w:rsid w:val="00B3714E"/>
    <w:rsid w:val="00B377D9"/>
    <w:rsid w:val="00B4098F"/>
    <w:rsid w:val="00B40AD4"/>
    <w:rsid w:val="00B40C07"/>
    <w:rsid w:val="00B40D59"/>
    <w:rsid w:val="00B40DAF"/>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3AF"/>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514"/>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2723"/>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17E"/>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7A1"/>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A44"/>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CF"/>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1EF9"/>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89"/>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07D"/>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77E"/>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476"/>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2D2"/>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0D0"/>
    <w:rsid w:val="00DA5781"/>
    <w:rsid w:val="00DA57F5"/>
    <w:rsid w:val="00DA5D31"/>
    <w:rsid w:val="00DA6968"/>
    <w:rsid w:val="00DA6A23"/>
    <w:rsid w:val="00DA70BD"/>
    <w:rsid w:val="00DA717F"/>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6F27"/>
    <w:rsid w:val="00DD7AB8"/>
    <w:rsid w:val="00DD7C24"/>
    <w:rsid w:val="00DD7C41"/>
    <w:rsid w:val="00DE0268"/>
    <w:rsid w:val="00DE039F"/>
    <w:rsid w:val="00DE06B1"/>
    <w:rsid w:val="00DE0A10"/>
    <w:rsid w:val="00DE1228"/>
    <w:rsid w:val="00DE1BF1"/>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6B2"/>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1EBD"/>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7C"/>
    <w:rsid w:val="00E14E81"/>
    <w:rsid w:val="00E155DB"/>
    <w:rsid w:val="00E15D16"/>
    <w:rsid w:val="00E15EE4"/>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985"/>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A8A"/>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71A"/>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2BED"/>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0A3"/>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3E1"/>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C51"/>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CD5"/>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DA0"/>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18622322"/>
    <w:rsid w:val="774A0B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CDE1A31"/>
  <w15:chartTrackingRefBased/>
  <w15:docId w15:val="{35939E94-91FC-41B3-8CF2-035D7579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1"/>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
      </w:numPr>
      <w:outlineLvl w:val="1"/>
    </w:pPr>
    <w:rPr>
      <w:b/>
      <w:szCs w:val="20"/>
    </w:rPr>
  </w:style>
  <w:style w:type="paragraph" w:styleId="Heading3">
    <w:name w:val="heading 3"/>
    <w:basedOn w:val="Normal"/>
    <w:next w:val="Normal"/>
    <w:link w:val="Heading3Char"/>
    <w:uiPriority w:val="9"/>
    <w:qFormat/>
    <w:rsid w:val="00A12E20"/>
    <w:pPr>
      <w:keepNext/>
      <w:numPr>
        <w:ilvl w:val="2"/>
        <w:numId w:val="1"/>
      </w:numPr>
      <w:outlineLvl w:val="2"/>
    </w:pPr>
    <w:rPr>
      <w:rFonts w:cs="Arial"/>
      <w:b/>
      <w:bCs/>
      <w:szCs w:val="26"/>
    </w:rPr>
  </w:style>
  <w:style w:type="paragraph" w:styleId="Heading4">
    <w:name w:val="heading 4"/>
    <w:basedOn w:val="Normal"/>
    <w:next w:val="Normal"/>
    <w:uiPriority w:val="9"/>
    <w:qFormat/>
    <w:rsid w:val="00A12E20"/>
    <w:pPr>
      <w:keepNext/>
      <w:numPr>
        <w:ilvl w:val="3"/>
        <w:numId w:val="1"/>
      </w:numPr>
      <w:outlineLvl w:val="3"/>
    </w:pPr>
    <w:rPr>
      <w:b/>
      <w:bCs/>
      <w:szCs w:val="28"/>
    </w:rPr>
  </w:style>
  <w:style w:type="paragraph" w:styleId="Heading5">
    <w:name w:val="heading 5"/>
    <w:basedOn w:val="Normal"/>
    <w:next w:val="Normal"/>
    <w:uiPriority w:val="9"/>
    <w:qFormat/>
    <w:rsid w:val="00A12E20"/>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
      </w:numPr>
      <w:spacing w:before="240" w:after="60"/>
      <w:outlineLvl w:val="5"/>
    </w:pPr>
    <w:rPr>
      <w:b/>
      <w:bCs/>
      <w:szCs w:val="22"/>
    </w:rPr>
  </w:style>
  <w:style w:type="paragraph" w:styleId="Heading7">
    <w:name w:val="heading 7"/>
    <w:basedOn w:val="Normal"/>
    <w:next w:val="Normal"/>
    <w:uiPriority w:val="9"/>
    <w:qFormat/>
    <w:rsid w:val="00A12E20"/>
    <w:pPr>
      <w:numPr>
        <w:ilvl w:val="6"/>
        <w:numId w:val="1"/>
      </w:numPr>
      <w:spacing w:before="240" w:after="60"/>
      <w:outlineLvl w:val="6"/>
    </w:pPr>
  </w:style>
  <w:style w:type="paragraph" w:styleId="Heading8">
    <w:name w:val="heading 8"/>
    <w:basedOn w:val="Normal"/>
    <w:next w:val="Normal"/>
    <w:qFormat/>
    <w:rsid w:val="00A12E20"/>
    <w:pPr>
      <w:numPr>
        <w:ilvl w:val="7"/>
        <w:numId w:val="1"/>
      </w:numPr>
      <w:spacing w:before="240" w:after="60"/>
      <w:outlineLvl w:val="7"/>
    </w:pPr>
    <w:rPr>
      <w:i/>
      <w:iCs/>
    </w:rPr>
  </w:style>
  <w:style w:type="paragraph" w:styleId="Heading9">
    <w:name w:val="heading 9"/>
    <w:basedOn w:val="Normal"/>
    <w:next w:val="Normal"/>
    <w:qFormat/>
    <w:rsid w:val="00A12E20"/>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2"/>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 w:type="character" w:customStyle="1" w:styleId="normaltextrun">
    <w:name w:val="normaltextrun"/>
    <w:rsid w:val="006B2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0263390">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EA3447-A846-449D-BD3E-2293E4BF9261}">
  <ds:schemaRefs>
    <ds:schemaRef ds:uri="http://purl.org/dc/dcmitype/"/>
    <ds:schemaRef ds:uri="http://www.w3.org/XML/1998/namespace"/>
    <ds:schemaRef ds:uri="http://schemas.microsoft.com/office/infopath/2007/PartnerControls"/>
    <ds:schemaRef ds:uri="http://schemas.microsoft.com/sharepoint/v4"/>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11ae695e-5e1a-4f4b-9441-e6fbc40a6f1c"/>
    <ds:schemaRef ds:uri="e0c7a189-c804-4795-ae22-fd49b7f740f7"/>
    <ds:schemaRef ds:uri="http://purl.org/dc/terms/"/>
  </ds:schemaRefs>
</ds:datastoreItem>
</file>

<file path=customXml/itemProps3.xml><?xml version="1.0" encoding="utf-8"?>
<ds:datastoreItem xmlns:ds="http://schemas.openxmlformats.org/officeDocument/2006/customXml" ds:itemID="{C988AF76-1EA7-498B-9C5A-5039703ED11F}"/>
</file>

<file path=customXml/itemProps4.xml><?xml version="1.0" encoding="utf-8"?>
<ds:datastoreItem xmlns:ds="http://schemas.openxmlformats.org/officeDocument/2006/customXml" ds:itemID="{C4F4E03F-316C-4473-BBDC-C0EDB76853D0}">
  <ds:schemaRefs>
    <ds:schemaRef ds:uri="http://schemas.openxmlformats.org/officeDocument/2006/bibliography"/>
  </ds:schemaRefs>
</ds:datastoreItem>
</file>

<file path=customXml/itemProps5.xml><?xml version="1.0" encoding="utf-8"?>
<ds:datastoreItem xmlns:ds="http://schemas.openxmlformats.org/officeDocument/2006/customXml" ds:itemID="{9E8602F3-5BBB-4A47-9636-60B20F5CD7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21</TotalTime>
  <Pages>5</Pages>
  <Words>1222</Words>
  <Characters>9906</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13</cp:revision>
  <cp:lastPrinted>2021-08-17T12:50:00Z</cp:lastPrinted>
  <dcterms:created xsi:type="dcterms:W3CDTF">2021-02-02T11:01:00Z</dcterms:created>
  <dcterms:modified xsi:type="dcterms:W3CDTF">2021-10-15T11:24:00Z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