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1787" w14:textId="3F17DADE" w:rsidR="00A04C45" w:rsidRDefault="1574A7FE" w:rsidP="7927DE39">
      <w:pPr>
        <w:jc w:val="center"/>
        <w:rPr>
          <w:b/>
          <w:bCs/>
          <w:sz w:val="24"/>
          <w:lang w:val="en-US"/>
        </w:rPr>
      </w:pPr>
      <w:r w:rsidRPr="278A0B6C">
        <w:rPr>
          <w:b/>
          <w:bCs/>
          <w:sz w:val="24"/>
          <w:lang w:val="en-US"/>
        </w:rPr>
        <w:t xml:space="preserve"> </w:t>
      </w:r>
      <w:r w:rsidR="004827AA" w:rsidRPr="278A0B6C">
        <w:rPr>
          <w:b/>
          <w:bCs/>
          <w:sz w:val="24"/>
          <w:lang w:val="en-US"/>
        </w:rPr>
        <w:t xml:space="preserve">Test Case </w:t>
      </w:r>
      <w:r w:rsidR="004A71A5">
        <w:rPr>
          <w:b/>
          <w:bCs/>
          <w:sz w:val="24"/>
          <w:lang w:val="en-US"/>
        </w:rPr>
        <w:t>23</w:t>
      </w:r>
    </w:p>
    <w:p w14:paraId="33576F72" w14:textId="40704009" w:rsidR="008353E5" w:rsidRDefault="008353E5" w:rsidP="008353E5">
      <w:pPr>
        <w:rPr>
          <w:sz w:val="20"/>
          <w:szCs w:val="20"/>
          <w:lang w:val="en-US"/>
        </w:rPr>
      </w:pPr>
      <w:r w:rsidRPr="6249FE64">
        <w:rPr>
          <w:sz w:val="20"/>
          <w:szCs w:val="20"/>
          <w:lang w:val="en-US"/>
        </w:rPr>
        <w:t>Author</w:t>
      </w:r>
      <w:r w:rsidR="1E3975DB" w:rsidRPr="6249FE64">
        <w:rPr>
          <w:sz w:val="20"/>
          <w:szCs w:val="20"/>
          <w:lang w:val="en-US"/>
        </w:rPr>
        <w:t xml:space="preserve">: </w:t>
      </w:r>
      <w:r w:rsidR="088CA1CE" w:rsidRPr="008B3E2B">
        <w:rPr>
          <w:sz w:val="20"/>
          <w:szCs w:val="20"/>
          <w:u w:val="single"/>
          <w:lang w:val="en-US"/>
        </w:rPr>
        <w:t>Tesfaye Amare Zerihun</w:t>
      </w:r>
      <w:r w:rsidR="335E87F4" w:rsidRPr="6249FE64">
        <w:rPr>
          <w:sz w:val="20"/>
          <w:szCs w:val="20"/>
          <w:lang w:val="en-US"/>
        </w:rPr>
        <w:t xml:space="preserve">                                </w:t>
      </w:r>
      <w:r w:rsidR="008B3E2B">
        <w:rPr>
          <w:sz w:val="20"/>
          <w:szCs w:val="20"/>
          <w:lang w:val="en-US"/>
        </w:rPr>
        <w:tab/>
      </w:r>
      <w:r w:rsidR="008B3E2B">
        <w:rPr>
          <w:sz w:val="20"/>
          <w:szCs w:val="20"/>
          <w:lang w:val="en-US"/>
        </w:rPr>
        <w:tab/>
      </w:r>
      <w:r w:rsidRPr="6249FE64">
        <w:rPr>
          <w:sz w:val="20"/>
          <w:szCs w:val="20"/>
          <w:lang w:val="en-US"/>
        </w:rPr>
        <w:t>Version</w:t>
      </w:r>
      <w:r w:rsidR="39460216" w:rsidRPr="6249FE64">
        <w:rPr>
          <w:sz w:val="20"/>
          <w:szCs w:val="20"/>
          <w:lang w:val="en-US"/>
        </w:rPr>
        <w:t xml:space="preserve"> </w:t>
      </w:r>
      <w:r w:rsidR="008B3E2B" w:rsidRPr="008B3E2B">
        <w:rPr>
          <w:sz w:val="20"/>
          <w:szCs w:val="20"/>
          <w:u w:val="single"/>
          <w:lang w:val="en-US"/>
        </w:rPr>
        <w:t>1</w:t>
      </w:r>
    </w:p>
    <w:p w14:paraId="059629BF" w14:textId="44733AD1" w:rsidR="620F2798" w:rsidRPr="008B3E2B" w:rsidRDefault="318BD9B8" w:rsidP="1796BB4B">
      <w:pPr>
        <w:spacing w:line="259" w:lineRule="auto"/>
        <w:ind w:left="720"/>
        <w:rPr>
          <w:sz w:val="20"/>
          <w:szCs w:val="20"/>
          <w:u w:val="single"/>
          <w:lang w:val="en-US"/>
        </w:rPr>
      </w:pPr>
      <w:r w:rsidRPr="6249FE64">
        <w:rPr>
          <w:sz w:val="20"/>
          <w:szCs w:val="20"/>
          <w:lang w:val="en-US"/>
        </w:rPr>
        <w:t xml:space="preserve">  </w:t>
      </w:r>
      <w:r w:rsidR="620F2798" w:rsidRPr="008B3E2B">
        <w:rPr>
          <w:sz w:val="20"/>
          <w:szCs w:val="20"/>
          <w:u w:val="single"/>
          <w:lang w:val="en-US"/>
        </w:rPr>
        <w:t xml:space="preserve">Steffen Vogel </w:t>
      </w:r>
    </w:p>
    <w:p w14:paraId="0D4F59EA" w14:textId="22868CF1" w:rsidR="008353E5" w:rsidRPr="008353E5" w:rsidRDefault="008353E5" w:rsidP="008353E5">
      <w:pPr>
        <w:rPr>
          <w:sz w:val="20"/>
          <w:szCs w:val="20"/>
          <w:lang w:val="en-US"/>
        </w:rPr>
      </w:pPr>
      <w:r w:rsidRPr="6249FE64">
        <w:rPr>
          <w:sz w:val="20"/>
          <w:szCs w:val="20"/>
          <w:lang w:val="en-US"/>
        </w:rPr>
        <w:t>Project</w:t>
      </w:r>
      <w:r w:rsidR="20DD8255" w:rsidRPr="6249FE64">
        <w:rPr>
          <w:sz w:val="20"/>
          <w:szCs w:val="20"/>
          <w:lang w:val="en-US"/>
        </w:rPr>
        <w:t xml:space="preserve">:  </w:t>
      </w:r>
      <w:r w:rsidR="40A55A05" w:rsidRPr="008B3E2B">
        <w:rPr>
          <w:sz w:val="20"/>
          <w:szCs w:val="20"/>
          <w:u w:val="single"/>
          <w:lang w:val="en-US"/>
        </w:rPr>
        <w:t>ERIGrid 2</w:t>
      </w:r>
      <w:r w:rsidR="008B3E2B" w:rsidRPr="008B3E2B">
        <w:rPr>
          <w:sz w:val="20"/>
          <w:szCs w:val="20"/>
          <w:u w:val="single"/>
          <w:lang w:val="en-US"/>
        </w:rPr>
        <w:t>.0</w:t>
      </w:r>
      <w:r>
        <w:tab/>
      </w:r>
      <w:r>
        <w:tab/>
      </w:r>
      <w:r>
        <w:tab/>
      </w:r>
      <w:r>
        <w:tab/>
      </w:r>
      <w:r>
        <w:tab/>
      </w:r>
      <w:r>
        <w:tab/>
      </w:r>
      <w:r w:rsidRPr="6249FE64">
        <w:rPr>
          <w:sz w:val="20"/>
          <w:szCs w:val="20"/>
          <w:lang w:val="en-US"/>
        </w:rPr>
        <w:t>Date</w:t>
      </w:r>
      <w:r w:rsidR="7CC5C933" w:rsidRPr="6249FE64">
        <w:rPr>
          <w:sz w:val="20"/>
          <w:szCs w:val="20"/>
          <w:lang w:val="en-US"/>
        </w:rPr>
        <w:t xml:space="preserve">: </w:t>
      </w:r>
      <w:r w:rsidR="008B3E2B" w:rsidRPr="008B3E2B">
        <w:rPr>
          <w:sz w:val="20"/>
          <w:szCs w:val="20"/>
          <w:u w:val="single"/>
          <w:lang w:val="en-US"/>
        </w:rPr>
        <w:t>10/05/2020</w:t>
      </w:r>
      <w:r>
        <w:tab/>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8B3E2B">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0B65B4C5" w:rsidR="00E32755" w:rsidRPr="00AD18EF" w:rsidRDefault="0FBD369F" w:rsidP="7927DE39">
            <w:pPr>
              <w:pStyle w:val="berschrift1"/>
              <w:numPr>
                <w:ilvl w:val="0"/>
                <w:numId w:val="0"/>
              </w:numPr>
            </w:pPr>
            <w:r w:rsidRPr="7927DE39">
              <w:rPr>
                <w:rFonts w:eastAsia="Arial"/>
                <w:color w:val="333333"/>
                <w:sz w:val="20"/>
                <w:szCs w:val="20"/>
                <w:lang w:val="en-US"/>
              </w:rPr>
              <w:t>Verification of the reliability of a redundant system or algorithm (e.g. failover)</w:t>
            </w:r>
          </w:p>
        </w:tc>
      </w:tr>
      <w:tr w:rsidR="00E32755" w:rsidRPr="004D314E" w14:paraId="2C25DDD4"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p w14:paraId="086E55F0" w14:textId="745B61D8" w:rsidR="00E32755" w:rsidRPr="004D314E" w:rsidRDefault="7C2A3404" w:rsidP="6249FE64">
            <w:pPr>
              <w:spacing w:line="276" w:lineRule="auto"/>
              <w:rPr>
                <w:rFonts w:eastAsia="Arial" w:cs="Arial"/>
                <w:sz w:val="20"/>
                <w:szCs w:val="20"/>
                <w:lang w:val="en-US"/>
              </w:rPr>
            </w:pPr>
            <w:r w:rsidRPr="6249FE64">
              <w:rPr>
                <w:rFonts w:eastAsia="Arial" w:cs="Arial"/>
                <w:sz w:val="20"/>
                <w:szCs w:val="20"/>
                <w:lang w:val="en-US"/>
              </w:rPr>
              <w:t>The aim of this test case is to assess and verify the reliability of failover systems in smart grids that relies on putting redundancy. Redundancy is mainly used for critical smart grid applications such as protection in substations. In general, the redundancy can be either for control systems (such as the SCADA controller), communication networks or network controller (such as SDN controller), or a redundancy in the sensors and actuators (CT/PTs, Merging units, Breakers). Specifically, this test case looks into the reliability of failover systems with a redundancy in the communication networks.</w:t>
            </w:r>
          </w:p>
          <w:p w14:paraId="21E6AEC6" w14:textId="198AA224" w:rsidR="00E32755" w:rsidRPr="004D314E" w:rsidRDefault="00E32755" w:rsidP="6249FE64">
            <w:pPr>
              <w:spacing w:line="276" w:lineRule="auto"/>
              <w:rPr>
                <w:szCs w:val="22"/>
                <w:lang w:val="en-US"/>
              </w:rPr>
            </w:pPr>
          </w:p>
          <w:p w14:paraId="5DAB6C7B" w14:textId="79CE6E34" w:rsidR="00E32755" w:rsidRPr="004D314E" w:rsidRDefault="7162DF6B" w:rsidP="6249FE64">
            <w:pPr>
              <w:spacing w:line="276" w:lineRule="auto"/>
              <w:rPr>
                <w:rFonts w:eastAsia="Arial" w:cs="Arial"/>
                <w:sz w:val="20"/>
                <w:szCs w:val="20"/>
                <w:lang w:val="en-US"/>
              </w:rPr>
            </w:pPr>
            <w:r w:rsidRPr="6249FE64">
              <w:rPr>
                <w:rFonts w:eastAsia="Arial" w:cs="Arial"/>
                <w:sz w:val="20"/>
                <w:szCs w:val="20"/>
                <w:lang w:val="en-US"/>
              </w:rPr>
              <w:t>The ICT support system/communication network may fail due various reasons for e.g., component (hardware) failures, environmental failures (such as weather disruption failing multiple components), a power outage, overloading of the network (capacity shortage)</w:t>
            </w:r>
            <w:r w:rsidR="73CF9F28" w:rsidRPr="6249FE64">
              <w:rPr>
                <w:rFonts w:eastAsia="Arial" w:cs="Arial"/>
                <w:sz w:val="20"/>
                <w:szCs w:val="20"/>
                <w:lang w:val="en-US"/>
              </w:rPr>
              <w:t xml:space="preserve"> or</w:t>
            </w:r>
            <w:r w:rsidRPr="6249FE64">
              <w:rPr>
                <w:rFonts w:eastAsia="Arial" w:cs="Arial"/>
                <w:sz w:val="20"/>
                <w:szCs w:val="20"/>
                <w:lang w:val="en-US"/>
              </w:rPr>
              <w:t xml:space="preserve"> cyber-attack. A fail-over system tries to quickly detect failures and switch to backup systems (smooth transition in the case of active standby systems) or it tries to recover the system after experiencing some performance glitch (the case of passive standby system). Unlike active backup systems, </w:t>
            </w:r>
            <w:r w:rsidR="5BAC3334" w:rsidRPr="6249FE64">
              <w:rPr>
                <w:rFonts w:eastAsia="Arial" w:cs="Arial"/>
                <w:sz w:val="20"/>
                <w:szCs w:val="20"/>
                <w:lang w:val="en-US"/>
              </w:rPr>
              <w:t>i</w:t>
            </w:r>
            <w:r w:rsidRPr="6249FE64">
              <w:rPr>
                <w:rFonts w:eastAsia="Arial" w:cs="Arial"/>
                <w:sz w:val="20"/>
                <w:szCs w:val="20"/>
                <w:lang w:val="en-US"/>
              </w:rPr>
              <w:t>n the case of passive redundant systems, there can be small system down time until the backup system is powered on and takeover.  The test case investigates the reliability of active or passive fail over systems to verify if these systems can meet the requirements (delays, packet loss</w:t>
            </w:r>
            <w:r w:rsidR="4E68B317" w:rsidRPr="6249FE64">
              <w:rPr>
                <w:rFonts w:eastAsia="Arial" w:cs="Arial"/>
                <w:sz w:val="20"/>
                <w:szCs w:val="20"/>
                <w:lang w:val="en-US"/>
              </w:rPr>
              <w:t xml:space="preserve"> or </w:t>
            </w:r>
            <w:r w:rsidRPr="6249FE64">
              <w:rPr>
                <w:rFonts w:eastAsia="Arial" w:cs="Arial"/>
                <w:sz w:val="20"/>
                <w:szCs w:val="20"/>
                <w:lang w:val="en-US"/>
              </w:rPr>
              <w:t>system down time</w:t>
            </w:r>
            <w:r w:rsidR="65DE27C9" w:rsidRPr="6249FE64">
              <w:rPr>
                <w:rFonts w:eastAsia="Arial" w:cs="Arial"/>
                <w:sz w:val="20"/>
                <w:szCs w:val="20"/>
                <w:lang w:val="en-US"/>
              </w:rPr>
              <w:t xml:space="preserve">) </w:t>
            </w:r>
            <w:r w:rsidRPr="6249FE64">
              <w:rPr>
                <w:rFonts w:eastAsia="Arial" w:cs="Arial"/>
                <w:sz w:val="20"/>
                <w:szCs w:val="20"/>
                <w:lang w:val="en-US"/>
              </w:rPr>
              <w:t>specified by the smart grid application considered or requirements set by the standards and protocols such as IEC 61850.</w:t>
            </w:r>
          </w:p>
        </w:tc>
      </w:tr>
      <w:tr w:rsidR="00BA74B2" w:rsidRPr="004D314E" w14:paraId="21F2D601"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r w:rsidRPr="004D314E">
              <w:rPr>
                <w:i/>
                <w:sz w:val="20"/>
                <w:szCs w:val="20"/>
                <w:lang w:val="en-US"/>
              </w:rPr>
              <w:t>FuI</w:t>
            </w:r>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4FE64E46" w14:textId="5D6CDE96" w:rsidR="00BA74B2" w:rsidRPr="008B3E2B" w:rsidRDefault="77119F47" w:rsidP="0014683A">
            <w:pPr>
              <w:pStyle w:val="Listenabsatz"/>
              <w:numPr>
                <w:ilvl w:val="0"/>
                <w:numId w:val="11"/>
              </w:numPr>
              <w:spacing w:line="276" w:lineRule="auto"/>
              <w:rPr>
                <w:rFonts w:eastAsia="Arial" w:cs="Arial"/>
                <w:color w:val="000000"/>
                <w:szCs w:val="20"/>
              </w:rPr>
            </w:pPr>
            <w:r w:rsidRPr="6249FE64">
              <w:rPr>
                <w:rFonts w:eastAsia="Arial" w:cs="Arial"/>
                <w:szCs w:val="20"/>
              </w:rPr>
              <w:t>Exchange of data (measurement and control commands) through the communication network</w:t>
            </w:r>
          </w:p>
          <w:p w14:paraId="233C42F3" w14:textId="68B359F1" w:rsidR="00BA74B2" w:rsidRPr="008B3E2B" w:rsidRDefault="77119F47" w:rsidP="0014683A">
            <w:pPr>
              <w:pStyle w:val="Listenabsatz"/>
              <w:numPr>
                <w:ilvl w:val="0"/>
                <w:numId w:val="11"/>
              </w:numPr>
              <w:spacing w:line="276" w:lineRule="auto"/>
              <w:rPr>
                <w:rFonts w:eastAsia="Arial" w:cs="Arial"/>
                <w:color w:val="000000"/>
                <w:szCs w:val="20"/>
              </w:rPr>
            </w:pPr>
            <w:r w:rsidRPr="6249FE64">
              <w:rPr>
                <w:rFonts w:eastAsia="Arial" w:cs="Arial"/>
                <w:szCs w:val="20"/>
              </w:rPr>
              <w:t xml:space="preserve">Control functions on the local controllers </w:t>
            </w:r>
            <w:r w:rsidR="77575069" w:rsidRPr="6249FE64">
              <w:rPr>
                <w:rFonts w:eastAsia="Arial" w:cs="Arial"/>
                <w:szCs w:val="20"/>
              </w:rPr>
              <w:t xml:space="preserve">/ </w:t>
            </w:r>
            <w:r w:rsidRPr="6249FE64">
              <w:rPr>
                <w:rFonts w:eastAsia="Arial" w:cs="Arial"/>
                <w:szCs w:val="20"/>
              </w:rPr>
              <w:t>IEDs</w:t>
            </w:r>
          </w:p>
          <w:p w14:paraId="02EB378F" w14:textId="58F6920C" w:rsidR="00BA74B2" w:rsidRPr="004D314E" w:rsidRDefault="1ACF4147" w:rsidP="0014683A">
            <w:pPr>
              <w:pStyle w:val="Listenabsatz"/>
              <w:numPr>
                <w:ilvl w:val="0"/>
                <w:numId w:val="11"/>
              </w:numPr>
              <w:spacing w:line="276" w:lineRule="auto"/>
              <w:rPr>
                <w:rFonts w:eastAsia="Arial" w:cs="Arial"/>
                <w:szCs w:val="20"/>
              </w:rPr>
            </w:pPr>
            <w:r w:rsidRPr="6249FE64">
              <w:rPr>
                <w:rFonts w:eastAsia="Arial" w:cs="Arial"/>
                <w:szCs w:val="20"/>
              </w:rPr>
              <w:t>Protection functions on the local controllers / IEDs</w:t>
            </w:r>
          </w:p>
        </w:tc>
      </w:tr>
      <w:tr w:rsidR="00BA74B2" w:rsidRPr="004D314E" w14:paraId="144D0A00"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2852A020" w:rsidR="00BA74B2" w:rsidRPr="004D314E" w:rsidRDefault="304E4A10" w:rsidP="00BA74B2">
            <w:pPr>
              <w:spacing w:line="276" w:lineRule="auto"/>
              <w:rPr>
                <w:sz w:val="20"/>
                <w:szCs w:val="20"/>
                <w:lang w:val="en-US"/>
              </w:rPr>
            </w:pPr>
            <w:r w:rsidRPr="1796BB4B">
              <w:rPr>
                <w:b/>
                <w:bCs/>
                <w:sz w:val="20"/>
                <w:szCs w:val="20"/>
                <w:lang w:val="en-US"/>
              </w:rPr>
              <w:t>Object under Investigation (</w:t>
            </w:r>
            <w:r w:rsidRPr="1796BB4B">
              <w:rPr>
                <w:i/>
                <w:iCs/>
                <w:sz w:val="20"/>
                <w:szCs w:val="20"/>
                <w:lang w:val="en-US"/>
              </w:rPr>
              <w:t>OuI</w:t>
            </w:r>
            <w:r w:rsidRPr="1796BB4B">
              <w:rPr>
                <w:b/>
                <w:bCs/>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 xml:space="preserve">"the component(s) (1..n)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A05A809" w14:textId="3F0CBD5A" w:rsidR="00BA74B2" w:rsidRPr="004D314E" w:rsidRDefault="4D7FF889" w:rsidP="6249FE64">
            <w:pPr>
              <w:spacing w:line="276" w:lineRule="auto"/>
              <w:rPr>
                <w:rFonts w:eastAsia="Arial" w:cs="Arial"/>
                <w:sz w:val="20"/>
                <w:szCs w:val="20"/>
                <w:lang w:val="en-US"/>
              </w:rPr>
            </w:pPr>
            <w:r w:rsidRPr="6249FE64">
              <w:rPr>
                <w:rFonts w:eastAsia="Arial" w:cs="Arial"/>
                <w:sz w:val="20"/>
                <w:szCs w:val="20"/>
                <w:lang w:val="en-US"/>
              </w:rPr>
              <w:t>Communication Network (network devices, switches, network links), control</w:t>
            </w:r>
            <w:r w:rsidR="1C1ECE1C" w:rsidRPr="6249FE64">
              <w:rPr>
                <w:rFonts w:eastAsia="Arial" w:cs="Arial"/>
                <w:sz w:val="20"/>
                <w:szCs w:val="20"/>
                <w:lang w:val="en-US"/>
              </w:rPr>
              <w:t xml:space="preserve"> devices</w:t>
            </w:r>
            <w:r w:rsidRPr="6249FE64">
              <w:rPr>
                <w:rFonts w:eastAsia="Arial" w:cs="Arial"/>
                <w:sz w:val="20"/>
                <w:szCs w:val="20"/>
                <w:lang w:val="en-US"/>
              </w:rPr>
              <w:t xml:space="preserve"> or IEDs</w:t>
            </w:r>
          </w:p>
        </w:tc>
      </w:tr>
      <w:tr w:rsidR="00BA74B2" w:rsidRPr="004D314E" w14:paraId="7444ED99"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r w:rsidRPr="00AD18EF">
              <w:rPr>
                <w:i/>
                <w:sz w:val="20"/>
                <w:szCs w:val="20"/>
                <w:lang w:val="en-US"/>
              </w:rPr>
              <w:t>DuI</w:t>
            </w:r>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71838412" w14:textId="43676ACD" w:rsidR="00BA74B2" w:rsidRPr="008B3E2B" w:rsidRDefault="69F4C40C" w:rsidP="0014683A">
            <w:pPr>
              <w:pStyle w:val="Listenabsatz"/>
              <w:numPr>
                <w:ilvl w:val="0"/>
                <w:numId w:val="18"/>
              </w:numPr>
              <w:spacing w:line="276" w:lineRule="auto"/>
              <w:rPr>
                <w:rFonts w:eastAsia="Arial" w:cs="Arial"/>
                <w:color w:val="000000"/>
                <w:szCs w:val="20"/>
              </w:rPr>
            </w:pPr>
            <w:r w:rsidRPr="6249FE64">
              <w:rPr>
                <w:szCs w:val="20"/>
              </w:rPr>
              <w:t>Information &amp; Communication System</w:t>
            </w:r>
          </w:p>
          <w:p w14:paraId="4184B151" w14:textId="3D461DE7" w:rsidR="00BA74B2" w:rsidRPr="008B3E2B" w:rsidRDefault="69F4C40C" w:rsidP="0014683A">
            <w:pPr>
              <w:pStyle w:val="Listenabsatz"/>
              <w:numPr>
                <w:ilvl w:val="0"/>
                <w:numId w:val="18"/>
              </w:numPr>
              <w:spacing w:line="276" w:lineRule="auto"/>
              <w:rPr>
                <w:rFonts w:eastAsia="Arial" w:cs="Arial"/>
                <w:color w:val="000000"/>
                <w:szCs w:val="20"/>
              </w:rPr>
            </w:pPr>
            <w:r w:rsidRPr="6249FE64">
              <w:rPr>
                <w:szCs w:val="20"/>
              </w:rPr>
              <w:t>Control system</w:t>
            </w:r>
          </w:p>
          <w:p w14:paraId="5A39BBE3" w14:textId="22DB267F" w:rsidR="00BA74B2" w:rsidRPr="008B3E2B" w:rsidRDefault="385F8551" w:rsidP="0014683A">
            <w:pPr>
              <w:pStyle w:val="Listenabsatz"/>
              <w:numPr>
                <w:ilvl w:val="0"/>
                <w:numId w:val="18"/>
              </w:numPr>
              <w:spacing w:line="276" w:lineRule="auto"/>
              <w:rPr>
                <w:color w:val="000000"/>
                <w:szCs w:val="20"/>
              </w:rPr>
            </w:pPr>
            <w:r w:rsidRPr="6249FE64">
              <w:rPr>
                <w:szCs w:val="20"/>
              </w:rPr>
              <w:t>Power system</w:t>
            </w:r>
          </w:p>
        </w:tc>
      </w:tr>
      <w:tr w:rsidR="00D45E7C" w:rsidRPr="004D314E" w14:paraId="7E291A6A"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7CA52840" w14:textId="4967B064" w:rsidR="00D45E7C" w:rsidRPr="008B3E2B" w:rsidRDefault="773C18D7" w:rsidP="0014683A">
            <w:pPr>
              <w:pStyle w:val="Listenabsatz"/>
              <w:numPr>
                <w:ilvl w:val="0"/>
                <w:numId w:val="16"/>
              </w:numPr>
              <w:spacing w:line="276" w:lineRule="auto"/>
              <w:rPr>
                <w:rFonts w:eastAsia="Arial" w:cs="Arial"/>
                <w:color w:val="000000"/>
                <w:szCs w:val="20"/>
              </w:rPr>
            </w:pPr>
            <w:r w:rsidRPr="6249FE64">
              <w:rPr>
                <w:b/>
                <w:bCs/>
              </w:rPr>
              <w:t>PoI#1:</w:t>
            </w:r>
            <w:r w:rsidRPr="6249FE64">
              <w:t xml:space="preserve"> Characterization of the performance of fail-over systems with a varying degree of redundancy. </w:t>
            </w:r>
          </w:p>
          <w:p w14:paraId="5EE21130" w14:textId="5B88E013" w:rsidR="00D45E7C" w:rsidRPr="008B3E2B" w:rsidRDefault="773C18D7" w:rsidP="0014683A">
            <w:pPr>
              <w:pStyle w:val="Listenabsatz"/>
              <w:numPr>
                <w:ilvl w:val="0"/>
                <w:numId w:val="15"/>
              </w:numPr>
              <w:spacing w:line="276" w:lineRule="auto"/>
              <w:rPr>
                <w:rFonts w:ascii="Calibri" w:eastAsia="Calibri" w:hAnsi="Calibri" w:cs="Calibri"/>
                <w:color w:val="000000"/>
                <w:sz w:val="22"/>
                <w:szCs w:val="22"/>
              </w:rPr>
            </w:pPr>
            <w:r w:rsidRPr="6249FE64">
              <w:rPr>
                <w:b/>
                <w:bCs/>
              </w:rPr>
              <w:t>PoI#1.1:</w:t>
            </w:r>
            <w:r w:rsidRPr="6249FE64">
              <w:t xml:space="preserve"> Characterization of the performance of </w:t>
            </w:r>
            <w:r w:rsidRPr="6249FE64">
              <w:lastRenderedPageBreak/>
              <w:t>fail-over systems with redundancy in the communication network.</w:t>
            </w:r>
          </w:p>
          <w:p w14:paraId="26120019" w14:textId="09EC2601" w:rsidR="00D45E7C" w:rsidRPr="008B3E2B" w:rsidRDefault="773C18D7" w:rsidP="0014683A">
            <w:pPr>
              <w:pStyle w:val="Listenabsatz"/>
              <w:numPr>
                <w:ilvl w:val="0"/>
                <w:numId w:val="15"/>
              </w:numPr>
              <w:spacing w:line="276" w:lineRule="auto"/>
              <w:rPr>
                <w:color w:val="000000"/>
                <w:sz w:val="22"/>
                <w:szCs w:val="22"/>
              </w:rPr>
            </w:pPr>
            <w:r w:rsidRPr="6249FE64">
              <w:rPr>
                <w:b/>
                <w:bCs/>
              </w:rPr>
              <w:t>PoI#1.2:</w:t>
            </w:r>
            <w:r w:rsidRPr="6249FE64">
              <w:t xml:space="preserve"> Characterization of the performance of fail-over systems with redundancy in the controller/IED</w:t>
            </w:r>
          </w:p>
          <w:p w14:paraId="37C0E8FA" w14:textId="3F5455C3" w:rsidR="00D45E7C" w:rsidRPr="004D314E" w:rsidRDefault="00D45E7C" w:rsidP="6249FE64">
            <w:pPr>
              <w:spacing w:line="276" w:lineRule="auto"/>
              <w:rPr>
                <w:szCs w:val="22"/>
                <w:lang w:val="en-US"/>
              </w:rPr>
            </w:pPr>
          </w:p>
          <w:p w14:paraId="72005E3B" w14:textId="5B42EDEB" w:rsidR="00D45E7C" w:rsidRPr="008B3E2B" w:rsidRDefault="773C18D7" w:rsidP="0014683A">
            <w:pPr>
              <w:pStyle w:val="Listenabsatz"/>
              <w:numPr>
                <w:ilvl w:val="0"/>
                <w:numId w:val="9"/>
              </w:numPr>
              <w:spacing w:line="276" w:lineRule="auto"/>
              <w:rPr>
                <w:rFonts w:eastAsia="Arial" w:cs="Arial"/>
                <w:color w:val="000000"/>
                <w:sz w:val="22"/>
                <w:szCs w:val="22"/>
              </w:rPr>
            </w:pPr>
            <w:r w:rsidRPr="6249FE64">
              <w:rPr>
                <w:b/>
                <w:bCs/>
              </w:rPr>
              <w:t>PoI#2:</w:t>
            </w:r>
            <w:r w:rsidRPr="6249FE64">
              <w:t xml:space="preserve"> Characterization of the redundant communication/control system for its vulnerability towards cyber attacks</w:t>
            </w:r>
          </w:p>
          <w:p w14:paraId="41C8F396" w14:textId="41CA82D6" w:rsidR="00D45E7C" w:rsidRPr="008B3E2B" w:rsidRDefault="773C18D7" w:rsidP="0014683A">
            <w:pPr>
              <w:pStyle w:val="Listenabsatz"/>
              <w:numPr>
                <w:ilvl w:val="0"/>
                <w:numId w:val="9"/>
              </w:numPr>
              <w:spacing w:line="276" w:lineRule="auto"/>
              <w:rPr>
                <w:rFonts w:eastAsia="Arial" w:cs="Arial"/>
                <w:color w:val="000000"/>
                <w:sz w:val="22"/>
                <w:szCs w:val="22"/>
              </w:rPr>
            </w:pPr>
            <w:r w:rsidRPr="6249FE64">
              <w:rPr>
                <w:b/>
                <w:bCs/>
              </w:rPr>
              <w:t>PoI#3:</w:t>
            </w:r>
            <w:r w:rsidRPr="6249FE64">
              <w:t xml:space="preserve"> Verification of the system level performance with standard requirements (if it complies with the minimum expected KPIs e.g., down time, packet loss or delay)</w:t>
            </w:r>
          </w:p>
        </w:tc>
      </w:tr>
      <w:tr w:rsidR="00D45E7C" w:rsidRPr="004D314E" w14:paraId="72A3D3EC" w14:textId="77777777" w:rsidTr="008B3E2B">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5DAAE06E" w14:textId="2122FD97" w:rsidR="00BA74B2" w:rsidRPr="008B3E2B" w:rsidRDefault="469C6061" w:rsidP="0014683A">
            <w:pPr>
              <w:pStyle w:val="Listenabsatz"/>
              <w:numPr>
                <w:ilvl w:val="0"/>
                <w:numId w:val="3"/>
              </w:numPr>
              <w:spacing w:line="276" w:lineRule="auto"/>
              <w:rPr>
                <w:rFonts w:eastAsia="Arial" w:cs="Arial"/>
                <w:i/>
                <w:iCs/>
                <w:color w:val="000000"/>
                <w:szCs w:val="20"/>
              </w:rPr>
            </w:pPr>
            <w:r w:rsidRPr="6249FE64">
              <w:rPr>
                <w:rFonts w:eastAsia="Arial" w:cs="Arial"/>
                <w:szCs w:val="20"/>
              </w:rPr>
              <w:t xml:space="preserve">Communication network (Switches, routers, network links) </w:t>
            </w:r>
          </w:p>
          <w:p w14:paraId="01B1C2E6" w14:textId="3240B472" w:rsidR="00BA74B2" w:rsidRPr="008B3E2B" w:rsidRDefault="469C6061" w:rsidP="0014683A">
            <w:pPr>
              <w:pStyle w:val="Listenabsatz"/>
              <w:numPr>
                <w:ilvl w:val="0"/>
                <w:numId w:val="3"/>
              </w:numPr>
              <w:spacing w:line="276" w:lineRule="auto"/>
              <w:rPr>
                <w:rFonts w:eastAsia="Arial" w:cs="Arial"/>
                <w:i/>
                <w:iCs/>
                <w:color w:val="000000"/>
                <w:szCs w:val="20"/>
              </w:rPr>
            </w:pPr>
            <w:r w:rsidRPr="6249FE64">
              <w:rPr>
                <w:rFonts w:eastAsia="Arial" w:cs="Arial"/>
                <w:szCs w:val="20"/>
              </w:rPr>
              <w:t>Sensors (voltage sensors, CT/PT basic control), Actuators (breakers, intelligent switches)</w:t>
            </w:r>
          </w:p>
          <w:p w14:paraId="4FE62504" w14:textId="702FE81C" w:rsidR="00BA74B2" w:rsidRPr="004D314E" w:rsidRDefault="469C6061" w:rsidP="0014683A">
            <w:pPr>
              <w:pStyle w:val="Listenabsatz"/>
              <w:numPr>
                <w:ilvl w:val="0"/>
                <w:numId w:val="3"/>
              </w:numPr>
              <w:spacing w:line="276" w:lineRule="auto"/>
              <w:rPr>
                <w:rFonts w:eastAsia="Arial" w:cs="Arial"/>
                <w:szCs w:val="20"/>
              </w:rPr>
            </w:pPr>
            <w:r w:rsidRPr="6249FE64">
              <w:rPr>
                <w:rFonts w:eastAsia="Arial" w:cs="Arial"/>
                <w:szCs w:val="20"/>
              </w:rPr>
              <w:t>SCADA Controller (</w:t>
            </w:r>
            <w:r w:rsidR="45273683" w:rsidRPr="6249FE64">
              <w:rPr>
                <w:rFonts w:eastAsia="Arial" w:cs="Arial"/>
                <w:szCs w:val="20"/>
              </w:rPr>
              <w:t>for e.g., FLISR</w:t>
            </w:r>
            <w:r w:rsidR="381F0268" w:rsidRPr="6249FE64">
              <w:rPr>
                <w:rFonts w:eastAsia="Arial" w:cs="Arial"/>
                <w:szCs w:val="20"/>
              </w:rPr>
              <w:t>, voltage control</w:t>
            </w:r>
            <w:r w:rsidR="45273683" w:rsidRPr="6249FE64">
              <w:rPr>
                <w:rFonts w:eastAsia="Arial" w:cs="Arial"/>
                <w:szCs w:val="20"/>
              </w:rPr>
              <w:t>, monitoring functions</w:t>
            </w:r>
            <w:r w:rsidRPr="6249FE64">
              <w:rPr>
                <w:rFonts w:eastAsia="Arial" w:cs="Arial"/>
                <w:szCs w:val="20"/>
              </w:rPr>
              <w:t>) or local controllers/IEDs</w:t>
            </w:r>
          </w:p>
          <w:p w14:paraId="0E27B00A" w14:textId="5942C652" w:rsidR="00BA74B2" w:rsidRPr="008B3E2B" w:rsidRDefault="469C6061" w:rsidP="0014683A">
            <w:pPr>
              <w:pStyle w:val="Listenabsatz"/>
              <w:numPr>
                <w:ilvl w:val="0"/>
                <w:numId w:val="3"/>
              </w:numPr>
              <w:spacing w:line="276" w:lineRule="auto"/>
              <w:rPr>
                <w:rFonts w:eastAsia="Arial" w:cs="Arial"/>
                <w:i/>
                <w:iCs/>
                <w:color w:val="000000"/>
                <w:szCs w:val="20"/>
              </w:rPr>
            </w:pPr>
            <w:r w:rsidRPr="6249FE64">
              <w:rPr>
                <w:rFonts w:eastAsia="Arial" w:cs="Arial"/>
                <w:szCs w:val="20"/>
              </w:rPr>
              <w:t>Power transmission system (substations, transmission lines)</w:t>
            </w:r>
          </w:p>
        </w:tc>
      </w:tr>
      <w:tr w:rsidR="00D45E7C" w:rsidRPr="004D314E" w14:paraId="4F88DB21"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right w:val="single" w:sz="8" w:space="0" w:color="000000"/>
            </w:tcBorders>
            <w:tcMar>
              <w:top w:w="100" w:type="dxa"/>
              <w:left w:w="100" w:type="dxa"/>
              <w:bottom w:w="100" w:type="dxa"/>
              <w:right w:w="100" w:type="dxa"/>
            </w:tcMar>
          </w:tcPr>
          <w:p w14:paraId="1725F646" w14:textId="4666839C" w:rsidR="00D45E7C" w:rsidRPr="008B3E2B" w:rsidRDefault="194B69B5" w:rsidP="0014683A">
            <w:pPr>
              <w:pStyle w:val="Listenabsatz"/>
              <w:numPr>
                <w:ilvl w:val="0"/>
                <w:numId w:val="19"/>
              </w:numPr>
              <w:spacing w:line="276" w:lineRule="auto"/>
              <w:rPr>
                <w:rFonts w:eastAsia="Arial" w:cs="Arial"/>
                <w:color w:val="000000"/>
                <w:szCs w:val="20"/>
              </w:rPr>
            </w:pPr>
            <w:r w:rsidRPr="6249FE64">
              <w:rPr>
                <w:rFonts w:eastAsia="Arial" w:cs="Arial"/>
                <w:szCs w:val="20"/>
              </w:rPr>
              <w:t>Capability of the communication network/ devices to facilitate data exchange between controllers/IEDs, sensors and actuators (breaker, disconnectors)</w:t>
            </w:r>
          </w:p>
          <w:p w14:paraId="2CA0D272" w14:textId="7C29F1BB" w:rsidR="00D45E7C" w:rsidRPr="008B3E2B" w:rsidRDefault="194B69B5" w:rsidP="0014683A">
            <w:pPr>
              <w:pStyle w:val="Listenabsatz"/>
              <w:numPr>
                <w:ilvl w:val="0"/>
                <w:numId w:val="19"/>
              </w:numPr>
              <w:spacing w:line="276" w:lineRule="auto"/>
              <w:rPr>
                <w:rFonts w:eastAsia="Arial" w:cs="Arial"/>
                <w:color w:val="000000"/>
                <w:szCs w:val="20"/>
              </w:rPr>
            </w:pPr>
            <w:r w:rsidRPr="6249FE64">
              <w:rPr>
                <w:rFonts w:eastAsia="Arial" w:cs="Arial"/>
                <w:szCs w:val="20"/>
              </w:rPr>
              <w:t>Control and Protection functions</w:t>
            </w:r>
          </w:p>
          <w:p w14:paraId="4E9BA3CA" w14:textId="59EBE7C1" w:rsidR="00D45E7C" w:rsidRPr="008B3E2B" w:rsidRDefault="194B69B5" w:rsidP="0014683A">
            <w:pPr>
              <w:pStyle w:val="Listenabsatz"/>
              <w:numPr>
                <w:ilvl w:val="0"/>
                <w:numId w:val="19"/>
              </w:numPr>
              <w:spacing w:line="276" w:lineRule="auto"/>
              <w:rPr>
                <w:rFonts w:eastAsia="Arial" w:cs="Arial"/>
                <w:color w:val="000000"/>
                <w:szCs w:val="20"/>
              </w:rPr>
            </w:pPr>
            <w:r w:rsidRPr="6249FE64">
              <w:rPr>
                <w:rFonts w:eastAsia="Arial" w:cs="Arial"/>
                <w:szCs w:val="20"/>
              </w:rPr>
              <w:t>Monitoring capability of sensors (devices such as Merging units</w:t>
            </w:r>
            <w:r w:rsidR="711E7F9F" w:rsidRPr="6249FE64">
              <w:rPr>
                <w:rFonts w:eastAsia="Arial" w:cs="Arial"/>
                <w:szCs w:val="20"/>
              </w:rPr>
              <w:t>, PMUs</w:t>
            </w:r>
            <w:r w:rsidRPr="6249FE64">
              <w:rPr>
                <w:rFonts w:eastAsia="Arial" w:cs="Arial"/>
                <w:szCs w:val="20"/>
              </w:rPr>
              <w:t>)</w:t>
            </w:r>
          </w:p>
          <w:p w14:paraId="60061E4C" w14:textId="77E923E0" w:rsidR="00D45E7C" w:rsidRPr="008B3E2B" w:rsidRDefault="194B69B5" w:rsidP="0014683A">
            <w:pPr>
              <w:pStyle w:val="Listenabsatz"/>
              <w:numPr>
                <w:ilvl w:val="0"/>
                <w:numId w:val="19"/>
              </w:numPr>
              <w:spacing w:line="276" w:lineRule="auto"/>
              <w:rPr>
                <w:rFonts w:eastAsia="Arial" w:cs="Arial"/>
                <w:color w:val="000000"/>
                <w:szCs w:val="20"/>
              </w:rPr>
            </w:pPr>
            <w:r w:rsidRPr="6249FE64">
              <w:rPr>
                <w:rFonts w:eastAsia="Arial" w:cs="Arial"/>
                <w:szCs w:val="20"/>
              </w:rPr>
              <w:t>Actuator (breaker, disconnector) functions</w:t>
            </w:r>
          </w:p>
        </w:tc>
      </w:tr>
      <w:tr w:rsidR="00BA74B2" w:rsidRPr="004D314E" w14:paraId="29D6B04F" w14:textId="77777777" w:rsidTr="008B3E2B">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8B3E2B">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82943F" w14:textId="4C3A93BA" w:rsidR="00830873" w:rsidRDefault="00BA74B2" w:rsidP="00BA74B2">
            <w:pPr>
              <w:spacing w:line="276" w:lineRule="auto"/>
              <w:rPr>
                <w:sz w:val="20"/>
                <w:szCs w:val="20"/>
                <w:lang w:val="en-US"/>
              </w:rPr>
            </w:pPr>
            <w:r w:rsidRPr="004D314E">
              <w:rPr>
                <w:b/>
                <w:sz w:val="20"/>
                <w:szCs w:val="20"/>
                <w:u w:val="single"/>
                <w:lang w:val="en-US"/>
              </w:rPr>
              <w:t>Test criteria</w:t>
            </w:r>
            <w:r w:rsidR="00830873">
              <w:rPr>
                <w:b/>
                <w:sz w:val="20"/>
                <w:szCs w:val="20"/>
                <w:lang w:val="en-US"/>
              </w:rPr>
              <w:t xml:space="preserve"> </w:t>
            </w:r>
            <w:r w:rsidR="00830873">
              <w:rPr>
                <w:bCs/>
                <w:i/>
                <w:iCs/>
                <w:sz w:val="20"/>
                <w:szCs w:val="20"/>
                <w:lang w:val="en-US"/>
              </w:rPr>
              <w:t>(TCR)</w:t>
            </w:r>
            <w:r w:rsidR="006555C6">
              <w:rPr>
                <w:sz w:val="20"/>
                <w:szCs w:val="20"/>
                <w:lang w:val="en-US"/>
              </w:rPr>
              <w:t xml:space="preserve"> </w:t>
            </w:r>
          </w:p>
          <w:p w14:paraId="02B13E4B" w14:textId="3DACE2B8"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390BAC9B" w14:textId="68ABEE76" w:rsidR="00BA74B2" w:rsidRPr="008B3E2B" w:rsidRDefault="59BABA15" w:rsidP="0014683A">
            <w:pPr>
              <w:pStyle w:val="Listenabsatz"/>
              <w:numPr>
                <w:ilvl w:val="0"/>
                <w:numId w:val="10"/>
              </w:numPr>
              <w:spacing w:line="276" w:lineRule="auto"/>
              <w:rPr>
                <w:rFonts w:eastAsia="Arial" w:cs="Arial"/>
                <w:color w:val="000000"/>
                <w:szCs w:val="20"/>
              </w:rPr>
            </w:pPr>
            <w:r w:rsidRPr="6249FE64">
              <w:rPr>
                <w:rFonts w:eastAsia="Arial" w:cs="Arial"/>
                <w:szCs w:val="20"/>
              </w:rPr>
              <w:t xml:space="preserve">Run the system without introducing faults, and measure the communication network's performance during the normal operating condition… </w:t>
            </w:r>
          </w:p>
          <w:p w14:paraId="369293A0" w14:textId="02B0A84D" w:rsidR="00BA74B2" w:rsidRPr="008B3E2B" w:rsidRDefault="59BABA15" w:rsidP="0014683A">
            <w:pPr>
              <w:pStyle w:val="Listenabsatz"/>
              <w:numPr>
                <w:ilvl w:val="0"/>
                <w:numId w:val="10"/>
              </w:numPr>
              <w:spacing w:line="276" w:lineRule="auto"/>
              <w:rPr>
                <w:rFonts w:eastAsia="Arial" w:cs="Arial"/>
                <w:color w:val="000000"/>
                <w:szCs w:val="20"/>
              </w:rPr>
            </w:pPr>
            <w:r w:rsidRPr="6249FE64">
              <w:rPr>
                <w:rFonts w:eastAsia="Arial" w:cs="Arial"/>
                <w:szCs w:val="20"/>
              </w:rPr>
              <w:t>Introduce a fault and measure the communication network performance degradation right after a failure/fault occur/injected.</w:t>
            </w:r>
          </w:p>
          <w:p w14:paraId="44EAFD9C" w14:textId="2AA864EE" w:rsidR="00BA74B2" w:rsidRPr="008B3E2B" w:rsidRDefault="5F179719" w:rsidP="0014683A">
            <w:pPr>
              <w:pStyle w:val="Listenabsatz"/>
              <w:numPr>
                <w:ilvl w:val="0"/>
                <w:numId w:val="10"/>
              </w:numPr>
              <w:spacing w:line="276" w:lineRule="auto"/>
              <w:rPr>
                <w:rFonts w:eastAsia="Arial" w:cs="Arial"/>
                <w:color w:val="000000"/>
                <w:szCs w:val="20"/>
              </w:rPr>
            </w:pPr>
            <w:r w:rsidRPr="6249FE64">
              <w:rPr>
                <w:rFonts w:eastAsia="Arial" w:cs="Arial"/>
                <w:szCs w:val="20"/>
              </w:rPr>
              <w:t xml:space="preserve">Calculate and obtain </w:t>
            </w:r>
            <w:r w:rsidR="59BABA15" w:rsidRPr="6249FE64">
              <w:rPr>
                <w:rFonts w:eastAsia="Arial" w:cs="Arial"/>
                <w:szCs w:val="20"/>
              </w:rPr>
              <w:t>the overall system performance (availability, reliability).</w:t>
            </w:r>
          </w:p>
        </w:tc>
      </w:tr>
      <w:tr w:rsidR="00BA74B2" w:rsidRPr="004D314E" w14:paraId="5056633E" w14:textId="77777777" w:rsidTr="008B3E2B">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47DC8350" w14:textId="77777777" w:rsidR="008B3E2B" w:rsidRPr="00AE4807" w:rsidRDefault="008B3E2B" w:rsidP="008B3E2B">
            <w:pPr>
              <w:spacing w:line="276" w:lineRule="auto"/>
              <w:rPr>
                <w:bCs/>
                <w:i/>
                <w:iCs/>
                <w:sz w:val="20"/>
                <w:szCs w:val="20"/>
                <w:lang w:val="en-US"/>
              </w:rPr>
            </w:pPr>
            <w:r>
              <w:rPr>
                <w:b/>
                <w:sz w:val="20"/>
                <w:szCs w:val="20"/>
                <w:lang w:val="en-US"/>
              </w:rPr>
              <w:t>T</w:t>
            </w:r>
            <w:r w:rsidRPr="004D314E">
              <w:rPr>
                <w:b/>
                <w:sz w:val="20"/>
                <w:szCs w:val="20"/>
                <w:lang w:val="en-US"/>
              </w:rPr>
              <w:t xml:space="preserve">arget </w:t>
            </w:r>
            <w:r>
              <w:rPr>
                <w:b/>
                <w:sz w:val="20"/>
                <w:szCs w:val="20"/>
                <w:lang w:val="en-US"/>
              </w:rPr>
              <w:t>M</w:t>
            </w:r>
            <w:r w:rsidRPr="004D314E">
              <w:rPr>
                <w:b/>
                <w:sz w:val="20"/>
                <w:szCs w:val="20"/>
                <w:lang w:val="en-US"/>
              </w:rPr>
              <w:t>etrics</w:t>
            </w:r>
            <w:r>
              <w:rPr>
                <w:b/>
                <w:sz w:val="20"/>
                <w:szCs w:val="20"/>
                <w:lang w:val="en-US"/>
              </w:rPr>
              <w:t xml:space="preserve"> </w:t>
            </w:r>
            <w:r>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6ED25801" w14:textId="401D0F5F" w:rsidR="00BA74B2" w:rsidRPr="008B3E2B" w:rsidRDefault="7DD8FBF7" w:rsidP="0014683A">
            <w:pPr>
              <w:pStyle w:val="Listenabsatz"/>
              <w:numPr>
                <w:ilvl w:val="0"/>
                <w:numId w:val="2"/>
              </w:numPr>
              <w:spacing w:line="276" w:lineRule="auto"/>
              <w:jc w:val="both"/>
              <w:rPr>
                <w:rFonts w:eastAsia="Arial" w:cs="Arial"/>
                <w:color w:val="000000"/>
                <w:szCs w:val="20"/>
              </w:rPr>
            </w:pPr>
            <w:r w:rsidRPr="6249FE64">
              <w:rPr>
                <w:rFonts w:eastAsia="Arial" w:cs="Arial"/>
                <w:szCs w:val="20"/>
              </w:rPr>
              <w:t>End to end delay, packet loss</w:t>
            </w:r>
          </w:p>
          <w:p w14:paraId="0C041EE4" w14:textId="0183DBE2" w:rsidR="00BA74B2" w:rsidRPr="008B3E2B" w:rsidRDefault="7DD8FBF7" w:rsidP="0014683A">
            <w:pPr>
              <w:pStyle w:val="Listenabsatz"/>
              <w:numPr>
                <w:ilvl w:val="1"/>
                <w:numId w:val="2"/>
              </w:numPr>
              <w:spacing w:line="276" w:lineRule="auto"/>
              <w:jc w:val="both"/>
              <w:rPr>
                <w:color w:val="000000"/>
                <w:szCs w:val="20"/>
              </w:rPr>
            </w:pPr>
            <w:r w:rsidRPr="6249FE64">
              <w:rPr>
                <w:rFonts w:eastAsia="Arial" w:cs="Arial"/>
                <w:szCs w:val="20"/>
              </w:rPr>
              <w:t xml:space="preserve">During a normal operating condition </w:t>
            </w:r>
          </w:p>
          <w:p w14:paraId="572C0E5B" w14:textId="79613CC7" w:rsidR="00BA74B2" w:rsidRPr="008B3E2B" w:rsidRDefault="7DD8FBF7" w:rsidP="0014683A">
            <w:pPr>
              <w:pStyle w:val="Listenabsatz"/>
              <w:numPr>
                <w:ilvl w:val="1"/>
                <w:numId w:val="2"/>
              </w:numPr>
              <w:spacing w:line="276" w:lineRule="auto"/>
              <w:jc w:val="both"/>
              <w:rPr>
                <w:color w:val="000000"/>
                <w:szCs w:val="20"/>
              </w:rPr>
            </w:pPr>
            <w:r w:rsidRPr="6249FE64">
              <w:rPr>
                <w:rFonts w:eastAsia="Arial" w:cs="Arial"/>
                <w:szCs w:val="20"/>
              </w:rPr>
              <w:t>After introducing a fault</w:t>
            </w:r>
          </w:p>
          <w:p w14:paraId="04580C0C" w14:textId="32C5177C" w:rsidR="00BA74B2" w:rsidRPr="008B3E2B" w:rsidRDefault="4C579CB7" w:rsidP="0014683A">
            <w:pPr>
              <w:pStyle w:val="Listenabsatz"/>
              <w:numPr>
                <w:ilvl w:val="0"/>
                <w:numId w:val="2"/>
              </w:numPr>
              <w:spacing w:line="276" w:lineRule="auto"/>
              <w:jc w:val="both"/>
              <w:rPr>
                <w:color w:val="000000"/>
                <w:szCs w:val="20"/>
              </w:rPr>
            </w:pPr>
            <w:r w:rsidRPr="6249FE64">
              <w:rPr>
                <w:rFonts w:eastAsia="Arial" w:cs="Arial"/>
                <w:szCs w:val="20"/>
              </w:rPr>
              <w:t>Up time, d</w:t>
            </w:r>
            <w:r w:rsidR="7DD8FBF7" w:rsidRPr="6249FE64">
              <w:rPr>
                <w:rFonts w:eastAsia="Arial" w:cs="Arial"/>
                <w:szCs w:val="20"/>
              </w:rPr>
              <w:t xml:space="preserve">own time, availability and reliability </w:t>
            </w:r>
          </w:p>
          <w:p w14:paraId="4B94D5A5" w14:textId="2FB032EF" w:rsidR="00BA74B2" w:rsidRPr="008B3E2B" w:rsidRDefault="7DD8FBF7" w:rsidP="6249FE64">
            <w:pPr>
              <w:pStyle w:val="Listenabsatz"/>
              <w:numPr>
                <w:ilvl w:val="0"/>
                <w:numId w:val="1"/>
              </w:numPr>
              <w:spacing w:line="276" w:lineRule="auto"/>
              <w:rPr>
                <w:rFonts w:eastAsia="Arial" w:cs="Arial"/>
                <w:color w:val="000000"/>
                <w:szCs w:val="20"/>
              </w:rPr>
            </w:pPr>
            <w:r w:rsidRPr="6249FE64">
              <w:rPr>
                <w:rFonts w:eastAsia="Arial" w:cs="Arial"/>
                <w:szCs w:val="20"/>
              </w:rPr>
              <w:t>After introducing a fault</w:t>
            </w:r>
          </w:p>
        </w:tc>
      </w:tr>
      <w:tr w:rsidR="00BA74B2" w:rsidRPr="004D314E" w14:paraId="645103E4" w14:textId="77777777" w:rsidTr="008B3E2B">
        <w:trPr>
          <w:trHeight w:val="2265"/>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1CF1511" w14:textId="77777777" w:rsidR="009837AB" w:rsidRDefault="008B3E2B" w:rsidP="00AD18EF">
            <w:pPr>
              <w:spacing w:line="276" w:lineRule="auto"/>
              <w:rPr>
                <w:bCs/>
                <w:i/>
                <w:iCs/>
                <w:sz w:val="20"/>
                <w:szCs w:val="20"/>
                <w:lang w:val="en-US"/>
              </w:rPr>
            </w:pPr>
            <w:r>
              <w:rPr>
                <w:b/>
                <w:sz w:val="20"/>
                <w:szCs w:val="20"/>
                <w:lang w:val="en-US"/>
              </w:rPr>
              <w:t xml:space="preserve">Variability Attributes </w:t>
            </w:r>
            <w:r>
              <w:rPr>
                <w:bCs/>
                <w:i/>
                <w:iCs/>
                <w:sz w:val="20"/>
                <w:szCs w:val="20"/>
                <w:lang w:val="en-US"/>
              </w:rPr>
              <w:t>(VA</w:t>
            </w:r>
            <w:r w:rsidR="009837AB">
              <w:rPr>
                <w:bCs/>
                <w:i/>
                <w:iCs/>
                <w:sz w:val="20"/>
                <w:szCs w:val="20"/>
                <w:lang w:val="en-US"/>
              </w:rPr>
              <w:t>)</w:t>
            </w:r>
          </w:p>
          <w:p w14:paraId="1A563622" w14:textId="2068019F"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026AEA7C" w14:textId="5404ED32" w:rsidR="00BA74B2" w:rsidRPr="008B3E2B" w:rsidRDefault="68C11AB6" w:rsidP="0014683A">
            <w:pPr>
              <w:pStyle w:val="Listenabsatz"/>
              <w:numPr>
                <w:ilvl w:val="0"/>
                <w:numId w:val="14"/>
              </w:numPr>
              <w:spacing w:line="276" w:lineRule="auto"/>
              <w:rPr>
                <w:rFonts w:eastAsia="Arial" w:cs="Arial"/>
                <w:color w:val="000000"/>
                <w:szCs w:val="20"/>
              </w:rPr>
            </w:pPr>
            <w:r w:rsidRPr="6249FE64">
              <w:rPr>
                <w:rFonts w:eastAsia="Arial" w:cs="Arial"/>
                <w:szCs w:val="20"/>
              </w:rPr>
              <w:t>Redundancy type</w:t>
            </w:r>
            <w:r w:rsidR="3959B07B" w:rsidRPr="6249FE64">
              <w:rPr>
                <w:rFonts w:eastAsia="Arial" w:cs="Arial"/>
                <w:szCs w:val="20"/>
              </w:rPr>
              <w:t xml:space="preserve"> and degree</w:t>
            </w:r>
            <w:r w:rsidRPr="6249FE64">
              <w:rPr>
                <w:rFonts w:eastAsia="Arial" w:cs="Arial"/>
                <w:szCs w:val="20"/>
              </w:rPr>
              <w:t xml:space="preserve"> (active-active, active-standby, active-inactive)</w:t>
            </w:r>
          </w:p>
          <w:p w14:paraId="36322A33" w14:textId="15C0D7A1" w:rsidR="00BA74B2" w:rsidRPr="008B3E2B" w:rsidRDefault="68C11AB6" w:rsidP="0014683A">
            <w:pPr>
              <w:pStyle w:val="Listenabsatz"/>
              <w:numPr>
                <w:ilvl w:val="0"/>
                <w:numId w:val="14"/>
              </w:numPr>
              <w:spacing w:line="276" w:lineRule="auto"/>
              <w:rPr>
                <w:rFonts w:eastAsia="Arial" w:cs="Arial"/>
                <w:color w:val="000000"/>
                <w:szCs w:val="20"/>
              </w:rPr>
            </w:pPr>
            <w:r w:rsidRPr="6249FE64">
              <w:rPr>
                <w:rFonts w:eastAsia="Arial" w:cs="Arial"/>
                <w:szCs w:val="20"/>
              </w:rPr>
              <w:t xml:space="preserve">Number of simultaneous (component) failures </w:t>
            </w:r>
          </w:p>
          <w:p w14:paraId="2008E45F" w14:textId="5BAB321D" w:rsidR="00BA74B2" w:rsidRPr="008B3E2B" w:rsidRDefault="68C11AB6" w:rsidP="0014683A">
            <w:pPr>
              <w:pStyle w:val="Listenabsatz"/>
              <w:numPr>
                <w:ilvl w:val="0"/>
                <w:numId w:val="14"/>
              </w:numPr>
              <w:spacing w:line="276" w:lineRule="auto"/>
              <w:rPr>
                <w:rFonts w:eastAsia="Arial" w:cs="Arial"/>
                <w:color w:val="000000"/>
                <w:szCs w:val="20"/>
              </w:rPr>
            </w:pPr>
            <w:r w:rsidRPr="6249FE64">
              <w:rPr>
                <w:rFonts w:eastAsia="Arial" w:cs="Arial"/>
                <w:szCs w:val="20"/>
              </w:rPr>
              <w:t xml:space="preserve">Communication </w:t>
            </w:r>
            <w:r w:rsidR="3B786E41" w:rsidRPr="6249FE64">
              <w:rPr>
                <w:rFonts w:eastAsia="Arial" w:cs="Arial"/>
                <w:szCs w:val="20"/>
              </w:rPr>
              <w:t>n</w:t>
            </w:r>
            <w:r w:rsidRPr="6249FE64">
              <w:rPr>
                <w:rFonts w:eastAsia="Arial" w:cs="Arial"/>
                <w:szCs w:val="20"/>
              </w:rPr>
              <w:t xml:space="preserve">etwork </w:t>
            </w:r>
            <w:r w:rsidR="46EFF891" w:rsidRPr="6249FE64">
              <w:rPr>
                <w:rFonts w:eastAsia="Arial" w:cs="Arial"/>
                <w:szCs w:val="20"/>
              </w:rPr>
              <w:t>t</w:t>
            </w:r>
            <w:r w:rsidRPr="6249FE64">
              <w:rPr>
                <w:rFonts w:eastAsia="Arial" w:cs="Arial"/>
                <w:szCs w:val="20"/>
              </w:rPr>
              <w:t>raffic situation</w:t>
            </w:r>
            <w:r w:rsidR="00BA74B2">
              <w:br/>
            </w:r>
            <w:r w:rsidRPr="6249FE64">
              <w:rPr>
                <w:rFonts w:eastAsia="Arial" w:cs="Arial"/>
                <w:szCs w:val="20"/>
              </w:rPr>
              <w:t>(background traffic)</w:t>
            </w:r>
          </w:p>
          <w:p w14:paraId="1AE32408" w14:textId="71E19E1F" w:rsidR="00BA74B2" w:rsidRPr="008B3E2B" w:rsidRDefault="68C11AB6" w:rsidP="0014683A">
            <w:pPr>
              <w:pStyle w:val="Listenabsatz"/>
              <w:numPr>
                <w:ilvl w:val="0"/>
                <w:numId w:val="14"/>
              </w:numPr>
              <w:spacing w:line="276" w:lineRule="auto"/>
              <w:rPr>
                <w:rFonts w:eastAsia="Arial" w:cs="Arial"/>
                <w:color w:val="000000"/>
                <w:szCs w:val="20"/>
              </w:rPr>
            </w:pPr>
            <w:r w:rsidRPr="6249FE64">
              <w:rPr>
                <w:szCs w:val="20"/>
              </w:rPr>
              <w:t>Communication topology</w:t>
            </w:r>
          </w:p>
          <w:p w14:paraId="06A3BEC6" w14:textId="54720F42" w:rsidR="00BA74B2" w:rsidRPr="008B3E2B" w:rsidRDefault="001A2DC8" w:rsidP="0014683A">
            <w:pPr>
              <w:pStyle w:val="Listenabsatz"/>
              <w:numPr>
                <w:ilvl w:val="0"/>
                <w:numId w:val="14"/>
              </w:numPr>
              <w:spacing w:line="276" w:lineRule="auto"/>
              <w:rPr>
                <w:rFonts w:eastAsia="Arial" w:cs="Arial"/>
                <w:color w:val="000000"/>
                <w:szCs w:val="20"/>
              </w:rPr>
            </w:pPr>
            <w:r w:rsidRPr="6249FE64">
              <w:rPr>
                <w:szCs w:val="20"/>
              </w:rPr>
              <w:t>Failure typ</w:t>
            </w:r>
            <w:r w:rsidR="68C11AB6" w:rsidRPr="6249FE64">
              <w:rPr>
                <w:szCs w:val="20"/>
              </w:rPr>
              <w:t xml:space="preserve">e </w:t>
            </w:r>
          </w:p>
          <w:p w14:paraId="09C0AB7F" w14:textId="0531D26B" w:rsidR="00BA74B2" w:rsidRPr="008B3E2B" w:rsidRDefault="68C11AB6" w:rsidP="0014683A">
            <w:pPr>
              <w:pStyle w:val="Listenabsatz"/>
              <w:numPr>
                <w:ilvl w:val="0"/>
                <w:numId w:val="13"/>
              </w:numPr>
              <w:spacing w:line="276" w:lineRule="auto"/>
              <w:rPr>
                <w:rFonts w:ascii="Calibri" w:eastAsia="Calibri" w:hAnsi="Calibri" w:cs="Calibri"/>
                <w:color w:val="000000"/>
                <w:szCs w:val="20"/>
              </w:rPr>
            </w:pPr>
            <w:r w:rsidRPr="6249FE64">
              <w:rPr>
                <w:rFonts w:eastAsia="Arial" w:cs="Arial"/>
                <w:szCs w:val="20"/>
              </w:rPr>
              <w:t>Cascading</w:t>
            </w:r>
            <w:r w:rsidR="0C5DEA74" w:rsidRPr="6249FE64">
              <w:rPr>
                <w:rFonts w:eastAsia="Arial" w:cs="Arial"/>
                <w:szCs w:val="20"/>
              </w:rPr>
              <w:t xml:space="preserve"> </w:t>
            </w:r>
            <w:r w:rsidRPr="6249FE64">
              <w:rPr>
                <w:rFonts w:eastAsia="Arial" w:cs="Arial"/>
                <w:szCs w:val="20"/>
              </w:rPr>
              <w:t>(from PS to CS)</w:t>
            </w:r>
          </w:p>
          <w:p w14:paraId="05DA24A6" w14:textId="48384B05" w:rsidR="00BA74B2" w:rsidRPr="008B3E2B" w:rsidRDefault="05689D0E" w:rsidP="0014683A">
            <w:pPr>
              <w:pStyle w:val="Listenabsatz"/>
              <w:numPr>
                <w:ilvl w:val="0"/>
                <w:numId w:val="13"/>
              </w:numPr>
              <w:spacing w:line="276" w:lineRule="auto"/>
              <w:rPr>
                <w:color w:val="000000"/>
                <w:szCs w:val="20"/>
              </w:rPr>
            </w:pPr>
            <w:r w:rsidRPr="6249FE64">
              <w:rPr>
                <w:rFonts w:eastAsia="Arial" w:cs="Arial"/>
                <w:szCs w:val="20"/>
              </w:rPr>
              <w:t>H</w:t>
            </w:r>
            <w:r w:rsidR="68C11AB6" w:rsidRPr="6249FE64">
              <w:rPr>
                <w:rFonts w:eastAsia="Arial" w:cs="Arial"/>
                <w:szCs w:val="20"/>
              </w:rPr>
              <w:t>ardware</w:t>
            </w:r>
          </w:p>
          <w:p w14:paraId="3656B9AB" w14:textId="0EEE241D" w:rsidR="00BA74B2" w:rsidRPr="008B3E2B" w:rsidRDefault="1B16E278" w:rsidP="0014683A">
            <w:pPr>
              <w:pStyle w:val="Listenabsatz"/>
              <w:numPr>
                <w:ilvl w:val="0"/>
                <w:numId w:val="13"/>
              </w:numPr>
              <w:spacing w:line="276" w:lineRule="auto"/>
              <w:rPr>
                <w:color w:val="000000"/>
                <w:szCs w:val="20"/>
              </w:rPr>
            </w:pPr>
            <w:r w:rsidRPr="6249FE64">
              <w:rPr>
                <w:rFonts w:eastAsia="Arial" w:cs="Arial"/>
                <w:szCs w:val="20"/>
              </w:rPr>
              <w:t>S</w:t>
            </w:r>
            <w:r w:rsidR="68C11AB6" w:rsidRPr="6249FE64">
              <w:rPr>
                <w:rFonts w:eastAsia="Arial" w:cs="Arial"/>
                <w:szCs w:val="20"/>
              </w:rPr>
              <w:t>oftware</w:t>
            </w:r>
          </w:p>
        </w:tc>
      </w:tr>
      <w:tr w:rsidR="00BA74B2" w:rsidRPr="004D314E" w14:paraId="3DF61176" w14:textId="77777777" w:rsidTr="008B3E2B">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1946B20" w14:textId="77777777" w:rsidR="008B3E2B" w:rsidRDefault="008B3E2B" w:rsidP="008B3E2B">
            <w:pPr>
              <w:spacing w:line="276" w:lineRule="auto"/>
              <w:rPr>
                <w:sz w:val="20"/>
                <w:szCs w:val="20"/>
                <w:lang w:val="en-US"/>
              </w:rPr>
            </w:pPr>
            <w:r>
              <w:rPr>
                <w:b/>
                <w:sz w:val="20"/>
                <w:szCs w:val="20"/>
                <w:lang w:val="en-US"/>
              </w:rPr>
              <w:t>Q</w:t>
            </w:r>
            <w:r w:rsidRPr="004D314E">
              <w:rPr>
                <w:b/>
                <w:sz w:val="20"/>
                <w:szCs w:val="20"/>
                <w:lang w:val="en-US"/>
              </w:rPr>
              <w:t xml:space="preserve">uality </w:t>
            </w:r>
            <w:r>
              <w:rPr>
                <w:b/>
                <w:sz w:val="20"/>
                <w:szCs w:val="20"/>
                <w:lang w:val="en-US"/>
              </w:rPr>
              <w:t>A</w:t>
            </w:r>
            <w:r w:rsidRPr="004D314E">
              <w:rPr>
                <w:b/>
                <w:sz w:val="20"/>
                <w:szCs w:val="20"/>
                <w:lang w:val="en-US"/>
              </w:rPr>
              <w:t>ttributes</w:t>
            </w:r>
            <w:r>
              <w:rPr>
                <w:b/>
                <w:sz w:val="20"/>
                <w:szCs w:val="20"/>
                <w:lang w:val="en-US"/>
              </w:rPr>
              <w:t xml:space="preserve"> </w:t>
            </w:r>
            <w:r w:rsidRPr="00AE4807">
              <w:rPr>
                <w:bCs/>
                <w:i/>
                <w:iCs/>
                <w:sz w:val="20"/>
                <w:szCs w:val="20"/>
                <w:lang w:val="en-US"/>
              </w:rPr>
              <w:t>(</w:t>
            </w:r>
            <w:r>
              <w:rPr>
                <w:bCs/>
                <w:i/>
                <w:iCs/>
                <w:sz w:val="20"/>
                <w:szCs w:val="20"/>
                <w:lang w:val="en-US"/>
              </w:rPr>
              <w:t>QA</w:t>
            </w:r>
            <w:r w:rsidRPr="00AE4807">
              <w:rPr>
                <w:bCs/>
                <w:i/>
                <w:iCs/>
                <w:sz w:val="20"/>
                <w:szCs w:val="20"/>
                <w:lang w:val="en-US"/>
              </w:rPr>
              <w:t>)</w:t>
            </w:r>
            <w:r w:rsidRPr="004D314E">
              <w:rPr>
                <w:sz w:val="20"/>
                <w:szCs w:val="20"/>
                <w:lang w:val="en-US"/>
              </w:rPr>
              <w:t xml:space="preserve"> </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527452E6" w14:textId="467A2918" w:rsidR="00BA74B2" w:rsidRPr="004D314E" w:rsidRDefault="2A142DC4" w:rsidP="6249FE64">
            <w:pPr>
              <w:spacing w:line="276" w:lineRule="auto"/>
              <w:rPr>
                <w:rFonts w:eastAsia="Arial" w:cs="Arial"/>
                <w:sz w:val="20"/>
                <w:szCs w:val="20"/>
                <w:lang w:val="en-US"/>
              </w:rPr>
            </w:pPr>
            <w:r w:rsidRPr="6249FE64">
              <w:rPr>
                <w:rFonts w:eastAsia="Arial" w:cs="Arial"/>
                <w:b/>
                <w:bCs/>
                <w:sz w:val="20"/>
                <w:szCs w:val="20"/>
                <w:lang w:val="en-US"/>
              </w:rPr>
              <w:t>Pass:</w:t>
            </w:r>
            <w:r w:rsidRPr="6249FE64">
              <w:rPr>
                <w:rFonts w:eastAsia="Arial" w:cs="Arial"/>
                <w:sz w:val="20"/>
                <w:szCs w:val="20"/>
                <w:lang w:val="en-US"/>
              </w:rPr>
              <w:t xml:space="preserve"> End to end delay (average, maximum) and packet loss are within the maximum limit or threshold values set by specifications on standard communication protocol or the smart grid application (such as protection) considered. OR, the availability, reliability measures are within the limit on the specification requirement set by system administrator</w:t>
            </w:r>
            <w:r w:rsidR="73E69C99" w:rsidRPr="6249FE64">
              <w:rPr>
                <w:rFonts w:eastAsia="Arial" w:cs="Arial"/>
                <w:sz w:val="20"/>
                <w:szCs w:val="20"/>
                <w:lang w:val="en-US"/>
              </w:rPr>
              <w:t>.</w:t>
            </w:r>
          </w:p>
          <w:p w14:paraId="3273C323" w14:textId="53FF4D15" w:rsidR="00BA74B2" w:rsidRPr="008B3E2B" w:rsidRDefault="3BC85805" w:rsidP="0014683A">
            <w:pPr>
              <w:pStyle w:val="Listenabsatz"/>
              <w:numPr>
                <w:ilvl w:val="0"/>
                <w:numId w:val="12"/>
              </w:numPr>
              <w:spacing w:line="276" w:lineRule="auto"/>
              <w:rPr>
                <w:rFonts w:eastAsia="Arial" w:cs="Arial"/>
                <w:i/>
                <w:iCs/>
                <w:color w:val="000000"/>
                <w:szCs w:val="20"/>
              </w:rPr>
            </w:pPr>
            <w:r w:rsidRPr="6249FE64">
              <w:rPr>
                <w:rFonts w:eastAsia="Arial" w:cs="Arial"/>
                <w:szCs w:val="20"/>
              </w:rPr>
              <w:t xml:space="preserve">Packet loss &gt; </w:t>
            </w:r>
            <w:r w:rsidRPr="6249FE64">
              <w:rPr>
                <w:rFonts w:eastAsia="Arial" w:cs="Arial"/>
                <w:b/>
                <w:bCs/>
                <w:szCs w:val="20"/>
              </w:rPr>
              <w:t>T</w:t>
            </w:r>
            <w:r w:rsidRPr="6249FE64">
              <w:rPr>
                <w:rFonts w:eastAsia="Arial" w:cs="Arial"/>
                <w:szCs w:val="20"/>
              </w:rPr>
              <w:t>, where T is a threshold value set according to the application (protection) type considered</w:t>
            </w:r>
            <w:r w:rsidR="65847853" w:rsidRPr="6249FE64">
              <w:rPr>
                <w:rFonts w:eastAsia="Arial" w:cs="Arial"/>
                <w:szCs w:val="20"/>
              </w:rPr>
              <w:t>.</w:t>
            </w:r>
            <w:r w:rsidRPr="6249FE64">
              <w:rPr>
                <w:rFonts w:eastAsia="Arial" w:cs="Arial"/>
                <w:szCs w:val="20"/>
              </w:rPr>
              <w:t xml:space="preserve">  </w:t>
            </w:r>
          </w:p>
          <w:p w14:paraId="00FE62C7" w14:textId="3D586E28" w:rsidR="00BA74B2" w:rsidRPr="008B3E2B" w:rsidRDefault="3BC85805" w:rsidP="0014683A">
            <w:pPr>
              <w:pStyle w:val="Listenabsatz"/>
              <w:numPr>
                <w:ilvl w:val="0"/>
                <w:numId w:val="12"/>
              </w:numPr>
              <w:spacing w:line="276" w:lineRule="auto"/>
              <w:rPr>
                <w:rFonts w:eastAsia="Arial" w:cs="Arial"/>
                <w:i/>
                <w:iCs/>
                <w:color w:val="000000"/>
                <w:szCs w:val="20"/>
              </w:rPr>
            </w:pPr>
            <w:r w:rsidRPr="6249FE64">
              <w:rPr>
                <w:rFonts w:eastAsia="Arial" w:cs="Arial"/>
                <w:szCs w:val="20"/>
              </w:rPr>
              <w:t xml:space="preserve">Packet delay larger than </w:t>
            </w:r>
            <w:r w:rsidRPr="6249FE64">
              <w:rPr>
                <w:rFonts w:eastAsia="Arial" w:cs="Arial"/>
                <w:b/>
                <w:bCs/>
                <w:szCs w:val="20"/>
              </w:rPr>
              <w:t>D</w:t>
            </w:r>
            <w:r w:rsidRPr="6249FE64">
              <w:rPr>
                <w:rFonts w:eastAsia="Arial" w:cs="Arial"/>
                <w:szCs w:val="20"/>
              </w:rPr>
              <w:t xml:space="preserve"> ms, where </w:t>
            </w:r>
            <w:r w:rsidRPr="6249FE64">
              <w:rPr>
                <w:rFonts w:eastAsia="Arial" w:cs="Arial"/>
                <w:b/>
                <w:bCs/>
                <w:szCs w:val="20"/>
              </w:rPr>
              <w:t>D</w:t>
            </w:r>
            <w:r w:rsidRPr="6249FE64">
              <w:rPr>
                <w:rFonts w:eastAsia="Arial" w:cs="Arial"/>
                <w:szCs w:val="20"/>
              </w:rPr>
              <w:t xml:space="preserve"> is the delay tolerance which depend on the application (protection) type considered. The delay tolerance varies from 1 ms (for bus bar protection), 4 to 8 ms (for other type of protection schemes) up to 800 ms for IED to SCADA communication.</w:t>
            </w:r>
          </w:p>
          <w:p w14:paraId="049F31CB" w14:textId="062E3CD0" w:rsidR="00BA74B2" w:rsidRPr="004D314E" w:rsidRDefault="00BA74B2" w:rsidP="6249FE64">
            <w:pPr>
              <w:spacing w:line="276" w:lineRule="auto"/>
              <w:rPr>
                <w:szCs w:val="22"/>
                <w:lang w:val="en-US"/>
              </w:rPr>
            </w:pPr>
            <w:r>
              <w:br/>
            </w:r>
            <w:r w:rsidR="7912C5E8" w:rsidRPr="6249FE64">
              <w:rPr>
                <w:rFonts w:eastAsia="Arial" w:cs="Arial"/>
                <w:b/>
                <w:bCs/>
                <w:sz w:val="20"/>
                <w:szCs w:val="20"/>
                <w:lang w:val="en-US"/>
              </w:rPr>
              <w:t>Fail:</w:t>
            </w:r>
            <w:r w:rsidR="7912C5E8" w:rsidRPr="6249FE64">
              <w:rPr>
                <w:rFonts w:eastAsia="Arial" w:cs="Arial"/>
                <w:sz w:val="20"/>
                <w:szCs w:val="20"/>
                <w:lang w:val="en-US"/>
              </w:rPr>
              <w:t xml:space="preserve"> If the measured metrics (delay, packet loss, availability, or reliability) exceeds the threshold values.</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Standard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4B99056E" w14:textId="77777777" w:rsidR="00A30F69" w:rsidRDefault="00A30F69" w:rsidP="35B757AA">
      <w:pPr>
        <w:rPr>
          <w:b/>
          <w:bCs/>
          <w:sz w:val="24"/>
          <w:lang w:val="en-US"/>
        </w:rPr>
      </w:pPr>
    </w:p>
    <w:p w14:paraId="4CB0B9D7" w14:textId="2BC8D86E" w:rsidR="65291FA6" w:rsidRDefault="00000000" w:rsidP="6249FE64">
      <w:pPr>
        <w:jc w:val="center"/>
        <w:rPr>
          <w:szCs w:val="22"/>
        </w:rPr>
      </w:pPr>
      <w:r>
        <w:rPr>
          <w:noProof/>
        </w:rPr>
        <w:pict w14:anchorId="36531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148061" o:spid="_x0000_i1025" type="#_x0000_t75" style="width:243.75pt;height:198.75pt;visibility:visible;mso-wrap-style:square">
            <v:imagedata r:id="rId12" o:title=""/>
          </v:shape>
        </w:pict>
      </w:r>
    </w:p>
    <w:p w14:paraId="07D46E6A" w14:textId="6414005C" w:rsidR="6249FE64" w:rsidRDefault="6249FE64" w:rsidP="6249FE64">
      <w:pPr>
        <w:jc w:val="center"/>
        <w:rPr>
          <w:b/>
          <w:bCs/>
          <w:sz w:val="24"/>
          <w:lang w:val="en-US"/>
        </w:rPr>
      </w:pPr>
    </w:p>
    <w:p w14:paraId="7EA2AE2D" w14:textId="1F56D934" w:rsidR="70F35AAA" w:rsidRDefault="70F35AAA" w:rsidP="35B757AA">
      <w:pPr>
        <w:jc w:val="center"/>
        <w:rPr>
          <w:b/>
          <w:bCs/>
          <w:sz w:val="24"/>
          <w:lang w:val="en-US"/>
        </w:rPr>
      </w:pPr>
      <w:r w:rsidRPr="35B757AA">
        <w:rPr>
          <w:b/>
          <w:bCs/>
          <w:sz w:val="24"/>
          <w:lang w:val="en-US"/>
        </w:rPr>
        <w:t>Test Specification TC</w:t>
      </w:r>
      <w:r w:rsidR="004A71A5">
        <w:rPr>
          <w:b/>
          <w:bCs/>
          <w:sz w:val="24"/>
          <w:lang w:val="en-US"/>
        </w:rPr>
        <w:t>23</w:t>
      </w:r>
      <w:r w:rsidRPr="35B757AA">
        <w:rPr>
          <w:b/>
          <w:bCs/>
          <w:sz w:val="24"/>
          <w:lang w:val="en-US"/>
        </w:rPr>
        <w:t>.1</w:t>
      </w:r>
    </w:p>
    <w:p w14:paraId="3133439A" w14:textId="77777777" w:rsidR="35B757AA" w:rsidRDefault="35B757AA" w:rsidP="35B75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70"/>
        <w:gridCol w:w="5912"/>
      </w:tblGrid>
      <w:tr w:rsidR="35B757AA" w14:paraId="3F25B107" w14:textId="77777777" w:rsidTr="008B3E2B">
        <w:trPr>
          <w:jc w:val="center"/>
        </w:trPr>
        <w:tc>
          <w:tcPr>
            <w:tcW w:w="3570" w:type="dxa"/>
            <w:shd w:val="clear" w:color="auto" w:fill="FFFFFF"/>
          </w:tcPr>
          <w:p w14:paraId="35DC3ABD" w14:textId="77777777" w:rsidR="35B757AA" w:rsidRDefault="35B757AA" w:rsidP="35B757AA">
            <w:pPr>
              <w:rPr>
                <w:sz w:val="20"/>
                <w:szCs w:val="20"/>
              </w:rPr>
            </w:pPr>
            <w:r w:rsidRPr="35B757AA">
              <w:rPr>
                <w:b/>
                <w:bCs/>
                <w:sz w:val="20"/>
                <w:szCs w:val="20"/>
              </w:rPr>
              <w:t>Reference to Test Case</w:t>
            </w:r>
          </w:p>
        </w:tc>
        <w:tc>
          <w:tcPr>
            <w:tcW w:w="5912" w:type="dxa"/>
            <w:shd w:val="clear" w:color="auto" w:fill="FFFFFF"/>
          </w:tcPr>
          <w:p w14:paraId="5C911B0C" w14:textId="210CDC20" w:rsidR="35B757AA" w:rsidRDefault="35B757AA" w:rsidP="35B757AA">
            <w:pPr>
              <w:rPr>
                <w:i/>
                <w:iCs/>
                <w:sz w:val="20"/>
                <w:szCs w:val="20"/>
              </w:rPr>
            </w:pPr>
            <w:r w:rsidRPr="35B757AA">
              <w:rPr>
                <w:i/>
                <w:iCs/>
                <w:sz w:val="20"/>
                <w:szCs w:val="20"/>
              </w:rPr>
              <w:t>TC</w:t>
            </w:r>
            <w:r w:rsidR="004A71A5">
              <w:rPr>
                <w:i/>
                <w:iCs/>
                <w:sz w:val="20"/>
                <w:szCs w:val="20"/>
              </w:rPr>
              <w:t>23</w:t>
            </w:r>
          </w:p>
        </w:tc>
      </w:tr>
      <w:tr w:rsidR="35B757AA" w14:paraId="190668DD" w14:textId="77777777" w:rsidTr="008B3E2B">
        <w:trPr>
          <w:jc w:val="center"/>
        </w:trPr>
        <w:tc>
          <w:tcPr>
            <w:tcW w:w="3570" w:type="dxa"/>
            <w:shd w:val="clear" w:color="auto" w:fill="FFFFFF"/>
          </w:tcPr>
          <w:p w14:paraId="323B0BA4" w14:textId="77777777" w:rsidR="35B757AA" w:rsidRDefault="35B757AA" w:rsidP="35B757AA">
            <w:pPr>
              <w:rPr>
                <w:sz w:val="20"/>
                <w:szCs w:val="20"/>
              </w:rPr>
            </w:pPr>
            <w:r w:rsidRPr="35B757AA">
              <w:rPr>
                <w:b/>
                <w:bCs/>
                <w:sz w:val="20"/>
                <w:szCs w:val="20"/>
              </w:rPr>
              <w:t xml:space="preserve">Title of Test </w:t>
            </w:r>
          </w:p>
        </w:tc>
        <w:tc>
          <w:tcPr>
            <w:tcW w:w="5912" w:type="dxa"/>
            <w:shd w:val="clear" w:color="auto" w:fill="FFFFFF"/>
          </w:tcPr>
          <w:p w14:paraId="44838DEA" w14:textId="5873A245" w:rsidR="0E755D63" w:rsidRDefault="3D57F107" w:rsidP="6249FE64">
            <w:pPr>
              <w:rPr>
                <w:b/>
                <w:bCs/>
                <w:i/>
                <w:iCs/>
                <w:szCs w:val="22"/>
              </w:rPr>
            </w:pPr>
            <w:r w:rsidRPr="6249FE64">
              <w:rPr>
                <w:rFonts w:eastAsia="Arial" w:cs="Arial"/>
                <w:b/>
                <w:bCs/>
                <w:sz w:val="20"/>
                <w:szCs w:val="20"/>
                <w:lang w:val="en-US"/>
              </w:rPr>
              <w:t xml:space="preserve">Verification of the reliability of </w:t>
            </w:r>
            <w:r w:rsidR="073551EB" w:rsidRPr="6249FE64">
              <w:rPr>
                <w:rFonts w:eastAsia="Arial" w:cs="Arial"/>
                <w:b/>
                <w:bCs/>
                <w:sz w:val="20"/>
                <w:szCs w:val="20"/>
                <w:lang w:val="en-US"/>
              </w:rPr>
              <w:t>S</w:t>
            </w:r>
            <w:r w:rsidRPr="6249FE64">
              <w:rPr>
                <w:rFonts w:eastAsia="Arial" w:cs="Arial"/>
                <w:b/>
                <w:bCs/>
                <w:sz w:val="20"/>
                <w:szCs w:val="20"/>
                <w:lang w:val="en-US"/>
              </w:rPr>
              <w:t>ubstatio</w:t>
            </w:r>
            <w:r w:rsidR="2DDB3836" w:rsidRPr="6249FE64">
              <w:rPr>
                <w:rFonts w:eastAsia="Arial" w:cs="Arial"/>
                <w:b/>
                <w:bCs/>
                <w:sz w:val="20"/>
                <w:szCs w:val="20"/>
                <w:lang w:val="en-US"/>
              </w:rPr>
              <w:t xml:space="preserve">n Automation </w:t>
            </w:r>
            <w:r w:rsidR="4D05F819" w:rsidRPr="6249FE64">
              <w:rPr>
                <w:rFonts w:eastAsia="Arial" w:cs="Arial"/>
                <w:b/>
                <w:bCs/>
                <w:sz w:val="20"/>
                <w:szCs w:val="20"/>
                <w:lang w:val="en-US"/>
              </w:rPr>
              <w:t>Systems</w:t>
            </w:r>
            <w:r w:rsidR="663E8531" w:rsidRPr="6249FE64">
              <w:rPr>
                <w:rFonts w:eastAsia="Arial" w:cs="Arial"/>
                <w:b/>
                <w:bCs/>
                <w:sz w:val="20"/>
                <w:szCs w:val="20"/>
                <w:lang w:val="en-US"/>
              </w:rPr>
              <w:t xml:space="preserve"> (SASs)</w:t>
            </w:r>
            <w:r w:rsidR="4D05F819" w:rsidRPr="6249FE64">
              <w:rPr>
                <w:rFonts w:eastAsia="Arial" w:cs="Arial"/>
                <w:b/>
                <w:bCs/>
                <w:sz w:val="20"/>
                <w:szCs w:val="20"/>
                <w:lang w:val="en-US"/>
              </w:rPr>
              <w:t xml:space="preserve"> </w:t>
            </w:r>
            <w:r w:rsidRPr="6249FE64">
              <w:rPr>
                <w:rFonts w:eastAsia="Arial" w:cs="Arial"/>
                <w:b/>
                <w:bCs/>
                <w:sz w:val="20"/>
                <w:szCs w:val="20"/>
                <w:lang w:val="en-US"/>
              </w:rPr>
              <w:t>with</w:t>
            </w:r>
            <w:r w:rsidR="3702FF38" w:rsidRPr="6249FE64">
              <w:rPr>
                <w:b/>
                <w:bCs/>
                <w:i/>
                <w:iCs/>
                <w:sz w:val="20"/>
                <w:szCs w:val="20"/>
              </w:rPr>
              <w:t xml:space="preserve"> redundancy</w:t>
            </w:r>
            <w:r w:rsidR="5915A579" w:rsidRPr="6249FE64">
              <w:rPr>
                <w:b/>
                <w:bCs/>
                <w:i/>
                <w:iCs/>
                <w:sz w:val="20"/>
                <w:szCs w:val="20"/>
              </w:rPr>
              <w:t xml:space="preserve"> </w:t>
            </w:r>
            <w:r w:rsidR="054647CA" w:rsidRPr="6249FE64">
              <w:rPr>
                <w:b/>
                <w:bCs/>
                <w:i/>
                <w:iCs/>
                <w:sz w:val="20"/>
                <w:szCs w:val="20"/>
              </w:rPr>
              <w:t>in the communication network</w:t>
            </w:r>
          </w:p>
        </w:tc>
      </w:tr>
      <w:tr w:rsidR="35B757AA" w14:paraId="6F901D61" w14:textId="77777777" w:rsidTr="008B3E2B">
        <w:trPr>
          <w:jc w:val="center"/>
        </w:trPr>
        <w:tc>
          <w:tcPr>
            <w:tcW w:w="3570" w:type="dxa"/>
            <w:shd w:val="clear" w:color="auto" w:fill="FFFFFF"/>
          </w:tcPr>
          <w:p w14:paraId="217CEF9E" w14:textId="77777777" w:rsidR="35B757AA" w:rsidRDefault="35B757AA" w:rsidP="35B757AA">
            <w:pPr>
              <w:jc w:val="left"/>
              <w:rPr>
                <w:b/>
                <w:bCs/>
                <w:sz w:val="20"/>
                <w:szCs w:val="20"/>
              </w:rPr>
            </w:pPr>
            <w:r w:rsidRPr="35B757AA">
              <w:rPr>
                <w:b/>
                <w:bCs/>
                <w:sz w:val="20"/>
                <w:szCs w:val="20"/>
              </w:rPr>
              <w:t>Test Rationale</w:t>
            </w:r>
          </w:p>
        </w:tc>
        <w:tc>
          <w:tcPr>
            <w:tcW w:w="5912" w:type="dxa"/>
            <w:shd w:val="clear" w:color="auto" w:fill="FFFFFF"/>
          </w:tcPr>
          <w:p w14:paraId="14E73E60" w14:textId="1D18E287" w:rsidR="35B757AA" w:rsidRDefault="7F7A6BB9" w:rsidP="6249FE64">
            <w:pPr>
              <w:rPr>
                <w:rFonts w:eastAsia="Arial" w:cs="Arial"/>
                <w:sz w:val="20"/>
                <w:szCs w:val="20"/>
                <w:lang w:val="en-US"/>
              </w:rPr>
            </w:pPr>
            <w:r w:rsidRPr="6249FE64">
              <w:rPr>
                <w:rFonts w:eastAsia="Arial" w:cs="Arial"/>
                <w:sz w:val="20"/>
                <w:szCs w:val="20"/>
                <w:lang w:val="en-US"/>
              </w:rPr>
              <w:t xml:space="preserve">With the use of IEC 61850 standard, substations are nowadays becoming digitized and automated with digital relays/IEDs and a LAN based communication network for connecting these IEDs. </w:t>
            </w:r>
          </w:p>
          <w:p w14:paraId="1332F357" w14:textId="220A6E0E" w:rsidR="35B757AA" w:rsidRDefault="7F7A6BB9" w:rsidP="6249FE64">
            <w:pPr>
              <w:rPr>
                <w:rFonts w:eastAsia="Arial" w:cs="Arial"/>
                <w:sz w:val="20"/>
                <w:szCs w:val="20"/>
                <w:lang w:val="en-US"/>
              </w:rPr>
            </w:pPr>
            <w:r w:rsidRPr="6249FE64">
              <w:rPr>
                <w:rFonts w:eastAsia="Arial" w:cs="Arial"/>
                <w:sz w:val="20"/>
                <w:szCs w:val="20"/>
                <w:lang w:val="en-US"/>
              </w:rPr>
              <w:t xml:space="preserve"> </w:t>
            </w:r>
          </w:p>
          <w:p w14:paraId="37699DAA" w14:textId="3721EA79" w:rsidR="35B757AA" w:rsidRDefault="7F7A6BB9" w:rsidP="6249FE64">
            <w:pPr>
              <w:rPr>
                <w:rFonts w:eastAsia="Arial" w:cs="Arial"/>
                <w:sz w:val="20"/>
                <w:szCs w:val="20"/>
                <w:lang w:val="en-US"/>
              </w:rPr>
            </w:pPr>
            <w:r w:rsidRPr="6249FE64">
              <w:rPr>
                <w:rFonts w:eastAsia="Arial" w:cs="Arial"/>
                <w:sz w:val="20"/>
                <w:szCs w:val="20"/>
                <w:lang w:val="en-US"/>
              </w:rPr>
              <w:t xml:space="preserve">Failure of the communication, even for the few milliseconds, may jeopardize critical functions such as protection and lead to catastrophic effects within or beyond the substation impacting the operation of grid. New redundant architectures, notably parallel redundancy protocol (PRP) and high </w:t>
            </w:r>
            <w:r w:rsidR="3305CBB0" w:rsidRPr="6249FE64">
              <w:rPr>
                <w:rFonts w:eastAsia="Arial" w:cs="Arial"/>
                <w:sz w:val="20"/>
                <w:szCs w:val="20"/>
                <w:lang w:val="en-US"/>
              </w:rPr>
              <w:t>High-Availability Seamless Redundancy (HSR) from IEC 62439-3</w:t>
            </w:r>
            <w:r w:rsidRPr="6249FE64">
              <w:rPr>
                <w:rFonts w:eastAsia="Arial" w:cs="Arial"/>
                <w:sz w:val="20"/>
                <w:szCs w:val="20"/>
                <w:lang w:val="en-US"/>
              </w:rPr>
              <w:t>, have been used to increase the reliability of IEC 61850 LAN based substation automation communication networks</w:t>
            </w:r>
            <w:r w:rsidR="209BF3A0" w:rsidRPr="6249FE64">
              <w:rPr>
                <w:rFonts w:eastAsia="Arial" w:cs="Arial"/>
                <w:sz w:val="20"/>
                <w:szCs w:val="20"/>
                <w:lang w:val="en-US"/>
              </w:rPr>
              <w:t xml:space="preserve"> [1]</w:t>
            </w:r>
            <w:r w:rsidRPr="6249FE64">
              <w:rPr>
                <w:rFonts w:eastAsia="Arial" w:cs="Arial"/>
                <w:sz w:val="20"/>
                <w:szCs w:val="20"/>
                <w:lang w:val="en-US"/>
              </w:rPr>
              <w:t>.</w:t>
            </w:r>
          </w:p>
          <w:p w14:paraId="4C2C29BE" w14:textId="6C8D75EF" w:rsidR="35B757AA" w:rsidRDefault="35B757AA" w:rsidP="6249FE64">
            <w:pPr>
              <w:rPr>
                <w:rFonts w:eastAsia="Arial" w:cs="Arial"/>
                <w:sz w:val="20"/>
                <w:szCs w:val="20"/>
                <w:lang w:val="en-US"/>
              </w:rPr>
            </w:pPr>
          </w:p>
          <w:p w14:paraId="60E937D1" w14:textId="659211FE" w:rsidR="35B757AA" w:rsidRDefault="5BC95196" w:rsidP="6249FE64">
            <w:pPr>
              <w:rPr>
                <w:rFonts w:eastAsia="Arial" w:cs="Arial"/>
                <w:sz w:val="20"/>
                <w:szCs w:val="20"/>
                <w:lang w:val="en-US"/>
              </w:rPr>
            </w:pPr>
            <w:r w:rsidRPr="6249FE64">
              <w:rPr>
                <w:rFonts w:eastAsia="Arial" w:cs="Arial"/>
                <w:sz w:val="20"/>
                <w:szCs w:val="20"/>
                <w:lang w:val="en-US"/>
              </w:rPr>
              <w:t>PRP provides high reliability through two independent LAN networks. The PRP enabled nodes are connected to</w:t>
            </w:r>
            <w:r w:rsidR="058571E5" w:rsidRPr="6249FE64">
              <w:rPr>
                <w:rFonts w:eastAsia="Arial" w:cs="Arial"/>
                <w:sz w:val="20"/>
                <w:szCs w:val="20"/>
                <w:lang w:val="en-US"/>
              </w:rPr>
              <w:t xml:space="preserve"> these</w:t>
            </w:r>
            <w:r w:rsidRPr="6249FE64">
              <w:rPr>
                <w:rFonts w:eastAsia="Arial" w:cs="Arial"/>
                <w:sz w:val="20"/>
                <w:szCs w:val="20"/>
                <w:lang w:val="en-US"/>
              </w:rPr>
              <w:t xml:space="preserve"> two isolated networks, which operate in parallel as </w:t>
            </w:r>
            <w:r w:rsidR="101D6CEB" w:rsidRPr="6249FE64">
              <w:rPr>
                <w:rFonts w:eastAsia="Arial" w:cs="Arial"/>
                <w:sz w:val="20"/>
                <w:szCs w:val="20"/>
                <w:lang w:val="en-US"/>
              </w:rPr>
              <w:t xml:space="preserve">shown below </w:t>
            </w:r>
            <w:r w:rsidRPr="6249FE64">
              <w:rPr>
                <w:rFonts w:eastAsia="Arial" w:cs="Arial"/>
                <w:sz w:val="20"/>
                <w:szCs w:val="20"/>
                <w:lang w:val="en-US"/>
              </w:rPr>
              <w:t xml:space="preserve">in Fig. </w:t>
            </w:r>
            <w:r w:rsidR="76A2F327" w:rsidRPr="6249FE64">
              <w:rPr>
                <w:rFonts w:eastAsia="Arial" w:cs="Arial"/>
                <w:sz w:val="20"/>
                <w:szCs w:val="20"/>
                <w:lang w:val="en-US"/>
              </w:rPr>
              <w:t xml:space="preserve">1 </w:t>
            </w:r>
            <w:r w:rsidR="67111856" w:rsidRPr="6249FE64">
              <w:rPr>
                <w:rFonts w:eastAsia="Arial" w:cs="Arial"/>
                <w:sz w:val="20"/>
                <w:szCs w:val="20"/>
                <w:lang w:val="en-US"/>
              </w:rPr>
              <w:t>below</w:t>
            </w:r>
            <w:r w:rsidRPr="6249FE64">
              <w:rPr>
                <w:rFonts w:eastAsia="Arial" w:cs="Arial"/>
                <w:sz w:val="20"/>
                <w:szCs w:val="20"/>
                <w:lang w:val="en-US"/>
              </w:rPr>
              <w:t xml:space="preserve">. Frames are duplicated in the source and are sent over both networks; the destination </w:t>
            </w:r>
            <w:r w:rsidR="2FC5C455" w:rsidRPr="6249FE64">
              <w:rPr>
                <w:rFonts w:eastAsia="Arial" w:cs="Arial"/>
                <w:sz w:val="20"/>
                <w:szCs w:val="20"/>
                <w:lang w:val="en-US"/>
              </w:rPr>
              <w:t xml:space="preserve">PRP enabled </w:t>
            </w:r>
            <w:r w:rsidRPr="6249FE64">
              <w:rPr>
                <w:rFonts w:eastAsia="Arial" w:cs="Arial"/>
                <w:sz w:val="20"/>
                <w:szCs w:val="20"/>
                <w:lang w:val="en-US"/>
              </w:rPr>
              <w:t xml:space="preserve">node receives </w:t>
            </w:r>
            <w:r w:rsidR="1CBE4319" w:rsidRPr="6249FE64">
              <w:rPr>
                <w:rFonts w:eastAsia="Arial" w:cs="Arial"/>
                <w:sz w:val="20"/>
                <w:szCs w:val="20"/>
                <w:lang w:val="en-US"/>
              </w:rPr>
              <w:t xml:space="preserve">packets from the first network </w:t>
            </w:r>
            <w:r w:rsidRPr="6249FE64">
              <w:rPr>
                <w:rFonts w:eastAsia="Arial" w:cs="Arial"/>
                <w:sz w:val="20"/>
                <w:szCs w:val="20"/>
                <w:lang w:val="en-US"/>
              </w:rPr>
              <w:t xml:space="preserve">and accepts it, if it is correct, and then the copy </w:t>
            </w:r>
            <w:r w:rsidR="0935D2AC" w:rsidRPr="6249FE64">
              <w:rPr>
                <w:rFonts w:eastAsia="Arial" w:cs="Arial"/>
                <w:sz w:val="20"/>
                <w:szCs w:val="20"/>
                <w:lang w:val="en-US"/>
              </w:rPr>
              <w:t xml:space="preserve">from the second network will be </w:t>
            </w:r>
            <w:r w:rsidRPr="6249FE64">
              <w:rPr>
                <w:rFonts w:eastAsia="Arial" w:cs="Arial"/>
                <w:sz w:val="20"/>
                <w:szCs w:val="20"/>
                <w:lang w:val="en-US"/>
              </w:rPr>
              <w:t>discarded as duplicate.</w:t>
            </w:r>
            <w:r w:rsidR="3F3AEDA0" w:rsidRPr="6249FE64">
              <w:rPr>
                <w:rFonts w:eastAsia="Arial" w:cs="Arial"/>
                <w:sz w:val="20"/>
                <w:szCs w:val="20"/>
                <w:lang w:val="en-US"/>
              </w:rPr>
              <w:t xml:space="preserve"> </w:t>
            </w:r>
            <w:r w:rsidR="27D8F419" w:rsidRPr="6249FE64">
              <w:rPr>
                <w:rFonts w:eastAsia="Arial" w:cs="Arial"/>
                <w:sz w:val="20"/>
                <w:szCs w:val="20"/>
                <w:lang w:val="en-US"/>
              </w:rPr>
              <w:t>HSR operation is similar to PRP but HSR uses a single LAN with a ring topology</w:t>
            </w:r>
            <w:r w:rsidR="3CC1B8FC" w:rsidRPr="6249FE64">
              <w:rPr>
                <w:rFonts w:eastAsia="Arial" w:cs="Arial"/>
                <w:sz w:val="20"/>
                <w:szCs w:val="20"/>
                <w:lang w:val="en-US"/>
              </w:rPr>
              <w:t xml:space="preserve"> and it</w:t>
            </w:r>
            <w:r w:rsidR="27D8F419" w:rsidRPr="6249FE64">
              <w:rPr>
                <w:rFonts w:eastAsia="Arial" w:cs="Arial"/>
                <w:sz w:val="20"/>
                <w:szCs w:val="20"/>
                <w:lang w:val="en-US"/>
              </w:rPr>
              <w:t xml:space="preserve"> uses two independent paths (clockwise and counterclockwise). </w:t>
            </w:r>
            <w:r w:rsidR="6D16ED19" w:rsidRPr="6249FE64">
              <w:rPr>
                <w:rFonts w:eastAsia="Arial" w:cs="Arial"/>
                <w:sz w:val="20"/>
                <w:szCs w:val="20"/>
                <w:lang w:val="en-US"/>
              </w:rPr>
              <w:t xml:space="preserve">Both architectures aim to provide </w:t>
            </w:r>
            <w:r w:rsidR="021BFACA" w:rsidRPr="6249FE64">
              <w:rPr>
                <w:rFonts w:eastAsia="Arial" w:cs="Arial"/>
                <w:sz w:val="20"/>
                <w:szCs w:val="20"/>
                <w:lang w:val="en-US"/>
              </w:rPr>
              <w:t xml:space="preserve">an ideal </w:t>
            </w:r>
            <w:r w:rsidR="6D16ED19" w:rsidRPr="6249FE64">
              <w:rPr>
                <w:rFonts w:eastAsia="Arial" w:cs="Arial"/>
                <w:sz w:val="20"/>
                <w:szCs w:val="20"/>
                <w:lang w:val="en-US"/>
              </w:rPr>
              <w:t xml:space="preserve">“zero recovery time” with no packet loss. </w:t>
            </w:r>
            <w:r w:rsidR="7F7A6BB9" w:rsidRPr="6249FE64">
              <w:rPr>
                <w:rFonts w:eastAsia="Arial" w:cs="Arial"/>
                <w:sz w:val="20"/>
                <w:szCs w:val="20"/>
                <w:lang w:val="en-US"/>
              </w:rPr>
              <w:t xml:space="preserve">This test aims to investigate the reliability of </w:t>
            </w:r>
            <w:r w:rsidR="6DB76808" w:rsidRPr="6249FE64">
              <w:rPr>
                <w:rFonts w:eastAsia="Arial" w:cs="Arial"/>
                <w:sz w:val="20"/>
                <w:szCs w:val="20"/>
                <w:lang w:val="en-US"/>
              </w:rPr>
              <w:t xml:space="preserve">these two recent </w:t>
            </w:r>
            <w:r w:rsidR="7F7A6BB9" w:rsidRPr="6249FE64">
              <w:rPr>
                <w:rFonts w:eastAsia="Arial" w:cs="Arial"/>
                <w:sz w:val="20"/>
                <w:szCs w:val="20"/>
                <w:lang w:val="en-US"/>
              </w:rPr>
              <w:t>redundant communication networks in substation automation.</w:t>
            </w:r>
          </w:p>
          <w:p w14:paraId="2A35AA68" w14:textId="4196F62B" w:rsidR="35B757AA" w:rsidRDefault="35B757AA" w:rsidP="6249FE64">
            <w:pPr>
              <w:rPr>
                <w:sz w:val="20"/>
                <w:szCs w:val="20"/>
                <w:lang w:val="en-US"/>
              </w:rPr>
            </w:pPr>
          </w:p>
          <w:p w14:paraId="3BBDF443" w14:textId="1C8E179B" w:rsidR="35B757AA" w:rsidRDefault="25EE6801" w:rsidP="6249FE64">
            <w:pPr>
              <w:rPr>
                <w:sz w:val="20"/>
                <w:szCs w:val="20"/>
              </w:rPr>
            </w:pPr>
            <w:r w:rsidRPr="6249FE64">
              <w:rPr>
                <w:rFonts w:eastAsia="Arial" w:cs="Arial"/>
                <w:sz w:val="20"/>
                <w:szCs w:val="20"/>
                <w:lang w:val="en-US"/>
              </w:rPr>
              <w:t xml:space="preserve">[1] </w:t>
            </w:r>
            <w:r w:rsidRPr="6249FE64">
              <w:rPr>
                <w:rFonts w:eastAsia="Arial" w:cs="Arial"/>
                <w:color w:val="202122"/>
                <w:sz w:val="20"/>
                <w:szCs w:val="20"/>
                <w:lang w:val="en-US"/>
              </w:rPr>
              <w:t xml:space="preserve">International Electrotechnical Commission </w:t>
            </w:r>
            <w:hyperlink r:id="rId13">
              <w:r w:rsidRPr="6249FE64">
                <w:rPr>
                  <w:rStyle w:val="Hyperlink"/>
                  <w:rFonts w:eastAsia="Arial" w:cs="Arial"/>
                  <w:sz w:val="20"/>
                  <w:szCs w:val="20"/>
                </w:rPr>
                <w:t>IEC 62439-3:2016 Industrial communication networks - High availability automation networks - Part 3: Parallel Redundancy Protocol (PRP) and High-availability Seamless Redundancy (HSR)</w:t>
              </w:r>
            </w:hyperlink>
          </w:p>
          <w:p w14:paraId="73EAA075" w14:textId="2FFD0266" w:rsidR="35B757AA" w:rsidRDefault="4FFEA773" w:rsidP="6249FE64">
            <w:pPr>
              <w:rPr>
                <w:color w:val="333333"/>
                <w:sz w:val="20"/>
                <w:szCs w:val="20"/>
                <w:lang w:val="en-US"/>
              </w:rPr>
            </w:pPr>
            <w:r w:rsidRPr="6249FE64">
              <w:rPr>
                <w:sz w:val="20"/>
                <w:szCs w:val="20"/>
                <w:lang w:val="en-US"/>
              </w:rPr>
              <w:t xml:space="preserve">[2] </w:t>
            </w:r>
            <w:r w:rsidRPr="6249FE64">
              <w:rPr>
                <w:rFonts w:eastAsia="Arial" w:cs="Arial"/>
                <w:color w:val="333333"/>
                <w:sz w:val="20"/>
                <w:szCs w:val="20"/>
                <w:lang w:val="en-US"/>
              </w:rPr>
              <w:t xml:space="preserve">S. Kumar, N. Das and S. Islam, "High performance communication redundancy in a digital substation based on IEC 62439-3 with a station bus configuration," </w:t>
            </w:r>
            <w:r w:rsidRPr="6249FE64">
              <w:rPr>
                <w:rFonts w:eastAsia="Arial" w:cs="Arial"/>
                <w:i/>
                <w:iCs/>
                <w:color w:val="333333"/>
                <w:sz w:val="20"/>
                <w:szCs w:val="20"/>
                <w:lang w:val="en-US"/>
              </w:rPr>
              <w:t>2015 Australasian Universities Power Engineering Conference (AUPEC)</w:t>
            </w:r>
            <w:r w:rsidRPr="6249FE64">
              <w:rPr>
                <w:rFonts w:eastAsia="Arial" w:cs="Arial"/>
                <w:color w:val="333333"/>
                <w:sz w:val="20"/>
                <w:szCs w:val="20"/>
                <w:lang w:val="en-US"/>
              </w:rPr>
              <w:t>, 2015, pp. 1-5, doi: 10.1109/AUPEC.2015.7324838.</w:t>
            </w:r>
          </w:p>
        </w:tc>
      </w:tr>
      <w:tr w:rsidR="35B757AA" w14:paraId="220E152B" w14:textId="77777777" w:rsidTr="008B3E2B">
        <w:trPr>
          <w:jc w:val="center"/>
        </w:trPr>
        <w:tc>
          <w:tcPr>
            <w:tcW w:w="3570" w:type="dxa"/>
            <w:shd w:val="clear" w:color="auto" w:fill="FFFFFF"/>
          </w:tcPr>
          <w:p w14:paraId="01FF0763" w14:textId="77777777" w:rsidR="35B757AA" w:rsidRDefault="35B757AA" w:rsidP="35B757AA">
            <w:pPr>
              <w:jc w:val="left"/>
              <w:rPr>
                <w:sz w:val="20"/>
                <w:szCs w:val="20"/>
                <w:lang w:val="en-US"/>
              </w:rPr>
            </w:pPr>
            <w:r w:rsidRPr="35B757AA">
              <w:rPr>
                <w:b/>
                <w:bCs/>
                <w:sz w:val="20"/>
                <w:szCs w:val="20"/>
                <w:lang w:val="en-US"/>
              </w:rPr>
              <w:t xml:space="preserve">Specific Test System  </w:t>
            </w:r>
            <w:r>
              <w:br/>
            </w:r>
            <w:r w:rsidRPr="35B757AA">
              <w:rPr>
                <w:sz w:val="20"/>
                <w:szCs w:val="20"/>
                <w:lang w:val="en-US"/>
              </w:rPr>
              <w:t>(graphical)</w:t>
            </w:r>
          </w:p>
        </w:tc>
        <w:tc>
          <w:tcPr>
            <w:tcW w:w="5912" w:type="dxa"/>
            <w:shd w:val="clear" w:color="auto" w:fill="FFFFFF"/>
          </w:tcPr>
          <w:p w14:paraId="3171B359" w14:textId="4A24B13B" w:rsidR="35B757AA" w:rsidRDefault="09A61A91" w:rsidP="6249FE64">
            <w:pPr>
              <w:rPr>
                <w:rFonts w:eastAsia="Arial" w:cs="Arial"/>
                <w:sz w:val="20"/>
                <w:szCs w:val="20"/>
                <w:lang w:val="en-US"/>
              </w:rPr>
            </w:pPr>
            <w:r w:rsidRPr="6249FE64">
              <w:rPr>
                <w:rFonts w:eastAsia="Arial" w:cs="Arial"/>
                <w:sz w:val="20"/>
                <w:szCs w:val="20"/>
                <w:lang w:val="en-US"/>
              </w:rPr>
              <w:t>The specific test system consists of a real-time grid simulator, protection IEDS, Ethernet switches (x2), communication cables (x2). The real-time simulator is used to model the power system dynamics as well as some IED functions such as Merging unit (generating sampled values), circuit breaker functionality. The physical IEDs (for protection) will be connected to the real-time simulator through the</w:t>
            </w:r>
            <w:r w:rsidR="7C119BC7" w:rsidRPr="6249FE64">
              <w:rPr>
                <w:rFonts w:eastAsia="Arial" w:cs="Arial"/>
                <w:sz w:val="20"/>
                <w:szCs w:val="20"/>
                <w:lang w:val="en-US"/>
              </w:rPr>
              <w:t xml:space="preserve"> two</w:t>
            </w:r>
            <w:r w:rsidRPr="6249FE64">
              <w:rPr>
                <w:rFonts w:eastAsia="Arial" w:cs="Arial"/>
                <w:sz w:val="20"/>
                <w:szCs w:val="20"/>
                <w:lang w:val="en-US"/>
              </w:rPr>
              <w:t xml:space="preserve"> redundant communication network</w:t>
            </w:r>
            <w:r w:rsidR="29040ACD" w:rsidRPr="6249FE64">
              <w:rPr>
                <w:rFonts w:eastAsia="Arial" w:cs="Arial"/>
                <w:sz w:val="20"/>
                <w:szCs w:val="20"/>
                <w:lang w:val="en-US"/>
              </w:rPr>
              <w:t>s</w:t>
            </w:r>
            <w:r w:rsidRPr="6249FE64">
              <w:rPr>
                <w:rFonts w:eastAsia="Arial" w:cs="Arial"/>
                <w:sz w:val="20"/>
                <w:szCs w:val="20"/>
                <w:lang w:val="en-US"/>
              </w:rPr>
              <w:t xml:space="preserve"> in a C-HIL setup.</w:t>
            </w:r>
          </w:p>
          <w:p w14:paraId="3328F044" w14:textId="18508B8F" w:rsidR="35B757AA" w:rsidRDefault="35B757AA" w:rsidP="6249FE64">
            <w:pPr>
              <w:rPr>
                <w:szCs w:val="22"/>
                <w:lang w:val="en-US"/>
              </w:rPr>
            </w:pPr>
          </w:p>
          <w:p w14:paraId="6570DE19" w14:textId="2BB59627" w:rsidR="35B757AA" w:rsidRDefault="008258AC" w:rsidP="6249FE64">
            <w:pPr>
              <w:jc w:val="center"/>
            </w:pPr>
            <w:r>
              <w:rPr>
                <w:noProof/>
              </w:rPr>
              <w:lastRenderedPageBreak/>
              <w:pict w14:anchorId="4964664E">
                <v:shape id="Picture 2014478379" o:spid="_x0000_i1026" type="#_x0000_t75" style="width:3in;height:183pt;visibility:visible;mso-wrap-style:square">
                  <v:imagedata r:id="rId14" o:title=""/>
                </v:shape>
              </w:pict>
            </w:r>
          </w:p>
          <w:p w14:paraId="46E89310" w14:textId="4B5A3217" w:rsidR="35B757AA" w:rsidRDefault="35F35431" w:rsidP="6249FE64">
            <w:pPr>
              <w:jc w:val="center"/>
              <w:rPr>
                <w:sz w:val="18"/>
                <w:szCs w:val="18"/>
              </w:rPr>
            </w:pPr>
            <w:r w:rsidRPr="6249FE64">
              <w:rPr>
                <w:sz w:val="18"/>
                <w:szCs w:val="18"/>
              </w:rPr>
              <w:t>Fig. 1: PRP Network Topology</w:t>
            </w:r>
          </w:p>
          <w:p w14:paraId="494DCB69" w14:textId="210CDCB7" w:rsidR="35B757AA" w:rsidRDefault="09A61A91" w:rsidP="6249FE64">
            <w:pPr>
              <w:rPr>
                <w:rFonts w:eastAsia="Arial" w:cs="Arial"/>
                <w:sz w:val="20"/>
                <w:szCs w:val="20"/>
                <w:lang w:val="en-US"/>
              </w:rPr>
            </w:pPr>
            <w:r w:rsidRPr="6249FE64">
              <w:rPr>
                <w:rFonts w:eastAsia="Arial" w:cs="Arial"/>
                <w:sz w:val="20"/>
                <w:szCs w:val="20"/>
                <w:lang w:val="en-US"/>
              </w:rPr>
              <w:t xml:space="preserve"> </w:t>
            </w:r>
          </w:p>
          <w:p w14:paraId="3F7C154B" w14:textId="08AECAFF" w:rsidR="35B757AA" w:rsidRDefault="008258AC" w:rsidP="6249FE64">
            <w:pPr>
              <w:jc w:val="center"/>
            </w:pPr>
            <w:r>
              <w:rPr>
                <w:noProof/>
              </w:rPr>
              <w:pict w14:anchorId="6CC97C34">
                <v:shape id="Picture 305274763" o:spid="_x0000_i1027" type="#_x0000_t75" style="width:207.75pt;height:185.25pt;visibility:visible;mso-wrap-style:square">
                  <v:imagedata r:id="rId15" o:title=""/>
                </v:shape>
              </w:pict>
            </w:r>
          </w:p>
          <w:p w14:paraId="13BF9C57" w14:textId="7ADC4A3A" w:rsidR="35B757AA" w:rsidRDefault="42607BE7" w:rsidP="6249FE64">
            <w:pPr>
              <w:jc w:val="center"/>
              <w:rPr>
                <w:sz w:val="20"/>
                <w:szCs w:val="20"/>
              </w:rPr>
            </w:pPr>
            <w:r w:rsidRPr="6249FE64">
              <w:rPr>
                <w:sz w:val="20"/>
                <w:szCs w:val="20"/>
              </w:rPr>
              <w:t>Fig. 2: HSR Network Topology</w:t>
            </w:r>
          </w:p>
          <w:p w14:paraId="33B816B2" w14:textId="182D2650" w:rsidR="35B757AA" w:rsidRDefault="35B757AA" w:rsidP="6249FE64">
            <w:pPr>
              <w:jc w:val="center"/>
              <w:rPr>
                <w:szCs w:val="22"/>
                <w:lang w:val="en-US"/>
              </w:rPr>
            </w:pPr>
          </w:p>
        </w:tc>
      </w:tr>
      <w:tr w:rsidR="35B757AA" w14:paraId="0FB1FE73" w14:textId="77777777" w:rsidTr="008B3E2B">
        <w:trPr>
          <w:jc w:val="center"/>
        </w:trPr>
        <w:tc>
          <w:tcPr>
            <w:tcW w:w="3570" w:type="dxa"/>
            <w:shd w:val="clear" w:color="auto" w:fill="FFFFFF"/>
          </w:tcPr>
          <w:p w14:paraId="5AED1AB8" w14:textId="77777777" w:rsidR="35B757AA" w:rsidRDefault="35B757AA" w:rsidP="35B757AA">
            <w:pPr>
              <w:rPr>
                <w:sz w:val="20"/>
                <w:szCs w:val="20"/>
              </w:rPr>
            </w:pPr>
            <w:r w:rsidRPr="35B757AA">
              <w:rPr>
                <w:b/>
                <w:bCs/>
                <w:sz w:val="20"/>
                <w:szCs w:val="20"/>
              </w:rPr>
              <w:lastRenderedPageBreak/>
              <w:t>Target measures</w:t>
            </w:r>
          </w:p>
        </w:tc>
        <w:tc>
          <w:tcPr>
            <w:tcW w:w="5912" w:type="dxa"/>
            <w:shd w:val="clear" w:color="auto" w:fill="FFFFFF"/>
          </w:tcPr>
          <w:p w14:paraId="2BD753C0" w14:textId="45F4F39D" w:rsidR="35B757AA" w:rsidRPr="008B3E2B" w:rsidRDefault="1E9D3CF9" w:rsidP="0014683A">
            <w:pPr>
              <w:pStyle w:val="Listenabsatz"/>
              <w:numPr>
                <w:ilvl w:val="0"/>
                <w:numId w:val="8"/>
              </w:numPr>
              <w:rPr>
                <w:rFonts w:eastAsia="Arial" w:cs="Arial"/>
                <w:i/>
                <w:iCs/>
                <w:color w:val="000000"/>
                <w:szCs w:val="20"/>
              </w:rPr>
            </w:pPr>
            <w:r w:rsidRPr="6249FE64">
              <w:rPr>
                <w:rFonts w:eastAsia="Arial" w:cs="Arial"/>
                <w:szCs w:val="20"/>
              </w:rPr>
              <w:t xml:space="preserve">End to end delay and packet loss of IEC 61850 GOOSE and sampled value (SV) messages after the introduction of fault. </w:t>
            </w:r>
          </w:p>
          <w:p w14:paraId="7E6D48CD" w14:textId="360B3573" w:rsidR="35B757AA" w:rsidRPr="008B3E2B" w:rsidRDefault="1E9D3CF9" w:rsidP="0014683A">
            <w:pPr>
              <w:pStyle w:val="Listenabsatz"/>
              <w:numPr>
                <w:ilvl w:val="0"/>
                <w:numId w:val="8"/>
              </w:numPr>
              <w:rPr>
                <w:rFonts w:eastAsia="Arial" w:cs="Arial"/>
                <w:i/>
                <w:iCs/>
                <w:color w:val="000000"/>
                <w:szCs w:val="20"/>
              </w:rPr>
            </w:pPr>
            <w:r w:rsidRPr="6249FE64">
              <w:rPr>
                <w:rFonts w:eastAsia="Arial" w:cs="Arial"/>
                <w:szCs w:val="20"/>
              </w:rPr>
              <w:t>Availability and Mission reliability (ability to continually deliver service) of the communication network after the introduction fault.</w:t>
            </w:r>
          </w:p>
        </w:tc>
      </w:tr>
      <w:tr w:rsidR="35B757AA" w14:paraId="7A59F61D" w14:textId="77777777" w:rsidTr="008B3E2B">
        <w:trPr>
          <w:trHeight w:val="2505"/>
          <w:jc w:val="center"/>
        </w:trPr>
        <w:tc>
          <w:tcPr>
            <w:tcW w:w="3570" w:type="dxa"/>
            <w:shd w:val="clear" w:color="auto" w:fill="FFFFFF"/>
          </w:tcPr>
          <w:p w14:paraId="096C7ED4" w14:textId="77777777" w:rsidR="35B757AA" w:rsidRDefault="35B757AA" w:rsidP="35B757AA">
            <w:pPr>
              <w:rPr>
                <w:sz w:val="20"/>
                <w:szCs w:val="20"/>
              </w:rPr>
            </w:pPr>
            <w:r w:rsidRPr="35B757AA">
              <w:rPr>
                <w:b/>
                <w:bCs/>
                <w:sz w:val="20"/>
                <w:szCs w:val="20"/>
              </w:rPr>
              <w:t>Input and output parameters</w:t>
            </w:r>
          </w:p>
        </w:tc>
        <w:tc>
          <w:tcPr>
            <w:tcW w:w="5912" w:type="dxa"/>
            <w:shd w:val="clear" w:color="auto" w:fill="FFFFFF"/>
          </w:tcPr>
          <w:p w14:paraId="1E2B6909" w14:textId="5CD98CD9" w:rsidR="35B757AA" w:rsidRDefault="31F0041E" w:rsidP="6249FE64">
            <w:pPr>
              <w:rPr>
                <w:rFonts w:eastAsia="Arial" w:cs="Arial"/>
                <w:b/>
                <w:bCs/>
                <w:sz w:val="20"/>
                <w:szCs w:val="20"/>
                <w:lang w:val="en-US"/>
              </w:rPr>
            </w:pPr>
            <w:r w:rsidRPr="6249FE64">
              <w:rPr>
                <w:rFonts w:eastAsia="Arial" w:cs="Arial"/>
                <w:b/>
                <w:bCs/>
                <w:sz w:val="20"/>
                <w:szCs w:val="20"/>
                <w:lang w:val="en-US"/>
              </w:rPr>
              <w:t>Input parameters:</w:t>
            </w:r>
          </w:p>
          <w:p w14:paraId="5391DFE0" w14:textId="0A735E8E" w:rsidR="35B757AA" w:rsidRPr="008B3E2B" w:rsidRDefault="726A112F" w:rsidP="0014683A">
            <w:pPr>
              <w:pStyle w:val="Listenabsatz"/>
              <w:numPr>
                <w:ilvl w:val="0"/>
                <w:numId w:val="7"/>
              </w:numPr>
              <w:jc w:val="both"/>
              <w:rPr>
                <w:i/>
                <w:iCs/>
                <w:color w:val="000000"/>
                <w:szCs w:val="20"/>
              </w:rPr>
            </w:pPr>
            <w:r w:rsidRPr="6249FE64">
              <w:rPr>
                <w:rFonts w:eastAsia="Arial" w:cs="Arial"/>
                <w:szCs w:val="20"/>
              </w:rPr>
              <w:t>F</w:t>
            </w:r>
            <w:r w:rsidR="31F0041E" w:rsidRPr="6249FE64">
              <w:rPr>
                <w:rFonts w:eastAsia="Arial" w:cs="Arial"/>
                <w:szCs w:val="20"/>
              </w:rPr>
              <w:t>ailure type</w:t>
            </w:r>
          </w:p>
          <w:p w14:paraId="21017820" w14:textId="04FEFA6E" w:rsidR="35B757AA" w:rsidRPr="008B3E2B" w:rsidRDefault="2C99F83F" w:rsidP="0014683A">
            <w:pPr>
              <w:pStyle w:val="Listenabsatz"/>
              <w:numPr>
                <w:ilvl w:val="0"/>
                <w:numId w:val="7"/>
              </w:numPr>
              <w:jc w:val="both"/>
              <w:rPr>
                <w:i/>
                <w:iCs/>
                <w:color w:val="000000"/>
                <w:szCs w:val="20"/>
              </w:rPr>
            </w:pPr>
            <w:r w:rsidRPr="6249FE64">
              <w:rPr>
                <w:rFonts w:eastAsia="Arial" w:cs="Arial"/>
                <w:szCs w:val="20"/>
              </w:rPr>
              <w:t>F</w:t>
            </w:r>
            <w:r w:rsidR="31F0041E" w:rsidRPr="6249FE64">
              <w:rPr>
                <w:rFonts w:eastAsia="Arial" w:cs="Arial"/>
                <w:szCs w:val="20"/>
              </w:rPr>
              <w:t>ailure rate of components</w:t>
            </w:r>
          </w:p>
          <w:p w14:paraId="7F44F962" w14:textId="66FF381D" w:rsidR="35B757AA" w:rsidRPr="008B3E2B" w:rsidRDefault="274E3AAF" w:rsidP="0014683A">
            <w:pPr>
              <w:pStyle w:val="Listenabsatz"/>
              <w:numPr>
                <w:ilvl w:val="0"/>
                <w:numId w:val="7"/>
              </w:numPr>
              <w:jc w:val="both"/>
              <w:rPr>
                <w:i/>
                <w:iCs/>
                <w:color w:val="000000"/>
                <w:szCs w:val="20"/>
              </w:rPr>
            </w:pPr>
            <w:r w:rsidRPr="6249FE64">
              <w:rPr>
                <w:rFonts w:eastAsia="Arial" w:cs="Arial"/>
                <w:szCs w:val="20"/>
              </w:rPr>
              <w:t>R</w:t>
            </w:r>
            <w:r w:rsidR="31F0041E" w:rsidRPr="6249FE64">
              <w:rPr>
                <w:rFonts w:eastAsia="Arial" w:cs="Arial"/>
                <w:szCs w:val="20"/>
              </w:rPr>
              <w:t>epair rate of components</w:t>
            </w:r>
          </w:p>
          <w:p w14:paraId="4AC9E3D3" w14:textId="3C20A9C1" w:rsidR="35B757AA" w:rsidRPr="008B3E2B" w:rsidRDefault="5F8D7DF7" w:rsidP="0014683A">
            <w:pPr>
              <w:pStyle w:val="Listenabsatz"/>
              <w:numPr>
                <w:ilvl w:val="0"/>
                <w:numId w:val="7"/>
              </w:numPr>
              <w:jc w:val="both"/>
              <w:rPr>
                <w:i/>
                <w:iCs/>
                <w:color w:val="000000"/>
                <w:szCs w:val="20"/>
              </w:rPr>
            </w:pPr>
            <w:r w:rsidRPr="6249FE64">
              <w:rPr>
                <w:rFonts w:eastAsia="Arial" w:cs="Arial"/>
                <w:szCs w:val="20"/>
              </w:rPr>
              <w:t>C</w:t>
            </w:r>
            <w:r w:rsidR="31F0041E" w:rsidRPr="6249FE64">
              <w:rPr>
                <w:rFonts w:eastAsia="Arial" w:cs="Arial"/>
                <w:szCs w:val="20"/>
              </w:rPr>
              <w:t>ommunication network topology</w:t>
            </w:r>
          </w:p>
          <w:p w14:paraId="0C6B4068" w14:textId="4469EEC4" w:rsidR="35B757AA" w:rsidRPr="008B3E2B" w:rsidRDefault="7113C97F" w:rsidP="0014683A">
            <w:pPr>
              <w:pStyle w:val="Listenabsatz"/>
              <w:numPr>
                <w:ilvl w:val="0"/>
                <w:numId w:val="7"/>
              </w:numPr>
              <w:jc w:val="both"/>
              <w:rPr>
                <w:i/>
                <w:iCs/>
                <w:color w:val="000000"/>
                <w:szCs w:val="20"/>
              </w:rPr>
            </w:pPr>
            <w:r w:rsidRPr="6249FE64">
              <w:rPr>
                <w:rFonts w:eastAsia="Arial" w:cs="Arial"/>
                <w:szCs w:val="20"/>
              </w:rPr>
              <w:t>B</w:t>
            </w:r>
            <w:r w:rsidR="31F0041E" w:rsidRPr="6249FE64">
              <w:rPr>
                <w:rFonts w:eastAsia="Arial" w:cs="Arial"/>
                <w:szCs w:val="20"/>
              </w:rPr>
              <w:t>ackground traffic rate</w:t>
            </w:r>
          </w:p>
          <w:p w14:paraId="7843E0C0" w14:textId="375B3CFC" w:rsidR="35B757AA" w:rsidRPr="008B3E2B" w:rsidRDefault="008A17C5" w:rsidP="0014683A">
            <w:pPr>
              <w:pStyle w:val="Listenabsatz"/>
              <w:numPr>
                <w:ilvl w:val="0"/>
                <w:numId w:val="7"/>
              </w:numPr>
              <w:jc w:val="both"/>
              <w:rPr>
                <w:i/>
                <w:iCs/>
                <w:color w:val="000000"/>
                <w:szCs w:val="20"/>
              </w:rPr>
            </w:pPr>
            <w:r w:rsidRPr="6249FE64">
              <w:rPr>
                <w:rFonts w:eastAsia="Arial" w:cs="Arial"/>
                <w:szCs w:val="20"/>
              </w:rPr>
              <w:t>Degree of redun</w:t>
            </w:r>
            <w:r w:rsidR="321DB38E" w:rsidRPr="6249FE64">
              <w:rPr>
                <w:rFonts w:eastAsia="Arial" w:cs="Arial"/>
                <w:szCs w:val="20"/>
              </w:rPr>
              <w:t>d</w:t>
            </w:r>
            <w:r w:rsidRPr="6249FE64">
              <w:rPr>
                <w:rFonts w:eastAsia="Arial" w:cs="Arial"/>
                <w:szCs w:val="20"/>
              </w:rPr>
              <w:t>ancy</w:t>
            </w:r>
          </w:p>
          <w:p w14:paraId="4DAB7C79" w14:textId="061AB6A4" w:rsidR="35B757AA" w:rsidRDefault="31F0041E" w:rsidP="6249FE64">
            <w:pPr>
              <w:rPr>
                <w:rFonts w:eastAsia="Arial" w:cs="Arial"/>
                <w:sz w:val="20"/>
                <w:szCs w:val="20"/>
                <w:lang w:val="en-US"/>
              </w:rPr>
            </w:pPr>
            <w:r w:rsidRPr="6249FE64">
              <w:rPr>
                <w:rFonts w:eastAsia="Arial" w:cs="Arial"/>
                <w:sz w:val="20"/>
                <w:szCs w:val="20"/>
                <w:lang w:val="en-US"/>
              </w:rPr>
              <w:t xml:space="preserve"> </w:t>
            </w:r>
          </w:p>
          <w:p w14:paraId="4492D43D" w14:textId="23ACD2EE" w:rsidR="35B757AA" w:rsidRDefault="31F0041E" w:rsidP="6249FE64">
            <w:pPr>
              <w:rPr>
                <w:rFonts w:eastAsia="Arial" w:cs="Arial"/>
                <w:b/>
                <w:bCs/>
                <w:sz w:val="20"/>
                <w:szCs w:val="20"/>
                <w:lang w:val="en-US"/>
              </w:rPr>
            </w:pPr>
            <w:r w:rsidRPr="6249FE64">
              <w:rPr>
                <w:rFonts w:eastAsia="Arial" w:cs="Arial"/>
                <w:b/>
                <w:bCs/>
                <w:sz w:val="20"/>
                <w:szCs w:val="20"/>
                <w:lang w:val="en-US"/>
              </w:rPr>
              <w:t>Output parameters:</w:t>
            </w:r>
          </w:p>
          <w:p w14:paraId="4FACE65C" w14:textId="39FCFAFE" w:rsidR="35B757AA" w:rsidRPr="008B3E2B" w:rsidRDefault="457279B5" w:rsidP="0014683A">
            <w:pPr>
              <w:pStyle w:val="Listenabsatz"/>
              <w:numPr>
                <w:ilvl w:val="0"/>
                <w:numId w:val="6"/>
              </w:numPr>
              <w:rPr>
                <w:rFonts w:eastAsia="Arial" w:cs="Arial"/>
                <w:i/>
                <w:iCs/>
                <w:color w:val="000000"/>
                <w:szCs w:val="20"/>
              </w:rPr>
            </w:pPr>
            <w:r w:rsidRPr="6249FE64">
              <w:rPr>
                <w:rFonts w:eastAsia="Arial" w:cs="Arial"/>
                <w:szCs w:val="20"/>
              </w:rPr>
              <w:t>Maximum p</w:t>
            </w:r>
            <w:r w:rsidR="6F5ABBA3" w:rsidRPr="6249FE64">
              <w:rPr>
                <w:rFonts w:eastAsia="Arial" w:cs="Arial"/>
                <w:szCs w:val="20"/>
              </w:rPr>
              <w:t>acket d</w:t>
            </w:r>
            <w:r w:rsidR="31F0041E" w:rsidRPr="6249FE64">
              <w:rPr>
                <w:rFonts w:eastAsia="Arial" w:cs="Arial"/>
                <w:szCs w:val="20"/>
              </w:rPr>
              <w:t>elay</w:t>
            </w:r>
          </w:p>
          <w:p w14:paraId="20BF10F9" w14:textId="0C49D52F" w:rsidR="35B757AA" w:rsidRPr="008B3E2B" w:rsidRDefault="7236F1BC" w:rsidP="0014683A">
            <w:pPr>
              <w:pStyle w:val="Listenabsatz"/>
              <w:numPr>
                <w:ilvl w:val="0"/>
                <w:numId w:val="6"/>
              </w:numPr>
              <w:rPr>
                <w:i/>
                <w:iCs/>
                <w:color w:val="000000"/>
                <w:szCs w:val="20"/>
              </w:rPr>
            </w:pPr>
            <w:r w:rsidRPr="6249FE64">
              <w:rPr>
                <w:rFonts w:eastAsia="Arial" w:cs="Arial"/>
                <w:szCs w:val="20"/>
              </w:rPr>
              <w:t>P</w:t>
            </w:r>
            <w:r w:rsidR="31F0041E" w:rsidRPr="6249FE64">
              <w:rPr>
                <w:rFonts w:eastAsia="Arial" w:cs="Arial"/>
                <w:szCs w:val="20"/>
              </w:rPr>
              <w:t>acket loss</w:t>
            </w:r>
          </w:p>
          <w:p w14:paraId="36A6E122" w14:textId="3B9DE60C" w:rsidR="35B757AA" w:rsidRPr="008B3E2B" w:rsidRDefault="75025390" w:rsidP="0014683A">
            <w:pPr>
              <w:pStyle w:val="Listenabsatz"/>
              <w:numPr>
                <w:ilvl w:val="0"/>
                <w:numId w:val="6"/>
              </w:numPr>
              <w:rPr>
                <w:i/>
                <w:iCs/>
                <w:color w:val="000000"/>
                <w:szCs w:val="20"/>
              </w:rPr>
            </w:pPr>
            <w:r w:rsidRPr="6249FE64">
              <w:rPr>
                <w:rFonts w:eastAsia="Arial" w:cs="Arial"/>
                <w:szCs w:val="20"/>
              </w:rPr>
              <w:t>Time duration of service interruption</w:t>
            </w:r>
          </w:p>
        </w:tc>
      </w:tr>
      <w:tr w:rsidR="35B757AA" w14:paraId="60CE65AB" w14:textId="77777777" w:rsidTr="008B3E2B">
        <w:trPr>
          <w:jc w:val="center"/>
        </w:trPr>
        <w:tc>
          <w:tcPr>
            <w:tcW w:w="3570" w:type="dxa"/>
            <w:shd w:val="clear" w:color="auto" w:fill="FFFFFF"/>
          </w:tcPr>
          <w:p w14:paraId="74658BCB" w14:textId="77777777" w:rsidR="35B757AA" w:rsidRDefault="35B757AA" w:rsidP="35B757AA">
            <w:pPr>
              <w:rPr>
                <w:sz w:val="20"/>
                <w:szCs w:val="20"/>
              </w:rPr>
            </w:pPr>
            <w:r w:rsidRPr="35B757AA">
              <w:rPr>
                <w:b/>
                <w:bCs/>
                <w:sz w:val="20"/>
                <w:szCs w:val="20"/>
              </w:rPr>
              <w:t>Test Design</w:t>
            </w:r>
          </w:p>
        </w:tc>
        <w:tc>
          <w:tcPr>
            <w:tcW w:w="5912" w:type="dxa"/>
            <w:shd w:val="clear" w:color="auto" w:fill="FFFFFF"/>
          </w:tcPr>
          <w:p w14:paraId="2275975B" w14:textId="0524A75B" w:rsidR="35B757AA" w:rsidRPr="003F12E8" w:rsidRDefault="1FE2937D" w:rsidP="6249FE64">
            <w:pPr>
              <w:rPr>
                <w:sz w:val="20"/>
                <w:szCs w:val="20"/>
                <w:lang w:val="en-US"/>
              </w:rPr>
            </w:pPr>
            <w:r w:rsidRPr="003F12E8">
              <w:rPr>
                <w:rFonts w:eastAsia="Arial" w:cs="Arial"/>
                <w:sz w:val="20"/>
                <w:szCs w:val="20"/>
                <w:lang w:val="en-US"/>
              </w:rPr>
              <w:t>The test design is as follows.</w:t>
            </w:r>
          </w:p>
          <w:p w14:paraId="0434E6C1" w14:textId="37201ED1" w:rsidR="35B757AA" w:rsidRPr="003F12E8" w:rsidRDefault="1FE2937D" w:rsidP="0014683A">
            <w:pPr>
              <w:pStyle w:val="Listenabsatz"/>
              <w:numPr>
                <w:ilvl w:val="0"/>
                <w:numId w:val="5"/>
              </w:numPr>
              <w:rPr>
                <w:rFonts w:eastAsia="Arial" w:cs="Arial"/>
                <w:color w:val="000000"/>
                <w:szCs w:val="20"/>
              </w:rPr>
            </w:pPr>
            <w:r w:rsidRPr="003F12E8">
              <w:rPr>
                <w:szCs w:val="20"/>
              </w:rPr>
              <w:t xml:space="preserve">System starts with normal operating conditions, no fault and </w:t>
            </w:r>
            <w:r w:rsidR="2B50EF79" w:rsidRPr="003F12E8">
              <w:rPr>
                <w:szCs w:val="20"/>
              </w:rPr>
              <w:t xml:space="preserve">there will be a normal </w:t>
            </w:r>
            <w:r w:rsidRPr="003F12E8">
              <w:rPr>
                <w:szCs w:val="20"/>
              </w:rPr>
              <w:t>GOOSE and SV stream (every 10 ms and 0.25 ms respectively)</w:t>
            </w:r>
          </w:p>
          <w:p w14:paraId="59BEB3E9" w14:textId="6460E04D" w:rsidR="35B757AA" w:rsidRPr="003F12E8" w:rsidRDefault="1FE2937D" w:rsidP="0014683A">
            <w:pPr>
              <w:pStyle w:val="Listenabsatz"/>
              <w:numPr>
                <w:ilvl w:val="0"/>
                <w:numId w:val="5"/>
              </w:numPr>
              <w:rPr>
                <w:rFonts w:eastAsia="Arial" w:cs="Arial"/>
                <w:color w:val="000000"/>
                <w:szCs w:val="20"/>
              </w:rPr>
            </w:pPr>
            <w:r w:rsidRPr="003F12E8">
              <w:rPr>
                <w:szCs w:val="20"/>
              </w:rPr>
              <w:t xml:space="preserve">Add some background traffic to the ethernet switches </w:t>
            </w:r>
            <w:r w:rsidRPr="003F12E8">
              <w:rPr>
                <w:szCs w:val="20"/>
              </w:rPr>
              <w:lastRenderedPageBreak/>
              <w:t>accounting for traffic from other IEDs or other devices in the substation.</w:t>
            </w:r>
          </w:p>
          <w:p w14:paraId="4D2166C2" w14:textId="500EFECE" w:rsidR="35B757AA" w:rsidRPr="003F12E8" w:rsidRDefault="1FE2937D" w:rsidP="0014683A">
            <w:pPr>
              <w:pStyle w:val="Listenabsatz"/>
              <w:numPr>
                <w:ilvl w:val="0"/>
                <w:numId w:val="5"/>
              </w:numPr>
              <w:rPr>
                <w:rFonts w:eastAsia="Arial" w:cs="Arial"/>
                <w:color w:val="000000"/>
                <w:szCs w:val="20"/>
              </w:rPr>
            </w:pPr>
            <w:r w:rsidRPr="003F12E8">
              <w:rPr>
                <w:szCs w:val="20"/>
              </w:rPr>
              <w:t>Introduce faults in the system. This could be:</w:t>
            </w:r>
          </w:p>
          <w:p w14:paraId="5A63F7D7" w14:textId="370C05AC" w:rsidR="35B757AA" w:rsidRPr="003F12E8" w:rsidRDefault="1FE2937D" w:rsidP="0014683A">
            <w:pPr>
              <w:pStyle w:val="Listenabsatz"/>
              <w:numPr>
                <w:ilvl w:val="0"/>
                <w:numId w:val="5"/>
              </w:numPr>
              <w:rPr>
                <w:rFonts w:eastAsia="Arial" w:cs="Arial"/>
                <w:color w:val="000000"/>
                <w:szCs w:val="20"/>
              </w:rPr>
            </w:pPr>
            <w:r w:rsidRPr="003F12E8">
              <w:rPr>
                <w:szCs w:val="20"/>
              </w:rPr>
              <w:t>Failure in the communication network</w:t>
            </w:r>
          </w:p>
          <w:p w14:paraId="3B5EA519" w14:textId="3CF00BA6" w:rsidR="35B757AA" w:rsidRPr="003F12E8" w:rsidRDefault="1FE2937D" w:rsidP="0014683A">
            <w:pPr>
              <w:pStyle w:val="Listenabsatz"/>
              <w:numPr>
                <w:ilvl w:val="0"/>
                <w:numId w:val="5"/>
              </w:numPr>
              <w:rPr>
                <w:rFonts w:eastAsia="Arial" w:cs="Arial"/>
                <w:color w:val="000000"/>
                <w:szCs w:val="20"/>
              </w:rPr>
            </w:pPr>
            <w:r w:rsidRPr="003F12E8">
              <w:rPr>
                <w:szCs w:val="20"/>
              </w:rPr>
              <w:t>OR, simultaneous failure in the communication network and the power system</w:t>
            </w:r>
          </w:p>
          <w:p w14:paraId="6DB47373" w14:textId="66CBCA97" w:rsidR="35B757AA" w:rsidRPr="003F12E8" w:rsidRDefault="1FE2937D" w:rsidP="0014683A">
            <w:pPr>
              <w:pStyle w:val="Listenabsatz"/>
              <w:numPr>
                <w:ilvl w:val="0"/>
                <w:numId w:val="5"/>
              </w:numPr>
              <w:rPr>
                <w:rFonts w:eastAsia="Arial" w:cs="Arial"/>
                <w:color w:val="000000"/>
                <w:szCs w:val="20"/>
              </w:rPr>
            </w:pPr>
            <w:r w:rsidRPr="003F12E8">
              <w:rPr>
                <w:rFonts w:eastAsia="Arial" w:cs="Arial"/>
                <w:szCs w:val="20"/>
              </w:rPr>
              <w:t xml:space="preserve">During a failure in the communication network, the fail-over algorithm </w:t>
            </w:r>
            <w:r w:rsidR="56011A00" w:rsidRPr="003F12E8">
              <w:rPr>
                <w:rFonts w:eastAsia="Arial" w:cs="Arial"/>
                <w:szCs w:val="20"/>
              </w:rPr>
              <w:t xml:space="preserve">is activated and the system switches </w:t>
            </w:r>
            <w:r w:rsidRPr="003F12E8">
              <w:rPr>
                <w:rFonts w:eastAsia="Arial" w:cs="Arial"/>
                <w:szCs w:val="20"/>
              </w:rPr>
              <w:t xml:space="preserve">to the backup </w:t>
            </w:r>
            <w:r w:rsidR="62FEC44A" w:rsidRPr="003F12E8">
              <w:rPr>
                <w:rFonts w:eastAsia="Arial" w:cs="Arial"/>
                <w:szCs w:val="20"/>
              </w:rPr>
              <w:t xml:space="preserve">network </w:t>
            </w:r>
            <w:r w:rsidRPr="003F12E8">
              <w:rPr>
                <w:rFonts w:eastAsia="Arial" w:cs="Arial"/>
                <w:szCs w:val="20"/>
              </w:rPr>
              <w:t>with</w:t>
            </w:r>
            <w:r w:rsidR="2416F9C9" w:rsidRPr="003F12E8">
              <w:rPr>
                <w:rFonts w:eastAsia="Arial" w:cs="Arial"/>
                <w:szCs w:val="20"/>
              </w:rPr>
              <w:t xml:space="preserve"> </w:t>
            </w:r>
            <w:r w:rsidR="6469DCF0" w:rsidRPr="003F12E8">
              <w:rPr>
                <w:szCs w:val="20"/>
              </w:rPr>
              <w:t xml:space="preserve">the redundant switches and network links. </w:t>
            </w:r>
          </w:p>
          <w:p w14:paraId="79B0F429" w14:textId="6B4D269F" w:rsidR="35B757AA" w:rsidRPr="003F12E8" w:rsidRDefault="6469DCF0" w:rsidP="0014683A">
            <w:pPr>
              <w:pStyle w:val="Listenabsatz"/>
              <w:numPr>
                <w:ilvl w:val="0"/>
                <w:numId w:val="5"/>
              </w:numPr>
              <w:rPr>
                <w:rFonts w:eastAsia="Arial" w:cs="Arial"/>
                <w:color w:val="000000"/>
                <w:szCs w:val="20"/>
              </w:rPr>
            </w:pPr>
            <w:r w:rsidRPr="003F12E8">
              <w:rPr>
                <w:szCs w:val="20"/>
              </w:rPr>
              <w:t>If there is also a failure in the power system right before or after the failure of the communication system failure, it will also change the GOOSE traffic behavior (burst of GOOSE messages will be transmitted).</w:t>
            </w:r>
          </w:p>
          <w:p w14:paraId="2D21A5A2" w14:textId="55FA1EB5" w:rsidR="35B757AA" w:rsidRPr="003F12E8" w:rsidRDefault="6469DCF0" w:rsidP="0014683A">
            <w:pPr>
              <w:pStyle w:val="Listenabsatz"/>
              <w:numPr>
                <w:ilvl w:val="0"/>
                <w:numId w:val="5"/>
              </w:numPr>
              <w:rPr>
                <w:rFonts w:eastAsia="Arial" w:cs="Arial"/>
                <w:color w:val="000000"/>
                <w:szCs w:val="20"/>
              </w:rPr>
            </w:pPr>
            <w:r w:rsidRPr="003F12E8">
              <w:rPr>
                <w:szCs w:val="20"/>
              </w:rPr>
              <w:t>Collect the target measurements/metrics</w:t>
            </w:r>
          </w:p>
          <w:p w14:paraId="3ABE29B8" w14:textId="29FDD787" w:rsidR="35B757AA" w:rsidRPr="003F12E8" w:rsidRDefault="6469DCF0" w:rsidP="0014683A">
            <w:pPr>
              <w:pStyle w:val="Listenabsatz"/>
              <w:numPr>
                <w:ilvl w:val="0"/>
                <w:numId w:val="5"/>
              </w:numPr>
              <w:rPr>
                <w:rFonts w:eastAsia="Arial" w:cs="Arial"/>
                <w:color w:val="000000"/>
                <w:szCs w:val="20"/>
              </w:rPr>
            </w:pPr>
            <w:r w:rsidRPr="003F12E8">
              <w:rPr>
                <w:szCs w:val="20"/>
              </w:rPr>
              <w:t>end to end delay of GOOSE and SV streams between the IEDs and the virtual devices (MUs) in the Opal RT.</w:t>
            </w:r>
          </w:p>
          <w:p w14:paraId="0311CC53" w14:textId="1D540452" w:rsidR="35B757AA" w:rsidRPr="003F12E8" w:rsidRDefault="6469DCF0" w:rsidP="0014683A">
            <w:pPr>
              <w:pStyle w:val="Listenabsatz"/>
              <w:numPr>
                <w:ilvl w:val="0"/>
                <w:numId w:val="5"/>
              </w:numPr>
              <w:rPr>
                <w:rFonts w:eastAsia="Arial" w:cs="Arial"/>
                <w:color w:val="000000"/>
                <w:szCs w:val="20"/>
              </w:rPr>
            </w:pPr>
            <w:r w:rsidRPr="003F12E8">
              <w:rPr>
                <w:szCs w:val="20"/>
              </w:rPr>
              <w:t>Down time of the communication between the IEDs and virtual MUs (if any)</w:t>
            </w:r>
          </w:p>
          <w:p w14:paraId="4F9C99F2" w14:textId="1A52673C" w:rsidR="35B757AA" w:rsidRPr="003F12E8" w:rsidRDefault="6469DCF0" w:rsidP="0014683A">
            <w:pPr>
              <w:pStyle w:val="Listenabsatz"/>
              <w:numPr>
                <w:ilvl w:val="0"/>
                <w:numId w:val="5"/>
              </w:numPr>
              <w:rPr>
                <w:rFonts w:eastAsia="Arial" w:cs="Arial"/>
                <w:color w:val="000000"/>
                <w:szCs w:val="20"/>
              </w:rPr>
            </w:pPr>
            <w:r w:rsidRPr="003F12E8">
              <w:rPr>
                <w:szCs w:val="20"/>
              </w:rPr>
              <w:t xml:space="preserve">Repeat these steps by varying the failure scenarios, background traffic, </w:t>
            </w:r>
            <w:r w:rsidR="23CC9881" w:rsidRPr="003F12E8">
              <w:rPr>
                <w:szCs w:val="20"/>
              </w:rPr>
              <w:t>redundancy type and degree</w:t>
            </w:r>
            <w:r w:rsidRPr="003F12E8">
              <w:rPr>
                <w:szCs w:val="20"/>
              </w:rPr>
              <w:t>.</w:t>
            </w:r>
          </w:p>
        </w:tc>
      </w:tr>
      <w:tr w:rsidR="35B757AA" w14:paraId="17D0A848" w14:textId="77777777" w:rsidTr="008B3E2B">
        <w:trPr>
          <w:jc w:val="center"/>
        </w:trPr>
        <w:tc>
          <w:tcPr>
            <w:tcW w:w="3570" w:type="dxa"/>
            <w:shd w:val="clear" w:color="auto" w:fill="FFFFFF"/>
          </w:tcPr>
          <w:p w14:paraId="0F0B0386" w14:textId="77777777" w:rsidR="35B757AA" w:rsidRDefault="35B757AA" w:rsidP="35B757AA">
            <w:pPr>
              <w:rPr>
                <w:sz w:val="20"/>
                <w:szCs w:val="20"/>
              </w:rPr>
            </w:pPr>
            <w:r w:rsidRPr="35B757AA">
              <w:rPr>
                <w:b/>
                <w:bCs/>
                <w:sz w:val="20"/>
                <w:szCs w:val="20"/>
              </w:rPr>
              <w:lastRenderedPageBreak/>
              <w:t>Initial system state</w:t>
            </w:r>
          </w:p>
        </w:tc>
        <w:tc>
          <w:tcPr>
            <w:tcW w:w="5912" w:type="dxa"/>
            <w:shd w:val="clear" w:color="auto" w:fill="FFFFFF"/>
          </w:tcPr>
          <w:p w14:paraId="08894DFC" w14:textId="7194E385" w:rsidR="038923BA" w:rsidRDefault="7C2F944E" w:rsidP="6249FE64">
            <w:pPr>
              <w:rPr>
                <w:rFonts w:eastAsia="Arial" w:cs="Arial"/>
                <w:sz w:val="20"/>
                <w:szCs w:val="20"/>
                <w:lang w:val="en-US"/>
              </w:rPr>
            </w:pPr>
            <w:r w:rsidRPr="6249FE64">
              <w:rPr>
                <w:rFonts w:eastAsia="Arial" w:cs="Arial"/>
                <w:sz w:val="20"/>
                <w:szCs w:val="20"/>
                <w:lang w:val="en-US"/>
              </w:rPr>
              <w:t>Normal system state where there is no failure in the power and communication system. There will be a normal GOOSE (status update) between IEDs (also between IED and breakers), and SV streams from OPAL virtual MUs to the physical IEDs.</w:t>
            </w:r>
          </w:p>
        </w:tc>
      </w:tr>
      <w:tr w:rsidR="35B757AA" w14:paraId="50CD01F3" w14:textId="77777777" w:rsidTr="008B3E2B">
        <w:trPr>
          <w:jc w:val="center"/>
        </w:trPr>
        <w:tc>
          <w:tcPr>
            <w:tcW w:w="3570" w:type="dxa"/>
            <w:shd w:val="clear" w:color="auto" w:fill="FFFFFF"/>
          </w:tcPr>
          <w:p w14:paraId="3405A07A" w14:textId="77777777" w:rsidR="35B757AA" w:rsidRDefault="35B757AA" w:rsidP="35B757AA">
            <w:pPr>
              <w:rPr>
                <w:sz w:val="20"/>
                <w:szCs w:val="20"/>
                <w:lang w:val="en-US"/>
              </w:rPr>
            </w:pPr>
            <w:r w:rsidRPr="35B757AA">
              <w:rPr>
                <w:b/>
                <w:bCs/>
                <w:sz w:val="20"/>
                <w:szCs w:val="20"/>
                <w:lang w:val="en-US"/>
              </w:rPr>
              <w:t>Evolution of system state and test signals</w:t>
            </w:r>
          </w:p>
        </w:tc>
        <w:tc>
          <w:tcPr>
            <w:tcW w:w="5912" w:type="dxa"/>
            <w:shd w:val="clear" w:color="auto" w:fill="FFFFFF"/>
          </w:tcPr>
          <w:p w14:paraId="1731C4FD" w14:textId="4E486794" w:rsidR="35B757AA" w:rsidRPr="008B3E2B" w:rsidRDefault="71DDE759" w:rsidP="0014683A">
            <w:pPr>
              <w:pStyle w:val="Listenabsatz"/>
              <w:numPr>
                <w:ilvl w:val="0"/>
                <w:numId w:val="4"/>
              </w:numPr>
              <w:rPr>
                <w:rFonts w:eastAsia="Arial" w:cs="Arial"/>
                <w:color w:val="000000"/>
                <w:sz w:val="22"/>
                <w:szCs w:val="22"/>
              </w:rPr>
            </w:pPr>
            <w:r w:rsidRPr="6249FE64">
              <w:t xml:space="preserve">Initial state where there is no failure in the system </w:t>
            </w:r>
            <w:r w:rsidR="35B757AA">
              <w:br/>
            </w:r>
            <w:r w:rsidRPr="6249FE64">
              <w:t>(Normal GOOSE and SV streams)</w:t>
            </w:r>
          </w:p>
          <w:p w14:paraId="0C88A012" w14:textId="256C49A3" w:rsidR="35B757AA" w:rsidRPr="008B3E2B" w:rsidRDefault="71DDE759" w:rsidP="0014683A">
            <w:pPr>
              <w:pStyle w:val="Listenabsatz"/>
              <w:numPr>
                <w:ilvl w:val="0"/>
                <w:numId w:val="4"/>
              </w:numPr>
              <w:rPr>
                <w:rFonts w:eastAsia="Arial" w:cs="Arial"/>
                <w:color w:val="000000"/>
                <w:sz w:val="22"/>
                <w:szCs w:val="22"/>
              </w:rPr>
            </w:pPr>
            <w:r w:rsidRPr="6249FE64">
              <w:t>Failure of network components and/or the power system occur.</w:t>
            </w:r>
          </w:p>
          <w:p w14:paraId="39F7B434" w14:textId="06BB8514" w:rsidR="35B757AA" w:rsidRPr="008B3E2B" w:rsidRDefault="71DDE759" w:rsidP="0014683A">
            <w:pPr>
              <w:pStyle w:val="Listenabsatz"/>
              <w:numPr>
                <w:ilvl w:val="0"/>
                <w:numId w:val="4"/>
              </w:numPr>
              <w:rPr>
                <w:rFonts w:eastAsia="Arial" w:cs="Arial"/>
                <w:color w:val="000000"/>
                <w:sz w:val="22"/>
                <w:szCs w:val="22"/>
              </w:rPr>
            </w:pPr>
            <w:r w:rsidRPr="6249FE64">
              <w:t xml:space="preserve">The GOOSE and SV traffic pattern will change (for power system failures). The IEDs will send burst of GOOSE messages for a certain duration to make sure that faults are cleared on time. </w:t>
            </w:r>
          </w:p>
          <w:p w14:paraId="1B56AC4A" w14:textId="1FCBD970" w:rsidR="35B757AA" w:rsidRPr="008B3E2B" w:rsidRDefault="71DDE759" w:rsidP="0014683A">
            <w:pPr>
              <w:pStyle w:val="Listenabsatz"/>
              <w:numPr>
                <w:ilvl w:val="0"/>
                <w:numId w:val="4"/>
              </w:numPr>
              <w:rPr>
                <w:rFonts w:eastAsia="Arial" w:cs="Arial"/>
                <w:color w:val="000000"/>
                <w:sz w:val="22"/>
                <w:szCs w:val="22"/>
              </w:rPr>
            </w:pPr>
            <w:r w:rsidRPr="6249FE64">
              <w:t>When the IEDs or the PRP enabled ethernet switches detect a failure on the primary communication path (network), a fail-over function will be activated (in response to failure in the communication system)</w:t>
            </w:r>
          </w:p>
          <w:p w14:paraId="5885CF31" w14:textId="3767C6A1" w:rsidR="35B757AA" w:rsidRPr="008B3E2B" w:rsidRDefault="71DDE759" w:rsidP="0014683A">
            <w:pPr>
              <w:pStyle w:val="Listenabsatz"/>
              <w:numPr>
                <w:ilvl w:val="0"/>
                <w:numId w:val="4"/>
              </w:numPr>
              <w:rPr>
                <w:rFonts w:eastAsia="Arial" w:cs="Arial"/>
                <w:color w:val="000000"/>
                <w:sz w:val="22"/>
                <w:szCs w:val="22"/>
              </w:rPr>
            </w:pPr>
            <w:r w:rsidRPr="6249FE64">
              <w:t>The IEDs start to accept GOOSE and SV packets coming through the secondary path (network).</w:t>
            </w:r>
          </w:p>
          <w:p w14:paraId="62127CFF" w14:textId="37FF6160" w:rsidR="35B757AA" w:rsidRPr="008B3E2B" w:rsidRDefault="71DDE759" w:rsidP="0014683A">
            <w:pPr>
              <w:pStyle w:val="Listenabsatz"/>
              <w:numPr>
                <w:ilvl w:val="0"/>
                <w:numId w:val="4"/>
              </w:numPr>
              <w:rPr>
                <w:rFonts w:eastAsia="Arial" w:cs="Arial"/>
                <w:color w:val="000000"/>
                <w:sz w:val="22"/>
                <w:szCs w:val="22"/>
              </w:rPr>
            </w:pPr>
            <w:r w:rsidRPr="6249FE64">
              <w:t>GOOSE data rate will return to the normal rate.</w:t>
            </w:r>
          </w:p>
          <w:p w14:paraId="05211997" w14:textId="5E0CD381" w:rsidR="35B757AA" w:rsidRPr="008B3E2B" w:rsidRDefault="71DDE759" w:rsidP="0014683A">
            <w:pPr>
              <w:pStyle w:val="Listenabsatz"/>
              <w:numPr>
                <w:ilvl w:val="0"/>
                <w:numId w:val="4"/>
              </w:numPr>
              <w:rPr>
                <w:rFonts w:eastAsia="Arial" w:cs="Arial"/>
                <w:color w:val="000000"/>
                <w:sz w:val="22"/>
                <w:szCs w:val="22"/>
              </w:rPr>
            </w:pPr>
            <w:r w:rsidRPr="6249FE64">
              <w:t>After a recovery of failed nodes (the communication network), IEDs and PRP enabled ethernet switches will revert back to accepting packets from the primary communication network.</w:t>
            </w:r>
          </w:p>
        </w:tc>
      </w:tr>
      <w:tr w:rsidR="35B757AA" w14:paraId="50C4E6C1" w14:textId="77777777" w:rsidTr="008B3E2B">
        <w:trPr>
          <w:jc w:val="center"/>
        </w:trPr>
        <w:tc>
          <w:tcPr>
            <w:tcW w:w="3570" w:type="dxa"/>
            <w:shd w:val="clear" w:color="auto" w:fill="FFFFFF"/>
          </w:tcPr>
          <w:p w14:paraId="1BB405DF" w14:textId="77777777" w:rsidR="35B757AA" w:rsidRDefault="35B757AA" w:rsidP="35B757AA">
            <w:pPr>
              <w:rPr>
                <w:sz w:val="20"/>
                <w:szCs w:val="20"/>
              </w:rPr>
            </w:pPr>
            <w:r w:rsidRPr="35B757AA">
              <w:rPr>
                <w:b/>
                <w:bCs/>
                <w:sz w:val="20"/>
                <w:szCs w:val="20"/>
              </w:rPr>
              <w:t>Other parameters</w:t>
            </w:r>
          </w:p>
        </w:tc>
        <w:tc>
          <w:tcPr>
            <w:tcW w:w="5912" w:type="dxa"/>
            <w:shd w:val="clear" w:color="auto" w:fill="FFFFFF"/>
          </w:tcPr>
          <w:p w14:paraId="25B44D90" w14:textId="08371A4F" w:rsidR="388BAFEF" w:rsidRDefault="7574C0A3" w:rsidP="0014683A">
            <w:pPr>
              <w:pStyle w:val="Listenabsatz"/>
              <w:numPr>
                <w:ilvl w:val="0"/>
                <w:numId w:val="17"/>
              </w:numPr>
              <w:rPr>
                <w:rFonts w:eastAsia="Arial" w:cs="Arial"/>
                <w:i/>
                <w:iCs/>
                <w:szCs w:val="20"/>
              </w:rPr>
            </w:pPr>
            <w:r w:rsidRPr="6249FE64">
              <w:rPr>
                <w:szCs w:val="20"/>
              </w:rPr>
              <w:t xml:space="preserve">Temporal order of </w:t>
            </w:r>
            <w:r w:rsidR="2EF3E3E5" w:rsidRPr="6249FE64">
              <w:rPr>
                <w:szCs w:val="20"/>
              </w:rPr>
              <w:t xml:space="preserve">contingency </w:t>
            </w:r>
            <w:r w:rsidRPr="6249FE64">
              <w:rPr>
                <w:szCs w:val="20"/>
              </w:rPr>
              <w:t>events</w:t>
            </w:r>
          </w:p>
          <w:p w14:paraId="2F7EB3E3" w14:textId="6C8AAC53" w:rsidR="388BAFEF" w:rsidRDefault="7574C0A3" w:rsidP="0014683A">
            <w:pPr>
              <w:pStyle w:val="Listenabsatz"/>
              <w:numPr>
                <w:ilvl w:val="1"/>
                <w:numId w:val="17"/>
              </w:numPr>
              <w:rPr>
                <w:i/>
                <w:iCs/>
                <w:szCs w:val="20"/>
              </w:rPr>
            </w:pPr>
            <w:r w:rsidRPr="6249FE64">
              <w:rPr>
                <w:szCs w:val="20"/>
              </w:rPr>
              <w:t xml:space="preserve">ICT failure </w:t>
            </w:r>
            <w:r w:rsidR="295F0439" w:rsidRPr="6249FE64">
              <w:rPr>
                <w:szCs w:val="20"/>
              </w:rPr>
              <w:t xml:space="preserve">causes </w:t>
            </w:r>
            <w:r w:rsidRPr="6249FE64">
              <w:rPr>
                <w:szCs w:val="20"/>
              </w:rPr>
              <w:t>PS fault</w:t>
            </w:r>
          </w:p>
          <w:p w14:paraId="6F03D45B" w14:textId="5EC19F77" w:rsidR="388BAFEF" w:rsidRDefault="7574C0A3" w:rsidP="0014683A">
            <w:pPr>
              <w:pStyle w:val="Listenabsatz"/>
              <w:numPr>
                <w:ilvl w:val="1"/>
                <w:numId w:val="17"/>
              </w:numPr>
              <w:rPr>
                <w:i/>
                <w:iCs/>
                <w:szCs w:val="20"/>
              </w:rPr>
            </w:pPr>
            <w:r w:rsidRPr="6249FE64">
              <w:rPr>
                <w:szCs w:val="20"/>
              </w:rPr>
              <w:t xml:space="preserve">PS fault </w:t>
            </w:r>
            <w:r w:rsidR="082BF3BB" w:rsidRPr="6249FE64">
              <w:rPr>
                <w:szCs w:val="20"/>
              </w:rPr>
              <w:t xml:space="preserve">causes </w:t>
            </w:r>
            <w:r w:rsidRPr="6249FE64">
              <w:rPr>
                <w:szCs w:val="20"/>
              </w:rPr>
              <w:t>ICT failure</w:t>
            </w:r>
          </w:p>
          <w:p w14:paraId="62B2BD7B" w14:textId="7D75239D" w:rsidR="388BAFEF" w:rsidRDefault="7574C0A3" w:rsidP="0014683A">
            <w:pPr>
              <w:pStyle w:val="Listenabsatz"/>
              <w:numPr>
                <w:ilvl w:val="1"/>
                <w:numId w:val="17"/>
              </w:numPr>
              <w:rPr>
                <w:i/>
                <w:iCs/>
                <w:szCs w:val="20"/>
              </w:rPr>
            </w:pPr>
            <w:r w:rsidRPr="6249FE64">
              <w:rPr>
                <w:szCs w:val="20"/>
              </w:rPr>
              <w:t>PS fault and ICT failure coincident</w:t>
            </w:r>
          </w:p>
        </w:tc>
      </w:tr>
      <w:tr w:rsidR="35B757AA" w14:paraId="3EA828BB" w14:textId="77777777" w:rsidTr="008B3E2B">
        <w:trPr>
          <w:jc w:val="center"/>
        </w:trPr>
        <w:tc>
          <w:tcPr>
            <w:tcW w:w="3570" w:type="dxa"/>
            <w:shd w:val="clear" w:color="auto" w:fill="FFFFFF"/>
          </w:tcPr>
          <w:p w14:paraId="5B967214" w14:textId="77777777" w:rsidR="35B757AA" w:rsidRDefault="35B757AA" w:rsidP="35B757AA">
            <w:pPr>
              <w:rPr>
                <w:sz w:val="20"/>
                <w:szCs w:val="20"/>
              </w:rPr>
            </w:pPr>
            <w:r w:rsidRPr="35B757AA">
              <w:rPr>
                <w:b/>
                <w:bCs/>
                <w:sz w:val="20"/>
                <w:szCs w:val="20"/>
              </w:rPr>
              <w:t>Temporal resolution</w:t>
            </w:r>
          </w:p>
        </w:tc>
        <w:tc>
          <w:tcPr>
            <w:tcW w:w="5912" w:type="dxa"/>
            <w:shd w:val="clear" w:color="auto" w:fill="FFFFFF"/>
          </w:tcPr>
          <w:p w14:paraId="4B124079" w14:textId="24ECF61E" w:rsidR="570F9D70" w:rsidRDefault="6380AD18" w:rsidP="6249FE64">
            <w:pPr>
              <w:rPr>
                <w:rFonts w:eastAsia="Arial" w:cs="Arial"/>
                <w:sz w:val="20"/>
                <w:szCs w:val="20"/>
                <w:lang w:val="en-US"/>
              </w:rPr>
            </w:pPr>
            <w:r w:rsidRPr="6249FE64">
              <w:rPr>
                <w:rFonts w:eastAsia="Arial" w:cs="Arial"/>
                <w:sz w:val="20"/>
                <w:szCs w:val="20"/>
                <w:lang w:val="en-US"/>
              </w:rPr>
              <w:t xml:space="preserve">100 </w:t>
            </w:r>
            <w:r w:rsidR="4EFF1DCD" w:rsidRPr="6249FE64">
              <w:rPr>
                <w:rFonts w:eastAsia="Arial" w:cs="Arial"/>
                <w:sz w:val="20"/>
                <w:szCs w:val="20"/>
                <w:lang w:val="en-US"/>
              </w:rPr>
              <w:t>u</w:t>
            </w:r>
            <w:r w:rsidRPr="6249FE64">
              <w:rPr>
                <w:rFonts w:eastAsia="Arial" w:cs="Arial"/>
                <w:sz w:val="20"/>
                <w:szCs w:val="20"/>
                <w:lang w:val="en-US"/>
              </w:rPr>
              <w:t>s</w:t>
            </w:r>
          </w:p>
        </w:tc>
      </w:tr>
      <w:tr w:rsidR="35B757AA" w14:paraId="4E5D4E74" w14:textId="77777777" w:rsidTr="008B3E2B">
        <w:trPr>
          <w:jc w:val="center"/>
        </w:trPr>
        <w:tc>
          <w:tcPr>
            <w:tcW w:w="3570" w:type="dxa"/>
            <w:shd w:val="clear" w:color="auto" w:fill="FFFFFF"/>
          </w:tcPr>
          <w:p w14:paraId="742E4416" w14:textId="77777777" w:rsidR="35B757AA" w:rsidRDefault="35B757AA" w:rsidP="35B757AA">
            <w:pPr>
              <w:rPr>
                <w:sz w:val="20"/>
                <w:szCs w:val="20"/>
              </w:rPr>
            </w:pPr>
            <w:r w:rsidRPr="35B757AA">
              <w:rPr>
                <w:b/>
                <w:bCs/>
                <w:sz w:val="20"/>
                <w:szCs w:val="20"/>
              </w:rPr>
              <w:t>Source of uncertainty</w:t>
            </w:r>
          </w:p>
        </w:tc>
        <w:tc>
          <w:tcPr>
            <w:tcW w:w="5912" w:type="dxa"/>
            <w:shd w:val="clear" w:color="auto" w:fill="FFFFFF"/>
          </w:tcPr>
          <w:p w14:paraId="4A591C59" w14:textId="2E5EE177" w:rsidR="35B757AA" w:rsidRDefault="628143F2" w:rsidP="6249FE64">
            <w:pPr>
              <w:rPr>
                <w:szCs w:val="22"/>
                <w:lang w:val="en-US"/>
              </w:rPr>
            </w:pPr>
            <w:r w:rsidRPr="6249FE64">
              <w:rPr>
                <w:rFonts w:eastAsia="Arial" w:cs="Arial"/>
                <w:sz w:val="20"/>
                <w:szCs w:val="20"/>
                <w:lang w:val="en-US"/>
              </w:rPr>
              <w:t>Background traffic data rate, configuration of the communication network (ethernet switches), Network devices or IED's capability to support the PRP/HSR architectures.</w:t>
            </w:r>
          </w:p>
        </w:tc>
      </w:tr>
      <w:tr w:rsidR="35B757AA" w14:paraId="6221ECC8" w14:textId="77777777" w:rsidTr="008B3E2B">
        <w:trPr>
          <w:jc w:val="center"/>
        </w:trPr>
        <w:tc>
          <w:tcPr>
            <w:tcW w:w="3570" w:type="dxa"/>
            <w:shd w:val="clear" w:color="auto" w:fill="FFFFFF"/>
          </w:tcPr>
          <w:p w14:paraId="73E16CE2" w14:textId="77777777" w:rsidR="35B757AA" w:rsidRDefault="35B757AA" w:rsidP="35B757AA">
            <w:pPr>
              <w:rPr>
                <w:sz w:val="20"/>
                <w:szCs w:val="20"/>
              </w:rPr>
            </w:pPr>
            <w:r w:rsidRPr="35B757AA">
              <w:rPr>
                <w:b/>
                <w:bCs/>
                <w:sz w:val="20"/>
                <w:szCs w:val="20"/>
              </w:rPr>
              <w:t>Suspension criteria / Stopping criteria</w:t>
            </w:r>
          </w:p>
        </w:tc>
        <w:tc>
          <w:tcPr>
            <w:tcW w:w="5912" w:type="dxa"/>
            <w:shd w:val="clear" w:color="auto" w:fill="FFFFFF"/>
          </w:tcPr>
          <w:p w14:paraId="55CBE0FF" w14:textId="55BB731C" w:rsidR="35B757AA" w:rsidRDefault="6CFFD369" w:rsidP="6249FE64">
            <w:pPr>
              <w:rPr>
                <w:rFonts w:eastAsia="Arial" w:cs="Arial"/>
                <w:sz w:val="20"/>
                <w:szCs w:val="20"/>
                <w:lang w:val="en-US"/>
              </w:rPr>
            </w:pPr>
            <w:r w:rsidRPr="6249FE64">
              <w:rPr>
                <w:rFonts w:eastAsia="Arial" w:cs="Arial"/>
                <w:sz w:val="20"/>
                <w:szCs w:val="20"/>
                <w:lang w:val="en-US"/>
              </w:rPr>
              <w:t>Exceeding of quality attributes:</w:t>
            </w:r>
          </w:p>
          <w:p w14:paraId="7958B6BC" w14:textId="028B1DDC" w:rsidR="35B757AA" w:rsidRPr="008B3E2B" w:rsidRDefault="6CFFD369" w:rsidP="0014683A">
            <w:pPr>
              <w:pStyle w:val="Listenabsatz"/>
              <w:numPr>
                <w:ilvl w:val="0"/>
                <w:numId w:val="12"/>
              </w:numPr>
              <w:rPr>
                <w:rFonts w:eastAsia="Arial" w:cs="Arial"/>
                <w:i/>
                <w:iCs/>
                <w:color w:val="000000"/>
                <w:szCs w:val="20"/>
              </w:rPr>
            </w:pPr>
            <w:r w:rsidRPr="6249FE64">
              <w:rPr>
                <w:rFonts w:eastAsia="Arial" w:cs="Arial"/>
                <w:szCs w:val="20"/>
              </w:rPr>
              <w:t xml:space="preserve">Communication is down for 200 milliseconds (protection related applications) or </w:t>
            </w:r>
            <w:r w:rsidR="124CBD0E" w:rsidRPr="6249FE64">
              <w:rPr>
                <w:rFonts w:eastAsia="Arial" w:cs="Arial"/>
                <w:szCs w:val="20"/>
              </w:rPr>
              <w:t>3</w:t>
            </w:r>
            <w:r w:rsidRPr="6249FE64">
              <w:rPr>
                <w:rFonts w:eastAsia="Arial" w:cs="Arial"/>
                <w:szCs w:val="20"/>
              </w:rPr>
              <w:t xml:space="preserve"> second for SCADA- IED communication.</w:t>
            </w:r>
          </w:p>
        </w:tc>
      </w:tr>
    </w:tbl>
    <w:p w14:paraId="563032D4" w14:textId="52CD7E3C" w:rsidR="35B757AA" w:rsidRDefault="35B757AA" w:rsidP="35B757AA">
      <w:pPr>
        <w:jc w:val="center"/>
        <w:rPr>
          <w:b/>
          <w:bCs/>
          <w:sz w:val="24"/>
          <w:lang w:val="en-US"/>
        </w:rPr>
      </w:pPr>
    </w:p>
    <w:p w14:paraId="6E7FEB0D" w14:textId="449219B6" w:rsidR="7927DE39" w:rsidRDefault="7927DE39"/>
    <w:p w14:paraId="0292D000" w14:textId="36DA5A2E" w:rsidR="7927DE39" w:rsidRDefault="7927DE39" w:rsidP="7927DE39">
      <w:pPr>
        <w:rPr>
          <w:szCs w:val="22"/>
        </w:rPr>
      </w:pPr>
    </w:p>
    <w:sectPr w:rsidR="7927DE39"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2A3C" w14:textId="77777777" w:rsidR="00E04655" w:rsidRDefault="00E04655">
      <w:r>
        <w:separator/>
      </w:r>
    </w:p>
  </w:endnote>
  <w:endnote w:type="continuationSeparator" w:id="0">
    <w:p w14:paraId="077C5B30" w14:textId="77777777" w:rsidR="00E04655" w:rsidRDefault="00E0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7AC5" w14:textId="2F05E4B3" w:rsidR="007F68D6" w:rsidRPr="007940EE" w:rsidRDefault="008B3E2B" w:rsidP="00615CFA">
    <w:pPr>
      <w:pStyle w:val="Fuzeile"/>
      <w:tabs>
        <w:tab w:val="clear" w:pos="4153"/>
        <w:tab w:val="clear" w:pos="8306"/>
        <w:tab w:val="center" w:pos="4820"/>
        <w:tab w:val="right" w:pos="9639"/>
      </w:tabs>
      <w:rPr>
        <w:sz w:val="20"/>
        <w:szCs w:val="20"/>
        <w:lang w:val="en-US"/>
      </w:rPr>
    </w:pPr>
    <w:r>
      <w:rPr>
        <w:sz w:val="20"/>
        <w:szCs w:val="20"/>
        <w:lang w:val="en-US"/>
      </w:rPr>
      <w:tab/>
    </w:r>
    <w:r w:rsidR="007F68D6" w:rsidRPr="00F533B5">
      <w:rPr>
        <w:sz w:val="20"/>
        <w:szCs w:val="20"/>
        <w:lang w:val="en-US"/>
      </w:rPr>
      <w:fldChar w:fldCharType="begin"/>
    </w:r>
    <w:r w:rsidR="007F68D6" w:rsidRPr="00F533B5">
      <w:rPr>
        <w:sz w:val="20"/>
        <w:szCs w:val="20"/>
        <w:lang w:val="en-US"/>
      </w:rPr>
      <w:instrText xml:space="preserve"> PAGE </w:instrText>
    </w:r>
    <w:r w:rsidR="007F68D6" w:rsidRPr="00F533B5">
      <w:rPr>
        <w:sz w:val="20"/>
        <w:szCs w:val="20"/>
        <w:lang w:val="en-US"/>
      </w:rPr>
      <w:fldChar w:fldCharType="separate"/>
    </w:r>
    <w:r w:rsidR="006555C6">
      <w:rPr>
        <w:noProof/>
        <w:sz w:val="20"/>
        <w:szCs w:val="20"/>
        <w:lang w:val="en-US"/>
      </w:rPr>
      <w:t>2</w:t>
    </w:r>
    <w:r w:rsidR="007F68D6" w:rsidRPr="00F533B5">
      <w:rPr>
        <w:sz w:val="20"/>
        <w:szCs w:val="20"/>
        <w:lang w:val="en-US"/>
      </w:rPr>
      <w:fldChar w:fldCharType="end"/>
    </w:r>
    <w:r w:rsidR="007F68D6" w:rsidRPr="00F533B5">
      <w:rPr>
        <w:sz w:val="20"/>
        <w:szCs w:val="20"/>
        <w:lang w:val="en-US"/>
      </w:rPr>
      <w:t xml:space="preserve"> </w:t>
    </w:r>
    <w:r w:rsidR="007F68D6" w:rsidRPr="002C57CA">
      <w:rPr>
        <w:sz w:val="20"/>
        <w:szCs w:val="20"/>
        <w:lang w:val="en-US"/>
      </w:rPr>
      <w:t xml:space="preserve">of </w:t>
    </w:r>
    <w:r w:rsidR="007F68D6" w:rsidRPr="00F533B5">
      <w:rPr>
        <w:sz w:val="20"/>
        <w:szCs w:val="20"/>
        <w:lang w:val="en-US"/>
      </w:rPr>
      <w:fldChar w:fldCharType="begin"/>
    </w:r>
    <w:r w:rsidR="007F68D6" w:rsidRPr="00F533B5">
      <w:rPr>
        <w:sz w:val="20"/>
        <w:szCs w:val="20"/>
        <w:lang w:val="en-US"/>
      </w:rPr>
      <w:instrText xml:space="preserve"> NUMPAGES </w:instrText>
    </w:r>
    <w:r w:rsidR="007F68D6" w:rsidRPr="00F533B5">
      <w:rPr>
        <w:sz w:val="20"/>
        <w:szCs w:val="20"/>
        <w:lang w:val="en-US"/>
      </w:rPr>
      <w:fldChar w:fldCharType="separate"/>
    </w:r>
    <w:r w:rsidR="006555C6">
      <w:rPr>
        <w:noProof/>
        <w:sz w:val="20"/>
        <w:szCs w:val="20"/>
        <w:lang w:val="en-US"/>
      </w:rPr>
      <w:t>2</w:t>
    </w:r>
    <w:r w:rsidR="007F68D6"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9209" w14:textId="77777777" w:rsidR="00E04655" w:rsidRDefault="00E04655">
      <w:r>
        <w:separator/>
      </w:r>
    </w:p>
  </w:footnote>
  <w:footnote w:type="continuationSeparator" w:id="0">
    <w:p w14:paraId="76BF715A" w14:textId="77777777" w:rsidR="00E04655" w:rsidRDefault="00E04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1EFB" w14:textId="262E48AF" w:rsidR="007F68D6" w:rsidRPr="00D94A33" w:rsidRDefault="00EF7F17" w:rsidP="00190872">
    <w:pPr>
      <w:pStyle w:val="Kopfzeile"/>
      <w:tabs>
        <w:tab w:val="clear" w:pos="4153"/>
        <w:tab w:val="clear" w:pos="8306"/>
        <w:tab w:val="center" w:pos="4820"/>
        <w:tab w:val="right" w:pos="9639"/>
      </w:tabs>
      <w:rPr>
        <w:sz w:val="20"/>
        <w:szCs w:val="20"/>
        <w:lang w:val="en-US"/>
      </w:rPr>
    </w:pPr>
    <w:r>
      <w:rPr>
        <w:sz w:val="20"/>
        <w:szCs w:val="20"/>
        <w:lang w:val="en-US"/>
      </w:rPr>
      <w:t>ERIGrid</w:t>
    </w:r>
    <w:r w:rsidR="008B3E2B">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1A243C">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8258AC">
      <w:rPr>
        <w:noProof/>
        <w:sz w:val="20"/>
        <w:szCs w:val="20"/>
      </w:rPr>
      <w:t>15/03/2024</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6E36"/>
    <w:multiLevelType w:val="hybridMultilevel"/>
    <w:tmpl w:val="99F6F502"/>
    <w:lvl w:ilvl="0" w:tplc="037E61E0">
      <w:start w:val="1"/>
      <w:numFmt w:val="bullet"/>
      <w:lvlText w:val=""/>
      <w:lvlJc w:val="left"/>
      <w:pPr>
        <w:ind w:left="720" w:hanging="360"/>
      </w:pPr>
      <w:rPr>
        <w:rFonts w:ascii="Symbol" w:hAnsi="Symbol" w:hint="default"/>
      </w:rPr>
    </w:lvl>
    <w:lvl w:ilvl="1" w:tplc="58FE5E26">
      <w:start w:val="1"/>
      <w:numFmt w:val="bullet"/>
      <w:lvlText w:val="o"/>
      <w:lvlJc w:val="left"/>
      <w:pPr>
        <w:ind w:left="1440" w:hanging="360"/>
      </w:pPr>
      <w:rPr>
        <w:rFonts w:ascii="Courier New" w:hAnsi="Courier New" w:hint="default"/>
      </w:rPr>
    </w:lvl>
    <w:lvl w:ilvl="2" w:tplc="4AF05B62">
      <w:start w:val="1"/>
      <w:numFmt w:val="bullet"/>
      <w:lvlText w:val=""/>
      <w:lvlJc w:val="left"/>
      <w:pPr>
        <w:ind w:left="2160" w:hanging="360"/>
      </w:pPr>
      <w:rPr>
        <w:rFonts w:ascii="Wingdings" w:hAnsi="Wingdings" w:hint="default"/>
      </w:rPr>
    </w:lvl>
    <w:lvl w:ilvl="3" w:tplc="3BB633CC">
      <w:start w:val="1"/>
      <w:numFmt w:val="bullet"/>
      <w:lvlText w:val=""/>
      <w:lvlJc w:val="left"/>
      <w:pPr>
        <w:ind w:left="2880" w:hanging="360"/>
      </w:pPr>
      <w:rPr>
        <w:rFonts w:ascii="Symbol" w:hAnsi="Symbol" w:hint="default"/>
      </w:rPr>
    </w:lvl>
    <w:lvl w:ilvl="4" w:tplc="81BECDAE">
      <w:start w:val="1"/>
      <w:numFmt w:val="bullet"/>
      <w:lvlText w:val="o"/>
      <w:lvlJc w:val="left"/>
      <w:pPr>
        <w:ind w:left="3600" w:hanging="360"/>
      </w:pPr>
      <w:rPr>
        <w:rFonts w:ascii="Courier New" w:hAnsi="Courier New" w:hint="default"/>
      </w:rPr>
    </w:lvl>
    <w:lvl w:ilvl="5" w:tplc="2DBE546A">
      <w:start w:val="1"/>
      <w:numFmt w:val="bullet"/>
      <w:lvlText w:val=""/>
      <w:lvlJc w:val="left"/>
      <w:pPr>
        <w:ind w:left="4320" w:hanging="360"/>
      </w:pPr>
      <w:rPr>
        <w:rFonts w:ascii="Wingdings" w:hAnsi="Wingdings" w:hint="default"/>
      </w:rPr>
    </w:lvl>
    <w:lvl w:ilvl="6" w:tplc="C1D20942">
      <w:start w:val="1"/>
      <w:numFmt w:val="bullet"/>
      <w:lvlText w:val=""/>
      <w:lvlJc w:val="left"/>
      <w:pPr>
        <w:ind w:left="5040" w:hanging="360"/>
      </w:pPr>
      <w:rPr>
        <w:rFonts w:ascii="Symbol" w:hAnsi="Symbol" w:hint="default"/>
      </w:rPr>
    </w:lvl>
    <w:lvl w:ilvl="7" w:tplc="9CDC3566">
      <w:start w:val="1"/>
      <w:numFmt w:val="bullet"/>
      <w:lvlText w:val="o"/>
      <w:lvlJc w:val="left"/>
      <w:pPr>
        <w:ind w:left="5760" w:hanging="360"/>
      </w:pPr>
      <w:rPr>
        <w:rFonts w:ascii="Courier New" w:hAnsi="Courier New" w:hint="default"/>
      </w:rPr>
    </w:lvl>
    <w:lvl w:ilvl="8" w:tplc="F0F8E84C">
      <w:start w:val="1"/>
      <w:numFmt w:val="bullet"/>
      <w:lvlText w:val=""/>
      <w:lvlJc w:val="left"/>
      <w:pPr>
        <w:ind w:left="6480" w:hanging="360"/>
      </w:pPr>
      <w:rPr>
        <w:rFonts w:ascii="Wingdings" w:hAnsi="Wingdings" w:hint="default"/>
      </w:rPr>
    </w:lvl>
  </w:abstractNum>
  <w:abstractNum w:abstractNumId="1" w15:restartNumberingAfterBreak="0">
    <w:nsid w:val="12C304C1"/>
    <w:multiLevelType w:val="hybridMultilevel"/>
    <w:tmpl w:val="232A75DE"/>
    <w:lvl w:ilvl="0" w:tplc="47DAFA22">
      <w:start w:val="1"/>
      <w:numFmt w:val="bullet"/>
      <w:lvlText w:val="·"/>
      <w:lvlJc w:val="left"/>
      <w:pPr>
        <w:ind w:left="720" w:hanging="360"/>
      </w:pPr>
      <w:rPr>
        <w:rFonts w:ascii="Symbol" w:hAnsi="Symbol" w:hint="default"/>
      </w:rPr>
    </w:lvl>
    <w:lvl w:ilvl="1" w:tplc="B5643080">
      <w:start w:val="1"/>
      <w:numFmt w:val="bullet"/>
      <w:lvlText w:val="o"/>
      <w:lvlJc w:val="left"/>
      <w:pPr>
        <w:ind w:left="1440" w:hanging="360"/>
      </w:pPr>
      <w:rPr>
        <w:rFonts w:ascii="Courier New" w:hAnsi="Courier New" w:hint="default"/>
      </w:rPr>
    </w:lvl>
    <w:lvl w:ilvl="2" w:tplc="03C0484E">
      <w:start w:val="1"/>
      <w:numFmt w:val="bullet"/>
      <w:lvlText w:val=""/>
      <w:lvlJc w:val="left"/>
      <w:pPr>
        <w:ind w:left="2160" w:hanging="360"/>
      </w:pPr>
      <w:rPr>
        <w:rFonts w:ascii="Wingdings" w:hAnsi="Wingdings" w:hint="default"/>
      </w:rPr>
    </w:lvl>
    <w:lvl w:ilvl="3" w:tplc="53C2AC72">
      <w:start w:val="1"/>
      <w:numFmt w:val="bullet"/>
      <w:lvlText w:val=""/>
      <w:lvlJc w:val="left"/>
      <w:pPr>
        <w:ind w:left="2880" w:hanging="360"/>
      </w:pPr>
      <w:rPr>
        <w:rFonts w:ascii="Symbol" w:hAnsi="Symbol" w:hint="default"/>
      </w:rPr>
    </w:lvl>
    <w:lvl w:ilvl="4" w:tplc="23BA0126">
      <w:start w:val="1"/>
      <w:numFmt w:val="bullet"/>
      <w:lvlText w:val="o"/>
      <w:lvlJc w:val="left"/>
      <w:pPr>
        <w:ind w:left="3600" w:hanging="360"/>
      </w:pPr>
      <w:rPr>
        <w:rFonts w:ascii="Courier New" w:hAnsi="Courier New" w:hint="default"/>
      </w:rPr>
    </w:lvl>
    <w:lvl w:ilvl="5" w:tplc="45A43790">
      <w:start w:val="1"/>
      <w:numFmt w:val="bullet"/>
      <w:lvlText w:val=""/>
      <w:lvlJc w:val="left"/>
      <w:pPr>
        <w:ind w:left="4320" w:hanging="360"/>
      </w:pPr>
      <w:rPr>
        <w:rFonts w:ascii="Wingdings" w:hAnsi="Wingdings" w:hint="default"/>
      </w:rPr>
    </w:lvl>
    <w:lvl w:ilvl="6" w:tplc="EE0E25DC">
      <w:start w:val="1"/>
      <w:numFmt w:val="bullet"/>
      <w:lvlText w:val=""/>
      <w:lvlJc w:val="left"/>
      <w:pPr>
        <w:ind w:left="5040" w:hanging="360"/>
      </w:pPr>
      <w:rPr>
        <w:rFonts w:ascii="Symbol" w:hAnsi="Symbol" w:hint="default"/>
      </w:rPr>
    </w:lvl>
    <w:lvl w:ilvl="7" w:tplc="F52A13DC">
      <w:start w:val="1"/>
      <w:numFmt w:val="bullet"/>
      <w:lvlText w:val="o"/>
      <w:lvlJc w:val="left"/>
      <w:pPr>
        <w:ind w:left="5760" w:hanging="360"/>
      </w:pPr>
      <w:rPr>
        <w:rFonts w:ascii="Courier New" w:hAnsi="Courier New" w:hint="default"/>
      </w:rPr>
    </w:lvl>
    <w:lvl w:ilvl="8" w:tplc="3C90B608">
      <w:start w:val="1"/>
      <w:numFmt w:val="bullet"/>
      <w:lvlText w:val=""/>
      <w:lvlJc w:val="left"/>
      <w:pPr>
        <w:ind w:left="6480" w:hanging="360"/>
      </w:pPr>
      <w:rPr>
        <w:rFonts w:ascii="Wingdings" w:hAnsi="Wingdings" w:hint="default"/>
      </w:rPr>
    </w:lvl>
  </w:abstractNum>
  <w:abstractNum w:abstractNumId="2" w15:restartNumberingAfterBreak="0">
    <w:nsid w:val="1FB101E2"/>
    <w:multiLevelType w:val="hybridMultilevel"/>
    <w:tmpl w:val="F8325C90"/>
    <w:lvl w:ilvl="0" w:tplc="906CF246">
      <w:start w:val="1"/>
      <w:numFmt w:val="bullet"/>
      <w:lvlText w:val=""/>
      <w:lvlJc w:val="left"/>
      <w:pPr>
        <w:ind w:left="720" w:hanging="360"/>
      </w:pPr>
      <w:rPr>
        <w:rFonts w:ascii="Symbol" w:hAnsi="Symbol" w:hint="default"/>
      </w:rPr>
    </w:lvl>
    <w:lvl w:ilvl="1" w:tplc="147059C4">
      <w:start w:val="1"/>
      <w:numFmt w:val="bullet"/>
      <w:lvlText w:val="o"/>
      <w:lvlJc w:val="left"/>
      <w:pPr>
        <w:ind w:left="1440" w:hanging="360"/>
      </w:pPr>
      <w:rPr>
        <w:rFonts w:ascii="Courier New" w:hAnsi="Courier New" w:hint="default"/>
      </w:rPr>
    </w:lvl>
    <w:lvl w:ilvl="2" w:tplc="1FD0F1E6">
      <w:start w:val="1"/>
      <w:numFmt w:val="bullet"/>
      <w:lvlText w:val=""/>
      <w:lvlJc w:val="left"/>
      <w:pPr>
        <w:ind w:left="2160" w:hanging="360"/>
      </w:pPr>
      <w:rPr>
        <w:rFonts w:ascii="Wingdings" w:hAnsi="Wingdings" w:hint="default"/>
      </w:rPr>
    </w:lvl>
    <w:lvl w:ilvl="3" w:tplc="CD0E4538">
      <w:start w:val="1"/>
      <w:numFmt w:val="bullet"/>
      <w:lvlText w:val=""/>
      <w:lvlJc w:val="left"/>
      <w:pPr>
        <w:ind w:left="2880" w:hanging="360"/>
      </w:pPr>
      <w:rPr>
        <w:rFonts w:ascii="Symbol" w:hAnsi="Symbol" w:hint="default"/>
      </w:rPr>
    </w:lvl>
    <w:lvl w:ilvl="4" w:tplc="D1C4C902">
      <w:start w:val="1"/>
      <w:numFmt w:val="bullet"/>
      <w:lvlText w:val="o"/>
      <w:lvlJc w:val="left"/>
      <w:pPr>
        <w:ind w:left="3600" w:hanging="360"/>
      </w:pPr>
      <w:rPr>
        <w:rFonts w:ascii="Courier New" w:hAnsi="Courier New" w:hint="default"/>
      </w:rPr>
    </w:lvl>
    <w:lvl w:ilvl="5" w:tplc="05AA95EA">
      <w:start w:val="1"/>
      <w:numFmt w:val="bullet"/>
      <w:lvlText w:val=""/>
      <w:lvlJc w:val="left"/>
      <w:pPr>
        <w:ind w:left="4320" w:hanging="360"/>
      </w:pPr>
      <w:rPr>
        <w:rFonts w:ascii="Wingdings" w:hAnsi="Wingdings" w:hint="default"/>
      </w:rPr>
    </w:lvl>
    <w:lvl w:ilvl="6" w:tplc="ADBC8748">
      <w:start w:val="1"/>
      <w:numFmt w:val="bullet"/>
      <w:lvlText w:val=""/>
      <w:lvlJc w:val="left"/>
      <w:pPr>
        <w:ind w:left="5040" w:hanging="360"/>
      </w:pPr>
      <w:rPr>
        <w:rFonts w:ascii="Symbol" w:hAnsi="Symbol" w:hint="default"/>
      </w:rPr>
    </w:lvl>
    <w:lvl w:ilvl="7" w:tplc="5BD6A9E6">
      <w:start w:val="1"/>
      <w:numFmt w:val="bullet"/>
      <w:lvlText w:val="o"/>
      <w:lvlJc w:val="left"/>
      <w:pPr>
        <w:ind w:left="5760" w:hanging="360"/>
      </w:pPr>
      <w:rPr>
        <w:rFonts w:ascii="Courier New" w:hAnsi="Courier New" w:hint="default"/>
      </w:rPr>
    </w:lvl>
    <w:lvl w:ilvl="8" w:tplc="523C378A">
      <w:start w:val="1"/>
      <w:numFmt w:val="bullet"/>
      <w:lvlText w:val=""/>
      <w:lvlJc w:val="left"/>
      <w:pPr>
        <w:ind w:left="6480" w:hanging="360"/>
      </w:pPr>
      <w:rPr>
        <w:rFonts w:ascii="Wingdings" w:hAnsi="Wingdings" w:hint="default"/>
      </w:rPr>
    </w:lvl>
  </w:abstractNum>
  <w:abstractNum w:abstractNumId="3" w15:restartNumberingAfterBreak="0">
    <w:nsid w:val="2388471F"/>
    <w:multiLevelType w:val="multilevel"/>
    <w:tmpl w:val="4C8017DC"/>
    <w:lvl w:ilvl="0">
      <w:start w:val="1"/>
      <w:numFmt w:val="decimal"/>
      <w:pStyle w:val="berschrift1"/>
      <w:lvlText w:val="%1"/>
      <w:lvlJc w:val="left"/>
      <w:pPr>
        <w:tabs>
          <w:tab w:val="num" w:pos="432"/>
        </w:tabs>
        <w:ind w:left="432" w:hanging="432"/>
      </w:pPr>
      <w:rPr>
        <w:rFonts w:hint="default"/>
        <w:sz w:val="24"/>
        <w:szCs w:val="24"/>
      </w:rPr>
    </w:lvl>
    <w:lvl w:ilvl="1">
      <w:start w:val="1"/>
      <w:numFmt w:val="decimal"/>
      <w:pStyle w:val="berschrift2"/>
      <w:lvlText w:val="%1.%2"/>
      <w:lvlJc w:val="left"/>
      <w:pPr>
        <w:tabs>
          <w:tab w:val="num" w:pos="576"/>
        </w:tabs>
        <w:ind w:left="576" w:hanging="576"/>
      </w:pPr>
      <w:rPr>
        <w:rFonts w:hint="default"/>
        <w:b/>
        <w:i w:val="0"/>
      </w:rPr>
    </w:lvl>
    <w:lvl w:ilvl="2">
      <w:start w:val="1"/>
      <w:numFmt w:val="decimal"/>
      <w:pStyle w:val="berschrift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2EB20D54"/>
    <w:multiLevelType w:val="hybridMultilevel"/>
    <w:tmpl w:val="E2D821BA"/>
    <w:lvl w:ilvl="0" w:tplc="3AFE6E40">
      <w:start w:val="1"/>
      <w:numFmt w:val="bullet"/>
      <w:lvlText w:val=""/>
      <w:lvlJc w:val="left"/>
      <w:pPr>
        <w:ind w:left="720" w:hanging="360"/>
      </w:pPr>
      <w:rPr>
        <w:rFonts w:ascii="Symbol" w:hAnsi="Symbol" w:hint="default"/>
      </w:rPr>
    </w:lvl>
    <w:lvl w:ilvl="1" w:tplc="EA62738A">
      <w:start w:val="1"/>
      <w:numFmt w:val="bullet"/>
      <w:lvlText w:val="o"/>
      <w:lvlJc w:val="left"/>
      <w:pPr>
        <w:ind w:left="1440" w:hanging="360"/>
      </w:pPr>
      <w:rPr>
        <w:rFonts w:ascii="Courier New" w:hAnsi="Courier New" w:hint="default"/>
      </w:rPr>
    </w:lvl>
    <w:lvl w:ilvl="2" w:tplc="1638AAFA">
      <w:start w:val="1"/>
      <w:numFmt w:val="bullet"/>
      <w:lvlText w:val=""/>
      <w:lvlJc w:val="left"/>
      <w:pPr>
        <w:ind w:left="2160" w:hanging="360"/>
      </w:pPr>
      <w:rPr>
        <w:rFonts w:ascii="Wingdings" w:hAnsi="Wingdings" w:hint="default"/>
      </w:rPr>
    </w:lvl>
    <w:lvl w:ilvl="3" w:tplc="B532C958">
      <w:start w:val="1"/>
      <w:numFmt w:val="bullet"/>
      <w:lvlText w:val=""/>
      <w:lvlJc w:val="left"/>
      <w:pPr>
        <w:ind w:left="2880" w:hanging="360"/>
      </w:pPr>
      <w:rPr>
        <w:rFonts w:ascii="Symbol" w:hAnsi="Symbol" w:hint="default"/>
      </w:rPr>
    </w:lvl>
    <w:lvl w:ilvl="4" w:tplc="E926FF34">
      <w:start w:val="1"/>
      <w:numFmt w:val="bullet"/>
      <w:lvlText w:val="o"/>
      <w:lvlJc w:val="left"/>
      <w:pPr>
        <w:ind w:left="3600" w:hanging="360"/>
      </w:pPr>
      <w:rPr>
        <w:rFonts w:ascii="Courier New" w:hAnsi="Courier New" w:hint="default"/>
      </w:rPr>
    </w:lvl>
    <w:lvl w:ilvl="5" w:tplc="37FE6F38">
      <w:start w:val="1"/>
      <w:numFmt w:val="bullet"/>
      <w:lvlText w:val=""/>
      <w:lvlJc w:val="left"/>
      <w:pPr>
        <w:ind w:left="4320" w:hanging="360"/>
      </w:pPr>
      <w:rPr>
        <w:rFonts w:ascii="Wingdings" w:hAnsi="Wingdings" w:hint="default"/>
      </w:rPr>
    </w:lvl>
    <w:lvl w:ilvl="6" w:tplc="2CDA2D8A">
      <w:start w:val="1"/>
      <w:numFmt w:val="bullet"/>
      <w:lvlText w:val=""/>
      <w:lvlJc w:val="left"/>
      <w:pPr>
        <w:ind w:left="5040" w:hanging="360"/>
      </w:pPr>
      <w:rPr>
        <w:rFonts w:ascii="Symbol" w:hAnsi="Symbol" w:hint="default"/>
      </w:rPr>
    </w:lvl>
    <w:lvl w:ilvl="7" w:tplc="50C65008">
      <w:start w:val="1"/>
      <w:numFmt w:val="bullet"/>
      <w:lvlText w:val="o"/>
      <w:lvlJc w:val="left"/>
      <w:pPr>
        <w:ind w:left="5760" w:hanging="360"/>
      </w:pPr>
      <w:rPr>
        <w:rFonts w:ascii="Courier New" w:hAnsi="Courier New" w:hint="default"/>
      </w:rPr>
    </w:lvl>
    <w:lvl w:ilvl="8" w:tplc="D1EA7C00">
      <w:start w:val="1"/>
      <w:numFmt w:val="bullet"/>
      <w:lvlText w:val=""/>
      <w:lvlJc w:val="left"/>
      <w:pPr>
        <w:ind w:left="6480" w:hanging="360"/>
      </w:pPr>
      <w:rPr>
        <w:rFonts w:ascii="Wingdings" w:hAnsi="Wingdings" w:hint="default"/>
      </w:rPr>
    </w:lvl>
  </w:abstractNum>
  <w:abstractNum w:abstractNumId="5" w15:restartNumberingAfterBreak="0">
    <w:nsid w:val="2F7A19AC"/>
    <w:multiLevelType w:val="hybridMultilevel"/>
    <w:tmpl w:val="218EA9AC"/>
    <w:lvl w:ilvl="0" w:tplc="AA0658D4">
      <w:start w:val="1"/>
      <w:numFmt w:val="bullet"/>
      <w:lvlText w:val="·"/>
      <w:lvlJc w:val="left"/>
      <w:pPr>
        <w:ind w:left="720" w:hanging="360"/>
      </w:pPr>
      <w:rPr>
        <w:rFonts w:ascii="Symbol" w:hAnsi="Symbol" w:hint="default"/>
      </w:rPr>
    </w:lvl>
    <w:lvl w:ilvl="1" w:tplc="30AEF406">
      <w:start w:val="1"/>
      <w:numFmt w:val="bullet"/>
      <w:lvlText w:val="o"/>
      <w:lvlJc w:val="left"/>
      <w:pPr>
        <w:ind w:left="1440" w:hanging="360"/>
      </w:pPr>
      <w:rPr>
        <w:rFonts w:ascii="Courier New" w:hAnsi="Courier New" w:hint="default"/>
      </w:rPr>
    </w:lvl>
    <w:lvl w:ilvl="2" w:tplc="39083462">
      <w:start w:val="1"/>
      <w:numFmt w:val="bullet"/>
      <w:lvlText w:val=""/>
      <w:lvlJc w:val="left"/>
      <w:pPr>
        <w:ind w:left="2160" w:hanging="360"/>
      </w:pPr>
      <w:rPr>
        <w:rFonts w:ascii="Wingdings" w:hAnsi="Wingdings" w:hint="default"/>
      </w:rPr>
    </w:lvl>
    <w:lvl w:ilvl="3" w:tplc="167CF9DC">
      <w:start w:val="1"/>
      <w:numFmt w:val="bullet"/>
      <w:lvlText w:val=""/>
      <w:lvlJc w:val="left"/>
      <w:pPr>
        <w:ind w:left="2880" w:hanging="360"/>
      </w:pPr>
      <w:rPr>
        <w:rFonts w:ascii="Symbol" w:hAnsi="Symbol" w:hint="default"/>
      </w:rPr>
    </w:lvl>
    <w:lvl w:ilvl="4" w:tplc="F4565328">
      <w:start w:val="1"/>
      <w:numFmt w:val="bullet"/>
      <w:lvlText w:val="o"/>
      <w:lvlJc w:val="left"/>
      <w:pPr>
        <w:ind w:left="3600" w:hanging="360"/>
      </w:pPr>
      <w:rPr>
        <w:rFonts w:ascii="Courier New" w:hAnsi="Courier New" w:hint="default"/>
      </w:rPr>
    </w:lvl>
    <w:lvl w:ilvl="5" w:tplc="7ECE0BB6">
      <w:start w:val="1"/>
      <w:numFmt w:val="bullet"/>
      <w:lvlText w:val=""/>
      <w:lvlJc w:val="left"/>
      <w:pPr>
        <w:ind w:left="4320" w:hanging="360"/>
      </w:pPr>
      <w:rPr>
        <w:rFonts w:ascii="Wingdings" w:hAnsi="Wingdings" w:hint="default"/>
      </w:rPr>
    </w:lvl>
    <w:lvl w:ilvl="6" w:tplc="81B8DBDC">
      <w:start w:val="1"/>
      <w:numFmt w:val="bullet"/>
      <w:lvlText w:val=""/>
      <w:lvlJc w:val="left"/>
      <w:pPr>
        <w:ind w:left="5040" w:hanging="360"/>
      </w:pPr>
      <w:rPr>
        <w:rFonts w:ascii="Symbol" w:hAnsi="Symbol" w:hint="default"/>
      </w:rPr>
    </w:lvl>
    <w:lvl w:ilvl="7" w:tplc="1316B298">
      <w:start w:val="1"/>
      <w:numFmt w:val="bullet"/>
      <w:lvlText w:val="o"/>
      <w:lvlJc w:val="left"/>
      <w:pPr>
        <w:ind w:left="5760" w:hanging="360"/>
      </w:pPr>
      <w:rPr>
        <w:rFonts w:ascii="Courier New" w:hAnsi="Courier New" w:hint="default"/>
      </w:rPr>
    </w:lvl>
    <w:lvl w:ilvl="8" w:tplc="EBFE3772">
      <w:start w:val="1"/>
      <w:numFmt w:val="bullet"/>
      <w:lvlText w:val=""/>
      <w:lvlJc w:val="left"/>
      <w:pPr>
        <w:ind w:left="6480" w:hanging="360"/>
      </w:pPr>
      <w:rPr>
        <w:rFonts w:ascii="Wingdings" w:hAnsi="Wingdings" w:hint="default"/>
      </w:rPr>
    </w:lvl>
  </w:abstractNum>
  <w:abstractNum w:abstractNumId="6" w15:restartNumberingAfterBreak="0">
    <w:nsid w:val="36C25E0C"/>
    <w:multiLevelType w:val="hybridMultilevel"/>
    <w:tmpl w:val="8C1EDD5A"/>
    <w:lvl w:ilvl="0" w:tplc="6FBA8D50">
      <w:start w:val="1"/>
      <w:numFmt w:val="bullet"/>
      <w:lvlText w:val=""/>
      <w:lvlJc w:val="left"/>
      <w:pPr>
        <w:ind w:left="720" w:hanging="360"/>
      </w:pPr>
      <w:rPr>
        <w:rFonts w:ascii="Symbol" w:hAnsi="Symbol" w:hint="default"/>
      </w:rPr>
    </w:lvl>
    <w:lvl w:ilvl="1" w:tplc="DECCD700">
      <w:start w:val="1"/>
      <w:numFmt w:val="bullet"/>
      <w:lvlText w:val="o"/>
      <w:lvlJc w:val="left"/>
      <w:pPr>
        <w:ind w:left="1440" w:hanging="360"/>
      </w:pPr>
      <w:rPr>
        <w:rFonts w:ascii="Courier New" w:hAnsi="Courier New" w:hint="default"/>
      </w:rPr>
    </w:lvl>
    <w:lvl w:ilvl="2" w:tplc="CBF03EBC">
      <w:start w:val="1"/>
      <w:numFmt w:val="bullet"/>
      <w:lvlText w:val=""/>
      <w:lvlJc w:val="left"/>
      <w:pPr>
        <w:ind w:left="2160" w:hanging="360"/>
      </w:pPr>
      <w:rPr>
        <w:rFonts w:ascii="Wingdings" w:hAnsi="Wingdings" w:hint="default"/>
      </w:rPr>
    </w:lvl>
    <w:lvl w:ilvl="3" w:tplc="09B495DC">
      <w:start w:val="1"/>
      <w:numFmt w:val="bullet"/>
      <w:lvlText w:val=""/>
      <w:lvlJc w:val="left"/>
      <w:pPr>
        <w:ind w:left="2880" w:hanging="360"/>
      </w:pPr>
      <w:rPr>
        <w:rFonts w:ascii="Symbol" w:hAnsi="Symbol" w:hint="default"/>
      </w:rPr>
    </w:lvl>
    <w:lvl w:ilvl="4" w:tplc="C766116C">
      <w:start w:val="1"/>
      <w:numFmt w:val="bullet"/>
      <w:lvlText w:val="o"/>
      <w:lvlJc w:val="left"/>
      <w:pPr>
        <w:ind w:left="3600" w:hanging="360"/>
      </w:pPr>
      <w:rPr>
        <w:rFonts w:ascii="Courier New" w:hAnsi="Courier New" w:hint="default"/>
      </w:rPr>
    </w:lvl>
    <w:lvl w:ilvl="5" w:tplc="A56CAEE0">
      <w:start w:val="1"/>
      <w:numFmt w:val="bullet"/>
      <w:lvlText w:val=""/>
      <w:lvlJc w:val="left"/>
      <w:pPr>
        <w:ind w:left="4320" w:hanging="360"/>
      </w:pPr>
      <w:rPr>
        <w:rFonts w:ascii="Wingdings" w:hAnsi="Wingdings" w:hint="default"/>
      </w:rPr>
    </w:lvl>
    <w:lvl w:ilvl="6" w:tplc="54E44056">
      <w:start w:val="1"/>
      <w:numFmt w:val="bullet"/>
      <w:lvlText w:val=""/>
      <w:lvlJc w:val="left"/>
      <w:pPr>
        <w:ind w:left="5040" w:hanging="360"/>
      </w:pPr>
      <w:rPr>
        <w:rFonts w:ascii="Symbol" w:hAnsi="Symbol" w:hint="default"/>
      </w:rPr>
    </w:lvl>
    <w:lvl w:ilvl="7" w:tplc="6E0E9208">
      <w:start w:val="1"/>
      <w:numFmt w:val="bullet"/>
      <w:lvlText w:val="o"/>
      <w:lvlJc w:val="left"/>
      <w:pPr>
        <w:ind w:left="5760" w:hanging="360"/>
      </w:pPr>
      <w:rPr>
        <w:rFonts w:ascii="Courier New" w:hAnsi="Courier New" w:hint="default"/>
      </w:rPr>
    </w:lvl>
    <w:lvl w:ilvl="8" w:tplc="B7B63E5C">
      <w:start w:val="1"/>
      <w:numFmt w:val="bullet"/>
      <w:lvlText w:val=""/>
      <w:lvlJc w:val="left"/>
      <w:pPr>
        <w:ind w:left="6480" w:hanging="360"/>
      </w:pPr>
      <w:rPr>
        <w:rFonts w:ascii="Wingdings" w:hAnsi="Wingdings" w:hint="default"/>
      </w:rPr>
    </w:lvl>
  </w:abstractNum>
  <w:abstractNum w:abstractNumId="7" w15:restartNumberingAfterBreak="0">
    <w:nsid w:val="417850BD"/>
    <w:multiLevelType w:val="hybridMultilevel"/>
    <w:tmpl w:val="345AC648"/>
    <w:lvl w:ilvl="0" w:tplc="55309140">
      <w:start w:val="1"/>
      <w:numFmt w:val="bullet"/>
      <w:lvlText w:val=""/>
      <w:lvlJc w:val="left"/>
      <w:pPr>
        <w:ind w:left="720" w:hanging="360"/>
      </w:pPr>
      <w:rPr>
        <w:rFonts w:ascii="Symbol" w:hAnsi="Symbol" w:hint="default"/>
      </w:rPr>
    </w:lvl>
    <w:lvl w:ilvl="1" w:tplc="BC9E91FA">
      <w:start w:val="1"/>
      <w:numFmt w:val="bullet"/>
      <w:lvlText w:val="o"/>
      <w:lvlJc w:val="left"/>
      <w:pPr>
        <w:ind w:left="1440" w:hanging="360"/>
      </w:pPr>
      <w:rPr>
        <w:rFonts w:ascii="Courier New" w:hAnsi="Courier New" w:hint="default"/>
      </w:rPr>
    </w:lvl>
    <w:lvl w:ilvl="2" w:tplc="B0A07F76">
      <w:start w:val="1"/>
      <w:numFmt w:val="bullet"/>
      <w:lvlText w:val=""/>
      <w:lvlJc w:val="left"/>
      <w:pPr>
        <w:ind w:left="2160" w:hanging="360"/>
      </w:pPr>
      <w:rPr>
        <w:rFonts w:ascii="Wingdings" w:hAnsi="Wingdings" w:hint="default"/>
      </w:rPr>
    </w:lvl>
    <w:lvl w:ilvl="3" w:tplc="4176C9D0">
      <w:start w:val="1"/>
      <w:numFmt w:val="bullet"/>
      <w:lvlText w:val=""/>
      <w:lvlJc w:val="left"/>
      <w:pPr>
        <w:ind w:left="2880" w:hanging="360"/>
      </w:pPr>
      <w:rPr>
        <w:rFonts w:ascii="Symbol" w:hAnsi="Symbol" w:hint="default"/>
      </w:rPr>
    </w:lvl>
    <w:lvl w:ilvl="4" w:tplc="DB6E8C7C">
      <w:start w:val="1"/>
      <w:numFmt w:val="bullet"/>
      <w:lvlText w:val="o"/>
      <w:lvlJc w:val="left"/>
      <w:pPr>
        <w:ind w:left="3600" w:hanging="360"/>
      </w:pPr>
      <w:rPr>
        <w:rFonts w:ascii="Courier New" w:hAnsi="Courier New" w:hint="default"/>
      </w:rPr>
    </w:lvl>
    <w:lvl w:ilvl="5" w:tplc="F8DC93FA">
      <w:start w:val="1"/>
      <w:numFmt w:val="bullet"/>
      <w:lvlText w:val=""/>
      <w:lvlJc w:val="left"/>
      <w:pPr>
        <w:ind w:left="4320" w:hanging="360"/>
      </w:pPr>
      <w:rPr>
        <w:rFonts w:ascii="Wingdings" w:hAnsi="Wingdings" w:hint="default"/>
      </w:rPr>
    </w:lvl>
    <w:lvl w:ilvl="6" w:tplc="6E00642A">
      <w:start w:val="1"/>
      <w:numFmt w:val="bullet"/>
      <w:lvlText w:val=""/>
      <w:lvlJc w:val="left"/>
      <w:pPr>
        <w:ind w:left="5040" w:hanging="360"/>
      </w:pPr>
      <w:rPr>
        <w:rFonts w:ascii="Symbol" w:hAnsi="Symbol" w:hint="default"/>
      </w:rPr>
    </w:lvl>
    <w:lvl w:ilvl="7" w:tplc="055CF068">
      <w:start w:val="1"/>
      <w:numFmt w:val="bullet"/>
      <w:lvlText w:val="o"/>
      <w:lvlJc w:val="left"/>
      <w:pPr>
        <w:ind w:left="5760" w:hanging="360"/>
      </w:pPr>
      <w:rPr>
        <w:rFonts w:ascii="Courier New" w:hAnsi="Courier New" w:hint="default"/>
      </w:rPr>
    </w:lvl>
    <w:lvl w:ilvl="8" w:tplc="5298273E">
      <w:start w:val="1"/>
      <w:numFmt w:val="bullet"/>
      <w:lvlText w:val=""/>
      <w:lvlJc w:val="left"/>
      <w:pPr>
        <w:ind w:left="6480" w:hanging="360"/>
      </w:pPr>
      <w:rPr>
        <w:rFonts w:ascii="Wingdings" w:hAnsi="Wingdings" w:hint="default"/>
      </w:rPr>
    </w:lvl>
  </w:abstractNum>
  <w:abstractNum w:abstractNumId="8" w15:restartNumberingAfterBreak="0">
    <w:nsid w:val="446D497E"/>
    <w:multiLevelType w:val="hybridMultilevel"/>
    <w:tmpl w:val="7C10D358"/>
    <w:lvl w:ilvl="0" w:tplc="92F07428">
      <w:start w:val="1"/>
      <w:numFmt w:val="bullet"/>
      <w:lvlText w:val="o"/>
      <w:lvlJc w:val="left"/>
      <w:pPr>
        <w:ind w:left="1080" w:hanging="360"/>
      </w:pPr>
      <w:rPr>
        <w:rFonts w:ascii="Courier New" w:hAnsi="Courier New" w:hint="default"/>
      </w:rPr>
    </w:lvl>
    <w:lvl w:ilvl="1" w:tplc="A0A6AA7E">
      <w:start w:val="1"/>
      <w:numFmt w:val="bullet"/>
      <w:lvlText w:val="o"/>
      <w:lvlJc w:val="left"/>
      <w:pPr>
        <w:ind w:left="1800" w:hanging="360"/>
      </w:pPr>
      <w:rPr>
        <w:rFonts w:ascii="Courier New" w:hAnsi="Courier New" w:hint="default"/>
      </w:rPr>
    </w:lvl>
    <w:lvl w:ilvl="2" w:tplc="3238EF7C">
      <w:start w:val="1"/>
      <w:numFmt w:val="bullet"/>
      <w:lvlText w:val=""/>
      <w:lvlJc w:val="left"/>
      <w:pPr>
        <w:ind w:left="2520" w:hanging="360"/>
      </w:pPr>
      <w:rPr>
        <w:rFonts w:ascii="Wingdings" w:hAnsi="Wingdings" w:hint="default"/>
      </w:rPr>
    </w:lvl>
    <w:lvl w:ilvl="3" w:tplc="FB520F74">
      <w:start w:val="1"/>
      <w:numFmt w:val="bullet"/>
      <w:lvlText w:val=""/>
      <w:lvlJc w:val="left"/>
      <w:pPr>
        <w:ind w:left="3240" w:hanging="360"/>
      </w:pPr>
      <w:rPr>
        <w:rFonts w:ascii="Symbol" w:hAnsi="Symbol" w:hint="default"/>
      </w:rPr>
    </w:lvl>
    <w:lvl w:ilvl="4" w:tplc="1292AC5A">
      <w:start w:val="1"/>
      <w:numFmt w:val="bullet"/>
      <w:lvlText w:val="o"/>
      <w:lvlJc w:val="left"/>
      <w:pPr>
        <w:ind w:left="3960" w:hanging="360"/>
      </w:pPr>
      <w:rPr>
        <w:rFonts w:ascii="Courier New" w:hAnsi="Courier New" w:hint="default"/>
      </w:rPr>
    </w:lvl>
    <w:lvl w:ilvl="5" w:tplc="7212BFAA">
      <w:start w:val="1"/>
      <w:numFmt w:val="bullet"/>
      <w:lvlText w:val=""/>
      <w:lvlJc w:val="left"/>
      <w:pPr>
        <w:ind w:left="4680" w:hanging="360"/>
      </w:pPr>
      <w:rPr>
        <w:rFonts w:ascii="Wingdings" w:hAnsi="Wingdings" w:hint="default"/>
      </w:rPr>
    </w:lvl>
    <w:lvl w:ilvl="6" w:tplc="553080A0">
      <w:start w:val="1"/>
      <w:numFmt w:val="bullet"/>
      <w:lvlText w:val=""/>
      <w:lvlJc w:val="left"/>
      <w:pPr>
        <w:ind w:left="5400" w:hanging="360"/>
      </w:pPr>
      <w:rPr>
        <w:rFonts w:ascii="Symbol" w:hAnsi="Symbol" w:hint="default"/>
      </w:rPr>
    </w:lvl>
    <w:lvl w:ilvl="7" w:tplc="E228AA3E">
      <w:start w:val="1"/>
      <w:numFmt w:val="bullet"/>
      <w:lvlText w:val="o"/>
      <w:lvlJc w:val="left"/>
      <w:pPr>
        <w:ind w:left="6120" w:hanging="360"/>
      </w:pPr>
      <w:rPr>
        <w:rFonts w:ascii="Courier New" w:hAnsi="Courier New" w:hint="default"/>
      </w:rPr>
    </w:lvl>
    <w:lvl w:ilvl="8" w:tplc="B314AA9A">
      <w:start w:val="1"/>
      <w:numFmt w:val="bullet"/>
      <w:lvlText w:val=""/>
      <w:lvlJc w:val="left"/>
      <w:pPr>
        <w:ind w:left="6840" w:hanging="360"/>
      </w:pPr>
      <w:rPr>
        <w:rFonts w:ascii="Wingdings" w:hAnsi="Wingdings" w:hint="default"/>
      </w:rPr>
    </w:lvl>
  </w:abstractNum>
  <w:abstractNum w:abstractNumId="9" w15:restartNumberingAfterBreak="0">
    <w:nsid w:val="489705BF"/>
    <w:multiLevelType w:val="hybridMultilevel"/>
    <w:tmpl w:val="476A4178"/>
    <w:lvl w:ilvl="0" w:tplc="F664F8EA">
      <w:start w:val="1"/>
      <w:numFmt w:val="bullet"/>
      <w:lvlText w:val=""/>
      <w:lvlJc w:val="left"/>
      <w:pPr>
        <w:ind w:left="720" w:hanging="360"/>
      </w:pPr>
      <w:rPr>
        <w:rFonts w:ascii="Symbol" w:hAnsi="Symbol" w:hint="default"/>
      </w:rPr>
    </w:lvl>
    <w:lvl w:ilvl="1" w:tplc="ED6CED98">
      <w:start w:val="1"/>
      <w:numFmt w:val="bullet"/>
      <w:lvlText w:val="o"/>
      <w:lvlJc w:val="left"/>
      <w:pPr>
        <w:ind w:left="1440" w:hanging="360"/>
      </w:pPr>
      <w:rPr>
        <w:rFonts w:ascii="Courier New" w:hAnsi="Courier New" w:hint="default"/>
      </w:rPr>
    </w:lvl>
    <w:lvl w:ilvl="2" w:tplc="8028F488">
      <w:start w:val="1"/>
      <w:numFmt w:val="bullet"/>
      <w:lvlText w:val=""/>
      <w:lvlJc w:val="left"/>
      <w:pPr>
        <w:ind w:left="2160" w:hanging="360"/>
      </w:pPr>
      <w:rPr>
        <w:rFonts w:ascii="Wingdings" w:hAnsi="Wingdings" w:hint="default"/>
      </w:rPr>
    </w:lvl>
    <w:lvl w:ilvl="3" w:tplc="91340F60">
      <w:start w:val="1"/>
      <w:numFmt w:val="bullet"/>
      <w:lvlText w:val=""/>
      <w:lvlJc w:val="left"/>
      <w:pPr>
        <w:ind w:left="2880" w:hanging="360"/>
      </w:pPr>
      <w:rPr>
        <w:rFonts w:ascii="Symbol" w:hAnsi="Symbol" w:hint="default"/>
      </w:rPr>
    </w:lvl>
    <w:lvl w:ilvl="4" w:tplc="140A3EC4">
      <w:start w:val="1"/>
      <w:numFmt w:val="bullet"/>
      <w:lvlText w:val="o"/>
      <w:lvlJc w:val="left"/>
      <w:pPr>
        <w:ind w:left="3600" w:hanging="360"/>
      </w:pPr>
      <w:rPr>
        <w:rFonts w:ascii="Courier New" w:hAnsi="Courier New" w:hint="default"/>
      </w:rPr>
    </w:lvl>
    <w:lvl w:ilvl="5" w:tplc="3E6C1F5E">
      <w:start w:val="1"/>
      <w:numFmt w:val="bullet"/>
      <w:lvlText w:val=""/>
      <w:lvlJc w:val="left"/>
      <w:pPr>
        <w:ind w:left="4320" w:hanging="360"/>
      </w:pPr>
      <w:rPr>
        <w:rFonts w:ascii="Wingdings" w:hAnsi="Wingdings" w:hint="default"/>
      </w:rPr>
    </w:lvl>
    <w:lvl w:ilvl="6" w:tplc="B32E7C02">
      <w:start w:val="1"/>
      <w:numFmt w:val="bullet"/>
      <w:lvlText w:val=""/>
      <w:lvlJc w:val="left"/>
      <w:pPr>
        <w:ind w:left="5040" w:hanging="360"/>
      </w:pPr>
      <w:rPr>
        <w:rFonts w:ascii="Symbol" w:hAnsi="Symbol" w:hint="default"/>
      </w:rPr>
    </w:lvl>
    <w:lvl w:ilvl="7" w:tplc="D08415C8">
      <w:start w:val="1"/>
      <w:numFmt w:val="bullet"/>
      <w:lvlText w:val="o"/>
      <w:lvlJc w:val="left"/>
      <w:pPr>
        <w:ind w:left="5760" w:hanging="360"/>
      </w:pPr>
      <w:rPr>
        <w:rFonts w:ascii="Courier New" w:hAnsi="Courier New" w:hint="default"/>
      </w:rPr>
    </w:lvl>
    <w:lvl w:ilvl="8" w:tplc="E42876E4">
      <w:start w:val="1"/>
      <w:numFmt w:val="bullet"/>
      <w:lvlText w:val=""/>
      <w:lvlJc w:val="left"/>
      <w:pPr>
        <w:ind w:left="6480" w:hanging="360"/>
      </w:pPr>
      <w:rPr>
        <w:rFonts w:ascii="Wingdings" w:hAnsi="Wingdings" w:hint="default"/>
      </w:rPr>
    </w:lvl>
  </w:abstractNum>
  <w:abstractNum w:abstractNumId="10" w15:restartNumberingAfterBreak="0">
    <w:nsid w:val="4B651F2A"/>
    <w:multiLevelType w:val="hybridMultilevel"/>
    <w:tmpl w:val="80AE0162"/>
    <w:lvl w:ilvl="0" w:tplc="73449B46">
      <w:start w:val="1"/>
      <w:numFmt w:val="bullet"/>
      <w:lvlText w:val="-"/>
      <w:lvlJc w:val="left"/>
      <w:pPr>
        <w:ind w:left="1080" w:hanging="360"/>
      </w:pPr>
      <w:rPr>
        <w:rFonts w:ascii="Calibri" w:hAnsi="Calibri" w:hint="default"/>
      </w:rPr>
    </w:lvl>
    <w:lvl w:ilvl="1" w:tplc="44C47AE2">
      <w:start w:val="1"/>
      <w:numFmt w:val="bullet"/>
      <w:lvlText w:val="o"/>
      <w:lvlJc w:val="left"/>
      <w:pPr>
        <w:ind w:left="1800" w:hanging="360"/>
      </w:pPr>
      <w:rPr>
        <w:rFonts w:ascii="Courier New" w:hAnsi="Courier New" w:hint="default"/>
      </w:rPr>
    </w:lvl>
    <w:lvl w:ilvl="2" w:tplc="96DCDA34">
      <w:start w:val="1"/>
      <w:numFmt w:val="bullet"/>
      <w:lvlText w:val=""/>
      <w:lvlJc w:val="left"/>
      <w:pPr>
        <w:ind w:left="2520" w:hanging="360"/>
      </w:pPr>
      <w:rPr>
        <w:rFonts w:ascii="Wingdings" w:hAnsi="Wingdings" w:hint="default"/>
      </w:rPr>
    </w:lvl>
    <w:lvl w:ilvl="3" w:tplc="7BE2F25C">
      <w:start w:val="1"/>
      <w:numFmt w:val="bullet"/>
      <w:lvlText w:val=""/>
      <w:lvlJc w:val="left"/>
      <w:pPr>
        <w:ind w:left="3240" w:hanging="360"/>
      </w:pPr>
      <w:rPr>
        <w:rFonts w:ascii="Symbol" w:hAnsi="Symbol" w:hint="default"/>
      </w:rPr>
    </w:lvl>
    <w:lvl w:ilvl="4" w:tplc="676E7708">
      <w:start w:val="1"/>
      <w:numFmt w:val="bullet"/>
      <w:lvlText w:val="o"/>
      <w:lvlJc w:val="left"/>
      <w:pPr>
        <w:ind w:left="3960" w:hanging="360"/>
      </w:pPr>
      <w:rPr>
        <w:rFonts w:ascii="Courier New" w:hAnsi="Courier New" w:hint="default"/>
      </w:rPr>
    </w:lvl>
    <w:lvl w:ilvl="5" w:tplc="D00A9712">
      <w:start w:val="1"/>
      <w:numFmt w:val="bullet"/>
      <w:lvlText w:val=""/>
      <w:lvlJc w:val="left"/>
      <w:pPr>
        <w:ind w:left="4680" w:hanging="360"/>
      </w:pPr>
      <w:rPr>
        <w:rFonts w:ascii="Wingdings" w:hAnsi="Wingdings" w:hint="default"/>
      </w:rPr>
    </w:lvl>
    <w:lvl w:ilvl="6" w:tplc="F9389B16">
      <w:start w:val="1"/>
      <w:numFmt w:val="bullet"/>
      <w:lvlText w:val=""/>
      <w:lvlJc w:val="left"/>
      <w:pPr>
        <w:ind w:left="5400" w:hanging="360"/>
      </w:pPr>
      <w:rPr>
        <w:rFonts w:ascii="Symbol" w:hAnsi="Symbol" w:hint="default"/>
      </w:rPr>
    </w:lvl>
    <w:lvl w:ilvl="7" w:tplc="1B8E993A">
      <w:start w:val="1"/>
      <w:numFmt w:val="bullet"/>
      <w:lvlText w:val="o"/>
      <w:lvlJc w:val="left"/>
      <w:pPr>
        <w:ind w:left="6120" w:hanging="360"/>
      </w:pPr>
      <w:rPr>
        <w:rFonts w:ascii="Courier New" w:hAnsi="Courier New" w:hint="default"/>
      </w:rPr>
    </w:lvl>
    <w:lvl w:ilvl="8" w:tplc="E9D89536">
      <w:start w:val="1"/>
      <w:numFmt w:val="bullet"/>
      <w:lvlText w:val=""/>
      <w:lvlJc w:val="left"/>
      <w:pPr>
        <w:ind w:left="6840" w:hanging="360"/>
      </w:pPr>
      <w:rPr>
        <w:rFonts w:ascii="Wingdings" w:hAnsi="Wingdings" w:hint="default"/>
      </w:rPr>
    </w:lvl>
  </w:abstractNum>
  <w:abstractNum w:abstractNumId="11" w15:restartNumberingAfterBreak="0">
    <w:nsid w:val="4CDE2F6C"/>
    <w:multiLevelType w:val="hybridMultilevel"/>
    <w:tmpl w:val="1DB4D3A2"/>
    <w:lvl w:ilvl="0" w:tplc="64FC80D4">
      <w:start w:val="1"/>
      <w:numFmt w:val="bullet"/>
      <w:lvlText w:val=""/>
      <w:lvlJc w:val="left"/>
      <w:pPr>
        <w:ind w:left="720" w:hanging="360"/>
      </w:pPr>
      <w:rPr>
        <w:rFonts w:ascii="Symbol" w:hAnsi="Symbol" w:hint="default"/>
      </w:rPr>
    </w:lvl>
    <w:lvl w:ilvl="1" w:tplc="C9DC90B4">
      <w:start w:val="1"/>
      <w:numFmt w:val="bullet"/>
      <w:lvlText w:val="o"/>
      <w:lvlJc w:val="left"/>
      <w:pPr>
        <w:ind w:left="1440" w:hanging="360"/>
      </w:pPr>
      <w:rPr>
        <w:rFonts w:ascii="Courier New" w:hAnsi="Courier New" w:hint="default"/>
      </w:rPr>
    </w:lvl>
    <w:lvl w:ilvl="2" w:tplc="B5169930">
      <w:start w:val="1"/>
      <w:numFmt w:val="bullet"/>
      <w:lvlText w:val=""/>
      <w:lvlJc w:val="left"/>
      <w:pPr>
        <w:ind w:left="2160" w:hanging="360"/>
      </w:pPr>
      <w:rPr>
        <w:rFonts w:ascii="Wingdings" w:hAnsi="Wingdings" w:hint="default"/>
      </w:rPr>
    </w:lvl>
    <w:lvl w:ilvl="3" w:tplc="772436F4">
      <w:start w:val="1"/>
      <w:numFmt w:val="bullet"/>
      <w:lvlText w:val=""/>
      <w:lvlJc w:val="left"/>
      <w:pPr>
        <w:ind w:left="2880" w:hanging="360"/>
      </w:pPr>
      <w:rPr>
        <w:rFonts w:ascii="Symbol" w:hAnsi="Symbol" w:hint="default"/>
      </w:rPr>
    </w:lvl>
    <w:lvl w:ilvl="4" w:tplc="82C401D2">
      <w:start w:val="1"/>
      <w:numFmt w:val="bullet"/>
      <w:lvlText w:val="o"/>
      <w:lvlJc w:val="left"/>
      <w:pPr>
        <w:ind w:left="3600" w:hanging="360"/>
      </w:pPr>
      <w:rPr>
        <w:rFonts w:ascii="Courier New" w:hAnsi="Courier New" w:hint="default"/>
      </w:rPr>
    </w:lvl>
    <w:lvl w:ilvl="5" w:tplc="1CC4D92E">
      <w:start w:val="1"/>
      <w:numFmt w:val="bullet"/>
      <w:lvlText w:val=""/>
      <w:lvlJc w:val="left"/>
      <w:pPr>
        <w:ind w:left="4320" w:hanging="360"/>
      </w:pPr>
      <w:rPr>
        <w:rFonts w:ascii="Wingdings" w:hAnsi="Wingdings" w:hint="default"/>
      </w:rPr>
    </w:lvl>
    <w:lvl w:ilvl="6" w:tplc="39A00A1A">
      <w:start w:val="1"/>
      <w:numFmt w:val="bullet"/>
      <w:lvlText w:val=""/>
      <w:lvlJc w:val="left"/>
      <w:pPr>
        <w:ind w:left="5040" w:hanging="360"/>
      </w:pPr>
      <w:rPr>
        <w:rFonts w:ascii="Symbol" w:hAnsi="Symbol" w:hint="default"/>
      </w:rPr>
    </w:lvl>
    <w:lvl w:ilvl="7" w:tplc="C87A6CEC">
      <w:start w:val="1"/>
      <w:numFmt w:val="bullet"/>
      <w:lvlText w:val="o"/>
      <w:lvlJc w:val="left"/>
      <w:pPr>
        <w:ind w:left="5760" w:hanging="360"/>
      </w:pPr>
      <w:rPr>
        <w:rFonts w:ascii="Courier New" w:hAnsi="Courier New" w:hint="default"/>
      </w:rPr>
    </w:lvl>
    <w:lvl w:ilvl="8" w:tplc="2E88A1F4">
      <w:start w:val="1"/>
      <w:numFmt w:val="bullet"/>
      <w:lvlText w:val=""/>
      <w:lvlJc w:val="left"/>
      <w:pPr>
        <w:ind w:left="6480" w:hanging="360"/>
      </w:pPr>
      <w:rPr>
        <w:rFonts w:ascii="Wingdings" w:hAnsi="Wingdings" w:hint="default"/>
      </w:rPr>
    </w:lvl>
  </w:abstractNum>
  <w:abstractNum w:abstractNumId="12" w15:restartNumberingAfterBreak="0">
    <w:nsid w:val="52FD6E31"/>
    <w:multiLevelType w:val="hybridMultilevel"/>
    <w:tmpl w:val="3F9A4E44"/>
    <w:lvl w:ilvl="0" w:tplc="0C927D9A">
      <w:start w:val="1"/>
      <w:numFmt w:val="bullet"/>
      <w:lvlText w:val=""/>
      <w:lvlJc w:val="left"/>
      <w:pPr>
        <w:ind w:left="1440" w:hanging="360"/>
      </w:pPr>
      <w:rPr>
        <w:rFonts w:ascii="Symbol" w:hAnsi="Symbol" w:hint="default"/>
      </w:rPr>
    </w:lvl>
    <w:lvl w:ilvl="1" w:tplc="F3824942">
      <w:start w:val="1"/>
      <w:numFmt w:val="bullet"/>
      <w:lvlText w:val="o"/>
      <w:lvlJc w:val="left"/>
      <w:pPr>
        <w:ind w:left="2160" w:hanging="360"/>
      </w:pPr>
      <w:rPr>
        <w:rFonts w:ascii="Courier New" w:hAnsi="Courier New" w:hint="default"/>
      </w:rPr>
    </w:lvl>
    <w:lvl w:ilvl="2" w:tplc="FD6CCD52">
      <w:start w:val="1"/>
      <w:numFmt w:val="bullet"/>
      <w:lvlText w:val=""/>
      <w:lvlJc w:val="left"/>
      <w:pPr>
        <w:ind w:left="2880" w:hanging="360"/>
      </w:pPr>
      <w:rPr>
        <w:rFonts w:ascii="Wingdings" w:hAnsi="Wingdings" w:hint="default"/>
      </w:rPr>
    </w:lvl>
    <w:lvl w:ilvl="3" w:tplc="3CEC9020">
      <w:start w:val="1"/>
      <w:numFmt w:val="bullet"/>
      <w:lvlText w:val=""/>
      <w:lvlJc w:val="left"/>
      <w:pPr>
        <w:ind w:left="3600" w:hanging="360"/>
      </w:pPr>
      <w:rPr>
        <w:rFonts w:ascii="Symbol" w:hAnsi="Symbol" w:hint="default"/>
      </w:rPr>
    </w:lvl>
    <w:lvl w:ilvl="4" w:tplc="C958C4D0">
      <w:start w:val="1"/>
      <w:numFmt w:val="bullet"/>
      <w:lvlText w:val="o"/>
      <w:lvlJc w:val="left"/>
      <w:pPr>
        <w:ind w:left="4320" w:hanging="360"/>
      </w:pPr>
      <w:rPr>
        <w:rFonts w:ascii="Courier New" w:hAnsi="Courier New" w:hint="default"/>
      </w:rPr>
    </w:lvl>
    <w:lvl w:ilvl="5" w:tplc="12B05338">
      <w:start w:val="1"/>
      <w:numFmt w:val="bullet"/>
      <w:lvlText w:val=""/>
      <w:lvlJc w:val="left"/>
      <w:pPr>
        <w:ind w:left="5040" w:hanging="360"/>
      </w:pPr>
      <w:rPr>
        <w:rFonts w:ascii="Wingdings" w:hAnsi="Wingdings" w:hint="default"/>
      </w:rPr>
    </w:lvl>
    <w:lvl w:ilvl="6" w:tplc="034E1176">
      <w:start w:val="1"/>
      <w:numFmt w:val="bullet"/>
      <w:lvlText w:val=""/>
      <w:lvlJc w:val="left"/>
      <w:pPr>
        <w:ind w:left="5760" w:hanging="360"/>
      </w:pPr>
      <w:rPr>
        <w:rFonts w:ascii="Symbol" w:hAnsi="Symbol" w:hint="default"/>
      </w:rPr>
    </w:lvl>
    <w:lvl w:ilvl="7" w:tplc="26D4DF8E">
      <w:start w:val="1"/>
      <w:numFmt w:val="bullet"/>
      <w:lvlText w:val="o"/>
      <w:lvlJc w:val="left"/>
      <w:pPr>
        <w:ind w:left="6480" w:hanging="360"/>
      </w:pPr>
      <w:rPr>
        <w:rFonts w:ascii="Courier New" w:hAnsi="Courier New" w:hint="default"/>
      </w:rPr>
    </w:lvl>
    <w:lvl w:ilvl="8" w:tplc="0698501A">
      <w:start w:val="1"/>
      <w:numFmt w:val="bullet"/>
      <w:lvlText w:val=""/>
      <w:lvlJc w:val="left"/>
      <w:pPr>
        <w:ind w:left="7200" w:hanging="360"/>
      </w:pPr>
      <w:rPr>
        <w:rFonts w:ascii="Wingdings" w:hAnsi="Wingdings" w:hint="default"/>
      </w:rPr>
    </w:lvl>
  </w:abstractNum>
  <w:abstractNum w:abstractNumId="13"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486428"/>
    <w:multiLevelType w:val="hybridMultilevel"/>
    <w:tmpl w:val="200A9656"/>
    <w:lvl w:ilvl="0" w:tplc="DD2433C4">
      <w:start w:val="1"/>
      <w:numFmt w:val="bullet"/>
      <w:lvlText w:val=""/>
      <w:lvlJc w:val="left"/>
      <w:pPr>
        <w:ind w:left="720" w:hanging="360"/>
      </w:pPr>
      <w:rPr>
        <w:rFonts w:ascii="Symbol" w:hAnsi="Symbol" w:hint="default"/>
      </w:rPr>
    </w:lvl>
    <w:lvl w:ilvl="1" w:tplc="4E94F4C6">
      <w:start w:val="1"/>
      <w:numFmt w:val="bullet"/>
      <w:lvlText w:val="o"/>
      <w:lvlJc w:val="left"/>
      <w:pPr>
        <w:ind w:left="1440" w:hanging="360"/>
      </w:pPr>
      <w:rPr>
        <w:rFonts w:ascii="Courier New" w:hAnsi="Courier New" w:hint="default"/>
      </w:rPr>
    </w:lvl>
    <w:lvl w:ilvl="2" w:tplc="D3585952">
      <w:start w:val="1"/>
      <w:numFmt w:val="bullet"/>
      <w:lvlText w:val=""/>
      <w:lvlJc w:val="left"/>
      <w:pPr>
        <w:ind w:left="2160" w:hanging="360"/>
      </w:pPr>
      <w:rPr>
        <w:rFonts w:ascii="Wingdings" w:hAnsi="Wingdings" w:hint="default"/>
      </w:rPr>
    </w:lvl>
    <w:lvl w:ilvl="3" w:tplc="0A745C46">
      <w:start w:val="1"/>
      <w:numFmt w:val="bullet"/>
      <w:lvlText w:val=""/>
      <w:lvlJc w:val="left"/>
      <w:pPr>
        <w:ind w:left="2880" w:hanging="360"/>
      </w:pPr>
      <w:rPr>
        <w:rFonts w:ascii="Symbol" w:hAnsi="Symbol" w:hint="default"/>
      </w:rPr>
    </w:lvl>
    <w:lvl w:ilvl="4" w:tplc="5CC6B1B8">
      <w:start w:val="1"/>
      <w:numFmt w:val="bullet"/>
      <w:lvlText w:val="o"/>
      <w:lvlJc w:val="left"/>
      <w:pPr>
        <w:ind w:left="3600" w:hanging="360"/>
      </w:pPr>
      <w:rPr>
        <w:rFonts w:ascii="Courier New" w:hAnsi="Courier New" w:hint="default"/>
      </w:rPr>
    </w:lvl>
    <w:lvl w:ilvl="5" w:tplc="82BA868E">
      <w:start w:val="1"/>
      <w:numFmt w:val="bullet"/>
      <w:lvlText w:val=""/>
      <w:lvlJc w:val="left"/>
      <w:pPr>
        <w:ind w:left="4320" w:hanging="360"/>
      </w:pPr>
      <w:rPr>
        <w:rFonts w:ascii="Wingdings" w:hAnsi="Wingdings" w:hint="default"/>
      </w:rPr>
    </w:lvl>
    <w:lvl w:ilvl="6" w:tplc="9E5478F2">
      <w:start w:val="1"/>
      <w:numFmt w:val="bullet"/>
      <w:lvlText w:val=""/>
      <w:lvlJc w:val="left"/>
      <w:pPr>
        <w:ind w:left="5040" w:hanging="360"/>
      </w:pPr>
      <w:rPr>
        <w:rFonts w:ascii="Symbol" w:hAnsi="Symbol" w:hint="default"/>
      </w:rPr>
    </w:lvl>
    <w:lvl w:ilvl="7" w:tplc="7D742A60">
      <w:start w:val="1"/>
      <w:numFmt w:val="bullet"/>
      <w:lvlText w:val="o"/>
      <w:lvlJc w:val="left"/>
      <w:pPr>
        <w:ind w:left="5760" w:hanging="360"/>
      </w:pPr>
      <w:rPr>
        <w:rFonts w:ascii="Courier New" w:hAnsi="Courier New" w:hint="default"/>
      </w:rPr>
    </w:lvl>
    <w:lvl w:ilvl="8" w:tplc="E864E954">
      <w:start w:val="1"/>
      <w:numFmt w:val="bullet"/>
      <w:lvlText w:val=""/>
      <w:lvlJc w:val="left"/>
      <w:pPr>
        <w:ind w:left="6480" w:hanging="360"/>
      </w:pPr>
      <w:rPr>
        <w:rFonts w:ascii="Wingdings" w:hAnsi="Wingdings" w:hint="default"/>
      </w:rPr>
    </w:lvl>
  </w:abstractNum>
  <w:abstractNum w:abstractNumId="15" w15:restartNumberingAfterBreak="0">
    <w:nsid w:val="60C35577"/>
    <w:multiLevelType w:val="hybridMultilevel"/>
    <w:tmpl w:val="DA824706"/>
    <w:lvl w:ilvl="0" w:tplc="0EFEA2DC">
      <w:start w:val="1"/>
      <w:numFmt w:val="bullet"/>
      <w:lvlText w:val=""/>
      <w:lvlJc w:val="left"/>
      <w:pPr>
        <w:ind w:left="720" w:hanging="360"/>
      </w:pPr>
      <w:rPr>
        <w:rFonts w:ascii="Symbol" w:hAnsi="Symbol" w:hint="default"/>
      </w:rPr>
    </w:lvl>
    <w:lvl w:ilvl="1" w:tplc="6B38A5AE">
      <w:start w:val="1"/>
      <w:numFmt w:val="bullet"/>
      <w:lvlText w:val="o"/>
      <w:lvlJc w:val="left"/>
      <w:pPr>
        <w:ind w:left="1440" w:hanging="360"/>
      </w:pPr>
      <w:rPr>
        <w:rFonts w:ascii="Courier New" w:hAnsi="Courier New" w:hint="default"/>
      </w:rPr>
    </w:lvl>
    <w:lvl w:ilvl="2" w:tplc="7FC085AC">
      <w:start w:val="1"/>
      <w:numFmt w:val="bullet"/>
      <w:lvlText w:val=""/>
      <w:lvlJc w:val="left"/>
      <w:pPr>
        <w:ind w:left="2160" w:hanging="360"/>
      </w:pPr>
      <w:rPr>
        <w:rFonts w:ascii="Wingdings" w:hAnsi="Wingdings" w:hint="default"/>
      </w:rPr>
    </w:lvl>
    <w:lvl w:ilvl="3" w:tplc="7FB601DE">
      <w:start w:val="1"/>
      <w:numFmt w:val="bullet"/>
      <w:lvlText w:val=""/>
      <w:lvlJc w:val="left"/>
      <w:pPr>
        <w:ind w:left="2880" w:hanging="360"/>
      </w:pPr>
      <w:rPr>
        <w:rFonts w:ascii="Symbol" w:hAnsi="Symbol" w:hint="default"/>
      </w:rPr>
    </w:lvl>
    <w:lvl w:ilvl="4" w:tplc="E3D8843C">
      <w:start w:val="1"/>
      <w:numFmt w:val="bullet"/>
      <w:lvlText w:val="o"/>
      <w:lvlJc w:val="left"/>
      <w:pPr>
        <w:ind w:left="3600" w:hanging="360"/>
      </w:pPr>
      <w:rPr>
        <w:rFonts w:ascii="Courier New" w:hAnsi="Courier New" w:hint="default"/>
      </w:rPr>
    </w:lvl>
    <w:lvl w:ilvl="5" w:tplc="52AE5270">
      <w:start w:val="1"/>
      <w:numFmt w:val="bullet"/>
      <w:lvlText w:val=""/>
      <w:lvlJc w:val="left"/>
      <w:pPr>
        <w:ind w:left="4320" w:hanging="360"/>
      </w:pPr>
      <w:rPr>
        <w:rFonts w:ascii="Wingdings" w:hAnsi="Wingdings" w:hint="default"/>
      </w:rPr>
    </w:lvl>
    <w:lvl w:ilvl="6" w:tplc="FA120E08">
      <w:start w:val="1"/>
      <w:numFmt w:val="bullet"/>
      <w:lvlText w:val=""/>
      <w:lvlJc w:val="left"/>
      <w:pPr>
        <w:ind w:left="5040" w:hanging="360"/>
      </w:pPr>
      <w:rPr>
        <w:rFonts w:ascii="Symbol" w:hAnsi="Symbol" w:hint="default"/>
      </w:rPr>
    </w:lvl>
    <w:lvl w:ilvl="7" w:tplc="C4B26EB0">
      <w:start w:val="1"/>
      <w:numFmt w:val="bullet"/>
      <w:lvlText w:val="o"/>
      <w:lvlJc w:val="left"/>
      <w:pPr>
        <w:ind w:left="5760" w:hanging="360"/>
      </w:pPr>
      <w:rPr>
        <w:rFonts w:ascii="Courier New" w:hAnsi="Courier New" w:hint="default"/>
      </w:rPr>
    </w:lvl>
    <w:lvl w:ilvl="8" w:tplc="EC7264F0">
      <w:start w:val="1"/>
      <w:numFmt w:val="bullet"/>
      <w:lvlText w:val=""/>
      <w:lvlJc w:val="left"/>
      <w:pPr>
        <w:ind w:left="6480" w:hanging="360"/>
      </w:pPr>
      <w:rPr>
        <w:rFonts w:ascii="Wingdings" w:hAnsi="Wingdings" w:hint="default"/>
      </w:rPr>
    </w:lvl>
  </w:abstractNum>
  <w:abstractNum w:abstractNumId="16" w15:restartNumberingAfterBreak="0">
    <w:nsid w:val="688757A4"/>
    <w:multiLevelType w:val="hybridMultilevel"/>
    <w:tmpl w:val="F14EDD9E"/>
    <w:lvl w:ilvl="0" w:tplc="A4C2220C">
      <w:start w:val="1"/>
      <w:numFmt w:val="decimal"/>
      <w:lvlText w:val="%1."/>
      <w:lvlJc w:val="left"/>
      <w:pPr>
        <w:ind w:left="720" w:hanging="360"/>
      </w:pPr>
    </w:lvl>
    <w:lvl w:ilvl="1" w:tplc="73D29E94">
      <w:start w:val="1"/>
      <w:numFmt w:val="lowerLetter"/>
      <w:lvlText w:val="%2."/>
      <w:lvlJc w:val="left"/>
      <w:pPr>
        <w:ind w:left="1440" w:hanging="360"/>
      </w:pPr>
    </w:lvl>
    <w:lvl w:ilvl="2" w:tplc="437A2FEE">
      <w:start w:val="1"/>
      <w:numFmt w:val="lowerRoman"/>
      <w:lvlText w:val="%3."/>
      <w:lvlJc w:val="right"/>
      <w:pPr>
        <w:ind w:left="2160" w:hanging="180"/>
      </w:pPr>
    </w:lvl>
    <w:lvl w:ilvl="3" w:tplc="489E3536">
      <w:start w:val="1"/>
      <w:numFmt w:val="decimal"/>
      <w:lvlText w:val="%4."/>
      <w:lvlJc w:val="left"/>
      <w:pPr>
        <w:ind w:left="2880" w:hanging="360"/>
      </w:pPr>
    </w:lvl>
    <w:lvl w:ilvl="4" w:tplc="D2E070A6">
      <w:start w:val="1"/>
      <w:numFmt w:val="lowerLetter"/>
      <w:lvlText w:val="%5."/>
      <w:lvlJc w:val="left"/>
      <w:pPr>
        <w:ind w:left="3600" w:hanging="360"/>
      </w:pPr>
    </w:lvl>
    <w:lvl w:ilvl="5" w:tplc="0100A3F6">
      <w:start w:val="1"/>
      <w:numFmt w:val="lowerRoman"/>
      <w:lvlText w:val="%6."/>
      <w:lvlJc w:val="right"/>
      <w:pPr>
        <w:ind w:left="4320" w:hanging="180"/>
      </w:pPr>
    </w:lvl>
    <w:lvl w:ilvl="6" w:tplc="8F06656A">
      <w:start w:val="1"/>
      <w:numFmt w:val="decimal"/>
      <w:lvlText w:val="%7."/>
      <w:lvlJc w:val="left"/>
      <w:pPr>
        <w:ind w:left="5040" w:hanging="360"/>
      </w:pPr>
    </w:lvl>
    <w:lvl w:ilvl="7" w:tplc="EEE67440">
      <w:start w:val="1"/>
      <w:numFmt w:val="lowerLetter"/>
      <w:lvlText w:val="%8."/>
      <w:lvlJc w:val="left"/>
      <w:pPr>
        <w:ind w:left="5760" w:hanging="360"/>
      </w:pPr>
    </w:lvl>
    <w:lvl w:ilvl="8" w:tplc="4798E95A">
      <w:start w:val="1"/>
      <w:numFmt w:val="lowerRoman"/>
      <w:lvlText w:val="%9."/>
      <w:lvlJc w:val="right"/>
      <w:pPr>
        <w:ind w:left="6480" w:hanging="180"/>
      </w:pPr>
    </w:lvl>
  </w:abstractNum>
  <w:abstractNum w:abstractNumId="17" w15:restartNumberingAfterBreak="0">
    <w:nsid w:val="698E2C4B"/>
    <w:multiLevelType w:val="hybridMultilevel"/>
    <w:tmpl w:val="D6EA5804"/>
    <w:lvl w:ilvl="0" w:tplc="235A7FB8">
      <w:start w:val="1"/>
      <w:numFmt w:val="decimal"/>
      <w:lvlText w:val="%1."/>
      <w:lvlJc w:val="left"/>
      <w:pPr>
        <w:ind w:left="720" w:hanging="360"/>
      </w:pPr>
    </w:lvl>
    <w:lvl w:ilvl="1" w:tplc="46103578">
      <w:start w:val="1"/>
      <w:numFmt w:val="lowerLetter"/>
      <w:lvlText w:val="%2."/>
      <w:lvlJc w:val="left"/>
      <w:pPr>
        <w:ind w:left="1440" w:hanging="360"/>
      </w:pPr>
    </w:lvl>
    <w:lvl w:ilvl="2" w:tplc="9B20A948">
      <w:start w:val="1"/>
      <w:numFmt w:val="lowerRoman"/>
      <w:lvlText w:val="%3."/>
      <w:lvlJc w:val="right"/>
      <w:pPr>
        <w:ind w:left="2160" w:hanging="180"/>
      </w:pPr>
    </w:lvl>
    <w:lvl w:ilvl="3" w:tplc="DF9CFFB0">
      <w:start w:val="1"/>
      <w:numFmt w:val="decimal"/>
      <w:lvlText w:val="%4."/>
      <w:lvlJc w:val="left"/>
      <w:pPr>
        <w:ind w:left="2880" w:hanging="360"/>
      </w:pPr>
    </w:lvl>
    <w:lvl w:ilvl="4" w:tplc="9982A30E">
      <w:start w:val="1"/>
      <w:numFmt w:val="lowerLetter"/>
      <w:lvlText w:val="%5."/>
      <w:lvlJc w:val="left"/>
      <w:pPr>
        <w:ind w:left="3600" w:hanging="360"/>
      </w:pPr>
    </w:lvl>
    <w:lvl w:ilvl="5" w:tplc="F46C6CA6">
      <w:start w:val="1"/>
      <w:numFmt w:val="lowerRoman"/>
      <w:lvlText w:val="%6."/>
      <w:lvlJc w:val="right"/>
      <w:pPr>
        <w:ind w:left="4320" w:hanging="180"/>
      </w:pPr>
    </w:lvl>
    <w:lvl w:ilvl="6" w:tplc="AF364DE2">
      <w:start w:val="1"/>
      <w:numFmt w:val="decimal"/>
      <w:lvlText w:val="%7."/>
      <w:lvlJc w:val="left"/>
      <w:pPr>
        <w:ind w:left="5040" w:hanging="360"/>
      </w:pPr>
    </w:lvl>
    <w:lvl w:ilvl="7" w:tplc="24E4A4AC">
      <w:start w:val="1"/>
      <w:numFmt w:val="lowerLetter"/>
      <w:lvlText w:val="%8."/>
      <w:lvlJc w:val="left"/>
      <w:pPr>
        <w:ind w:left="5760" w:hanging="360"/>
      </w:pPr>
    </w:lvl>
    <w:lvl w:ilvl="8" w:tplc="F5EC004E">
      <w:start w:val="1"/>
      <w:numFmt w:val="lowerRoman"/>
      <w:lvlText w:val="%9."/>
      <w:lvlJc w:val="right"/>
      <w:pPr>
        <w:ind w:left="6480" w:hanging="180"/>
      </w:pPr>
    </w:lvl>
  </w:abstractNum>
  <w:abstractNum w:abstractNumId="18" w15:restartNumberingAfterBreak="0">
    <w:nsid w:val="74B064D6"/>
    <w:multiLevelType w:val="hybridMultilevel"/>
    <w:tmpl w:val="86BEC456"/>
    <w:lvl w:ilvl="0" w:tplc="A7A01B1C">
      <w:start w:val="1"/>
      <w:numFmt w:val="decimal"/>
      <w:lvlText w:val="%1."/>
      <w:lvlJc w:val="left"/>
      <w:pPr>
        <w:ind w:left="720" w:hanging="360"/>
      </w:pPr>
    </w:lvl>
    <w:lvl w:ilvl="1" w:tplc="89A6486C">
      <w:start w:val="1"/>
      <w:numFmt w:val="bullet"/>
      <w:lvlText w:val=""/>
      <w:lvlJc w:val="left"/>
      <w:pPr>
        <w:ind w:left="1440" w:hanging="360"/>
      </w:pPr>
    </w:lvl>
    <w:lvl w:ilvl="2" w:tplc="B4E8AF9E">
      <w:start w:val="1"/>
      <w:numFmt w:val="lowerRoman"/>
      <w:lvlText w:val="%3."/>
      <w:lvlJc w:val="right"/>
      <w:pPr>
        <w:ind w:left="2160" w:hanging="180"/>
      </w:pPr>
    </w:lvl>
    <w:lvl w:ilvl="3" w:tplc="F2B48FFA">
      <w:start w:val="1"/>
      <w:numFmt w:val="decimal"/>
      <w:lvlText w:val="%4."/>
      <w:lvlJc w:val="left"/>
      <w:pPr>
        <w:ind w:left="2880" w:hanging="360"/>
      </w:pPr>
    </w:lvl>
    <w:lvl w:ilvl="4" w:tplc="DF205ABA">
      <w:start w:val="1"/>
      <w:numFmt w:val="lowerLetter"/>
      <w:lvlText w:val="%5."/>
      <w:lvlJc w:val="left"/>
      <w:pPr>
        <w:ind w:left="3600" w:hanging="360"/>
      </w:pPr>
    </w:lvl>
    <w:lvl w:ilvl="5" w:tplc="0AE2DA42">
      <w:start w:val="1"/>
      <w:numFmt w:val="lowerRoman"/>
      <w:lvlText w:val="%6."/>
      <w:lvlJc w:val="right"/>
      <w:pPr>
        <w:ind w:left="4320" w:hanging="180"/>
      </w:pPr>
    </w:lvl>
    <w:lvl w:ilvl="6" w:tplc="9DB48016">
      <w:start w:val="1"/>
      <w:numFmt w:val="decimal"/>
      <w:lvlText w:val="%7."/>
      <w:lvlJc w:val="left"/>
      <w:pPr>
        <w:ind w:left="5040" w:hanging="360"/>
      </w:pPr>
    </w:lvl>
    <w:lvl w:ilvl="7" w:tplc="2C8EBDB2">
      <w:start w:val="1"/>
      <w:numFmt w:val="lowerLetter"/>
      <w:lvlText w:val="%8."/>
      <w:lvlJc w:val="left"/>
      <w:pPr>
        <w:ind w:left="5760" w:hanging="360"/>
      </w:pPr>
    </w:lvl>
    <w:lvl w:ilvl="8" w:tplc="E5C69D06">
      <w:start w:val="1"/>
      <w:numFmt w:val="lowerRoman"/>
      <w:lvlText w:val="%9."/>
      <w:lvlJc w:val="right"/>
      <w:pPr>
        <w:ind w:left="6480" w:hanging="180"/>
      </w:pPr>
    </w:lvl>
  </w:abstractNum>
  <w:abstractNum w:abstractNumId="19" w15:restartNumberingAfterBreak="0">
    <w:nsid w:val="75853448"/>
    <w:multiLevelType w:val="hybridMultilevel"/>
    <w:tmpl w:val="C1A8BD9E"/>
    <w:lvl w:ilvl="0" w:tplc="F6D28074">
      <w:start w:val="1"/>
      <w:numFmt w:val="bullet"/>
      <w:lvlText w:val=""/>
      <w:lvlJc w:val="left"/>
      <w:pPr>
        <w:ind w:left="720" w:hanging="360"/>
      </w:pPr>
      <w:rPr>
        <w:rFonts w:ascii="Symbol" w:hAnsi="Symbol" w:hint="default"/>
      </w:rPr>
    </w:lvl>
    <w:lvl w:ilvl="1" w:tplc="5FB65EAC">
      <w:start w:val="1"/>
      <w:numFmt w:val="bullet"/>
      <w:lvlText w:val="o"/>
      <w:lvlJc w:val="left"/>
      <w:pPr>
        <w:ind w:left="1440" w:hanging="360"/>
      </w:pPr>
      <w:rPr>
        <w:rFonts w:ascii="Courier New" w:hAnsi="Courier New" w:hint="default"/>
      </w:rPr>
    </w:lvl>
    <w:lvl w:ilvl="2" w:tplc="4D9487D2">
      <w:start w:val="1"/>
      <w:numFmt w:val="bullet"/>
      <w:lvlText w:val=""/>
      <w:lvlJc w:val="left"/>
      <w:pPr>
        <w:ind w:left="2160" w:hanging="360"/>
      </w:pPr>
      <w:rPr>
        <w:rFonts w:ascii="Wingdings" w:hAnsi="Wingdings" w:hint="default"/>
      </w:rPr>
    </w:lvl>
    <w:lvl w:ilvl="3" w:tplc="F27C361E">
      <w:start w:val="1"/>
      <w:numFmt w:val="bullet"/>
      <w:lvlText w:val=""/>
      <w:lvlJc w:val="left"/>
      <w:pPr>
        <w:ind w:left="2880" w:hanging="360"/>
      </w:pPr>
      <w:rPr>
        <w:rFonts w:ascii="Symbol" w:hAnsi="Symbol" w:hint="default"/>
      </w:rPr>
    </w:lvl>
    <w:lvl w:ilvl="4" w:tplc="AA4838BA">
      <w:start w:val="1"/>
      <w:numFmt w:val="bullet"/>
      <w:lvlText w:val="o"/>
      <w:lvlJc w:val="left"/>
      <w:pPr>
        <w:ind w:left="3600" w:hanging="360"/>
      </w:pPr>
      <w:rPr>
        <w:rFonts w:ascii="Courier New" w:hAnsi="Courier New" w:hint="default"/>
      </w:rPr>
    </w:lvl>
    <w:lvl w:ilvl="5" w:tplc="9DDC69B8">
      <w:start w:val="1"/>
      <w:numFmt w:val="bullet"/>
      <w:lvlText w:val=""/>
      <w:lvlJc w:val="left"/>
      <w:pPr>
        <w:ind w:left="4320" w:hanging="360"/>
      </w:pPr>
      <w:rPr>
        <w:rFonts w:ascii="Wingdings" w:hAnsi="Wingdings" w:hint="default"/>
      </w:rPr>
    </w:lvl>
    <w:lvl w:ilvl="6" w:tplc="2A08036C">
      <w:start w:val="1"/>
      <w:numFmt w:val="bullet"/>
      <w:lvlText w:val=""/>
      <w:lvlJc w:val="left"/>
      <w:pPr>
        <w:ind w:left="5040" w:hanging="360"/>
      </w:pPr>
      <w:rPr>
        <w:rFonts w:ascii="Symbol" w:hAnsi="Symbol" w:hint="default"/>
      </w:rPr>
    </w:lvl>
    <w:lvl w:ilvl="7" w:tplc="C89479DA">
      <w:start w:val="1"/>
      <w:numFmt w:val="bullet"/>
      <w:lvlText w:val="o"/>
      <w:lvlJc w:val="left"/>
      <w:pPr>
        <w:ind w:left="5760" w:hanging="360"/>
      </w:pPr>
      <w:rPr>
        <w:rFonts w:ascii="Courier New" w:hAnsi="Courier New" w:hint="default"/>
      </w:rPr>
    </w:lvl>
    <w:lvl w:ilvl="8" w:tplc="1B5E650A">
      <w:start w:val="1"/>
      <w:numFmt w:val="bullet"/>
      <w:lvlText w:val=""/>
      <w:lvlJc w:val="left"/>
      <w:pPr>
        <w:ind w:left="6480" w:hanging="360"/>
      </w:pPr>
      <w:rPr>
        <w:rFonts w:ascii="Wingdings" w:hAnsi="Wingdings" w:hint="default"/>
      </w:rPr>
    </w:lvl>
  </w:abstractNum>
  <w:abstractNum w:abstractNumId="20" w15:restartNumberingAfterBreak="0">
    <w:nsid w:val="7A5D12EE"/>
    <w:multiLevelType w:val="hybridMultilevel"/>
    <w:tmpl w:val="B43255EC"/>
    <w:lvl w:ilvl="0" w:tplc="9D6016A6">
      <w:start w:val="1"/>
      <w:numFmt w:val="bullet"/>
      <w:lvlText w:val=""/>
      <w:lvlJc w:val="left"/>
      <w:pPr>
        <w:ind w:left="720" w:hanging="360"/>
      </w:pPr>
      <w:rPr>
        <w:rFonts w:ascii="Symbol" w:hAnsi="Symbol" w:hint="default"/>
      </w:rPr>
    </w:lvl>
    <w:lvl w:ilvl="1" w:tplc="2B50E228">
      <w:start w:val="1"/>
      <w:numFmt w:val="bullet"/>
      <w:lvlText w:val="o"/>
      <w:lvlJc w:val="left"/>
      <w:pPr>
        <w:ind w:left="1440" w:hanging="360"/>
      </w:pPr>
      <w:rPr>
        <w:rFonts w:ascii="Courier New" w:hAnsi="Courier New" w:hint="default"/>
      </w:rPr>
    </w:lvl>
    <w:lvl w:ilvl="2" w:tplc="9282FC6A">
      <w:start w:val="1"/>
      <w:numFmt w:val="bullet"/>
      <w:lvlText w:val=""/>
      <w:lvlJc w:val="left"/>
      <w:pPr>
        <w:ind w:left="2160" w:hanging="360"/>
      </w:pPr>
      <w:rPr>
        <w:rFonts w:ascii="Wingdings" w:hAnsi="Wingdings" w:hint="default"/>
      </w:rPr>
    </w:lvl>
    <w:lvl w:ilvl="3" w:tplc="272658AA">
      <w:start w:val="1"/>
      <w:numFmt w:val="bullet"/>
      <w:lvlText w:val=""/>
      <w:lvlJc w:val="left"/>
      <w:pPr>
        <w:ind w:left="2880" w:hanging="360"/>
      </w:pPr>
      <w:rPr>
        <w:rFonts w:ascii="Symbol" w:hAnsi="Symbol" w:hint="default"/>
      </w:rPr>
    </w:lvl>
    <w:lvl w:ilvl="4" w:tplc="CF3E187C">
      <w:start w:val="1"/>
      <w:numFmt w:val="bullet"/>
      <w:lvlText w:val="o"/>
      <w:lvlJc w:val="left"/>
      <w:pPr>
        <w:ind w:left="3600" w:hanging="360"/>
      </w:pPr>
      <w:rPr>
        <w:rFonts w:ascii="Courier New" w:hAnsi="Courier New" w:hint="default"/>
      </w:rPr>
    </w:lvl>
    <w:lvl w:ilvl="5" w:tplc="94867810">
      <w:start w:val="1"/>
      <w:numFmt w:val="bullet"/>
      <w:lvlText w:val=""/>
      <w:lvlJc w:val="left"/>
      <w:pPr>
        <w:ind w:left="4320" w:hanging="360"/>
      </w:pPr>
      <w:rPr>
        <w:rFonts w:ascii="Wingdings" w:hAnsi="Wingdings" w:hint="default"/>
      </w:rPr>
    </w:lvl>
    <w:lvl w:ilvl="6" w:tplc="811454A8">
      <w:start w:val="1"/>
      <w:numFmt w:val="bullet"/>
      <w:lvlText w:val=""/>
      <w:lvlJc w:val="left"/>
      <w:pPr>
        <w:ind w:left="5040" w:hanging="360"/>
      </w:pPr>
      <w:rPr>
        <w:rFonts w:ascii="Symbol" w:hAnsi="Symbol" w:hint="default"/>
      </w:rPr>
    </w:lvl>
    <w:lvl w:ilvl="7" w:tplc="14766442">
      <w:start w:val="1"/>
      <w:numFmt w:val="bullet"/>
      <w:lvlText w:val="o"/>
      <w:lvlJc w:val="left"/>
      <w:pPr>
        <w:ind w:left="5760" w:hanging="360"/>
      </w:pPr>
      <w:rPr>
        <w:rFonts w:ascii="Courier New" w:hAnsi="Courier New" w:hint="default"/>
      </w:rPr>
    </w:lvl>
    <w:lvl w:ilvl="8" w:tplc="B55C2E4A">
      <w:start w:val="1"/>
      <w:numFmt w:val="bullet"/>
      <w:lvlText w:val=""/>
      <w:lvlJc w:val="left"/>
      <w:pPr>
        <w:ind w:left="6480" w:hanging="360"/>
      </w:pPr>
      <w:rPr>
        <w:rFonts w:ascii="Wingdings" w:hAnsi="Wingdings" w:hint="default"/>
      </w:rPr>
    </w:lvl>
  </w:abstractNum>
  <w:num w:numId="1" w16cid:durableId="1007055051">
    <w:abstractNumId w:val="12"/>
  </w:num>
  <w:num w:numId="2" w16cid:durableId="191576912">
    <w:abstractNumId w:val="18"/>
  </w:num>
  <w:num w:numId="3" w16cid:durableId="808673796">
    <w:abstractNumId w:val="6"/>
  </w:num>
  <w:num w:numId="4" w16cid:durableId="696125676">
    <w:abstractNumId w:val="16"/>
  </w:num>
  <w:num w:numId="5" w16cid:durableId="1898544825">
    <w:abstractNumId w:val="17"/>
  </w:num>
  <w:num w:numId="6" w16cid:durableId="1309241062">
    <w:abstractNumId w:val="19"/>
  </w:num>
  <w:num w:numId="7" w16cid:durableId="2055156267">
    <w:abstractNumId w:val="9"/>
  </w:num>
  <w:num w:numId="8" w16cid:durableId="1888713360">
    <w:abstractNumId w:val="11"/>
  </w:num>
  <w:num w:numId="9" w16cid:durableId="1609311594">
    <w:abstractNumId w:val="14"/>
  </w:num>
  <w:num w:numId="10" w16cid:durableId="1558591671">
    <w:abstractNumId w:val="20"/>
  </w:num>
  <w:num w:numId="11" w16cid:durableId="683825412">
    <w:abstractNumId w:val="2"/>
  </w:num>
  <w:num w:numId="12" w16cid:durableId="959069283">
    <w:abstractNumId w:val="1"/>
  </w:num>
  <w:num w:numId="13" w16cid:durableId="1901939415">
    <w:abstractNumId w:val="8"/>
  </w:num>
  <w:num w:numId="14" w16cid:durableId="299305174">
    <w:abstractNumId w:val="5"/>
  </w:num>
  <w:num w:numId="15" w16cid:durableId="997609282">
    <w:abstractNumId w:val="10"/>
  </w:num>
  <w:num w:numId="16" w16cid:durableId="1060902388">
    <w:abstractNumId w:val="0"/>
  </w:num>
  <w:num w:numId="17" w16cid:durableId="761494194">
    <w:abstractNumId w:val="4"/>
  </w:num>
  <w:num w:numId="18" w16cid:durableId="423455625">
    <w:abstractNumId w:val="7"/>
  </w:num>
  <w:num w:numId="19" w16cid:durableId="1414275148">
    <w:abstractNumId w:val="15"/>
  </w:num>
  <w:num w:numId="20" w16cid:durableId="1894001831">
    <w:abstractNumId w:val="3"/>
  </w:num>
  <w:num w:numId="21" w16cid:durableId="112743629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1D8"/>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83A"/>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43C"/>
    <w:rsid w:val="001A29CD"/>
    <w:rsid w:val="001A2D26"/>
    <w:rsid w:val="001A2DC8"/>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4A2"/>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2E8"/>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1A5"/>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75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79"/>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AC"/>
    <w:rsid w:val="008258D6"/>
    <w:rsid w:val="00825BE6"/>
    <w:rsid w:val="00826852"/>
    <w:rsid w:val="00826D23"/>
    <w:rsid w:val="00826EF4"/>
    <w:rsid w:val="0082732B"/>
    <w:rsid w:val="0082746F"/>
    <w:rsid w:val="008279E7"/>
    <w:rsid w:val="00827AD2"/>
    <w:rsid w:val="00827D74"/>
    <w:rsid w:val="008304B4"/>
    <w:rsid w:val="00830873"/>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17C5"/>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E2B"/>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7AB"/>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462"/>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3A7D"/>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8F3"/>
    <w:rsid w:val="00C0597A"/>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655"/>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4EAE"/>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3E6FC6"/>
    <w:rsid w:val="014548E5"/>
    <w:rsid w:val="019D822E"/>
    <w:rsid w:val="01E8439C"/>
    <w:rsid w:val="02016BF9"/>
    <w:rsid w:val="021BFACA"/>
    <w:rsid w:val="021DA779"/>
    <w:rsid w:val="024B5B16"/>
    <w:rsid w:val="02E43D22"/>
    <w:rsid w:val="0306C5BB"/>
    <w:rsid w:val="031DB907"/>
    <w:rsid w:val="0333212D"/>
    <w:rsid w:val="038923BA"/>
    <w:rsid w:val="03B730EF"/>
    <w:rsid w:val="03B92C7B"/>
    <w:rsid w:val="03F2FA0C"/>
    <w:rsid w:val="043C7FAD"/>
    <w:rsid w:val="04CB4C8B"/>
    <w:rsid w:val="054647CA"/>
    <w:rsid w:val="05689D0E"/>
    <w:rsid w:val="058571E5"/>
    <w:rsid w:val="05A97DB8"/>
    <w:rsid w:val="05DC1F8E"/>
    <w:rsid w:val="069AE024"/>
    <w:rsid w:val="06CABBD7"/>
    <w:rsid w:val="06FF6B0F"/>
    <w:rsid w:val="073551EB"/>
    <w:rsid w:val="074CF064"/>
    <w:rsid w:val="078E30F4"/>
    <w:rsid w:val="07DF4FF2"/>
    <w:rsid w:val="07F42885"/>
    <w:rsid w:val="0800CAE7"/>
    <w:rsid w:val="082BF3BB"/>
    <w:rsid w:val="088CA1CE"/>
    <w:rsid w:val="089F9E65"/>
    <w:rsid w:val="08A8B19D"/>
    <w:rsid w:val="08B9637B"/>
    <w:rsid w:val="08FCBF52"/>
    <w:rsid w:val="0915124A"/>
    <w:rsid w:val="0935D2AC"/>
    <w:rsid w:val="095B6A25"/>
    <w:rsid w:val="09887212"/>
    <w:rsid w:val="09A61A91"/>
    <w:rsid w:val="09BF86EC"/>
    <w:rsid w:val="0A3494CB"/>
    <w:rsid w:val="0A3D035B"/>
    <w:rsid w:val="0A599EC1"/>
    <w:rsid w:val="0ACEDEED"/>
    <w:rsid w:val="0B5A1497"/>
    <w:rsid w:val="0B78F99B"/>
    <w:rsid w:val="0BF89650"/>
    <w:rsid w:val="0C5DEA74"/>
    <w:rsid w:val="0C67E4FC"/>
    <w:rsid w:val="0C6E9B87"/>
    <w:rsid w:val="0CC4281F"/>
    <w:rsid w:val="0CCE472F"/>
    <w:rsid w:val="0D3BE337"/>
    <w:rsid w:val="0D4D7784"/>
    <w:rsid w:val="0D534606"/>
    <w:rsid w:val="0D923EB5"/>
    <w:rsid w:val="0DC515D3"/>
    <w:rsid w:val="0E297FD0"/>
    <w:rsid w:val="0E755D63"/>
    <w:rsid w:val="0E897723"/>
    <w:rsid w:val="0E8D0490"/>
    <w:rsid w:val="0EAA6266"/>
    <w:rsid w:val="0ED71B87"/>
    <w:rsid w:val="0F05361A"/>
    <w:rsid w:val="0F77CC00"/>
    <w:rsid w:val="0F8E74ED"/>
    <w:rsid w:val="0F9CB314"/>
    <w:rsid w:val="0FBD369F"/>
    <w:rsid w:val="0FFCA456"/>
    <w:rsid w:val="101D6CEB"/>
    <w:rsid w:val="10252046"/>
    <w:rsid w:val="1040B796"/>
    <w:rsid w:val="10481768"/>
    <w:rsid w:val="1061B0EC"/>
    <w:rsid w:val="110DF774"/>
    <w:rsid w:val="11495D0C"/>
    <w:rsid w:val="11888FF5"/>
    <w:rsid w:val="11C0F0A7"/>
    <w:rsid w:val="11EC90CD"/>
    <w:rsid w:val="11F852DC"/>
    <w:rsid w:val="11FD7DDB"/>
    <w:rsid w:val="1220E22C"/>
    <w:rsid w:val="12425000"/>
    <w:rsid w:val="124CBD0E"/>
    <w:rsid w:val="126A5443"/>
    <w:rsid w:val="1289AB05"/>
    <w:rsid w:val="1342A53B"/>
    <w:rsid w:val="13555703"/>
    <w:rsid w:val="1361FCB7"/>
    <w:rsid w:val="13BA445E"/>
    <w:rsid w:val="13CABD44"/>
    <w:rsid w:val="144C911C"/>
    <w:rsid w:val="148B43C6"/>
    <w:rsid w:val="14E10552"/>
    <w:rsid w:val="15161DD0"/>
    <w:rsid w:val="151A28D7"/>
    <w:rsid w:val="151BF640"/>
    <w:rsid w:val="153F7F89"/>
    <w:rsid w:val="15660C9B"/>
    <w:rsid w:val="1574A7FE"/>
    <w:rsid w:val="162430CA"/>
    <w:rsid w:val="164C4C5C"/>
    <w:rsid w:val="164FF6F8"/>
    <w:rsid w:val="1688D33F"/>
    <w:rsid w:val="16B2AD6D"/>
    <w:rsid w:val="17064A90"/>
    <w:rsid w:val="172B5B9F"/>
    <w:rsid w:val="17476715"/>
    <w:rsid w:val="17884BFB"/>
    <w:rsid w:val="178A7CB2"/>
    <w:rsid w:val="1796BB4B"/>
    <w:rsid w:val="184AA2C5"/>
    <w:rsid w:val="194460F9"/>
    <w:rsid w:val="194B69B5"/>
    <w:rsid w:val="19616BDD"/>
    <w:rsid w:val="19904F51"/>
    <w:rsid w:val="199214BE"/>
    <w:rsid w:val="19A08304"/>
    <w:rsid w:val="19CC29CA"/>
    <w:rsid w:val="19E72701"/>
    <w:rsid w:val="19F759DC"/>
    <w:rsid w:val="1A3B83ED"/>
    <w:rsid w:val="1ACF4147"/>
    <w:rsid w:val="1AE41BDD"/>
    <w:rsid w:val="1B131AA6"/>
    <w:rsid w:val="1B16E278"/>
    <w:rsid w:val="1BABC22A"/>
    <w:rsid w:val="1BD78905"/>
    <w:rsid w:val="1C1ECE1C"/>
    <w:rsid w:val="1C3A82B8"/>
    <w:rsid w:val="1C5B95E0"/>
    <w:rsid w:val="1CBE4319"/>
    <w:rsid w:val="1CC0F54D"/>
    <w:rsid w:val="1D2832F8"/>
    <w:rsid w:val="1D62A91B"/>
    <w:rsid w:val="1DAD3103"/>
    <w:rsid w:val="1DBF09AC"/>
    <w:rsid w:val="1DE9330E"/>
    <w:rsid w:val="1E3975DB"/>
    <w:rsid w:val="1E64E173"/>
    <w:rsid w:val="1E9D3CF9"/>
    <w:rsid w:val="1F19F072"/>
    <w:rsid w:val="1F364646"/>
    <w:rsid w:val="1FADE088"/>
    <w:rsid w:val="1FE2937D"/>
    <w:rsid w:val="1FE92ED9"/>
    <w:rsid w:val="20140A25"/>
    <w:rsid w:val="205C1D27"/>
    <w:rsid w:val="205DA230"/>
    <w:rsid w:val="20990F99"/>
    <w:rsid w:val="209BF3A0"/>
    <w:rsid w:val="20DD8255"/>
    <w:rsid w:val="212F2FD9"/>
    <w:rsid w:val="218E4692"/>
    <w:rsid w:val="21905B69"/>
    <w:rsid w:val="21B6DD19"/>
    <w:rsid w:val="21C95C6F"/>
    <w:rsid w:val="21D86A9F"/>
    <w:rsid w:val="21F4E9A2"/>
    <w:rsid w:val="220C314F"/>
    <w:rsid w:val="22316084"/>
    <w:rsid w:val="22865222"/>
    <w:rsid w:val="2298C91A"/>
    <w:rsid w:val="22D94C2E"/>
    <w:rsid w:val="22E9CC42"/>
    <w:rsid w:val="239C69C6"/>
    <w:rsid w:val="23CC9881"/>
    <w:rsid w:val="23FCECF8"/>
    <w:rsid w:val="2416F9C9"/>
    <w:rsid w:val="24230704"/>
    <w:rsid w:val="24544CBE"/>
    <w:rsid w:val="245D3D33"/>
    <w:rsid w:val="248A0C9C"/>
    <w:rsid w:val="24AD7768"/>
    <w:rsid w:val="253AF11B"/>
    <w:rsid w:val="254DF41E"/>
    <w:rsid w:val="25EE6801"/>
    <w:rsid w:val="25FFE79B"/>
    <w:rsid w:val="267AA089"/>
    <w:rsid w:val="2711B26A"/>
    <w:rsid w:val="271AA32E"/>
    <w:rsid w:val="274E3AAF"/>
    <w:rsid w:val="276ADE71"/>
    <w:rsid w:val="278A0B6C"/>
    <w:rsid w:val="27ACBA19"/>
    <w:rsid w:val="27D8F419"/>
    <w:rsid w:val="27D963AF"/>
    <w:rsid w:val="27FB79E2"/>
    <w:rsid w:val="27FCBA6C"/>
    <w:rsid w:val="28513374"/>
    <w:rsid w:val="287291DD"/>
    <w:rsid w:val="29040ACD"/>
    <w:rsid w:val="291ECDA5"/>
    <w:rsid w:val="294AA2B6"/>
    <w:rsid w:val="295F0439"/>
    <w:rsid w:val="296226F0"/>
    <w:rsid w:val="29907431"/>
    <w:rsid w:val="2997FC39"/>
    <w:rsid w:val="29AF6080"/>
    <w:rsid w:val="29B50848"/>
    <w:rsid w:val="29F57F46"/>
    <w:rsid w:val="2A142DC4"/>
    <w:rsid w:val="2A182517"/>
    <w:rsid w:val="2A599782"/>
    <w:rsid w:val="2A786A24"/>
    <w:rsid w:val="2A79202B"/>
    <w:rsid w:val="2ADB0C8F"/>
    <w:rsid w:val="2B50EF79"/>
    <w:rsid w:val="2B529C39"/>
    <w:rsid w:val="2BB8F3EB"/>
    <w:rsid w:val="2BD29D95"/>
    <w:rsid w:val="2BE7F7DF"/>
    <w:rsid w:val="2BEB43AA"/>
    <w:rsid w:val="2C1582BC"/>
    <w:rsid w:val="2C4E3900"/>
    <w:rsid w:val="2C669523"/>
    <w:rsid w:val="2C8F4611"/>
    <w:rsid w:val="2C99F83F"/>
    <w:rsid w:val="2CCB9524"/>
    <w:rsid w:val="2D0E0043"/>
    <w:rsid w:val="2D451975"/>
    <w:rsid w:val="2D4D42B3"/>
    <w:rsid w:val="2D805C76"/>
    <w:rsid w:val="2DD673F4"/>
    <w:rsid w:val="2DD9427B"/>
    <w:rsid w:val="2DDB3836"/>
    <w:rsid w:val="2E2D5C0C"/>
    <w:rsid w:val="2E571F86"/>
    <w:rsid w:val="2E676585"/>
    <w:rsid w:val="2EC8EC4C"/>
    <w:rsid w:val="2EF3E3E5"/>
    <w:rsid w:val="2EF59702"/>
    <w:rsid w:val="2F1F3F59"/>
    <w:rsid w:val="2F863320"/>
    <w:rsid w:val="2F8982F1"/>
    <w:rsid w:val="2FC5C455"/>
    <w:rsid w:val="30405441"/>
    <w:rsid w:val="304E4A10"/>
    <w:rsid w:val="307FABC7"/>
    <w:rsid w:val="30C247A3"/>
    <w:rsid w:val="315D1ADE"/>
    <w:rsid w:val="31863A18"/>
    <w:rsid w:val="318BD9B8"/>
    <w:rsid w:val="31910790"/>
    <w:rsid w:val="31F0041E"/>
    <w:rsid w:val="321DB38E"/>
    <w:rsid w:val="32470AF2"/>
    <w:rsid w:val="324DA227"/>
    <w:rsid w:val="3305CBB0"/>
    <w:rsid w:val="331BF862"/>
    <w:rsid w:val="335E87F4"/>
    <w:rsid w:val="338F84D3"/>
    <w:rsid w:val="33AADD73"/>
    <w:rsid w:val="34026567"/>
    <w:rsid w:val="3495E859"/>
    <w:rsid w:val="34C21517"/>
    <w:rsid w:val="34DE1FF5"/>
    <w:rsid w:val="351BB387"/>
    <w:rsid w:val="355CC4BD"/>
    <w:rsid w:val="3574F28C"/>
    <w:rsid w:val="3587894D"/>
    <w:rsid w:val="359225F0"/>
    <w:rsid w:val="35B757AA"/>
    <w:rsid w:val="35B75E25"/>
    <w:rsid w:val="35F35431"/>
    <w:rsid w:val="36215494"/>
    <w:rsid w:val="369569E9"/>
    <w:rsid w:val="3702FF38"/>
    <w:rsid w:val="37753020"/>
    <w:rsid w:val="37C4C8E8"/>
    <w:rsid w:val="37D19F83"/>
    <w:rsid w:val="381F0268"/>
    <w:rsid w:val="38571E85"/>
    <w:rsid w:val="385F8551"/>
    <w:rsid w:val="3867B4FB"/>
    <w:rsid w:val="386CD656"/>
    <w:rsid w:val="388BAFEF"/>
    <w:rsid w:val="38D5D68A"/>
    <w:rsid w:val="38F05B4D"/>
    <w:rsid w:val="3939E2DC"/>
    <w:rsid w:val="39460216"/>
    <w:rsid w:val="3959B07B"/>
    <w:rsid w:val="397E5FF0"/>
    <w:rsid w:val="399C77C8"/>
    <w:rsid w:val="3A1A1EF7"/>
    <w:rsid w:val="3A8D9520"/>
    <w:rsid w:val="3B0DE1EA"/>
    <w:rsid w:val="3B1EC179"/>
    <w:rsid w:val="3B786E41"/>
    <w:rsid w:val="3B81480F"/>
    <w:rsid w:val="3BC85805"/>
    <w:rsid w:val="3BF73862"/>
    <w:rsid w:val="3C0D774C"/>
    <w:rsid w:val="3C1A9B75"/>
    <w:rsid w:val="3C25B2DF"/>
    <w:rsid w:val="3CC1B8FC"/>
    <w:rsid w:val="3CF47855"/>
    <w:rsid w:val="3D410E2B"/>
    <w:rsid w:val="3D485C3D"/>
    <w:rsid w:val="3D57F107"/>
    <w:rsid w:val="3D6DDF57"/>
    <w:rsid w:val="3E46E579"/>
    <w:rsid w:val="3EE318DA"/>
    <w:rsid w:val="3EE64BD0"/>
    <w:rsid w:val="3F199FB1"/>
    <w:rsid w:val="3F3AEDA0"/>
    <w:rsid w:val="3FA98E93"/>
    <w:rsid w:val="3FDC65D6"/>
    <w:rsid w:val="3FFFED8A"/>
    <w:rsid w:val="4004C7BE"/>
    <w:rsid w:val="40305DFF"/>
    <w:rsid w:val="40A55A05"/>
    <w:rsid w:val="40E058F3"/>
    <w:rsid w:val="410CCFCD"/>
    <w:rsid w:val="41182465"/>
    <w:rsid w:val="417E863B"/>
    <w:rsid w:val="41FD887B"/>
    <w:rsid w:val="42309DBF"/>
    <w:rsid w:val="42594E04"/>
    <w:rsid w:val="42607BE7"/>
    <w:rsid w:val="4284A656"/>
    <w:rsid w:val="42AFB876"/>
    <w:rsid w:val="42B5D401"/>
    <w:rsid w:val="42CBC854"/>
    <w:rsid w:val="42D735FB"/>
    <w:rsid w:val="42D92C9C"/>
    <w:rsid w:val="4322421B"/>
    <w:rsid w:val="435E1E9B"/>
    <w:rsid w:val="4403FEB5"/>
    <w:rsid w:val="4410B572"/>
    <w:rsid w:val="44302B73"/>
    <w:rsid w:val="448104BF"/>
    <w:rsid w:val="4497C7FD"/>
    <w:rsid w:val="44E308E8"/>
    <w:rsid w:val="44F13828"/>
    <w:rsid w:val="450C4C24"/>
    <w:rsid w:val="45273683"/>
    <w:rsid w:val="457279B5"/>
    <w:rsid w:val="45F7D279"/>
    <w:rsid w:val="45FBB103"/>
    <w:rsid w:val="45FDF821"/>
    <w:rsid w:val="46848F9F"/>
    <w:rsid w:val="468EB7BA"/>
    <w:rsid w:val="469C6061"/>
    <w:rsid w:val="46EFF891"/>
    <w:rsid w:val="476AAEB6"/>
    <w:rsid w:val="478FFDDF"/>
    <w:rsid w:val="47BE788A"/>
    <w:rsid w:val="47F10B73"/>
    <w:rsid w:val="481EB4B1"/>
    <w:rsid w:val="48A5AE32"/>
    <w:rsid w:val="48F1178B"/>
    <w:rsid w:val="4940045F"/>
    <w:rsid w:val="49784318"/>
    <w:rsid w:val="49D652B4"/>
    <w:rsid w:val="4A5EB317"/>
    <w:rsid w:val="4A60CD13"/>
    <w:rsid w:val="4A9A15B7"/>
    <w:rsid w:val="4AF0EAD9"/>
    <w:rsid w:val="4B1B95A8"/>
    <w:rsid w:val="4B47514F"/>
    <w:rsid w:val="4B51DCAE"/>
    <w:rsid w:val="4BBB6194"/>
    <w:rsid w:val="4C579CB7"/>
    <w:rsid w:val="4C7D01EF"/>
    <w:rsid w:val="4D05F819"/>
    <w:rsid w:val="4D76456A"/>
    <w:rsid w:val="4D7F10BE"/>
    <w:rsid w:val="4D7FF889"/>
    <w:rsid w:val="4DEE048C"/>
    <w:rsid w:val="4E2DBA0E"/>
    <w:rsid w:val="4E54D2B0"/>
    <w:rsid w:val="4E68B317"/>
    <w:rsid w:val="4EA594F7"/>
    <w:rsid w:val="4ED854F0"/>
    <w:rsid w:val="4EFF1DCD"/>
    <w:rsid w:val="4F18E99A"/>
    <w:rsid w:val="4F90AF67"/>
    <w:rsid w:val="4F9FD7A6"/>
    <w:rsid w:val="4FFEA773"/>
    <w:rsid w:val="500DFCA4"/>
    <w:rsid w:val="5018CAF7"/>
    <w:rsid w:val="5029C696"/>
    <w:rsid w:val="505857AF"/>
    <w:rsid w:val="50A771CB"/>
    <w:rsid w:val="50ADC178"/>
    <w:rsid w:val="510269FA"/>
    <w:rsid w:val="514F05CD"/>
    <w:rsid w:val="51836D27"/>
    <w:rsid w:val="51AA3AF2"/>
    <w:rsid w:val="522A19CF"/>
    <w:rsid w:val="522E4813"/>
    <w:rsid w:val="526CBE42"/>
    <w:rsid w:val="52BB7FCC"/>
    <w:rsid w:val="52F426D2"/>
    <w:rsid w:val="52F9D62C"/>
    <w:rsid w:val="5347AB9B"/>
    <w:rsid w:val="53784292"/>
    <w:rsid w:val="53869912"/>
    <w:rsid w:val="539772A6"/>
    <w:rsid w:val="53EE86FC"/>
    <w:rsid w:val="54740414"/>
    <w:rsid w:val="54C41434"/>
    <w:rsid w:val="54C7333C"/>
    <w:rsid w:val="5547FA7E"/>
    <w:rsid w:val="55787D5A"/>
    <w:rsid w:val="559F5B61"/>
    <w:rsid w:val="56011A00"/>
    <w:rsid w:val="565E7125"/>
    <w:rsid w:val="5678A3E8"/>
    <w:rsid w:val="56921A92"/>
    <w:rsid w:val="56B23C1B"/>
    <w:rsid w:val="56C22917"/>
    <w:rsid w:val="570F9D70"/>
    <w:rsid w:val="578D9523"/>
    <w:rsid w:val="5794E6D2"/>
    <w:rsid w:val="57D06E6F"/>
    <w:rsid w:val="57DAE05B"/>
    <w:rsid w:val="5809C89A"/>
    <w:rsid w:val="580A7642"/>
    <w:rsid w:val="5867C26A"/>
    <w:rsid w:val="58699A11"/>
    <w:rsid w:val="58C5B6C5"/>
    <w:rsid w:val="58DE861F"/>
    <w:rsid w:val="58E4C42E"/>
    <w:rsid w:val="5915A579"/>
    <w:rsid w:val="59BABA15"/>
    <w:rsid w:val="59C91E51"/>
    <w:rsid w:val="5A007ABF"/>
    <w:rsid w:val="5A1546C8"/>
    <w:rsid w:val="5A1C8CA0"/>
    <w:rsid w:val="5A744722"/>
    <w:rsid w:val="5AF60637"/>
    <w:rsid w:val="5B08620D"/>
    <w:rsid w:val="5BAC3334"/>
    <w:rsid w:val="5BC95196"/>
    <w:rsid w:val="5BCD9544"/>
    <w:rsid w:val="5C6857F5"/>
    <w:rsid w:val="5D013300"/>
    <w:rsid w:val="5D0648BB"/>
    <w:rsid w:val="5D1C46FC"/>
    <w:rsid w:val="5D2EDE39"/>
    <w:rsid w:val="5D3E6402"/>
    <w:rsid w:val="5D566309"/>
    <w:rsid w:val="5DACCC7A"/>
    <w:rsid w:val="5E17DA33"/>
    <w:rsid w:val="5E4922DC"/>
    <w:rsid w:val="5E95846D"/>
    <w:rsid w:val="5EC7CC19"/>
    <w:rsid w:val="5EC8DCBA"/>
    <w:rsid w:val="5F179719"/>
    <w:rsid w:val="5F778DC1"/>
    <w:rsid w:val="5F8736CF"/>
    <w:rsid w:val="5F8D7DF7"/>
    <w:rsid w:val="5FB897CB"/>
    <w:rsid w:val="5FC9775A"/>
    <w:rsid w:val="5FD9AFBC"/>
    <w:rsid w:val="6005421E"/>
    <w:rsid w:val="603DBCD7"/>
    <w:rsid w:val="60F63DEE"/>
    <w:rsid w:val="611679EF"/>
    <w:rsid w:val="6168712E"/>
    <w:rsid w:val="61ADB967"/>
    <w:rsid w:val="620F2798"/>
    <w:rsid w:val="622F2CE4"/>
    <w:rsid w:val="6249FE64"/>
    <w:rsid w:val="628143F2"/>
    <w:rsid w:val="6283FB00"/>
    <w:rsid w:val="628B0D35"/>
    <w:rsid w:val="629AB411"/>
    <w:rsid w:val="62B94D93"/>
    <w:rsid w:val="62CBFBDB"/>
    <w:rsid w:val="62D5041E"/>
    <w:rsid w:val="62D9CF20"/>
    <w:rsid w:val="62EA997A"/>
    <w:rsid w:val="62FEC44A"/>
    <w:rsid w:val="63253F40"/>
    <w:rsid w:val="635F2977"/>
    <w:rsid w:val="6380AD18"/>
    <w:rsid w:val="63822F9C"/>
    <w:rsid w:val="638717F0"/>
    <w:rsid w:val="63D3C6C4"/>
    <w:rsid w:val="6469DCF0"/>
    <w:rsid w:val="64E40305"/>
    <w:rsid w:val="65291FA6"/>
    <w:rsid w:val="653ECA79"/>
    <w:rsid w:val="65847853"/>
    <w:rsid w:val="6588BDEA"/>
    <w:rsid w:val="65A88C6F"/>
    <w:rsid w:val="65C0A56A"/>
    <w:rsid w:val="65DE27C9"/>
    <w:rsid w:val="6602FBC9"/>
    <w:rsid w:val="663E8531"/>
    <w:rsid w:val="66639ABE"/>
    <w:rsid w:val="66B98332"/>
    <w:rsid w:val="67111856"/>
    <w:rsid w:val="676CF638"/>
    <w:rsid w:val="67867F2D"/>
    <w:rsid w:val="67998E26"/>
    <w:rsid w:val="681D107E"/>
    <w:rsid w:val="684FEFE4"/>
    <w:rsid w:val="685EC20C"/>
    <w:rsid w:val="6866E62E"/>
    <w:rsid w:val="68C11AB6"/>
    <w:rsid w:val="69218BD4"/>
    <w:rsid w:val="6975C5E2"/>
    <w:rsid w:val="69F4C40C"/>
    <w:rsid w:val="6A02BCBA"/>
    <w:rsid w:val="6A1BEA68"/>
    <w:rsid w:val="6A8843B7"/>
    <w:rsid w:val="6A93F4A4"/>
    <w:rsid w:val="6B2FAF96"/>
    <w:rsid w:val="6B4FF200"/>
    <w:rsid w:val="6B6B3D65"/>
    <w:rsid w:val="6B716230"/>
    <w:rsid w:val="6C2D6CFC"/>
    <w:rsid w:val="6C6E5B5B"/>
    <w:rsid w:val="6CA5B89E"/>
    <w:rsid w:val="6CFFD369"/>
    <w:rsid w:val="6D16ED19"/>
    <w:rsid w:val="6D38EF6C"/>
    <w:rsid w:val="6D4E58FB"/>
    <w:rsid w:val="6D4F0CD1"/>
    <w:rsid w:val="6D605B32"/>
    <w:rsid w:val="6DB76808"/>
    <w:rsid w:val="6DD209C0"/>
    <w:rsid w:val="6E0123C3"/>
    <w:rsid w:val="6EA2156A"/>
    <w:rsid w:val="6F06C84F"/>
    <w:rsid w:val="6F302FC3"/>
    <w:rsid w:val="6F306E53"/>
    <w:rsid w:val="6F5ABBA3"/>
    <w:rsid w:val="6F9CC5E5"/>
    <w:rsid w:val="702B6FA2"/>
    <w:rsid w:val="7051F02A"/>
    <w:rsid w:val="706A050D"/>
    <w:rsid w:val="70D64B61"/>
    <w:rsid w:val="70EF29C5"/>
    <w:rsid w:val="70F28758"/>
    <w:rsid w:val="70F35AAA"/>
    <w:rsid w:val="7113755C"/>
    <w:rsid w:val="7113C97F"/>
    <w:rsid w:val="71141CC7"/>
    <w:rsid w:val="711E7F9F"/>
    <w:rsid w:val="7136A9A9"/>
    <w:rsid w:val="7162DF6B"/>
    <w:rsid w:val="71794FE3"/>
    <w:rsid w:val="71C85CEF"/>
    <w:rsid w:val="71DDE759"/>
    <w:rsid w:val="7236F1BC"/>
    <w:rsid w:val="723993B7"/>
    <w:rsid w:val="726A112F"/>
    <w:rsid w:val="7288EE8B"/>
    <w:rsid w:val="72AB6534"/>
    <w:rsid w:val="72C9DF13"/>
    <w:rsid w:val="737B17AC"/>
    <w:rsid w:val="73CF9F28"/>
    <w:rsid w:val="73DF6C3B"/>
    <w:rsid w:val="73E3B5DD"/>
    <w:rsid w:val="73E69C99"/>
    <w:rsid w:val="744C13BE"/>
    <w:rsid w:val="7476CDC4"/>
    <w:rsid w:val="74AA4DC4"/>
    <w:rsid w:val="74AF09BD"/>
    <w:rsid w:val="74DDAD81"/>
    <w:rsid w:val="75025390"/>
    <w:rsid w:val="75497AD4"/>
    <w:rsid w:val="7562F4FD"/>
    <w:rsid w:val="7574C0A3"/>
    <w:rsid w:val="75C08F4D"/>
    <w:rsid w:val="75E7E7F9"/>
    <w:rsid w:val="7610E01B"/>
    <w:rsid w:val="7621BFC9"/>
    <w:rsid w:val="7661C8F5"/>
    <w:rsid w:val="76A2F327"/>
    <w:rsid w:val="76B54A57"/>
    <w:rsid w:val="76B86A4B"/>
    <w:rsid w:val="76BF06F6"/>
    <w:rsid w:val="76D2B771"/>
    <w:rsid w:val="76D4EB9A"/>
    <w:rsid w:val="76D5BEEC"/>
    <w:rsid w:val="77119F47"/>
    <w:rsid w:val="773C18D7"/>
    <w:rsid w:val="77575069"/>
    <w:rsid w:val="7766C6BF"/>
    <w:rsid w:val="778CFB60"/>
    <w:rsid w:val="77919932"/>
    <w:rsid w:val="77F2419E"/>
    <w:rsid w:val="77FD9956"/>
    <w:rsid w:val="78201A97"/>
    <w:rsid w:val="78382993"/>
    <w:rsid w:val="787679D3"/>
    <w:rsid w:val="78914C57"/>
    <w:rsid w:val="78E07A2A"/>
    <w:rsid w:val="7912C5E8"/>
    <w:rsid w:val="7927DE39"/>
    <w:rsid w:val="792A7FCE"/>
    <w:rsid w:val="79331C9D"/>
    <w:rsid w:val="7964AC4C"/>
    <w:rsid w:val="798F9145"/>
    <w:rsid w:val="79B364C1"/>
    <w:rsid w:val="79D374F6"/>
    <w:rsid w:val="79D45AA5"/>
    <w:rsid w:val="7A3222DD"/>
    <w:rsid w:val="7A611800"/>
    <w:rsid w:val="7A7F3C65"/>
    <w:rsid w:val="7ABA57A2"/>
    <w:rsid w:val="7AFCA9E9"/>
    <w:rsid w:val="7B080F1A"/>
    <w:rsid w:val="7B63E47C"/>
    <w:rsid w:val="7B6D8B9E"/>
    <w:rsid w:val="7B96AFC7"/>
    <w:rsid w:val="7BB8BC58"/>
    <w:rsid w:val="7BBF78D3"/>
    <w:rsid w:val="7C093D70"/>
    <w:rsid w:val="7C119BC7"/>
    <w:rsid w:val="7C253290"/>
    <w:rsid w:val="7C25DCDE"/>
    <w:rsid w:val="7C2A3404"/>
    <w:rsid w:val="7C2F944E"/>
    <w:rsid w:val="7CC5C933"/>
    <w:rsid w:val="7D13DDFC"/>
    <w:rsid w:val="7D24F48A"/>
    <w:rsid w:val="7D2557DF"/>
    <w:rsid w:val="7DD8FBF7"/>
    <w:rsid w:val="7DE31BF3"/>
    <w:rsid w:val="7DF43DFE"/>
    <w:rsid w:val="7E8C5477"/>
    <w:rsid w:val="7EA7CBC8"/>
    <w:rsid w:val="7EBF6425"/>
    <w:rsid w:val="7F2A4F8C"/>
    <w:rsid w:val="7F47108E"/>
    <w:rsid w:val="7F7A6BB9"/>
    <w:rsid w:val="7FB2E9AF"/>
    <w:rsid w:val="7FC7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4B730"/>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772D"/>
    <w:pPr>
      <w:widowControl w:val="0"/>
      <w:adjustRightInd w:val="0"/>
      <w:jc w:val="both"/>
      <w:textAlignment w:val="baseline"/>
    </w:pPr>
    <w:rPr>
      <w:rFonts w:ascii="Arial" w:hAnsi="Arial"/>
      <w:sz w:val="22"/>
      <w:szCs w:val="24"/>
      <w:lang w:val="en-GB" w:eastAsia="en-GB"/>
    </w:rPr>
  </w:style>
  <w:style w:type="paragraph" w:styleId="berschrift1">
    <w:name w:val="heading 1"/>
    <w:basedOn w:val="Standard"/>
    <w:next w:val="Standard"/>
    <w:link w:val="berschrift1Zchn"/>
    <w:uiPriority w:val="9"/>
    <w:qFormat/>
    <w:rsid w:val="007B772D"/>
    <w:pPr>
      <w:keepNext/>
      <w:numPr>
        <w:numId w:val="20"/>
      </w:numPr>
      <w:outlineLvl w:val="0"/>
    </w:pPr>
    <w:rPr>
      <w:rFonts w:cs="Arial"/>
      <w:b/>
      <w:bCs/>
      <w:kern w:val="32"/>
      <w:sz w:val="24"/>
      <w:szCs w:val="32"/>
    </w:rPr>
  </w:style>
  <w:style w:type="paragraph" w:styleId="berschrift2">
    <w:name w:val="heading 2"/>
    <w:basedOn w:val="Standard"/>
    <w:next w:val="Standard"/>
    <w:link w:val="berschrift2Zchn"/>
    <w:uiPriority w:val="9"/>
    <w:qFormat/>
    <w:rsid w:val="00892040"/>
    <w:pPr>
      <w:keepNext/>
      <w:keepLines/>
      <w:numPr>
        <w:ilvl w:val="1"/>
        <w:numId w:val="20"/>
      </w:numPr>
      <w:outlineLvl w:val="1"/>
    </w:pPr>
    <w:rPr>
      <w:b/>
      <w:szCs w:val="20"/>
    </w:rPr>
  </w:style>
  <w:style w:type="paragraph" w:styleId="berschrift3">
    <w:name w:val="heading 3"/>
    <w:basedOn w:val="Standard"/>
    <w:next w:val="Standard"/>
    <w:link w:val="berschrift3Zchn"/>
    <w:uiPriority w:val="9"/>
    <w:qFormat/>
    <w:rsid w:val="00A12E20"/>
    <w:pPr>
      <w:keepNext/>
      <w:numPr>
        <w:ilvl w:val="2"/>
        <w:numId w:val="20"/>
      </w:numPr>
      <w:outlineLvl w:val="2"/>
    </w:pPr>
    <w:rPr>
      <w:rFonts w:cs="Arial"/>
      <w:b/>
      <w:bCs/>
      <w:szCs w:val="26"/>
    </w:rPr>
  </w:style>
  <w:style w:type="paragraph" w:styleId="berschrift4">
    <w:name w:val="heading 4"/>
    <w:basedOn w:val="Standard"/>
    <w:next w:val="Standard"/>
    <w:uiPriority w:val="9"/>
    <w:qFormat/>
    <w:rsid w:val="00A12E20"/>
    <w:pPr>
      <w:keepNext/>
      <w:numPr>
        <w:ilvl w:val="3"/>
        <w:numId w:val="20"/>
      </w:numPr>
      <w:outlineLvl w:val="3"/>
    </w:pPr>
    <w:rPr>
      <w:b/>
      <w:bCs/>
      <w:szCs w:val="28"/>
    </w:rPr>
  </w:style>
  <w:style w:type="paragraph" w:styleId="berschrift5">
    <w:name w:val="heading 5"/>
    <w:basedOn w:val="Standard"/>
    <w:next w:val="Standard"/>
    <w:uiPriority w:val="9"/>
    <w:qFormat/>
    <w:rsid w:val="00A12E20"/>
    <w:pPr>
      <w:numPr>
        <w:ilvl w:val="4"/>
        <w:numId w:val="20"/>
      </w:numPr>
      <w:spacing w:before="240" w:after="60"/>
      <w:outlineLvl w:val="4"/>
    </w:pPr>
    <w:rPr>
      <w:b/>
      <w:bCs/>
      <w:i/>
      <w:iCs/>
      <w:sz w:val="26"/>
      <w:szCs w:val="26"/>
    </w:rPr>
  </w:style>
  <w:style w:type="paragraph" w:styleId="berschrift6">
    <w:name w:val="heading 6"/>
    <w:basedOn w:val="Standard"/>
    <w:next w:val="Standard"/>
    <w:uiPriority w:val="9"/>
    <w:qFormat/>
    <w:rsid w:val="00A12E20"/>
    <w:pPr>
      <w:numPr>
        <w:ilvl w:val="5"/>
        <w:numId w:val="20"/>
      </w:numPr>
      <w:spacing w:before="240" w:after="60"/>
      <w:outlineLvl w:val="5"/>
    </w:pPr>
    <w:rPr>
      <w:b/>
      <w:bCs/>
      <w:szCs w:val="22"/>
    </w:rPr>
  </w:style>
  <w:style w:type="paragraph" w:styleId="berschrift7">
    <w:name w:val="heading 7"/>
    <w:basedOn w:val="Standard"/>
    <w:next w:val="Standard"/>
    <w:uiPriority w:val="9"/>
    <w:qFormat/>
    <w:rsid w:val="00A12E20"/>
    <w:pPr>
      <w:numPr>
        <w:ilvl w:val="6"/>
        <w:numId w:val="20"/>
      </w:numPr>
      <w:spacing w:before="240" w:after="60"/>
      <w:outlineLvl w:val="6"/>
    </w:pPr>
  </w:style>
  <w:style w:type="paragraph" w:styleId="berschrift8">
    <w:name w:val="heading 8"/>
    <w:basedOn w:val="Standard"/>
    <w:next w:val="Standard"/>
    <w:qFormat/>
    <w:rsid w:val="00A12E20"/>
    <w:pPr>
      <w:numPr>
        <w:ilvl w:val="7"/>
        <w:numId w:val="20"/>
      </w:numPr>
      <w:spacing w:before="240" w:after="60"/>
      <w:outlineLvl w:val="7"/>
    </w:pPr>
    <w:rPr>
      <w:i/>
      <w:iCs/>
    </w:rPr>
  </w:style>
  <w:style w:type="paragraph" w:styleId="berschrift9">
    <w:name w:val="heading 9"/>
    <w:basedOn w:val="Standard"/>
    <w:next w:val="Standard"/>
    <w:qFormat/>
    <w:rsid w:val="00A12E20"/>
    <w:pPr>
      <w:numPr>
        <w:ilvl w:val="8"/>
        <w:numId w:val="20"/>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aliases w:val="Footnote symbol"/>
    <w:semiHidden/>
    <w:rsid w:val="00AD5ABE"/>
    <w:rPr>
      <w:rFonts w:cs="Times New Roman"/>
      <w:i/>
      <w:sz w:val="24"/>
      <w:szCs w:val="24"/>
      <w:vertAlign w:val="superscript"/>
      <w:lang w:val="en-US" w:eastAsia="en-US" w:bidi="ar-SA"/>
    </w:rPr>
  </w:style>
  <w:style w:type="paragraph" w:styleId="Funotentext">
    <w:name w:val="footnote text"/>
    <w:aliases w:val="Schriftart: 9 pt,Schriftart: 10 pt,Schriftart: 8 pt,WB-Fußnotentext,fn,Footnotes,Footnote ak"/>
    <w:basedOn w:val="Standard"/>
    <w:semiHidden/>
    <w:rsid w:val="00AD5ABE"/>
    <w:rPr>
      <w:sz w:val="20"/>
      <w:szCs w:val="20"/>
    </w:rPr>
  </w:style>
  <w:style w:type="paragraph" w:customStyle="1" w:styleId="Text1">
    <w:name w:val="Text 1"/>
    <w:basedOn w:val="Standard"/>
    <w:link w:val="Text1Char"/>
    <w:rsid w:val="00AD5ABE"/>
    <w:pPr>
      <w:spacing w:after="240"/>
      <w:ind w:left="482"/>
    </w:pPr>
    <w:rPr>
      <w:szCs w:val="20"/>
    </w:rPr>
  </w:style>
  <w:style w:type="paragraph" w:customStyle="1" w:styleId="Textkrper1">
    <w:name w:val="Textkörper1"/>
    <w:basedOn w:val="Standard"/>
    <w:rsid w:val="00AD5ABE"/>
    <w:pPr>
      <w:ind w:left="2880"/>
    </w:pPr>
    <w:rPr>
      <w:szCs w:val="20"/>
    </w:rPr>
  </w:style>
  <w:style w:type="paragraph" w:customStyle="1" w:styleId="box">
    <w:name w:val="box"/>
    <w:basedOn w:val="Standard"/>
    <w:rsid w:val="00AD5ABE"/>
    <w:pPr>
      <w:spacing w:before="120" w:after="120"/>
    </w:pPr>
    <w:rPr>
      <w:sz w:val="32"/>
      <w:szCs w:val="20"/>
    </w:rPr>
  </w:style>
  <w:style w:type="paragraph" w:styleId="Verzeichnis5">
    <w:name w:val="toc 5"/>
    <w:basedOn w:val="Standard"/>
    <w:next w:val="Standard"/>
    <w:autoRedefine/>
    <w:semiHidden/>
    <w:rsid w:val="00AD5ABE"/>
    <w:pPr>
      <w:ind w:left="880"/>
      <w:jc w:val="left"/>
    </w:pPr>
    <w:rPr>
      <w:rFonts w:ascii="Times New Roman" w:hAnsi="Times New Roman"/>
      <w:sz w:val="18"/>
      <w:szCs w:val="18"/>
    </w:rPr>
  </w:style>
  <w:style w:type="table" w:styleId="Tabellenraster">
    <w:name w:val="Table Grid"/>
    <w:basedOn w:val="NormaleTabelle"/>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uiPriority w:val="9"/>
    <w:rsid w:val="00892040"/>
    <w:rPr>
      <w:rFonts w:ascii="Arial" w:hAnsi="Arial"/>
      <w:b/>
      <w:sz w:val="22"/>
      <w:lang w:val="en-GB" w:eastAsia="en-GB"/>
    </w:rPr>
  </w:style>
  <w:style w:type="paragraph" w:styleId="StandardWeb">
    <w:name w:val="Normal (Web)"/>
    <w:basedOn w:val="Standard"/>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Standard"/>
    <w:rsid w:val="00AD5ABE"/>
    <w:rPr>
      <w:lang w:val="pl-PL" w:eastAsia="pl-PL"/>
    </w:rPr>
  </w:style>
  <w:style w:type="paragraph" w:styleId="Kopfzeile">
    <w:name w:val="header"/>
    <w:basedOn w:val="Standard"/>
    <w:rsid w:val="007E4937"/>
    <w:pPr>
      <w:tabs>
        <w:tab w:val="center" w:pos="4153"/>
        <w:tab w:val="right" w:pos="8306"/>
      </w:tabs>
    </w:pPr>
  </w:style>
  <w:style w:type="paragraph" w:styleId="Fuzeile">
    <w:name w:val="footer"/>
    <w:basedOn w:val="Standard"/>
    <w:rsid w:val="007E4937"/>
    <w:pPr>
      <w:tabs>
        <w:tab w:val="center" w:pos="4153"/>
        <w:tab w:val="right" w:pos="8306"/>
      </w:tabs>
    </w:pPr>
  </w:style>
  <w:style w:type="character" w:styleId="Seitenzahl">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Verzeichnis2">
    <w:name w:val="toc 2"/>
    <w:basedOn w:val="Standard"/>
    <w:next w:val="Standard"/>
    <w:uiPriority w:val="39"/>
    <w:rsid w:val="00974E79"/>
    <w:pPr>
      <w:ind w:left="220"/>
      <w:jc w:val="left"/>
    </w:pPr>
    <w:rPr>
      <w:szCs w:val="22"/>
    </w:rPr>
  </w:style>
  <w:style w:type="paragraph" w:styleId="Verzeichnis1">
    <w:name w:val="toc 1"/>
    <w:basedOn w:val="Standard"/>
    <w:next w:val="Standard"/>
    <w:uiPriority w:val="39"/>
    <w:rsid w:val="007D22ED"/>
    <w:pPr>
      <w:spacing w:before="120" w:after="120"/>
      <w:jc w:val="left"/>
    </w:pPr>
    <w:rPr>
      <w:bCs/>
      <w:szCs w:val="22"/>
    </w:rPr>
  </w:style>
  <w:style w:type="paragraph" w:styleId="Verzeichnis3">
    <w:name w:val="toc 3"/>
    <w:basedOn w:val="Standard"/>
    <w:next w:val="Standard"/>
    <w:autoRedefine/>
    <w:semiHidden/>
    <w:rsid w:val="00E721B1"/>
    <w:pPr>
      <w:ind w:left="440"/>
      <w:jc w:val="left"/>
    </w:pPr>
    <w:rPr>
      <w:rFonts w:ascii="Times New Roman" w:hAnsi="Times New Roman"/>
      <w:i/>
      <w:iCs/>
      <w:sz w:val="20"/>
      <w:szCs w:val="20"/>
    </w:rPr>
  </w:style>
  <w:style w:type="paragraph" w:styleId="Verzeichnis4">
    <w:name w:val="toc 4"/>
    <w:basedOn w:val="Standard"/>
    <w:next w:val="Standard"/>
    <w:autoRedefine/>
    <w:semiHidden/>
    <w:rsid w:val="00E721B1"/>
    <w:pPr>
      <w:ind w:left="660"/>
      <w:jc w:val="left"/>
    </w:pPr>
    <w:rPr>
      <w:rFonts w:ascii="Times New Roman" w:hAnsi="Times New Roman"/>
      <w:sz w:val="18"/>
      <w:szCs w:val="18"/>
    </w:rPr>
  </w:style>
  <w:style w:type="paragraph" w:styleId="Verzeichnis6">
    <w:name w:val="toc 6"/>
    <w:basedOn w:val="Standard"/>
    <w:next w:val="Standard"/>
    <w:autoRedefine/>
    <w:semiHidden/>
    <w:rsid w:val="009158E9"/>
    <w:pPr>
      <w:ind w:left="1100"/>
      <w:jc w:val="left"/>
    </w:pPr>
    <w:rPr>
      <w:rFonts w:ascii="Times New Roman" w:hAnsi="Times New Roman"/>
      <w:sz w:val="18"/>
      <w:szCs w:val="18"/>
    </w:rPr>
  </w:style>
  <w:style w:type="paragraph" w:styleId="Verzeichnis7">
    <w:name w:val="toc 7"/>
    <w:basedOn w:val="Standard"/>
    <w:next w:val="Standard"/>
    <w:autoRedefine/>
    <w:semiHidden/>
    <w:rsid w:val="009158E9"/>
    <w:pPr>
      <w:ind w:left="1320"/>
      <w:jc w:val="left"/>
    </w:pPr>
    <w:rPr>
      <w:rFonts w:ascii="Times New Roman" w:hAnsi="Times New Roman"/>
      <w:sz w:val="18"/>
      <w:szCs w:val="18"/>
    </w:rPr>
  </w:style>
  <w:style w:type="paragraph" w:styleId="Verzeichnis8">
    <w:name w:val="toc 8"/>
    <w:basedOn w:val="Standard"/>
    <w:next w:val="Standard"/>
    <w:autoRedefine/>
    <w:semiHidden/>
    <w:rsid w:val="009158E9"/>
    <w:pPr>
      <w:ind w:left="1540"/>
      <w:jc w:val="left"/>
    </w:pPr>
    <w:rPr>
      <w:rFonts w:ascii="Times New Roman" w:hAnsi="Times New Roman"/>
      <w:sz w:val="18"/>
      <w:szCs w:val="18"/>
    </w:rPr>
  </w:style>
  <w:style w:type="paragraph" w:styleId="Verzeichnis9">
    <w:name w:val="toc 9"/>
    <w:basedOn w:val="Standard"/>
    <w:next w:val="Standard"/>
    <w:autoRedefine/>
    <w:semiHidden/>
    <w:rsid w:val="009158E9"/>
    <w:pPr>
      <w:ind w:left="1760"/>
      <w:jc w:val="left"/>
    </w:pPr>
    <w:rPr>
      <w:rFonts w:ascii="Times New Roman" w:hAnsi="Times New Roman"/>
      <w:sz w:val="18"/>
      <w:szCs w:val="18"/>
    </w:rPr>
  </w:style>
  <w:style w:type="paragraph" w:styleId="Dokumentstruktur">
    <w:name w:val="Document Map"/>
    <w:basedOn w:val="Standard"/>
    <w:semiHidden/>
    <w:rsid w:val="008227EE"/>
    <w:pPr>
      <w:shd w:val="clear" w:color="auto" w:fill="000080"/>
    </w:pPr>
    <w:rPr>
      <w:rFonts w:ascii="Tahoma" w:hAnsi="Tahoma" w:cs="Tahoma"/>
    </w:rPr>
  </w:style>
  <w:style w:type="paragraph" w:customStyle="1" w:styleId="Preformatted">
    <w:name w:val="Preformatted"/>
    <w:basedOn w:val="Standard"/>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Beschriftung">
    <w:name w:val="caption"/>
    <w:basedOn w:val="Standard"/>
    <w:next w:val="Standard"/>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Sprechblasentext">
    <w:name w:val="Balloon Text"/>
    <w:basedOn w:val="Standard"/>
    <w:semiHidden/>
    <w:rsid w:val="000C2AE1"/>
    <w:rPr>
      <w:rFonts w:ascii="Tahoma" w:hAnsi="Tahoma" w:cs="Tahoma"/>
      <w:sz w:val="16"/>
      <w:szCs w:val="16"/>
    </w:rPr>
  </w:style>
  <w:style w:type="paragraph" w:styleId="Textkrper">
    <w:name w:val="Body Text"/>
    <w:basedOn w:val="Standard"/>
    <w:rsid w:val="00ED3463"/>
    <w:pPr>
      <w:spacing w:after="120"/>
    </w:pPr>
    <w:rPr>
      <w:color w:val="FF0000"/>
      <w:szCs w:val="22"/>
    </w:rPr>
  </w:style>
  <w:style w:type="paragraph" w:styleId="Kommentartext">
    <w:name w:val="annotation text"/>
    <w:basedOn w:val="Standard"/>
    <w:semiHidden/>
    <w:rsid w:val="00ED3463"/>
    <w:rPr>
      <w:sz w:val="20"/>
      <w:szCs w:val="20"/>
    </w:rPr>
  </w:style>
  <w:style w:type="character" w:styleId="Fett">
    <w:name w:val="Strong"/>
    <w:qFormat/>
    <w:rsid w:val="007C1AB3"/>
    <w:rPr>
      <w:b/>
      <w:bCs/>
      <w:i/>
      <w:sz w:val="24"/>
      <w:szCs w:val="24"/>
      <w:lang w:val="en-US" w:eastAsia="en-US" w:bidi="ar-SA"/>
    </w:rPr>
  </w:style>
  <w:style w:type="paragraph" w:styleId="Textkrper2">
    <w:name w:val="Body Text 2"/>
    <w:basedOn w:val="Standard"/>
    <w:rsid w:val="00FC3699"/>
    <w:rPr>
      <w:color w:val="000000"/>
      <w:szCs w:val="22"/>
    </w:rPr>
  </w:style>
  <w:style w:type="paragraph" w:styleId="NurText">
    <w:name w:val="Plain Text"/>
    <w:basedOn w:val="Standard"/>
    <w:rsid w:val="00E112CB"/>
    <w:pPr>
      <w:jc w:val="left"/>
    </w:pPr>
    <w:rPr>
      <w:rFonts w:ascii="Courier New" w:hAnsi="Courier New"/>
      <w:sz w:val="20"/>
      <w:szCs w:val="20"/>
      <w:lang w:val="en-US" w:eastAsia="en-US"/>
    </w:rPr>
  </w:style>
  <w:style w:type="character" w:styleId="Kommentarzeichen">
    <w:name w:val="annotation reference"/>
    <w:semiHidden/>
    <w:rsid w:val="00537968"/>
    <w:rPr>
      <w:i/>
      <w:sz w:val="16"/>
      <w:szCs w:val="16"/>
      <w:lang w:val="en-US" w:eastAsia="en-US" w:bidi="ar-SA"/>
    </w:rPr>
  </w:style>
  <w:style w:type="paragraph" w:styleId="Kommentarthema">
    <w:name w:val="annotation subject"/>
    <w:basedOn w:val="Kommentartext"/>
    <w:next w:val="Kommentartext"/>
    <w:semiHidden/>
    <w:rsid w:val="00537968"/>
    <w:rPr>
      <w:b/>
      <w:bCs/>
    </w:rPr>
  </w:style>
  <w:style w:type="paragraph" w:styleId="Abbildungsverzeichnis">
    <w:name w:val="table of figures"/>
    <w:basedOn w:val="Standard"/>
    <w:next w:val="Standard"/>
    <w:uiPriority w:val="99"/>
    <w:rsid w:val="008E76E5"/>
    <w:pPr>
      <w:ind w:left="440" w:hanging="440"/>
    </w:pPr>
  </w:style>
  <w:style w:type="paragraph" w:customStyle="1" w:styleId="Betonung">
    <w:name w:val="Betonung"/>
    <w:basedOn w:val="Standard"/>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Standard"/>
    <w:rsid w:val="0068032C"/>
    <w:pPr>
      <w:numPr>
        <w:numId w:val="21"/>
      </w:numPr>
    </w:pPr>
  </w:style>
  <w:style w:type="character" w:styleId="Platzhalt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rPr>
  </w:style>
  <w:style w:type="paragraph" w:customStyle="1" w:styleId="StandardTahoma">
    <w:name w:val="Standard + Tahoma"/>
    <w:aliases w:val="11 pt"/>
    <w:basedOn w:val="Standard"/>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berschrift1Zchn">
    <w:name w:val="Überschrift 1 Zchn"/>
    <w:link w:val="berschrift1"/>
    <w:uiPriority w:val="9"/>
    <w:rsid w:val="007B772D"/>
    <w:rPr>
      <w:rFonts w:ascii="Arial" w:hAnsi="Arial" w:cs="Arial"/>
      <w:b/>
      <w:bCs/>
      <w:kern w:val="32"/>
      <w:sz w:val="24"/>
      <w:szCs w:val="32"/>
      <w:lang w:val="en-GB" w:eastAsia="en-GB"/>
    </w:rPr>
  </w:style>
  <w:style w:type="paragraph" w:styleId="Literaturverzeichnis">
    <w:name w:val="Bibliography"/>
    <w:basedOn w:val="Standard"/>
    <w:next w:val="Standard"/>
    <w:uiPriority w:val="37"/>
    <w:unhideWhenUsed/>
    <w:rsid w:val="001F1CF5"/>
  </w:style>
  <w:style w:type="paragraph" w:customStyle="1" w:styleId="Details">
    <w:name w:val="Details"/>
    <w:basedOn w:val="Standard"/>
    <w:unhideWhenUsed/>
    <w:qFormat/>
    <w:rsid w:val="002829ED"/>
    <w:pPr>
      <w:widowControl/>
      <w:adjustRightInd/>
      <w:jc w:val="right"/>
      <w:textAlignment w:val="auto"/>
    </w:pPr>
    <w:rPr>
      <w:caps/>
      <w:sz w:val="20"/>
      <w:szCs w:val="18"/>
      <w:lang w:val="en-US" w:eastAsia="en-US"/>
    </w:rPr>
  </w:style>
  <w:style w:type="paragraph" w:styleId="Listenabsatz">
    <w:name w:val="List Paragraph"/>
    <w:basedOn w:val="Standard"/>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berschrift3Zchn">
    <w:name w:val="Überschrift 3 Zchn"/>
    <w:link w:val="berschrift3"/>
    <w:uiPriority w:val="9"/>
    <w:rsid w:val="004D314E"/>
    <w:rPr>
      <w:rFonts w:ascii="Arial" w:hAnsi="Arial" w:cs="Arial"/>
      <w:b/>
      <w:bCs/>
      <w:sz w:val="22"/>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bstore.iec.ch/publication/2444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ECB42-1726-4828-8D48-AF42487A48E2}">
  <ds:schemaRefs>
    <ds:schemaRef ds:uri="http://schemas.microsoft.com/sharepoint/v3/contenttype/forms"/>
  </ds:schemaRefs>
</ds:datastoreItem>
</file>

<file path=customXml/itemProps3.xml><?xml version="1.0" encoding="utf-8"?>
<ds:datastoreItem xmlns:ds="http://schemas.openxmlformats.org/officeDocument/2006/customXml" ds:itemID="{FA0FBE81-823E-4EB4-B6CC-7C60BFBDEB2C}">
  <ds:schemaRefs>
    <ds:schemaRef ds:uri="http://schemas.microsoft.com/office/2006/metadata/properties"/>
    <ds:schemaRef ds:uri="http://schemas.microsoft.com/office/infopath/2007/PartnerControls"/>
    <ds:schemaRef ds:uri="http://schemas.microsoft.com/sharepoint/v4"/>
    <ds:schemaRef ds:uri="11ae695e-5e1a-4f4b-9441-e6fbc40a6f1c"/>
    <ds:schemaRef ds:uri="e0c7a189-c804-4795-ae22-fd49b7f740f7"/>
  </ds:schemaRefs>
</ds:datastoreItem>
</file>

<file path=customXml/itemProps4.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5.xml><?xml version="1.0" encoding="utf-8"?>
<ds:datastoreItem xmlns:ds="http://schemas.openxmlformats.org/officeDocument/2006/customXml" ds:itemID="{A5E87993-DDC8-4979-A730-E899541BD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7a189-c804-4795-ae22-fd49b7f740f7"/>
    <ds:schemaRef ds:uri="11ae695e-5e1a-4f4b-9441-e6fbc40a6f1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6</Pages>
  <Words>1835</Words>
  <Characters>10629</Characters>
  <Application>Microsoft Office Word</Application>
  <DocSecurity>0</DocSecurity>
  <Lines>322</Lines>
  <Paragraphs>157</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Pröstl Andren Filip</cp:lastModifiedBy>
  <cp:revision>22</cp:revision>
  <cp:lastPrinted>2021-09-01T09:13:00Z</cp:lastPrinted>
  <dcterms:created xsi:type="dcterms:W3CDTF">2019-10-02T14:33:00Z</dcterms:created>
  <dcterms:modified xsi:type="dcterms:W3CDTF">2024-03-15T12:48:00Z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y fmtid="{D5CDD505-2E9C-101B-9397-08002B2CF9AE}" pid="10" name="GrammarlyDocumentId">
    <vt:lpwstr>10157137075128910edd560df5246e3a4f22881a03142053749bea1c8500654a</vt:lpwstr>
  </property>
</Properties>
</file>