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ED" w:rsidRPr="001815CB" w:rsidRDefault="006B78ED" w:rsidP="006B78ED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1815CB">
        <w:rPr>
          <w:rFonts w:ascii="微软雅黑" w:eastAsia="微软雅黑" w:hAnsi="微软雅黑" w:hint="eastAsia"/>
          <w:b/>
          <w:sz w:val="44"/>
          <w:szCs w:val="44"/>
        </w:rPr>
        <w:t>关于</w:t>
      </w:r>
      <w:r>
        <w:rPr>
          <w:rFonts w:ascii="微软雅黑" w:eastAsia="微软雅黑" w:hAnsi="微软雅黑" w:hint="eastAsia"/>
          <w:b/>
          <w:sz w:val="44"/>
          <w:szCs w:val="44"/>
        </w:rPr>
        <w:t>新建业务单元</w:t>
      </w:r>
      <w:r w:rsidRPr="001815CB">
        <w:rPr>
          <w:rFonts w:ascii="微软雅黑" w:eastAsia="微软雅黑" w:hAnsi="微软雅黑" w:hint="eastAsia"/>
          <w:b/>
          <w:sz w:val="44"/>
          <w:szCs w:val="44"/>
        </w:rPr>
        <w:t>的操作指导</w:t>
      </w:r>
    </w:p>
    <w:p w:rsidR="006B78ED" w:rsidRPr="001815CB" w:rsidRDefault="006B78ED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 w:rsidRPr="001815CB">
        <w:rPr>
          <w:rFonts w:ascii="微软雅黑" w:eastAsia="微软雅黑" w:hAnsi="微软雅黑" w:hint="eastAsia"/>
          <w:b/>
          <w:sz w:val="28"/>
          <w:szCs w:val="28"/>
        </w:rPr>
        <w:t>问题描述</w:t>
      </w:r>
    </w:p>
    <w:p w:rsidR="006B78ED" w:rsidRPr="001815CB" w:rsidRDefault="006B78ED" w:rsidP="006B78ED">
      <w:pPr>
        <w:ind w:left="43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新建业务单元。</w:t>
      </w:r>
    </w:p>
    <w:p w:rsidR="006B78ED" w:rsidRPr="001815CB" w:rsidRDefault="006B78ED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 w:rsidRPr="001815CB">
        <w:rPr>
          <w:rFonts w:ascii="微软雅黑" w:eastAsia="微软雅黑" w:hAnsi="微软雅黑" w:hint="eastAsia"/>
          <w:b/>
          <w:sz w:val="28"/>
          <w:szCs w:val="28"/>
        </w:rPr>
        <w:t>问题操作步骤</w:t>
      </w:r>
    </w:p>
    <w:p w:rsidR="006B78ED" w:rsidRDefault="006B78ED" w:rsidP="006B78ED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1 </w:t>
      </w:r>
      <w:r w:rsidR="005759EE">
        <w:rPr>
          <w:rFonts w:ascii="微软雅黑" w:eastAsia="微软雅黑" w:hAnsi="微软雅黑" w:hint="eastAsia"/>
          <w:sz w:val="24"/>
          <w:szCs w:val="24"/>
        </w:rPr>
        <w:t>操作节点：动态建模平台-</w:t>
      </w:r>
      <w:r w:rsidR="00F24107">
        <w:rPr>
          <w:rFonts w:ascii="微软雅黑" w:eastAsia="微软雅黑" w:hAnsi="微软雅黑" w:hint="eastAsia"/>
          <w:sz w:val="24"/>
          <w:szCs w:val="24"/>
        </w:rPr>
        <w:t>组织管理-业务单元</w:t>
      </w:r>
    </w:p>
    <w:p w:rsidR="004030FA" w:rsidRDefault="00F24107">
      <w:pPr>
        <w:rPr>
          <w:rFonts w:hint="eastAsia"/>
        </w:rPr>
      </w:pPr>
      <w:r>
        <w:rPr>
          <w:noProof/>
        </w:rPr>
        <w:drawing>
          <wp:inline distT="0" distB="0" distL="0" distR="0" wp14:anchorId="114A6CF8" wp14:editId="132F7ABD">
            <wp:extent cx="5274310" cy="369140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7" w:rsidRDefault="00F24107">
      <w:pPr>
        <w:rPr>
          <w:rFonts w:hint="eastAsia"/>
        </w:rPr>
      </w:pPr>
    </w:p>
    <w:p w:rsidR="00F24107" w:rsidRPr="00FB67EC" w:rsidRDefault="00F24107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点击增加，如下图</w:t>
      </w:r>
    </w:p>
    <w:p w:rsidR="00CA27F0" w:rsidRPr="00FB67EC" w:rsidRDefault="00CA27F0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要选组织职能</w:t>
      </w:r>
    </w:p>
    <w:p w:rsidR="00CA27F0" w:rsidRPr="00FB67EC" w:rsidRDefault="00CA27F0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a财务-财务业务</w:t>
      </w:r>
    </w:p>
    <w:p w:rsidR="00CA27F0" w:rsidRPr="00FB67EC" w:rsidRDefault="00CA27F0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b采购、销售、库存</w:t>
      </w:r>
      <w:proofErr w:type="gramStart"/>
      <w:r w:rsidRPr="00FB67EC">
        <w:rPr>
          <w:rFonts w:ascii="微软雅黑" w:eastAsia="微软雅黑" w:hAnsi="微软雅黑"/>
          <w:sz w:val="24"/>
          <w:szCs w:val="24"/>
        </w:rPr>
        <w:t>—</w:t>
      </w:r>
      <w:r w:rsidRPr="00FB67EC">
        <w:rPr>
          <w:rFonts w:ascii="微软雅黑" w:eastAsia="微软雅黑" w:hAnsi="微软雅黑" w:hint="eastAsia"/>
          <w:sz w:val="24"/>
          <w:szCs w:val="24"/>
        </w:rPr>
        <w:t>供应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链业务</w:t>
      </w:r>
    </w:p>
    <w:p w:rsidR="00CA27F0" w:rsidRPr="00FB67EC" w:rsidRDefault="00CA27F0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c 行政</w:t>
      </w:r>
      <w:proofErr w:type="gramStart"/>
      <w:r w:rsidRPr="00FB67EC">
        <w:rPr>
          <w:rFonts w:ascii="微软雅黑" w:eastAsia="微软雅黑" w:hAnsi="微软雅黑"/>
          <w:sz w:val="24"/>
          <w:szCs w:val="24"/>
        </w:rPr>
        <w:t>—</w:t>
      </w:r>
      <w:r w:rsidRPr="00FB67EC">
        <w:rPr>
          <w:rFonts w:ascii="微软雅黑" w:eastAsia="微软雅黑" w:hAnsi="微软雅黑" w:hint="eastAsia"/>
          <w:sz w:val="24"/>
          <w:szCs w:val="24"/>
        </w:rPr>
        <w:t>部门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人员档案</w:t>
      </w:r>
    </w:p>
    <w:p w:rsidR="00FF3739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d 法人公司</w:t>
      </w:r>
    </w:p>
    <w:p w:rsidR="00FF3739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等等，根据实际需要来选择</w:t>
      </w:r>
    </w:p>
    <w:p w:rsidR="002530FF" w:rsidRDefault="002530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E09C7E" wp14:editId="3FB5601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CA27F0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注意事项：</w:t>
      </w:r>
    </w:p>
    <w:p w:rsidR="00CA27F0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1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上级业务单元，如果你要建立二级的业务单元，那就选一级，如果你要建立三级的业务单元，那就选二级。比如要在同兴编织袋下面建立同兴编织袋三车间，那这里就选4006同兴编织袋。</w:t>
      </w:r>
    </w:p>
    <w:p w:rsidR="00CA27F0" w:rsidRDefault="00CA27F0">
      <w:pPr>
        <w:rPr>
          <w:rFonts w:hint="eastAsia"/>
        </w:rPr>
      </w:pPr>
      <w:r>
        <w:rPr>
          <w:noProof/>
        </w:rPr>
        <w:drawing>
          <wp:inline distT="0" distB="0" distL="0" distR="0" wp14:anchorId="17CE3AC7" wp14:editId="5DB19E10">
            <wp:extent cx="3010161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所属公司根据实际来选，选好后，库存属性的，所属财务组织自动填上。</w:t>
      </w:r>
    </w:p>
    <w:p w:rsidR="00EF095D" w:rsidRDefault="00EF095D">
      <w:pPr>
        <w:rPr>
          <w:rFonts w:hint="eastAsia"/>
        </w:rPr>
      </w:pPr>
    </w:p>
    <w:p w:rsidR="00CA27F0" w:rsidRDefault="00CA27F0">
      <w:pPr>
        <w:rPr>
          <w:rFonts w:hint="eastAsia"/>
        </w:rPr>
      </w:pPr>
      <w:r>
        <w:rPr>
          <w:noProof/>
        </w:rPr>
        <w:drawing>
          <wp:inline distT="0" distB="0" distL="0" distR="0" wp14:anchorId="345D2B45" wp14:editId="5E400D59">
            <wp:extent cx="2773921" cy="120406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CA27F0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3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上级行政组织一般都选强胜本部</w:t>
      </w:r>
    </w:p>
    <w:p w:rsidR="00CA27F0" w:rsidRDefault="00CA27F0">
      <w:pPr>
        <w:rPr>
          <w:rFonts w:hint="eastAsia"/>
        </w:rPr>
      </w:pPr>
      <w:r>
        <w:rPr>
          <w:noProof/>
        </w:rPr>
        <w:drawing>
          <wp:inline distT="0" distB="0" distL="0" distR="0" wp14:anchorId="613BC034" wp14:editId="3878F6C9">
            <wp:extent cx="2667231" cy="142506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4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财务属性里面的默认成本域，在新增成本域后再关联上</w:t>
      </w:r>
    </w:p>
    <w:p w:rsidR="00CA27F0" w:rsidRDefault="00CA27F0">
      <w:pPr>
        <w:rPr>
          <w:rFonts w:hint="eastAsia"/>
        </w:rPr>
      </w:pPr>
      <w:r>
        <w:rPr>
          <w:noProof/>
        </w:rPr>
        <w:drawing>
          <wp:inline distT="0" distB="0" distL="0" distR="0" wp14:anchorId="42A41C9E" wp14:editId="443E2D92">
            <wp:extent cx="2644369" cy="166892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FB67EC" w:rsidRDefault="00FF3739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3 设置业务期初期间</w:t>
      </w:r>
    </w:p>
    <w:p w:rsidR="00FF3739" w:rsidRDefault="00FF3739">
      <w:pPr>
        <w:rPr>
          <w:rFonts w:hint="eastAsia"/>
        </w:rPr>
      </w:pPr>
      <w:r>
        <w:rPr>
          <w:noProof/>
        </w:rPr>
        <w:drawing>
          <wp:inline distT="0" distB="0" distL="0" distR="0" wp14:anchorId="7BDC0272" wp14:editId="510F56FC">
            <wp:extent cx="5274310" cy="21567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Default="00FF3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AE49B" wp14:editId="0252ECB3">
            <wp:extent cx="5274310" cy="3171911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667F85" w:rsidRDefault="00FF3739">
      <w:pPr>
        <w:rPr>
          <w:rFonts w:ascii="微软雅黑" w:eastAsia="微软雅黑" w:hAnsi="微软雅黑" w:hint="eastAsia"/>
          <w:color w:val="FF0000"/>
          <w:sz w:val="24"/>
          <w:szCs w:val="24"/>
        </w:rPr>
      </w:pPr>
      <w:r w:rsidRPr="00667F85">
        <w:rPr>
          <w:rFonts w:ascii="微软雅黑" w:eastAsia="微软雅黑" w:hAnsi="微软雅黑" w:hint="eastAsia"/>
          <w:color w:val="FF0000"/>
          <w:sz w:val="24"/>
          <w:szCs w:val="24"/>
        </w:rPr>
        <w:t>这里要设置</w:t>
      </w:r>
      <w:r w:rsidR="00D135D7" w:rsidRPr="00667F85">
        <w:rPr>
          <w:rFonts w:ascii="微软雅黑" w:eastAsia="微软雅黑" w:hAnsi="微软雅黑" w:hint="eastAsia"/>
          <w:color w:val="FF0000"/>
          <w:sz w:val="24"/>
          <w:szCs w:val="24"/>
        </w:rPr>
        <w:t>模块的启用期间，注意一旦启用就不能动了，所以慎重。</w:t>
      </w:r>
    </w:p>
    <w:p w:rsidR="009C499F" w:rsidRDefault="009C499F">
      <w:pPr>
        <w:rPr>
          <w:rFonts w:hint="eastAsia"/>
        </w:rPr>
      </w:pPr>
    </w:p>
    <w:p w:rsidR="009C499F" w:rsidRPr="00FB67EC" w:rsidRDefault="009C499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4分配权限</w:t>
      </w:r>
    </w:p>
    <w:p w:rsidR="009C499F" w:rsidRPr="00FB67EC" w:rsidRDefault="009C499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功能节点: 动态建模平台-权限管理-业务类角色</w:t>
      </w:r>
    </w:p>
    <w:p w:rsidR="009C499F" w:rsidRDefault="009C499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1F36D27" wp14:editId="770BC76B">
            <wp:extent cx="5274310" cy="3163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选择要分配业务单元的角色</w:t>
      </w:r>
    </w:p>
    <w:p w:rsidR="009C499F" w:rsidRDefault="009C49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747D3C" wp14:editId="35AFDE1E">
            <wp:extent cx="5274310" cy="45381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把对应的业务单元选过去</w:t>
      </w:r>
    </w:p>
    <w:p w:rsidR="009C499F" w:rsidRDefault="009C499F">
      <w:pPr>
        <w:rPr>
          <w:rFonts w:hint="eastAsia"/>
        </w:rPr>
      </w:pPr>
      <w:r>
        <w:rPr>
          <w:noProof/>
        </w:rPr>
        <w:drawing>
          <wp:inline distT="0" distB="0" distL="0" distR="0" wp14:anchorId="5F5EE7C7" wp14:editId="1DB23C4A">
            <wp:extent cx="5274310" cy="24595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EB5D93" w:rsidRPr="00FB67EC" w:rsidRDefault="00EB5D9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5新建财务核算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Pr="00FB67EC" w:rsidRDefault="00EB5D9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 xml:space="preserve">    注销用户，重新进入</w:t>
      </w:r>
      <w:proofErr w:type="spellStart"/>
      <w:r w:rsidRPr="00FB67EC">
        <w:rPr>
          <w:rFonts w:ascii="微软雅黑" w:eastAsia="微软雅黑" w:hAnsi="微软雅黑" w:hint="eastAsia"/>
          <w:sz w:val="24"/>
          <w:szCs w:val="24"/>
        </w:rPr>
        <w:t>nc</w:t>
      </w:r>
      <w:proofErr w:type="spellEnd"/>
      <w:r w:rsidRPr="00FB67EC">
        <w:rPr>
          <w:rFonts w:ascii="微软雅黑" w:eastAsia="微软雅黑" w:hAnsi="微软雅黑" w:hint="eastAsia"/>
          <w:sz w:val="24"/>
          <w:szCs w:val="24"/>
        </w:rPr>
        <w:t>。动态建模平台-组织管理-财务核算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Default="00EB5D93">
      <w:pPr>
        <w:rPr>
          <w:rFonts w:hint="eastAsia"/>
        </w:rPr>
      </w:pPr>
      <w:r>
        <w:rPr>
          <w:noProof/>
        </w:rPr>
        <w:drawing>
          <wp:inline distT="0" distB="0" distL="0" distR="0" wp14:anchorId="11EA7012" wp14:editId="7162A867">
            <wp:extent cx="5274310" cy="291430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Default="00EB5D93">
      <w:pPr>
        <w:rPr>
          <w:rFonts w:hint="eastAsia"/>
        </w:rPr>
      </w:pPr>
    </w:p>
    <w:p w:rsidR="00EB5D93" w:rsidRPr="00FB67EC" w:rsidRDefault="00EB5D9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新增账簿</w:t>
      </w:r>
    </w:p>
    <w:p w:rsidR="00EB5D93" w:rsidRDefault="00EB5D93">
      <w:pPr>
        <w:rPr>
          <w:rFonts w:hint="eastAsia"/>
        </w:rPr>
      </w:pPr>
      <w:r>
        <w:rPr>
          <w:noProof/>
        </w:rPr>
        <w:drawing>
          <wp:inline distT="0" distB="0" distL="0" distR="0" wp14:anchorId="429A6120" wp14:editId="325D2677">
            <wp:extent cx="3162574" cy="178323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选好对应的财务组织和其他选项，保存</w:t>
      </w:r>
    </w:p>
    <w:p w:rsidR="00EB5D93" w:rsidRDefault="00EB5D93">
      <w:pPr>
        <w:rPr>
          <w:rFonts w:hint="eastAsia"/>
        </w:rPr>
      </w:pPr>
      <w:r>
        <w:rPr>
          <w:noProof/>
        </w:rPr>
        <w:drawing>
          <wp:inline distT="0" distB="0" distL="0" distR="0" wp14:anchorId="3BCDC432" wp14:editId="113F6E7A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EB5D93" w:rsidRDefault="00EB5D93">
      <w:pPr>
        <w:rPr>
          <w:rFonts w:hint="eastAsia"/>
        </w:rPr>
      </w:pPr>
      <w:r>
        <w:rPr>
          <w:noProof/>
        </w:rPr>
        <w:drawing>
          <wp:inline distT="0" distB="0" distL="0" distR="0" wp14:anchorId="75058AE8" wp14:editId="00207C8F">
            <wp:extent cx="5243015" cy="368840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注意启用期间</w:t>
      </w:r>
    </w:p>
    <w:p w:rsidR="003A58EF" w:rsidRDefault="003A58EF">
      <w:pPr>
        <w:rPr>
          <w:rFonts w:hint="eastAsia"/>
        </w:rPr>
      </w:pPr>
      <w:r>
        <w:rPr>
          <w:noProof/>
        </w:rPr>
        <w:drawing>
          <wp:inline distT="0" distB="0" distL="0" distR="0" wp14:anchorId="743F4777" wp14:editId="003386A0">
            <wp:extent cx="5274310" cy="24430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Default="00667F85">
      <w:pPr>
        <w:rPr>
          <w:rFonts w:hint="eastAsia"/>
        </w:rPr>
      </w:pPr>
    </w:p>
    <w:p w:rsidR="00667F85" w:rsidRPr="00EB5D93" w:rsidRDefault="00667F85">
      <w:pPr>
        <w:rPr>
          <w:rFonts w:hint="eastAsia"/>
        </w:rPr>
      </w:pPr>
      <w:bookmarkStart w:id="0" w:name="_GoBack"/>
      <w:bookmarkEnd w:id="0"/>
    </w:p>
    <w:p w:rsidR="009C499F" w:rsidRPr="00FB67EC" w:rsidRDefault="003A58E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6</w:t>
      </w:r>
      <w:r w:rsidR="00F13331" w:rsidRPr="00FB67EC">
        <w:rPr>
          <w:rFonts w:ascii="微软雅黑" w:eastAsia="微软雅黑" w:hAnsi="微软雅黑" w:hint="eastAsia"/>
          <w:sz w:val="24"/>
          <w:szCs w:val="24"/>
        </w:rPr>
        <w:t>建立成本域</w:t>
      </w:r>
    </w:p>
    <w:p w:rsidR="00F13331" w:rsidRPr="00FB67EC" w:rsidRDefault="00F13331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功能节点：动态建模平台-组织管理-组织结构定义-成本域</w:t>
      </w:r>
    </w:p>
    <w:p w:rsidR="00F13331" w:rsidRDefault="00F13331">
      <w:pPr>
        <w:rPr>
          <w:rFonts w:hint="eastAsia"/>
        </w:rPr>
      </w:pPr>
      <w:r>
        <w:rPr>
          <w:noProof/>
        </w:rPr>
        <w:drawing>
          <wp:inline distT="0" distB="0" distL="0" distR="0" wp14:anchorId="317555F7" wp14:editId="3FD27C89">
            <wp:extent cx="4724400" cy="4815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792" cy="4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</w:t>
      </w:r>
    </w:p>
    <w:p w:rsidR="003A58EF" w:rsidRDefault="003A58EF">
      <w:pPr>
        <w:rPr>
          <w:rFonts w:hint="eastAsia"/>
        </w:rPr>
      </w:pPr>
      <w:r>
        <w:rPr>
          <w:noProof/>
        </w:rPr>
        <w:drawing>
          <wp:inline distT="0" distB="0" distL="0" distR="0" wp14:anchorId="5E754380" wp14:editId="4D729779">
            <wp:extent cx="5274310" cy="149683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这里注意这两种方式，如果有供应链，需要配合仓库档案一起使用。</w:t>
      </w:r>
    </w:p>
    <w:p w:rsidR="003A58EF" w:rsidRDefault="003A58EF">
      <w:pPr>
        <w:rPr>
          <w:rFonts w:hint="eastAsia"/>
        </w:rPr>
      </w:pPr>
      <w:r>
        <w:rPr>
          <w:noProof/>
        </w:rPr>
        <w:drawing>
          <wp:inline distT="0" distB="0" distL="0" distR="0" wp14:anchorId="424D939D" wp14:editId="5FE9647A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3A58EF" w:rsidRDefault="003A58EF">
      <w:pPr>
        <w:rPr>
          <w:rFonts w:hint="eastAsia"/>
        </w:rPr>
      </w:pPr>
      <w:r>
        <w:rPr>
          <w:noProof/>
        </w:rPr>
        <w:drawing>
          <wp:inline distT="0" distB="0" distL="0" distR="0" wp14:anchorId="2A30188D" wp14:editId="33EA083B">
            <wp:extent cx="5274310" cy="22153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23" w:rsidRDefault="00AC0923">
      <w:pPr>
        <w:rPr>
          <w:rFonts w:hint="eastAsia"/>
        </w:rPr>
      </w:pPr>
    </w:p>
    <w:p w:rsidR="003A58EF" w:rsidRPr="00FB67EC" w:rsidRDefault="00AC0923">
      <w:pPr>
        <w:rPr>
          <w:rFonts w:ascii="微软雅黑" w:eastAsia="微软雅黑" w:hAnsi="微软雅黑" w:hint="eastAsia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7回到分配权限的节点，把新增的会计账簿和成本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域分配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下权限</w:t>
      </w:r>
      <w:r w:rsidR="00667F85">
        <w:rPr>
          <w:rFonts w:ascii="微软雅黑" w:eastAsia="微软雅黑" w:hAnsi="微软雅黑" w:hint="eastAsia"/>
          <w:sz w:val="24"/>
          <w:szCs w:val="24"/>
        </w:rPr>
        <w:t>,再在业务单元里面关联默认成本域</w:t>
      </w:r>
    </w:p>
    <w:p w:rsidR="003A58EF" w:rsidRDefault="00AC0923">
      <w:pPr>
        <w:rPr>
          <w:rFonts w:hint="eastAsia"/>
        </w:rPr>
      </w:pPr>
      <w:r>
        <w:rPr>
          <w:noProof/>
        </w:rPr>
        <w:drawing>
          <wp:inline distT="0" distB="0" distL="0" distR="0" wp14:anchorId="074F4E48" wp14:editId="4A4D1F0D">
            <wp:extent cx="5274310" cy="26157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Default="003A58EF">
      <w:pPr>
        <w:rPr>
          <w:rFonts w:hint="eastAsia"/>
        </w:rPr>
      </w:pPr>
    </w:p>
    <w:p w:rsidR="002B6B2D" w:rsidRDefault="002B6B2D">
      <w:pPr>
        <w:rPr>
          <w:rFonts w:hint="eastAsia"/>
        </w:rPr>
      </w:pPr>
    </w:p>
    <w:p w:rsidR="002B6B2D" w:rsidRPr="00FB67EC" w:rsidRDefault="002B6B2D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业务单元建立完毕，向下就是设置基础档案，会计平台，期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初数据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等等实施工作。</w:t>
      </w:r>
    </w:p>
    <w:sectPr w:rsidR="002B6B2D" w:rsidRPr="00FB6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555"/>
    <w:multiLevelType w:val="hybridMultilevel"/>
    <w:tmpl w:val="42D2F7AC"/>
    <w:lvl w:ilvl="0" w:tplc="2B68A7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C1A"/>
    <w:rsid w:val="001C4754"/>
    <w:rsid w:val="002530FF"/>
    <w:rsid w:val="002B131D"/>
    <w:rsid w:val="002B6B2D"/>
    <w:rsid w:val="003A58EF"/>
    <w:rsid w:val="003E1C1A"/>
    <w:rsid w:val="0051681C"/>
    <w:rsid w:val="005759EE"/>
    <w:rsid w:val="00667F85"/>
    <w:rsid w:val="006B78ED"/>
    <w:rsid w:val="009C499F"/>
    <w:rsid w:val="00A1149A"/>
    <w:rsid w:val="00AC0923"/>
    <w:rsid w:val="00CA27F0"/>
    <w:rsid w:val="00D135D7"/>
    <w:rsid w:val="00EB5D93"/>
    <w:rsid w:val="00EF095D"/>
    <w:rsid w:val="00F13331"/>
    <w:rsid w:val="00F24107"/>
    <w:rsid w:val="00FB67EC"/>
    <w:rsid w:val="00FF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105</Words>
  <Characters>605</Characters>
  <Application>Microsoft Office Word</Application>
  <DocSecurity>0</DocSecurity>
  <Lines>5</Lines>
  <Paragraphs>1</Paragraphs>
  <ScaleCrop>false</ScaleCrop>
  <Company>china</Company>
  <LinksUpToDate>false</LinksUpToDate>
  <CharactersWithSpaces>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</cp:revision>
  <dcterms:created xsi:type="dcterms:W3CDTF">2017-10-06T08:05:00Z</dcterms:created>
  <dcterms:modified xsi:type="dcterms:W3CDTF">2017-10-06T13:32:00Z</dcterms:modified>
</cp:coreProperties>
</file>