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32C7" w:rsidRPr="00095B42" w:rsidRDefault="00E032C7" w:rsidP="00095B42">
      <w:pPr>
        <w:jc w:val="center"/>
        <w:rPr>
          <w:rFonts w:cs="Times New Roman"/>
          <w:sz w:val="28"/>
          <w:szCs w:val="28"/>
        </w:rPr>
      </w:pPr>
      <w:r w:rsidRPr="00095B42">
        <w:rPr>
          <w:rFonts w:cs="Times New Roman"/>
          <w:sz w:val="28"/>
          <w:szCs w:val="28"/>
        </w:rPr>
        <w:t>Multimodal Signal Fusion an</w:t>
      </w:r>
      <w:r w:rsidR="00F20823" w:rsidRPr="00095B42">
        <w:rPr>
          <w:rFonts w:cs="Times New Roman"/>
          <w:sz w:val="28"/>
          <w:szCs w:val="28"/>
        </w:rPr>
        <w:t xml:space="preserve">d HRV Analysis for </w:t>
      </w:r>
      <w:r w:rsidRPr="00095B42">
        <w:rPr>
          <w:rFonts w:cs="Times New Roman"/>
          <w:sz w:val="28"/>
          <w:szCs w:val="28"/>
        </w:rPr>
        <w:t>Blood Pressure Monitoring Using Edge Hardware Deployment</w:t>
      </w:r>
    </w:p>
    <w:p w:rsidR="004F7778" w:rsidRDefault="004F7778" w:rsidP="00AA2E2C">
      <w:pPr>
        <w:rPr>
          <w:rFonts w:cs="Times New Roman"/>
          <w:sz w:val="24"/>
          <w:szCs w:val="24"/>
        </w:rPr>
      </w:pPr>
    </w:p>
    <w:p w:rsidR="00095B42" w:rsidRPr="00842529" w:rsidRDefault="00095B42" w:rsidP="00AA2E2C">
      <w:pPr>
        <w:rPr>
          <w:rFonts w:cs="Times New Roman"/>
          <w:sz w:val="24"/>
          <w:szCs w:val="24"/>
        </w:rPr>
      </w:pPr>
    </w:p>
    <w:p w:rsidR="003C6F00" w:rsidRPr="00842529" w:rsidRDefault="00921AAB" w:rsidP="00921AAB">
      <w:pPr>
        <w:jc w:val="left"/>
        <w:rPr>
          <w:rFonts w:cs="Times New Roman"/>
          <w:b/>
          <w:bCs/>
          <w:sz w:val="24"/>
          <w:szCs w:val="24"/>
          <w:lang w:val="en-US"/>
        </w:rPr>
      </w:pPr>
      <w:r w:rsidRPr="00842529">
        <w:rPr>
          <w:rFonts w:cs="Times New Roman"/>
          <w:b/>
          <w:bCs/>
          <w:sz w:val="24"/>
          <w:szCs w:val="24"/>
          <w:lang w:val="en-US"/>
        </w:rPr>
        <w:t>ABSTRACT</w:t>
      </w:r>
    </w:p>
    <w:p w:rsidR="003C6F00" w:rsidRPr="00FD6F66" w:rsidRDefault="00433ABB" w:rsidP="006A3E94">
      <w:pPr>
        <w:spacing w:line="360" w:lineRule="auto"/>
        <w:rPr>
          <w:rFonts w:eastAsia="Times New Roman" w:cs="Times New Roman"/>
          <w:sz w:val="24"/>
          <w:szCs w:val="24"/>
          <w:lang w:eastAsia="en-IN"/>
        </w:rPr>
      </w:pPr>
      <w:r w:rsidRPr="00842529">
        <w:rPr>
          <w:rFonts w:cs="Times New Roman"/>
          <w:sz w:val="24"/>
          <w:szCs w:val="24"/>
        </w:rPr>
        <w:t>This research presents a compact, inte</w:t>
      </w:r>
      <w:r w:rsidR="00894445">
        <w:rPr>
          <w:rFonts w:cs="Times New Roman"/>
          <w:sz w:val="24"/>
          <w:szCs w:val="24"/>
        </w:rPr>
        <w:t xml:space="preserve">lligent system for </w:t>
      </w:r>
      <w:r w:rsidRPr="00842529">
        <w:rPr>
          <w:rFonts w:cs="Times New Roman"/>
          <w:sz w:val="24"/>
          <w:szCs w:val="24"/>
        </w:rPr>
        <w:t>blood pressure monitoring by leveraging multimodal physiological signals and machine learning. Using data from 115 participants, features were extracted from photop</w:t>
      </w:r>
      <w:r w:rsidR="00507797" w:rsidRPr="00842529">
        <w:rPr>
          <w:rFonts w:cs="Times New Roman"/>
          <w:sz w:val="24"/>
          <w:szCs w:val="24"/>
        </w:rPr>
        <w:t xml:space="preserve">lethysmography (PPG) </w:t>
      </w:r>
      <w:r w:rsidRPr="00842529">
        <w:rPr>
          <w:rFonts w:cs="Times New Roman"/>
          <w:sz w:val="24"/>
          <w:szCs w:val="24"/>
        </w:rPr>
        <w:t>signals, along with heart rate variability (HRV) and demographic indicators. Five cardiovascular conditions were classified</w:t>
      </w:r>
      <w:r w:rsidRPr="00C00177">
        <w:rPr>
          <w:rFonts w:cs="Times New Roman"/>
          <w:sz w:val="24"/>
          <w:szCs w:val="24"/>
        </w:rPr>
        <w:t xml:space="preserve">: </w:t>
      </w:r>
      <w:r w:rsidR="00C00177" w:rsidRPr="00C00177">
        <w:rPr>
          <w:rFonts w:cs="Times New Roman"/>
          <w:sz w:val="24"/>
          <w:szCs w:val="24"/>
        </w:rPr>
        <w:t xml:space="preserve">NORMOTENSION, HYPERTENSION, HYPOTENSION, LOW HRV, </w:t>
      </w:r>
      <w:r w:rsidR="00894445" w:rsidRPr="00C00177">
        <w:rPr>
          <w:rFonts w:cs="Times New Roman"/>
          <w:sz w:val="24"/>
          <w:szCs w:val="24"/>
        </w:rPr>
        <w:t>and</w:t>
      </w:r>
      <w:r w:rsidR="00C00177" w:rsidRPr="00C00177">
        <w:rPr>
          <w:rFonts w:cs="Times New Roman"/>
          <w:sz w:val="24"/>
          <w:szCs w:val="24"/>
        </w:rPr>
        <w:t xml:space="preserve"> HIGH CARDIOVASCULAR RISK</w:t>
      </w:r>
      <w:r w:rsidR="00FD6F66">
        <w:rPr>
          <w:rFonts w:cs="Times New Roman"/>
          <w:sz w:val="24"/>
          <w:szCs w:val="24"/>
        </w:rPr>
        <w:t>.</w:t>
      </w:r>
      <w:r w:rsidR="00FD6F66" w:rsidRPr="00FD6F66">
        <w:rPr>
          <w:rFonts w:eastAsia="Times New Roman" w:cs="Times New Roman"/>
          <w:sz w:val="24"/>
          <w:szCs w:val="24"/>
          <w:lang w:eastAsia="en-IN"/>
        </w:rPr>
        <w:t xml:space="preserve"> SMOTE (Synthetic Minority Over-sampling Technique) was used to address the class imbalance. Cross-validation was used to train and assess a number of machine learning algorithms, such as Random Forest, Logistic Regression, Support Vector Machine (SVM), CatBoost, LightGBM, XGBoost, and Gradient Boosting.</w:t>
      </w:r>
      <w:r w:rsidRPr="00C00177">
        <w:rPr>
          <w:rFonts w:cs="Times New Roman"/>
          <w:sz w:val="24"/>
          <w:szCs w:val="24"/>
          <w:shd w:val="clear" w:color="auto" w:fill="FFFFFF" w:themeFill="background1"/>
        </w:rPr>
        <w:t xml:space="preserve">The best-performing models achieved </w:t>
      </w:r>
      <w:r w:rsidR="00C00177" w:rsidRPr="00C00177">
        <w:rPr>
          <w:rFonts w:cs="Times New Roman"/>
          <w:sz w:val="24"/>
          <w:szCs w:val="24"/>
          <w:shd w:val="clear" w:color="auto" w:fill="FFFFFF" w:themeFill="background1"/>
        </w:rPr>
        <w:t xml:space="preserve">classification accuracy above </w:t>
      </w:r>
      <w:r w:rsidR="00095B42" w:rsidRPr="00247E02">
        <w:rPr>
          <w:rFonts w:cs="Times New Roman"/>
          <w:color w:val="000000" w:themeColor="text1"/>
          <w:sz w:val="24"/>
          <w:szCs w:val="24"/>
          <w:shd w:val="clear" w:color="auto" w:fill="FFFFFF" w:themeFill="background1"/>
        </w:rPr>
        <w:t>98</w:t>
      </w:r>
      <w:r w:rsidRPr="00247E02">
        <w:rPr>
          <w:rFonts w:cs="Times New Roman"/>
          <w:color w:val="000000" w:themeColor="text1"/>
          <w:sz w:val="24"/>
          <w:szCs w:val="24"/>
          <w:shd w:val="clear" w:color="auto" w:fill="FFFFFF" w:themeFill="background1"/>
        </w:rPr>
        <w:t xml:space="preserve">%. </w:t>
      </w:r>
      <w:r w:rsidRPr="00C00177">
        <w:rPr>
          <w:rFonts w:cs="Times New Roman"/>
          <w:sz w:val="24"/>
          <w:szCs w:val="24"/>
        </w:rPr>
        <w:t>Finally, the system was</w:t>
      </w:r>
      <w:r w:rsidRPr="00842529">
        <w:rPr>
          <w:rFonts w:cs="Times New Roman"/>
          <w:sz w:val="24"/>
          <w:szCs w:val="24"/>
        </w:rPr>
        <w:t xml:space="preserve"> deployed on an NVIDIA Jetson Nano for real-time, edge-based inference, demonstrating high performance with minimal latency. This work proves the viability of deploying accurate, ML-driven BP monitoring on low-power wearable hardware for proactive cardiovascular health management.</w:t>
      </w:r>
    </w:p>
    <w:p w:rsidR="006A3E94" w:rsidRDefault="00BA405D" w:rsidP="006A3E94">
      <w:pPr>
        <w:spacing w:line="240" w:lineRule="auto"/>
        <w:rPr>
          <w:rFonts w:cs="Times New Roman"/>
          <w:sz w:val="24"/>
          <w:szCs w:val="24"/>
          <w:lang w:val="en-US"/>
        </w:rPr>
      </w:pPr>
      <w:r w:rsidRPr="00842529">
        <w:rPr>
          <w:rFonts w:cs="Times New Roman"/>
          <w:b/>
          <w:bCs/>
          <w:sz w:val="24"/>
          <w:szCs w:val="24"/>
          <w:lang w:val="en-US"/>
        </w:rPr>
        <w:t>KEYWORDS</w:t>
      </w:r>
    </w:p>
    <w:p w:rsidR="00FD6F66" w:rsidRPr="00FD6F66" w:rsidRDefault="00FD6F66" w:rsidP="00FD6F66">
      <w:pPr>
        <w:spacing w:after="0" w:line="360" w:lineRule="auto"/>
        <w:rPr>
          <w:rFonts w:eastAsia="Times New Roman" w:cs="Times New Roman"/>
          <w:sz w:val="24"/>
          <w:szCs w:val="24"/>
          <w:lang w:eastAsia="en-IN"/>
        </w:rPr>
      </w:pPr>
      <w:r w:rsidRPr="00FD6F66">
        <w:rPr>
          <w:rFonts w:eastAsia="Times New Roman" w:cs="Times New Roman"/>
          <w:sz w:val="24"/>
          <w:szCs w:val="24"/>
          <w:lang w:eastAsia="en-IN"/>
        </w:rPr>
        <w:t>Heart rate variability (HRV), photoplethysmography (PPG), machine learning, cardiovascular risk, blood pressure monitoring, Wearable health systems, Edge AI, Jetson Nano, Random Forest, Support Vector Machine (SVM), XGBoost, LightGBM, CatBoost, Gradient Boosting, Random Forest, and Real-Time Inference</w:t>
      </w:r>
      <w:r>
        <w:rPr>
          <w:rFonts w:eastAsia="Times New Roman" w:cs="Times New Roman"/>
          <w:sz w:val="24"/>
          <w:szCs w:val="24"/>
          <w:lang w:eastAsia="en-IN"/>
        </w:rPr>
        <w:t>.</w:t>
      </w:r>
    </w:p>
    <w:p w:rsidR="006A3E94" w:rsidRDefault="006A3E94" w:rsidP="006A3E94">
      <w:pPr>
        <w:spacing w:line="240" w:lineRule="auto"/>
        <w:rPr>
          <w:rFonts w:cs="Times New Roman"/>
          <w:b/>
          <w:bCs/>
          <w:sz w:val="24"/>
          <w:szCs w:val="24"/>
          <w:lang w:val="en-US"/>
        </w:rPr>
      </w:pPr>
      <w:r w:rsidRPr="006A3E94">
        <w:rPr>
          <w:rFonts w:cs="Times New Roman"/>
          <w:b/>
          <w:bCs/>
          <w:color w:val="000000" w:themeColor="text1"/>
          <w:sz w:val="24"/>
          <w:szCs w:val="24"/>
          <w:lang w:val="en-US"/>
        </w:rPr>
        <w:t xml:space="preserve">1. INTRODUCTION </w:t>
      </w:r>
    </w:p>
    <w:p w:rsidR="00EF21CD" w:rsidRPr="00FD6F66" w:rsidRDefault="00FD6F66" w:rsidP="00FD6F66">
      <w:pPr>
        <w:spacing w:line="360" w:lineRule="auto"/>
        <w:rPr>
          <w:sz w:val="24"/>
          <w:szCs w:val="24"/>
        </w:rPr>
      </w:pPr>
      <w:r w:rsidRPr="00FD6F66">
        <w:rPr>
          <w:sz w:val="24"/>
          <w:szCs w:val="24"/>
        </w:rPr>
        <w:t xml:space="preserve">An estimated 1.28 billion adults aged 30 to 79 die from cardiovascular disorders including hypertension, which are a </w:t>
      </w:r>
      <w:r>
        <w:rPr>
          <w:sz w:val="24"/>
          <w:szCs w:val="24"/>
        </w:rPr>
        <w:t>major cause of death worldwide</w:t>
      </w:r>
      <w:r w:rsidRPr="00842529">
        <w:rPr>
          <w:rFonts w:cs="Times New Roman"/>
          <w:color w:val="000000" w:themeColor="text1"/>
          <w:sz w:val="24"/>
          <w:szCs w:val="24"/>
          <w:lang w:val="en-US"/>
        </w:rPr>
        <w:t xml:space="preserve"> </w:t>
      </w:r>
      <w:r w:rsidR="00EF21CD" w:rsidRPr="00842529">
        <w:rPr>
          <w:rFonts w:cs="Times New Roman"/>
          <w:color w:val="000000" w:themeColor="text1"/>
          <w:sz w:val="24"/>
          <w:szCs w:val="24"/>
          <w:lang w:val="en-US"/>
        </w:rPr>
        <w:t>[1]. Cardiovascular disease (CVD) care relies on periodic and accurate blood pressure (BP) measurement in order to facilitate early detection, early treatment, and proper management interventions</w:t>
      </w:r>
      <w:r w:rsidR="003A7597">
        <w:rPr>
          <w:rFonts w:cs="Times New Roman"/>
          <w:color w:val="000000" w:themeColor="text1"/>
          <w:sz w:val="24"/>
          <w:szCs w:val="24"/>
          <w:lang w:val="en-US"/>
        </w:rPr>
        <w:t xml:space="preserve"> </w:t>
      </w:r>
      <w:r w:rsidR="00842529">
        <w:rPr>
          <w:rFonts w:cs="Times New Roman"/>
          <w:color w:val="000000" w:themeColor="text1"/>
          <w:sz w:val="24"/>
          <w:szCs w:val="24"/>
          <w:lang w:val="en-US"/>
        </w:rPr>
        <w:t>[2]</w:t>
      </w:r>
      <w:r w:rsidR="00EF21CD" w:rsidRPr="00842529">
        <w:rPr>
          <w:rFonts w:cs="Times New Roman"/>
          <w:color w:val="000000" w:themeColor="text1"/>
          <w:sz w:val="24"/>
          <w:szCs w:val="24"/>
          <w:lang w:val="en-US"/>
        </w:rPr>
        <w:t>. Traditional oscillometric cuff BP measurement, although suita</w:t>
      </w:r>
      <w:r w:rsidR="00842529">
        <w:rPr>
          <w:rFonts w:cs="Times New Roman"/>
          <w:color w:val="000000" w:themeColor="text1"/>
          <w:sz w:val="24"/>
          <w:szCs w:val="24"/>
          <w:lang w:val="en-US"/>
        </w:rPr>
        <w:t>ble for in-clinic situations</w:t>
      </w:r>
      <w:r w:rsidR="00EF21CD" w:rsidRPr="00842529">
        <w:rPr>
          <w:rFonts w:cs="Times New Roman"/>
          <w:color w:val="000000" w:themeColor="text1"/>
          <w:sz w:val="24"/>
          <w:szCs w:val="24"/>
          <w:lang w:val="en-US"/>
        </w:rPr>
        <w:t>. These issues have led to the focus of research on cuff-less,</w:t>
      </w:r>
      <w:r w:rsidR="00627F52">
        <w:rPr>
          <w:rFonts w:cs="Times New Roman"/>
          <w:color w:val="000000" w:themeColor="text1"/>
          <w:sz w:val="24"/>
          <w:szCs w:val="24"/>
          <w:lang w:val="en-US"/>
        </w:rPr>
        <w:t xml:space="preserve"> </w:t>
      </w:r>
      <w:r w:rsidR="00EF21CD" w:rsidRPr="00842529">
        <w:rPr>
          <w:rFonts w:cs="Times New Roman"/>
          <w:color w:val="000000" w:themeColor="text1"/>
          <w:sz w:val="24"/>
          <w:szCs w:val="24"/>
          <w:lang w:val="en-US"/>
        </w:rPr>
        <w:t>blood pressure monitoring techniques that can be integrated into wearable technology to provide direct monitoring of health in daily life [3].</w:t>
      </w:r>
    </w:p>
    <w:p w:rsidR="00EF21CD" w:rsidRPr="00842529" w:rsidRDefault="00EF21CD" w:rsidP="006A3E94">
      <w:pPr>
        <w:spacing w:line="360" w:lineRule="auto"/>
        <w:rPr>
          <w:rFonts w:cs="Times New Roman"/>
          <w:color w:val="000000" w:themeColor="text1"/>
          <w:sz w:val="24"/>
          <w:szCs w:val="24"/>
          <w:lang w:val="en-US"/>
        </w:rPr>
      </w:pPr>
      <w:r w:rsidRPr="00842529">
        <w:rPr>
          <w:rFonts w:cs="Times New Roman"/>
          <w:color w:val="000000" w:themeColor="text1"/>
          <w:sz w:val="24"/>
          <w:szCs w:val="24"/>
          <w:lang w:val="en-US"/>
        </w:rPr>
        <w:t>Photoplethysmography (PPG), a photic method to measure changes in peripheral tissue blood volume, is being developed as the foundation for cuff-less BP measurement because it is economical, easy, and fully integrated with wearable sensors such as sm</w:t>
      </w:r>
      <w:r w:rsidR="00782FBE">
        <w:rPr>
          <w:rFonts w:cs="Times New Roman"/>
          <w:color w:val="000000" w:themeColor="text1"/>
          <w:sz w:val="24"/>
          <w:szCs w:val="24"/>
          <w:lang w:val="en-US"/>
        </w:rPr>
        <w:t>artwatches and fitness bands</w:t>
      </w:r>
      <w:r w:rsidR="007758F1">
        <w:rPr>
          <w:rFonts w:cs="Times New Roman"/>
          <w:color w:val="000000" w:themeColor="text1"/>
          <w:sz w:val="24"/>
          <w:szCs w:val="24"/>
          <w:lang w:val="en-US"/>
        </w:rPr>
        <w:t xml:space="preserve"> [4]</w:t>
      </w:r>
      <w:r w:rsidRPr="00842529">
        <w:rPr>
          <w:rFonts w:cs="Times New Roman"/>
          <w:color w:val="000000" w:themeColor="text1"/>
          <w:sz w:val="24"/>
          <w:szCs w:val="24"/>
          <w:lang w:val="en-US"/>
        </w:rPr>
        <w:t xml:space="preserve">. PPG signals are also prone to motion artifact noise, environmental lighting, and autonomic fluctuation, which can be harmful to </w:t>
      </w:r>
      <w:r w:rsidR="007758F1">
        <w:rPr>
          <w:rFonts w:cs="Times New Roman"/>
          <w:color w:val="000000" w:themeColor="text1"/>
          <w:sz w:val="24"/>
          <w:szCs w:val="24"/>
          <w:lang w:val="en-US"/>
        </w:rPr>
        <w:t>the accuracy of BP estimation [5</w:t>
      </w:r>
      <w:r w:rsidRPr="00842529">
        <w:rPr>
          <w:rFonts w:cs="Times New Roman"/>
          <w:color w:val="000000" w:themeColor="text1"/>
          <w:sz w:val="24"/>
          <w:szCs w:val="24"/>
          <w:lang w:val="en-US"/>
        </w:rPr>
        <w:t xml:space="preserve">]. For these challenges to be tackled, multimodal signal fusion has been brought into play, incorporating PPG with supporting signals like </w:t>
      </w:r>
      <w:r w:rsidRPr="003A5681">
        <w:rPr>
          <w:rFonts w:cs="Times New Roman"/>
          <w:color w:val="000000" w:themeColor="text1"/>
          <w:sz w:val="24"/>
          <w:szCs w:val="24"/>
          <w:lang w:val="en-US"/>
        </w:rPr>
        <w:t>tonometer</w:t>
      </w:r>
      <w:r w:rsidRPr="00842529">
        <w:rPr>
          <w:rFonts w:cs="Times New Roman"/>
          <w:color w:val="000000" w:themeColor="text1"/>
          <w:sz w:val="24"/>
          <w:szCs w:val="24"/>
          <w:lang w:val="en-US"/>
        </w:rPr>
        <w:t xml:space="preserve"> signals (which estimate the arterial pressure </w:t>
      </w:r>
      <w:r w:rsidRPr="00842529">
        <w:rPr>
          <w:rFonts w:cs="Times New Roman"/>
          <w:color w:val="000000" w:themeColor="text1"/>
          <w:sz w:val="24"/>
          <w:szCs w:val="24"/>
          <w:lang w:val="en-US"/>
        </w:rPr>
        <w:lastRenderedPageBreak/>
        <w:t>waveforms) and radar-based signals (which provide non-contact physiological information). This enhances the robustness as well as precision of BP estimation by taking advantage of highly comp</w:t>
      </w:r>
      <w:r w:rsidR="007758F1">
        <w:rPr>
          <w:rFonts w:cs="Times New Roman"/>
          <w:color w:val="000000" w:themeColor="text1"/>
          <w:sz w:val="24"/>
          <w:szCs w:val="24"/>
          <w:lang w:val="en-US"/>
        </w:rPr>
        <w:t>lex physiological information [6</w:t>
      </w:r>
      <w:r w:rsidRPr="00842529">
        <w:rPr>
          <w:rFonts w:cs="Times New Roman"/>
          <w:color w:val="000000" w:themeColor="text1"/>
          <w:sz w:val="24"/>
          <w:szCs w:val="24"/>
          <w:lang w:val="en-US"/>
        </w:rPr>
        <w:t>].</w:t>
      </w:r>
    </w:p>
    <w:p w:rsidR="00303502" w:rsidRPr="00303502" w:rsidRDefault="003176FA" w:rsidP="00303502">
      <w:pPr>
        <w:spacing w:line="360" w:lineRule="auto"/>
        <w:rPr>
          <w:rFonts w:eastAsia="Times New Roman" w:cs="Times New Roman"/>
          <w:sz w:val="24"/>
          <w:szCs w:val="24"/>
          <w:lang w:eastAsia="en-IN"/>
        </w:rPr>
      </w:pPr>
      <w:r w:rsidRPr="003176FA">
        <w:rPr>
          <w:rFonts w:eastAsia="Times New Roman" w:cs="Times New Roman"/>
          <w:sz w:val="24"/>
          <w:szCs w:val="24"/>
          <w:lang w:eastAsia="en-IN"/>
        </w:rPr>
        <w:t>As a gauge of the dynamics of the autonomic nervous system, heart rate variability (HRV) from PPG signal interbeat intervals provides a more accurate picture of cardiovascular health [6]. Known markers of cardiovascular risk and blood pressure regulation include HRV indicators including the standard deviation of NN intervals (SDNN), root mean square of successive differences (RMSSD), and low-frequency to high-frequency power (LF/HF) [7]. For instance, low HRV (SDNN &lt; 30 ms) is associated with a higher risk of cardiovascular disease, and changes in the LF/HF ratio can indicate autonomic imbalance in hypertension [8].</w:t>
      </w:r>
      <w:r w:rsidR="00303502" w:rsidRPr="00303502">
        <w:t xml:space="preserve"> </w:t>
      </w:r>
      <w:r w:rsidR="00303502" w:rsidRPr="00303502">
        <w:rPr>
          <w:rFonts w:eastAsia="Times New Roman" w:cs="Times New Roman"/>
          <w:sz w:val="24"/>
          <w:szCs w:val="24"/>
          <w:lang w:eastAsia="en-IN"/>
        </w:rPr>
        <w:t>Machine learning algorithms can improve the diagnosis of cardiovascular disease, such as hypotension, hypertension, low HRV, elevated cardiovascular risk, and normotension, for more precise diagnostics by combining HRV indicators with multimodal signal data.</w:t>
      </w:r>
    </w:p>
    <w:p w:rsidR="00303502" w:rsidRPr="00303502" w:rsidRDefault="00EF21CD" w:rsidP="00303502">
      <w:pPr>
        <w:spacing w:line="360" w:lineRule="auto"/>
        <w:rPr>
          <w:rFonts w:eastAsia="Times New Roman" w:cs="Times New Roman"/>
          <w:sz w:val="24"/>
          <w:szCs w:val="24"/>
          <w:lang w:eastAsia="en-IN"/>
        </w:rPr>
      </w:pPr>
      <w:r w:rsidRPr="00842529">
        <w:rPr>
          <w:rFonts w:cs="Times New Roman"/>
          <w:color w:val="000000" w:themeColor="text1"/>
          <w:sz w:val="24"/>
          <w:szCs w:val="24"/>
          <w:lang w:val="en-US"/>
        </w:rPr>
        <w:t>Machine learning has revolutionized physiological signal processing, with algorithms like</w:t>
      </w:r>
      <w:r w:rsidR="003A5681">
        <w:rPr>
          <w:rFonts w:cs="Times New Roman"/>
          <w:color w:val="000000" w:themeColor="text1"/>
          <w:sz w:val="24"/>
          <w:szCs w:val="24"/>
          <w:lang w:val="en-US"/>
        </w:rPr>
        <w:t xml:space="preserve"> Support Vector Machines (SVM),</w:t>
      </w:r>
      <w:r w:rsidRPr="00842529">
        <w:rPr>
          <w:rFonts w:cs="Times New Roman"/>
          <w:color w:val="000000" w:themeColor="text1"/>
          <w:sz w:val="24"/>
          <w:szCs w:val="24"/>
          <w:lang w:val="en-US"/>
        </w:rPr>
        <w:t xml:space="preserve"> being found to excel in classifying compl</w:t>
      </w:r>
      <w:r w:rsidR="003A5681">
        <w:rPr>
          <w:rFonts w:cs="Times New Roman"/>
          <w:color w:val="000000" w:themeColor="text1"/>
          <w:sz w:val="24"/>
          <w:szCs w:val="24"/>
          <w:lang w:val="en-US"/>
        </w:rPr>
        <w:t>ex health data [9, 10]. SVM is</w:t>
      </w:r>
      <w:r w:rsidRPr="00842529">
        <w:rPr>
          <w:rFonts w:cs="Times New Roman"/>
          <w:color w:val="000000" w:themeColor="text1"/>
          <w:sz w:val="24"/>
          <w:szCs w:val="24"/>
          <w:lang w:val="en-US"/>
        </w:rPr>
        <w:t xml:space="preserve"> good on structured features (like BP measurements, HRV parameters, pulse wave velocity (PWV), and patient metadata like age and BMI However, physiological data sets are class-imbalanced, so conditions such as low HRV or hypotension are undercounted in comparison to normotension, leading to skewed model performance </w:t>
      </w:r>
      <w:r w:rsidR="00B139EE">
        <w:rPr>
          <w:rFonts w:cs="Times New Roman"/>
          <w:color w:val="000000" w:themeColor="text1"/>
          <w:sz w:val="24"/>
          <w:szCs w:val="24"/>
          <w:lang w:val="en-US"/>
        </w:rPr>
        <w:t>[10</w:t>
      </w:r>
      <w:r w:rsidRPr="00842529">
        <w:rPr>
          <w:rFonts w:cs="Times New Roman"/>
          <w:color w:val="000000" w:themeColor="text1"/>
          <w:sz w:val="24"/>
          <w:szCs w:val="24"/>
          <w:lang w:val="en-US"/>
        </w:rPr>
        <w:t xml:space="preserve">]. </w:t>
      </w:r>
      <w:r w:rsidR="00303502" w:rsidRPr="00303502">
        <w:rPr>
          <w:rFonts w:eastAsia="Times New Roman" w:cs="Times New Roman"/>
          <w:sz w:val="24"/>
          <w:szCs w:val="24"/>
          <w:lang w:eastAsia="en-IN"/>
        </w:rPr>
        <w:t>This problem can be avoided by using techniques like the Synthetic Minority Oversampling Technique (SMOTE), which creates synthetic samples for minority classes to improve the model's generalization.</w:t>
      </w:r>
    </w:p>
    <w:p w:rsidR="00EF21CD" w:rsidRPr="00303502" w:rsidRDefault="00303502" w:rsidP="00303502">
      <w:pPr>
        <w:spacing w:line="360" w:lineRule="auto"/>
        <w:rPr>
          <w:sz w:val="24"/>
          <w:szCs w:val="24"/>
        </w:rPr>
      </w:pPr>
      <w:r w:rsidRPr="00303502">
        <w:rPr>
          <w:sz w:val="24"/>
          <w:szCs w:val="24"/>
        </w:rPr>
        <w:t>These machine learning models must be implemented on edge devices, such the NVIDIA Jetson Nano, in order to enable low-power, real-time blood pressure monitoring for wearable and point-of-care applications.</w:t>
      </w:r>
      <w:r w:rsidRPr="00842529">
        <w:rPr>
          <w:rFonts w:cs="Times New Roman"/>
          <w:color w:val="000000" w:themeColor="text1"/>
          <w:sz w:val="24"/>
          <w:szCs w:val="24"/>
          <w:lang w:val="en-US"/>
        </w:rPr>
        <w:t xml:space="preserve"> </w:t>
      </w:r>
      <w:r w:rsidR="00EF21CD" w:rsidRPr="00842529">
        <w:rPr>
          <w:rFonts w:cs="Times New Roman"/>
          <w:color w:val="000000" w:themeColor="text1"/>
          <w:sz w:val="24"/>
          <w:szCs w:val="24"/>
          <w:lang w:val="en-US"/>
        </w:rPr>
        <w:t>[11]. Edge computing reduces latency, enhances data privacy through local signal processing, and supports operation under resource-constrained environments, i.e., wearable devices or f</w:t>
      </w:r>
      <w:r w:rsidR="003A5681">
        <w:rPr>
          <w:rFonts w:cs="Times New Roman"/>
          <w:color w:val="000000" w:themeColor="text1"/>
          <w:sz w:val="24"/>
          <w:szCs w:val="24"/>
          <w:lang w:val="en-US"/>
        </w:rPr>
        <w:t>ar-off healthcare centers [12].</w:t>
      </w:r>
    </w:p>
    <w:p w:rsidR="00EF21CD" w:rsidRPr="00303502" w:rsidRDefault="00EF21CD" w:rsidP="006A3E94">
      <w:pPr>
        <w:spacing w:line="360" w:lineRule="auto"/>
        <w:rPr>
          <w:rFonts w:eastAsia="Times New Roman" w:cs="Times New Roman"/>
          <w:sz w:val="24"/>
          <w:szCs w:val="24"/>
          <w:lang w:eastAsia="en-IN"/>
        </w:rPr>
      </w:pPr>
      <w:r w:rsidRPr="00842529">
        <w:rPr>
          <w:rFonts w:cs="Times New Roman"/>
          <w:color w:val="000000" w:themeColor="text1"/>
          <w:sz w:val="24"/>
          <w:szCs w:val="24"/>
          <w:lang w:val="en-US"/>
        </w:rPr>
        <w:t>The w</w:t>
      </w:r>
      <w:r w:rsidR="003A5681">
        <w:rPr>
          <w:rFonts w:cs="Times New Roman"/>
          <w:color w:val="000000" w:themeColor="text1"/>
          <w:sz w:val="24"/>
          <w:szCs w:val="24"/>
          <w:lang w:val="en-US"/>
        </w:rPr>
        <w:t>ork here presents an end-to-end</w:t>
      </w:r>
      <w:r w:rsidRPr="00842529">
        <w:rPr>
          <w:rFonts w:cs="Times New Roman"/>
          <w:color w:val="000000" w:themeColor="text1"/>
          <w:sz w:val="24"/>
          <w:szCs w:val="24"/>
          <w:lang w:val="en-US"/>
        </w:rPr>
        <w:t xml:space="preserve"> BP monitoring system by multimodal signal fusion and HRV analysis with edge hardware deployment in mind. PPG</w:t>
      </w:r>
      <w:r w:rsidRPr="003A5681">
        <w:rPr>
          <w:rFonts w:cs="Times New Roman"/>
          <w:color w:val="000000" w:themeColor="text1"/>
          <w:sz w:val="24"/>
          <w:szCs w:val="24"/>
          <w:lang w:val="en-US"/>
        </w:rPr>
        <w:t>, tonometer</w:t>
      </w:r>
      <w:r w:rsidRPr="00842529">
        <w:rPr>
          <w:rFonts w:cs="Times New Roman"/>
          <w:color w:val="000000" w:themeColor="text1"/>
          <w:sz w:val="24"/>
          <w:szCs w:val="24"/>
          <w:lang w:val="en-US"/>
        </w:rPr>
        <w:t xml:space="preserve">, and radar signals are utilized to extract a high-dimensional feature set consisting of BP values </w:t>
      </w:r>
      <w:r w:rsidRPr="003A5681">
        <w:rPr>
          <w:rFonts w:cs="Times New Roman"/>
          <w:color w:val="000000" w:themeColor="text1"/>
          <w:sz w:val="24"/>
          <w:szCs w:val="24"/>
          <w:lang w:val="en-US"/>
        </w:rPr>
        <w:t>(mean, systolic, diastolic, pulse pressure),</w:t>
      </w:r>
      <w:r w:rsidRPr="00842529">
        <w:rPr>
          <w:rFonts w:cs="Times New Roman"/>
          <w:color w:val="000000" w:themeColor="text1"/>
          <w:sz w:val="24"/>
          <w:szCs w:val="24"/>
          <w:lang w:val="en-US"/>
        </w:rPr>
        <w:t xml:space="preserve"> HRV estimates (SDNN, RMSSD, LF/HF), PWV, and subject information (age, BMI,) drug status. They are characterized by SVM and </w:t>
      </w:r>
      <w:r w:rsidRPr="003A5681">
        <w:rPr>
          <w:rFonts w:cs="Times New Roman"/>
          <w:color w:val="000000" w:themeColor="text1"/>
          <w:sz w:val="24"/>
          <w:szCs w:val="24"/>
          <w:lang w:val="en-US"/>
        </w:rPr>
        <w:t>kNN</w:t>
      </w:r>
      <w:r w:rsidR="00105E9A">
        <w:rPr>
          <w:rFonts w:cs="Times New Roman"/>
          <w:color w:val="000000" w:themeColor="text1"/>
          <w:sz w:val="24"/>
          <w:szCs w:val="24"/>
          <w:lang w:val="en-US"/>
        </w:rPr>
        <w:t xml:space="preserve"> models for structured data </w:t>
      </w:r>
      <w:r w:rsidRPr="00842529">
        <w:rPr>
          <w:rFonts w:cs="Times New Roman"/>
          <w:color w:val="000000" w:themeColor="text1"/>
          <w:sz w:val="24"/>
          <w:szCs w:val="24"/>
          <w:lang w:val="en-US"/>
        </w:rPr>
        <w:t xml:space="preserve">to predict five cardiovascular risk </w:t>
      </w:r>
      <w:r w:rsidRPr="00A74B1B">
        <w:rPr>
          <w:rFonts w:cs="Times New Roman"/>
          <w:color w:val="000000" w:themeColor="text1"/>
          <w:sz w:val="24"/>
          <w:szCs w:val="24"/>
          <w:lang w:val="en-US"/>
        </w:rPr>
        <w:t xml:space="preserve">classes: </w:t>
      </w:r>
      <w:r w:rsidR="00A74B1B" w:rsidRPr="00A74B1B">
        <w:rPr>
          <w:rFonts w:cs="Times New Roman"/>
          <w:color w:val="000000" w:themeColor="text1"/>
          <w:sz w:val="24"/>
          <w:szCs w:val="24"/>
          <w:lang w:val="en-US"/>
        </w:rPr>
        <w:t>HYPOTENSION, HYPERTENSION, LOW HRV, HIGH CARDIOVASCULAR RISK, and NORMOTENSION</w:t>
      </w:r>
      <w:r w:rsidRPr="00842529">
        <w:rPr>
          <w:rFonts w:cs="Times New Roman"/>
          <w:color w:val="000000" w:themeColor="text1"/>
          <w:sz w:val="24"/>
          <w:szCs w:val="24"/>
          <w:lang w:val="en-US"/>
        </w:rPr>
        <w:t xml:space="preserve">. </w:t>
      </w:r>
      <w:r w:rsidRPr="00105E9A">
        <w:rPr>
          <w:rFonts w:cs="Times New Roman"/>
          <w:color w:val="000000" w:themeColor="text1"/>
          <w:sz w:val="24"/>
          <w:szCs w:val="24"/>
          <w:lang w:val="en-US"/>
        </w:rPr>
        <w:t>For class imbalance handling, we use SMOTE for oversampling the minority classes</w:t>
      </w:r>
      <w:r w:rsidR="00303502" w:rsidRPr="00303502">
        <w:t xml:space="preserve"> </w:t>
      </w:r>
      <w:r w:rsidR="00303502" w:rsidRPr="00303502">
        <w:rPr>
          <w:rFonts w:eastAsia="Times New Roman" w:cs="Times New Roman"/>
          <w:sz w:val="24"/>
          <w:szCs w:val="24"/>
          <w:lang w:eastAsia="en-IN"/>
        </w:rPr>
        <w:t>The model's performance is rigorously tested using receiver operating characteristic (ROC) and precision-recall (PR) graphs, classification reports, confusion matric</w:t>
      </w:r>
      <w:r w:rsidR="00303502">
        <w:rPr>
          <w:rFonts w:eastAsia="Times New Roman" w:cs="Times New Roman"/>
          <w:sz w:val="24"/>
          <w:szCs w:val="24"/>
          <w:lang w:eastAsia="en-IN"/>
        </w:rPr>
        <w:t>es, and 5-fold cross-validation</w:t>
      </w:r>
      <w:r w:rsidRPr="00105E9A">
        <w:rPr>
          <w:rFonts w:cs="Times New Roman"/>
          <w:color w:val="000000" w:themeColor="text1"/>
          <w:sz w:val="24"/>
          <w:szCs w:val="24"/>
          <w:lang w:val="en-US"/>
        </w:rPr>
        <w:t>. Class distribution plots and training history give us information on model performance and data features.</w:t>
      </w:r>
    </w:p>
    <w:p w:rsidR="00596CDD" w:rsidRDefault="00EF21CD" w:rsidP="006A3E94">
      <w:pPr>
        <w:spacing w:line="360" w:lineRule="auto"/>
        <w:rPr>
          <w:rFonts w:cs="Times New Roman"/>
          <w:color w:val="000000" w:themeColor="text1"/>
          <w:sz w:val="24"/>
          <w:szCs w:val="24"/>
          <w:lang w:val="en-US"/>
        </w:rPr>
      </w:pPr>
      <w:r w:rsidRPr="00842529">
        <w:rPr>
          <w:rFonts w:cs="Times New Roman"/>
          <w:color w:val="000000" w:themeColor="text1"/>
          <w:sz w:val="24"/>
          <w:szCs w:val="24"/>
          <w:lang w:val="en-US"/>
        </w:rPr>
        <w:lastRenderedPageBreak/>
        <w:t>Our solution showcases the promise of multimodal signal fusion for precise BP monitoring and confirms the viability of applying sophisticated machine learning models on edge devices, providing infrastructure for real-time, scalable cardiovascular health monitoring across cl</w:t>
      </w:r>
      <w:r w:rsidR="00A06A25">
        <w:rPr>
          <w:rFonts w:cs="Times New Roman"/>
          <w:color w:val="000000" w:themeColor="text1"/>
          <w:sz w:val="24"/>
          <w:szCs w:val="24"/>
          <w:lang w:val="en-US"/>
        </w:rPr>
        <w:t xml:space="preserve">inical and </w:t>
      </w:r>
      <w:r w:rsidR="00A06A25" w:rsidRPr="00105E9A">
        <w:rPr>
          <w:rFonts w:cs="Times New Roman"/>
          <w:color w:val="000000" w:themeColor="text1"/>
          <w:sz w:val="24"/>
          <w:szCs w:val="24"/>
          <w:lang w:val="en-US"/>
        </w:rPr>
        <w:t>wearables</w:t>
      </w:r>
      <w:r w:rsidR="00A06A25">
        <w:rPr>
          <w:rFonts w:cs="Times New Roman"/>
          <w:color w:val="000000" w:themeColor="text1"/>
          <w:sz w:val="24"/>
          <w:szCs w:val="24"/>
          <w:lang w:val="en-US"/>
        </w:rPr>
        <w:t xml:space="preserve"> use cases.</w:t>
      </w:r>
    </w:p>
    <w:p w:rsidR="00857546" w:rsidRDefault="00857546" w:rsidP="00135E4A">
      <w:pPr>
        <w:spacing w:after="0" w:line="360" w:lineRule="auto"/>
        <w:rPr>
          <w:rFonts w:cs="Times New Roman"/>
          <w:b/>
          <w:color w:val="000000" w:themeColor="text1"/>
          <w:sz w:val="24"/>
          <w:szCs w:val="24"/>
          <w:lang w:val="en-US"/>
        </w:rPr>
      </w:pPr>
      <w:r w:rsidRPr="00842529">
        <w:rPr>
          <w:rFonts w:cs="Times New Roman"/>
          <w:b/>
          <w:color w:val="000000" w:themeColor="text1"/>
          <w:sz w:val="24"/>
          <w:szCs w:val="24"/>
          <w:lang w:val="en-US"/>
        </w:rPr>
        <w:t xml:space="preserve">2. </w:t>
      </w:r>
      <w:r w:rsidR="00F46B0C" w:rsidRPr="00842529">
        <w:rPr>
          <w:rFonts w:cs="Times New Roman"/>
          <w:b/>
          <w:color w:val="000000" w:themeColor="text1"/>
          <w:sz w:val="24"/>
          <w:szCs w:val="24"/>
          <w:lang w:val="en-US"/>
        </w:rPr>
        <w:t>Literature Review</w:t>
      </w:r>
    </w:p>
    <w:p w:rsidR="00F46B0C" w:rsidRPr="00303502" w:rsidRDefault="00F46B0C" w:rsidP="00303502">
      <w:pPr>
        <w:spacing w:line="360" w:lineRule="auto"/>
        <w:rPr>
          <w:sz w:val="24"/>
          <w:szCs w:val="24"/>
        </w:rPr>
      </w:pPr>
      <w:r w:rsidRPr="00842529">
        <w:rPr>
          <w:rFonts w:cs="Times New Roman"/>
          <w:color w:val="000000" w:themeColor="text1"/>
          <w:sz w:val="24"/>
          <w:szCs w:val="24"/>
          <w:lang w:val="en-US"/>
        </w:rPr>
        <w:t>Hypertension is still among the most widespread global health dangers, playing a huge role in cardiovascular disease and death</w:t>
      </w:r>
      <w:r w:rsidR="00303502" w:rsidRPr="00303502">
        <w:t xml:space="preserve"> </w:t>
      </w:r>
      <w:r w:rsidR="00303502" w:rsidRPr="00303502">
        <w:rPr>
          <w:sz w:val="24"/>
          <w:szCs w:val="24"/>
        </w:rPr>
        <w:t>.</w:t>
      </w:r>
      <w:r w:rsidR="00303502" w:rsidRPr="00303502">
        <w:rPr>
          <w:sz w:val="24"/>
          <w:szCs w:val="24"/>
        </w:rPr>
        <w:t>According to the World Health Organization, more than 1.28 billion persons between the ages of 30 and 79 suffer from hypertension globally, with the majority either undiagnosed or</w:t>
      </w:r>
      <w:r w:rsidR="00303502">
        <w:rPr>
          <w:sz w:val="24"/>
          <w:szCs w:val="24"/>
        </w:rPr>
        <w:t xml:space="preserve"> receiving inadequate treatment</w:t>
      </w:r>
      <w:r w:rsidR="00303502" w:rsidRPr="00842529">
        <w:rPr>
          <w:rFonts w:cs="Times New Roman"/>
          <w:color w:val="000000" w:themeColor="text1"/>
          <w:sz w:val="24"/>
          <w:szCs w:val="24"/>
          <w:lang w:val="en-US"/>
        </w:rPr>
        <w:t xml:space="preserve"> </w:t>
      </w:r>
      <w:r w:rsidRPr="00842529">
        <w:rPr>
          <w:rFonts w:cs="Times New Roman"/>
          <w:color w:val="000000" w:themeColor="text1"/>
          <w:sz w:val="24"/>
          <w:szCs w:val="24"/>
          <w:lang w:val="en-US"/>
        </w:rPr>
        <w:t>[1</w:t>
      </w:r>
      <w:r w:rsidR="0043365C">
        <w:rPr>
          <w:rFonts w:cs="Times New Roman"/>
          <w:color w:val="000000" w:themeColor="text1"/>
          <w:sz w:val="24"/>
          <w:szCs w:val="24"/>
          <w:lang w:val="en-US"/>
        </w:rPr>
        <w:t>4</w:t>
      </w:r>
      <w:r w:rsidRPr="00842529">
        <w:rPr>
          <w:rFonts w:cs="Times New Roman"/>
          <w:color w:val="000000" w:themeColor="text1"/>
          <w:sz w:val="24"/>
          <w:szCs w:val="24"/>
          <w:lang w:val="en-US"/>
        </w:rPr>
        <w:t>]. Conventional blood pressure (BP) measurement techniqu</w:t>
      </w:r>
      <w:r w:rsidR="00105E9A">
        <w:rPr>
          <w:rFonts w:cs="Times New Roman"/>
          <w:color w:val="000000" w:themeColor="text1"/>
          <w:sz w:val="24"/>
          <w:szCs w:val="24"/>
          <w:lang w:val="en-US"/>
        </w:rPr>
        <w:t xml:space="preserve">es tend to be intrusive, making </w:t>
      </w:r>
      <w:r w:rsidRPr="00842529">
        <w:rPr>
          <w:rFonts w:cs="Times New Roman"/>
          <w:color w:val="000000" w:themeColor="text1"/>
          <w:sz w:val="24"/>
          <w:szCs w:val="24"/>
          <w:lang w:val="en-US"/>
        </w:rPr>
        <w:t xml:space="preserve">real-time, </w:t>
      </w:r>
      <w:r w:rsidRPr="00105E9A">
        <w:rPr>
          <w:rFonts w:cs="Times New Roman"/>
          <w:color w:val="000000" w:themeColor="text1"/>
          <w:sz w:val="24"/>
          <w:szCs w:val="24"/>
          <w:lang w:val="en-US"/>
        </w:rPr>
        <w:t>cuffless</w:t>
      </w:r>
      <w:r w:rsidRPr="00842529">
        <w:rPr>
          <w:rFonts w:cs="Times New Roman"/>
          <w:color w:val="000000" w:themeColor="text1"/>
          <w:sz w:val="24"/>
          <w:szCs w:val="24"/>
          <w:lang w:val="en-US"/>
        </w:rPr>
        <w:t xml:space="preserve"> solutions desirable. Pulse Transit Time (PTT)-based methods have proven to be promising contenders in t</w:t>
      </w:r>
      <w:r w:rsidR="009733B9">
        <w:rPr>
          <w:rFonts w:cs="Times New Roman"/>
          <w:color w:val="000000" w:themeColor="text1"/>
          <w:sz w:val="24"/>
          <w:szCs w:val="24"/>
          <w:lang w:val="en-US"/>
        </w:rPr>
        <w:t>h</w:t>
      </w:r>
      <w:r w:rsidR="004237BC">
        <w:rPr>
          <w:rFonts w:cs="Times New Roman"/>
          <w:color w:val="000000" w:themeColor="text1"/>
          <w:sz w:val="24"/>
          <w:szCs w:val="24"/>
          <w:lang w:val="en-US"/>
        </w:rPr>
        <w:t>is context. Mukkamala et al</w:t>
      </w:r>
      <w:r w:rsidR="009733B9">
        <w:rPr>
          <w:rFonts w:cs="Times New Roman"/>
          <w:color w:val="000000" w:themeColor="text1"/>
          <w:sz w:val="24"/>
          <w:szCs w:val="24"/>
          <w:lang w:val="en-US"/>
        </w:rPr>
        <w:t>.</w:t>
      </w:r>
      <w:r w:rsidRPr="00842529">
        <w:rPr>
          <w:rFonts w:cs="Times New Roman"/>
          <w:color w:val="000000" w:themeColor="text1"/>
          <w:sz w:val="24"/>
          <w:szCs w:val="24"/>
          <w:lang w:val="en-US"/>
        </w:rPr>
        <w:t xml:space="preserve"> established the theoretical and practical foundation for PTT-based ubiquitous blood pressure (BP) monitoring, demonstrating its</w:t>
      </w:r>
      <w:r w:rsidR="004237BC">
        <w:rPr>
          <w:rFonts w:cs="Times New Roman"/>
          <w:color w:val="000000" w:themeColor="text1"/>
          <w:sz w:val="24"/>
          <w:szCs w:val="24"/>
          <w:lang w:val="en-US"/>
        </w:rPr>
        <w:t xml:space="preserve"> feasibility and potential use [15</w:t>
      </w:r>
      <w:r w:rsidRPr="00842529">
        <w:rPr>
          <w:rFonts w:cs="Times New Roman"/>
          <w:color w:val="000000" w:themeColor="text1"/>
          <w:sz w:val="24"/>
          <w:szCs w:val="24"/>
          <w:lang w:val="en-US"/>
        </w:rPr>
        <w:t>]</w:t>
      </w:r>
      <w:r w:rsidR="004237BC">
        <w:rPr>
          <w:rFonts w:cs="Times New Roman"/>
          <w:color w:val="000000" w:themeColor="text1"/>
          <w:sz w:val="24"/>
          <w:szCs w:val="24"/>
          <w:lang w:val="en-US"/>
        </w:rPr>
        <w:t>.</w:t>
      </w:r>
      <w:r w:rsidRPr="00842529">
        <w:rPr>
          <w:rFonts w:cs="Times New Roman"/>
          <w:color w:val="000000" w:themeColor="text1"/>
          <w:sz w:val="24"/>
          <w:szCs w:val="24"/>
          <w:lang w:val="en-US"/>
        </w:rPr>
        <w:t xml:space="preserve"> suggested machine learning algorithms for cuffless BP estimation from physiological signals, with competitive root mean square errors (RMSE) and </w:t>
      </w:r>
      <w:r w:rsidRPr="00A06A25">
        <w:rPr>
          <w:rFonts w:cs="Times New Roman"/>
          <w:color w:val="000000" w:themeColor="text1"/>
          <w:sz w:val="24"/>
          <w:szCs w:val="24"/>
          <w:lang w:val="en-US"/>
        </w:rPr>
        <w:t>proving the feasibility of supervised learning models for healthcare. Supporting thes</w:t>
      </w:r>
      <w:r w:rsidR="004237BC" w:rsidRPr="00A06A25">
        <w:rPr>
          <w:rFonts w:cs="Times New Roman"/>
          <w:color w:val="000000" w:themeColor="text1"/>
          <w:sz w:val="24"/>
          <w:szCs w:val="24"/>
          <w:lang w:val="en-US"/>
        </w:rPr>
        <w:t>e initiatives, Elgendi et al [16</w:t>
      </w:r>
      <w:r w:rsidRPr="00842529">
        <w:rPr>
          <w:rFonts w:cs="Times New Roman"/>
          <w:color w:val="000000" w:themeColor="text1"/>
          <w:sz w:val="24"/>
          <w:szCs w:val="24"/>
          <w:lang w:val="en-US"/>
        </w:rPr>
        <w:t>]</w:t>
      </w:r>
      <w:r w:rsidR="004237BC">
        <w:rPr>
          <w:rFonts w:cs="Times New Roman"/>
          <w:color w:val="000000" w:themeColor="text1"/>
          <w:sz w:val="24"/>
          <w:szCs w:val="24"/>
          <w:lang w:val="en-US"/>
        </w:rPr>
        <w:t>.</w:t>
      </w:r>
      <w:r w:rsidRPr="00842529">
        <w:rPr>
          <w:rFonts w:cs="Times New Roman"/>
          <w:color w:val="000000" w:themeColor="text1"/>
          <w:sz w:val="24"/>
          <w:szCs w:val="24"/>
          <w:lang w:val="en-US"/>
        </w:rPr>
        <w:t xml:space="preserve"> highlighted the diagnostic capability of photoplethysmography (PPG) for hypertension detection, recommending PPG-based analysis on </w:t>
      </w:r>
      <w:r w:rsidR="004237BC">
        <w:rPr>
          <w:rFonts w:cs="Times New Roman"/>
          <w:color w:val="000000" w:themeColor="text1"/>
          <w:sz w:val="24"/>
          <w:szCs w:val="24"/>
          <w:lang w:val="en-US"/>
        </w:rPr>
        <w:t>wearable devices. Ding et al[17].</w:t>
      </w:r>
      <w:r w:rsidRPr="00842529">
        <w:rPr>
          <w:rFonts w:cs="Times New Roman"/>
          <w:color w:val="000000" w:themeColor="text1"/>
          <w:sz w:val="24"/>
          <w:szCs w:val="24"/>
          <w:lang w:val="en-US"/>
        </w:rPr>
        <w:t xml:space="preserve"> integrated PTT with PPG intensity ratio to predict BP with a mean absolute error (MAE) of 4.5 ± 2.9 mmHg, revealing the effectiveness of multimodal fusion.</w:t>
      </w:r>
    </w:p>
    <w:p w:rsidR="00F46B0C" w:rsidRPr="00303502" w:rsidRDefault="00303502" w:rsidP="00664C3D">
      <w:pPr>
        <w:spacing w:line="360" w:lineRule="auto"/>
        <w:rPr>
          <w:sz w:val="24"/>
          <w:szCs w:val="24"/>
        </w:rPr>
      </w:pPr>
      <w:r w:rsidRPr="00303502">
        <w:rPr>
          <w:sz w:val="24"/>
          <w:szCs w:val="24"/>
        </w:rPr>
        <w:t>Heart rate variability, or HRV, has been extensively studied for its utility in cardiovascular illness and autonomic nervous system function in addition to blood pressure estimation. Shaffer and Ginsberg</w:t>
      </w:r>
      <w:r w:rsidR="00CA0B10">
        <w:rPr>
          <w:rFonts w:cs="Times New Roman"/>
          <w:color w:val="000000" w:themeColor="text1"/>
          <w:sz w:val="24"/>
          <w:szCs w:val="24"/>
          <w:lang w:val="en-US"/>
        </w:rPr>
        <w:t>[18</w:t>
      </w:r>
      <w:r w:rsidR="00F46B0C" w:rsidRPr="00842529">
        <w:rPr>
          <w:rFonts w:cs="Times New Roman"/>
          <w:color w:val="000000" w:themeColor="text1"/>
          <w:sz w:val="24"/>
          <w:szCs w:val="24"/>
          <w:lang w:val="en-US"/>
        </w:rPr>
        <w:t>]</w:t>
      </w:r>
      <w:r w:rsidR="00CA0B10">
        <w:rPr>
          <w:rFonts w:cs="Times New Roman"/>
          <w:color w:val="000000" w:themeColor="text1"/>
          <w:sz w:val="24"/>
          <w:szCs w:val="24"/>
          <w:lang w:val="en-US"/>
        </w:rPr>
        <w:t>.</w:t>
      </w:r>
      <w:r w:rsidR="00F46B0C" w:rsidRPr="00842529">
        <w:rPr>
          <w:rFonts w:cs="Times New Roman"/>
          <w:color w:val="000000" w:themeColor="text1"/>
          <w:sz w:val="24"/>
          <w:szCs w:val="24"/>
          <w:lang w:val="en-US"/>
        </w:rPr>
        <w:t xml:space="preserve"> provided a complete review of HRV me</w:t>
      </w:r>
      <w:r w:rsidR="00CA0B10">
        <w:rPr>
          <w:rFonts w:cs="Times New Roman"/>
          <w:color w:val="000000" w:themeColor="text1"/>
          <w:sz w:val="24"/>
          <w:szCs w:val="24"/>
          <w:lang w:val="en-US"/>
        </w:rPr>
        <w:t>asures, whereas Parati et al [19</w:t>
      </w:r>
      <w:r w:rsidR="00F46B0C" w:rsidRPr="00842529">
        <w:rPr>
          <w:rFonts w:cs="Times New Roman"/>
          <w:color w:val="000000" w:themeColor="text1"/>
          <w:sz w:val="24"/>
          <w:szCs w:val="24"/>
          <w:lang w:val="en-US"/>
        </w:rPr>
        <w:t>]</w:t>
      </w:r>
      <w:r w:rsidR="00CA0B10">
        <w:rPr>
          <w:rFonts w:cs="Times New Roman"/>
          <w:color w:val="000000" w:themeColor="text1"/>
          <w:sz w:val="24"/>
          <w:szCs w:val="24"/>
          <w:lang w:val="en-US"/>
        </w:rPr>
        <w:t>.</w:t>
      </w:r>
      <w:r w:rsidR="00F46B0C" w:rsidRPr="00842529">
        <w:rPr>
          <w:rFonts w:cs="Times New Roman"/>
          <w:color w:val="000000" w:themeColor="text1"/>
          <w:sz w:val="24"/>
          <w:szCs w:val="24"/>
          <w:lang w:val="en-US"/>
        </w:rPr>
        <w:t xml:space="preserve"> </w:t>
      </w:r>
      <w:r w:rsidR="00664C3D" w:rsidRPr="00664C3D">
        <w:rPr>
          <w:sz w:val="24"/>
          <w:szCs w:val="24"/>
        </w:rPr>
        <w:t>outlined how it is used as an autonomic control index. Thayer and associates [20].</w:t>
      </w:r>
      <w:r w:rsidR="00F46B0C" w:rsidRPr="00842529">
        <w:rPr>
          <w:rFonts w:cs="Times New Roman"/>
          <w:color w:val="000000" w:themeColor="text1"/>
          <w:sz w:val="24"/>
          <w:szCs w:val="24"/>
          <w:lang w:val="en-US"/>
        </w:rPr>
        <w:t xml:space="preserve"> also associated autonomic imbalance and low HRV with a higher risk of cardiovascular disease, making HRV a promising prognostic indicator. Deep learning has been used for signal-based BP forecasting more rece</w:t>
      </w:r>
      <w:r w:rsidR="00105E9A">
        <w:rPr>
          <w:rFonts w:cs="Times New Roman"/>
          <w:color w:val="000000" w:themeColor="text1"/>
          <w:sz w:val="24"/>
          <w:szCs w:val="24"/>
          <w:lang w:val="en-US"/>
        </w:rPr>
        <w:t>ntly. Slapničar et al</w:t>
      </w:r>
      <w:r w:rsidR="00F46B0C" w:rsidRPr="00842529">
        <w:rPr>
          <w:rFonts w:cs="Times New Roman"/>
          <w:color w:val="000000" w:themeColor="text1"/>
          <w:sz w:val="24"/>
          <w:szCs w:val="24"/>
          <w:lang w:val="en-US"/>
        </w:rPr>
        <w:t xml:space="preserve"> [9]</w:t>
      </w:r>
      <w:r w:rsidR="00105E9A">
        <w:rPr>
          <w:rFonts w:cs="Times New Roman"/>
          <w:color w:val="000000" w:themeColor="text1"/>
          <w:sz w:val="24"/>
          <w:szCs w:val="24"/>
          <w:lang w:val="en-US"/>
        </w:rPr>
        <w:t>.</w:t>
      </w:r>
      <w:r w:rsidR="00F46B0C" w:rsidRPr="00842529">
        <w:rPr>
          <w:rFonts w:cs="Times New Roman"/>
          <w:color w:val="000000" w:themeColor="text1"/>
          <w:sz w:val="24"/>
          <w:szCs w:val="24"/>
          <w:lang w:val="en-US"/>
        </w:rPr>
        <w:t xml:space="preserve"> trained a </w:t>
      </w:r>
      <w:r w:rsidR="00F46B0C" w:rsidRPr="0014500C">
        <w:rPr>
          <w:rFonts w:cs="Times New Roman"/>
          <w:color w:val="000000" w:themeColor="text1"/>
          <w:sz w:val="24"/>
          <w:szCs w:val="24"/>
          <w:lang w:val="en-US"/>
        </w:rPr>
        <w:t>deep neural network (DNN)</w:t>
      </w:r>
      <w:r w:rsidR="00F46B0C" w:rsidRPr="00842529">
        <w:rPr>
          <w:rFonts w:cs="Times New Roman"/>
          <w:color w:val="000000" w:themeColor="text1"/>
          <w:sz w:val="24"/>
          <w:szCs w:val="24"/>
          <w:lang w:val="en-US"/>
        </w:rPr>
        <w:t xml:space="preserve"> from PPG signals and reported an MAE of about 5.2 mmHg, which supports the strength of neural models for real-time monitoring of health. Pioneering work by Murphy [10] in probabilistic machine learning has established the foundations for such models, facilitating strong inference in the presence of uncertainty.</w:t>
      </w:r>
    </w:p>
    <w:p w:rsidR="00A41FFE" w:rsidRPr="00664C3D" w:rsidRDefault="00F46B0C" w:rsidP="00135E4A">
      <w:pPr>
        <w:spacing w:line="360" w:lineRule="auto"/>
        <w:rPr>
          <w:rFonts w:eastAsia="Times New Roman" w:cs="Times New Roman"/>
          <w:sz w:val="24"/>
          <w:szCs w:val="24"/>
          <w:lang w:eastAsia="en-IN"/>
        </w:rPr>
      </w:pPr>
      <w:r w:rsidRPr="00842529">
        <w:rPr>
          <w:rFonts w:cs="Times New Roman"/>
          <w:color w:val="000000" w:themeColor="text1"/>
          <w:sz w:val="24"/>
          <w:szCs w:val="24"/>
          <w:lang w:val="en-US"/>
        </w:rPr>
        <w:t xml:space="preserve">With wearable health devices' real-time requirements, edge computing platforms such as the NVIDIA Jetson Nano [11] have been used to provide low-latency and efficient signal processing. Shi et al. [12] stated the most important challenges and benefits of edge architectures with a focus on their use in latency-sensitive healthcare applications. Additionally, data imbalance, which is prevalent in medical datasets, has been handled </w:t>
      </w:r>
      <w:r w:rsidR="00664C3D" w:rsidRPr="00664C3D">
        <w:rPr>
          <w:rFonts w:eastAsia="Times New Roman" w:cs="Times New Roman"/>
          <w:sz w:val="24"/>
          <w:szCs w:val="24"/>
          <w:lang w:eastAsia="en-IN"/>
        </w:rPr>
        <w:t xml:space="preserve">employing the SMOTE technique, which was created by Chawla et al. [13] and improves model performance by producing synthetic examples for the </w:t>
      </w:r>
      <w:r w:rsidR="00664C3D">
        <w:rPr>
          <w:rFonts w:eastAsia="Times New Roman" w:cs="Times New Roman"/>
          <w:sz w:val="24"/>
          <w:szCs w:val="24"/>
          <w:lang w:eastAsia="en-IN"/>
        </w:rPr>
        <w:t>minority class</w:t>
      </w:r>
      <w:r w:rsidRPr="00842529">
        <w:rPr>
          <w:rFonts w:cs="Times New Roman"/>
          <w:color w:val="000000" w:themeColor="text1"/>
          <w:sz w:val="24"/>
          <w:szCs w:val="24"/>
          <w:lang w:val="en-US"/>
        </w:rPr>
        <w:t xml:space="preserve">. Lastly, Han et al. [14] introduced methods of neural network compression through pruning and quantization, </w:t>
      </w:r>
      <w:r w:rsidRPr="008C0E7B">
        <w:rPr>
          <w:rFonts w:cs="Times New Roman"/>
          <w:color w:val="000000" w:themeColor="text1"/>
          <w:sz w:val="24"/>
          <w:szCs w:val="24"/>
          <w:lang w:val="en-US"/>
        </w:rPr>
        <w:t>enabling deployment of deep models on constrained edge hardware without substantial accuracy loss.</w:t>
      </w:r>
    </w:p>
    <w:p w:rsidR="005D081D" w:rsidRDefault="005D081D" w:rsidP="005D081D">
      <w:pPr>
        <w:rPr>
          <w:rFonts w:cs="Times New Roman"/>
          <w:sz w:val="24"/>
          <w:szCs w:val="24"/>
          <w:lang w:val="en-US"/>
        </w:rPr>
      </w:pPr>
    </w:p>
    <w:p w:rsidR="00A41FFE" w:rsidRDefault="00A41FFE" w:rsidP="005D081D">
      <w:pPr>
        <w:rPr>
          <w:rFonts w:cs="Times New Roman"/>
          <w:sz w:val="24"/>
          <w:szCs w:val="24"/>
          <w:lang w:val="en-US"/>
        </w:rPr>
      </w:pPr>
    </w:p>
    <w:p w:rsidR="006B0568" w:rsidRPr="006B0568" w:rsidRDefault="006B0568" w:rsidP="006B0568">
      <w:pPr>
        <w:jc w:val="center"/>
        <w:rPr>
          <w:rFonts w:cs="Times New Roman"/>
          <w:color w:val="000000" w:themeColor="text1"/>
          <w:sz w:val="24"/>
          <w:szCs w:val="24"/>
          <w:lang w:val="en-US"/>
        </w:rPr>
      </w:pPr>
      <w:r w:rsidRPr="00842529">
        <w:rPr>
          <w:rFonts w:cs="Times New Roman"/>
          <w:sz w:val="24"/>
          <w:szCs w:val="24"/>
        </w:rPr>
        <w:t>Table 1. Literature Review</w:t>
      </w:r>
    </w:p>
    <w:tbl>
      <w:tblPr>
        <w:tblStyle w:val="TableGrid"/>
        <w:tblW w:w="5000" w:type="pct"/>
        <w:tblInd w:w="-38" w:type="dxa"/>
        <w:tblBorders>
          <w:right w:val="thickThinLargeGap" w:sz="12" w:space="0" w:color="auto"/>
        </w:tblBorders>
        <w:tblLook w:val="04A0" w:firstRow="1" w:lastRow="0" w:firstColumn="1" w:lastColumn="0" w:noHBand="0" w:noVBand="1"/>
      </w:tblPr>
      <w:tblGrid>
        <w:gridCol w:w="1709"/>
        <w:gridCol w:w="1727"/>
        <w:gridCol w:w="1714"/>
        <w:gridCol w:w="1579"/>
        <w:gridCol w:w="1975"/>
        <w:gridCol w:w="1686"/>
      </w:tblGrid>
      <w:tr w:rsidR="006A3E94" w:rsidRPr="00842529" w:rsidTr="00135E4A">
        <w:trPr>
          <w:trHeight w:val="476"/>
        </w:trPr>
        <w:tc>
          <w:tcPr>
            <w:tcW w:w="817"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Article</w:t>
            </w:r>
          </w:p>
        </w:tc>
        <w:tc>
          <w:tcPr>
            <w:tcW w:w="83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Research Area</w:t>
            </w:r>
          </w:p>
        </w:tc>
        <w:tc>
          <w:tcPr>
            <w:tcW w:w="826"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Model / Approach</w:t>
            </w:r>
          </w:p>
        </w:tc>
        <w:tc>
          <w:tcPr>
            <w:tcW w:w="76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Dataset Used</w:t>
            </w:r>
          </w:p>
        </w:tc>
        <w:tc>
          <w:tcPr>
            <w:tcW w:w="95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Methodology</w:t>
            </w:r>
          </w:p>
        </w:tc>
        <w:tc>
          <w:tcPr>
            <w:tcW w:w="81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Accuracy / Result</w:t>
            </w:r>
          </w:p>
        </w:tc>
      </w:tr>
      <w:tr w:rsidR="005D081D" w:rsidRPr="003462C6" w:rsidTr="00135E4A">
        <w:trPr>
          <w:trHeight w:val="476"/>
        </w:trPr>
        <w:tc>
          <w:tcPr>
            <w:tcW w:w="817" w:type="pct"/>
          </w:tcPr>
          <w:p w:rsidR="008529CA" w:rsidRPr="003462C6" w:rsidRDefault="00D0209D" w:rsidP="00135E4A">
            <w:pPr>
              <w:spacing w:after="160" w:line="259" w:lineRule="auto"/>
              <w:jc w:val="left"/>
              <w:rPr>
                <w:sz w:val="24"/>
                <w:szCs w:val="24"/>
              </w:rPr>
            </w:pPr>
            <w:r>
              <w:rPr>
                <w:sz w:val="24"/>
                <w:szCs w:val="24"/>
              </w:rPr>
              <w:t>1]</w:t>
            </w:r>
            <w:r w:rsidRPr="00D0209D">
              <w:rPr>
                <w:sz w:val="24"/>
                <w:szCs w:val="24"/>
              </w:rPr>
              <w:t>Hypertension Burden Trends</w:t>
            </w:r>
            <w:r w:rsidR="008529CA" w:rsidRPr="003462C6">
              <w:rPr>
                <w:sz w:val="24"/>
                <w:szCs w:val="24"/>
              </w:rPr>
              <w:t>(1990–2019)</w:t>
            </w:r>
          </w:p>
        </w:tc>
        <w:tc>
          <w:tcPr>
            <w:tcW w:w="832" w:type="pct"/>
          </w:tcPr>
          <w:p w:rsidR="008529CA" w:rsidRPr="003462C6" w:rsidRDefault="008529CA" w:rsidP="00135E4A">
            <w:pPr>
              <w:spacing w:after="160" w:line="259" w:lineRule="auto"/>
              <w:jc w:val="left"/>
              <w:rPr>
                <w:sz w:val="24"/>
                <w:szCs w:val="24"/>
              </w:rPr>
            </w:pPr>
            <w:r w:rsidRPr="003462C6">
              <w:rPr>
                <w:sz w:val="24"/>
                <w:szCs w:val="24"/>
              </w:rPr>
              <w:t>Public Health / Epidemiology</w:t>
            </w:r>
          </w:p>
        </w:tc>
        <w:tc>
          <w:tcPr>
            <w:tcW w:w="826" w:type="pct"/>
          </w:tcPr>
          <w:p w:rsidR="008529CA" w:rsidRPr="003462C6" w:rsidRDefault="008529CA" w:rsidP="00135E4A">
            <w:pPr>
              <w:spacing w:after="160" w:line="259" w:lineRule="auto"/>
              <w:jc w:val="left"/>
              <w:rPr>
                <w:sz w:val="24"/>
                <w:szCs w:val="24"/>
              </w:rPr>
            </w:pPr>
            <w:r w:rsidRPr="003462C6">
              <w:rPr>
                <w:sz w:val="24"/>
                <w:szCs w:val="24"/>
              </w:rPr>
              <w:t>Statistical modeling</w:t>
            </w:r>
          </w:p>
        </w:tc>
        <w:tc>
          <w:tcPr>
            <w:tcW w:w="761" w:type="pct"/>
          </w:tcPr>
          <w:p w:rsidR="008529CA" w:rsidRPr="003462C6" w:rsidRDefault="008529CA" w:rsidP="00135E4A">
            <w:pPr>
              <w:spacing w:after="160" w:line="259" w:lineRule="auto"/>
              <w:jc w:val="left"/>
              <w:rPr>
                <w:sz w:val="24"/>
                <w:szCs w:val="24"/>
              </w:rPr>
            </w:pPr>
            <w:r w:rsidRPr="003462C6">
              <w:rPr>
                <w:sz w:val="24"/>
                <w:szCs w:val="24"/>
              </w:rPr>
              <w:t>Global Burden of Disease (GBD)</w:t>
            </w:r>
          </w:p>
        </w:tc>
        <w:tc>
          <w:tcPr>
            <w:tcW w:w="951" w:type="pct"/>
          </w:tcPr>
          <w:p w:rsidR="008529CA" w:rsidRPr="003462C6" w:rsidRDefault="008529CA" w:rsidP="00135E4A">
            <w:pPr>
              <w:spacing w:after="160" w:line="259" w:lineRule="auto"/>
              <w:jc w:val="left"/>
              <w:rPr>
                <w:sz w:val="24"/>
                <w:szCs w:val="24"/>
              </w:rPr>
            </w:pPr>
            <w:r w:rsidRPr="003462C6">
              <w:rPr>
                <w:sz w:val="24"/>
                <w:szCs w:val="24"/>
              </w:rPr>
              <w:t>Risk assessment, trend analysis</w:t>
            </w:r>
          </w:p>
        </w:tc>
        <w:tc>
          <w:tcPr>
            <w:tcW w:w="812" w:type="pct"/>
          </w:tcPr>
          <w:p w:rsidR="008529CA" w:rsidRPr="003462C6" w:rsidRDefault="008529CA" w:rsidP="00135E4A">
            <w:pPr>
              <w:spacing w:after="160" w:line="259" w:lineRule="auto"/>
              <w:jc w:val="left"/>
              <w:rPr>
                <w:sz w:val="24"/>
                <w:szCs w:val="24"/>
              </w:rPr>
            </w:pPr>
            <w:r w:rsidRPr="003462C6">
              <w:rPr>
                <w:sz w:val="24"/>
                <w:szCs w:val="24"/>
              </w:rPr>
              <w:t>Trends quantified; not ML-based</w:t>
            </w:r>
          </w:p>
        </w:tc>
      </w:tr>
      <w:tr w:rsidR="005D081D" w:rsidRPr="003462C6" w:rsidTr="00135E4A">
        <w:trPr>
          <w:trHeight w:val="476"/>
        </w:trPr>
        <w:tc>
          <w:tcPr>
            <w:tcW w:w="817" w:type="pct"/>
          </w:tcPr>
          <w:p w:rsidR="008529CA" w:rsidRPr="003462C6" w:rsidRDefault="008529CA" w:rsidP="00135E4A">
            <w:pPr>
              <w:spacing w:after="160" w:line="259" w:lineRule="auto"/>
              <w:jc w:val="left"/>
              <w:rPr>
                <w:sz w:val="24"/>
                <w:szCs w:val="24"/>
              </w:rPr>
            </w:pPr>
            <w:r w:rsidRPr="003462C6">
              <w:rPr>
                <w:sz w:val="24"/>
                <w:szCs w:val="24"/>
              </w:rPr>
              <w:t>[4] Physical and physiological interpretations of the PPG signal</w:t>
            </w:r>
          </w:p>
        </w:tc>
        <w:tc>
          <w:tcPr>
            <w:tcW w:w="832" w:type="pct"/>
          </w:tcPr>
          <w:p w:rsidR="008529CA" w:rsidRPr="003462C6" w:rsidRDefault="008529CA" w:rsidP="00135E4A">
            <w:pPr>
              <w:spacing w:after="160" w:line="259" w:lineRule="auto"/>
              <w:jc w:val="left"/>
              <w:rPr>
                <w:sz w:val="24"/>
                <w:szCs w:val="24"/>
              </w:rPr>
            </w:pPr>
            <w:r w:rsidRPr="003462C6">
              <w:rPr>
                <w:sz w:val="24"/>
                <w:szCs w:val="24"/>
              </w:rPr>
              <w:t>Biomedical Signal Processing</w:t>
            </w:r>
          </w:p>
        </w:tc>
        <w:tc>
          <w:tcPr>
            <w:tcW w:w="826" w:type="pct"/>
          </w:tcPr>
          <w:p w:rsidR="008529CA" w:rsidRPr="003462C6" w:rsidRDefault="008529CA" w:rsidP="00135E4A">
            <w:pPr>
              <w:spacing w:after="160" w:line="259" w:lineRule="auto"/>
              <w:jc w:val="left"/>
              <w:rPr>
                <w:sz w:val="24"/>
                <w:szCs w:val="24"/>
              </w:rPr>
            </w:pPr>
            <w:r w:rsidRPr="003462C6">
              <w:rPr>
                <w:sz w:val="24"/>
                <w:szCs w:val="24"/>
              </w:rPr>
              <w:t>Analytical interpretation</w:t>
            </w:r>
          </w:p>
        </w:tc>
        <w:tc>
          <w:tcPr>
            <w:tcW w:w="761" w:type="pct"/>
          </w:tcPr>
          <w:p w:rsidR="008529CA" w:rsidRPr="003462C6" w:rsidRDefault="008529CA" w:rsidP="00135E4A">
            <w:pPr>
              <w:spacing w:after="160" w:line="259" w:lineRule="auto"/>
              <w:jc w:val="left"/>
              <w:rPr>
                <w:sz w:val="24"/>
                <w:szCs w:val="24"/>
              </w:rPr>
            </w:pPr>
            <w:r w:rsidRPr="003462C6">
              <w:rPr>
                <w:sz w:val="24"/>
                <w:szCs w:val="24"/>
              </w:rPr>
              <w:t>Literature / PPG studies</w:t>
            </w:r>
          </w:p>
        </w:tc>
        <w:tc>
          <w:tcPr>
            <w:tcW w:w="951" w:type="pct"/>
          </w:tcPr>
          <w:p w:rsidR="008529CA" w:rsidRPr="003462C6" w:rsidRDefault="008529CA" w:rsidP="00135E4A">
            <w:pPr>
              <w:spacing w:after="160" w:line="259" w:lineRule="auto"/>
              <w:jc w:val="left"/>
              <w:rPr>
                <w:sz w:val="24"/>
                <w:szCs w:val="24"/>
              </w:rPr>
            </w:pPr>
            <w:r w:rsidRPr="003462C6">
              <w:rPr>
                <w:sz w:val="24"/>
                <w:szCs w:val="24"/>
              </w:rPr>
              <w:t>Signal interpretation review</w:t>
            </w:r>
          </w:p>
        </w:tc>
        <w:tc>
          <w:tcPr>
            <w:tcW w:w="812" w:type="pct"/>
          </w:tcPr>
          <w:p w:rsidR="008529CA" w:rsidRPr="003462C6" w:rsidRDefault="008529CA" w:rsidP="00135E4A">
            <w:pPr>
              <w:spacing w:after="160" w:line="259" w:lineRule="auto"/>
              <w:jc w:val="left"/>
              <w:rPr>
                <w:sz w:val="24"/>
                <w:szCs w:val="24"/>
              </w:rPr>
            </w:pPr>
            <w:r w:rsidRPr="003462C6">
              <w:rPr>
                <w:sz w:val="24"/>
                <w:szCs w:val="24"/>
              </w:rPr>
              <w:t>No accuracy (review work)</w:t>
            </w:r>
          </w:p>
        </w:tc>
      </w:tr>
      <w:tr w:rsidR="005D081D" w:rsidRPr="003462C6" w:rsidTr="00135E4A">
        <w:trPr>
          <w:trHeight w:val="476"/>
        </w:trPr>
        <w:tc>
          <w:tcPr>
            <w:tcW w:w="817" w:type="pct"/>
          </w:tcPr>
          <w:p w:rsidR="008529CA" w:rsidRPr="003462C6" w:rsidRDefault="006A3E94" w:rsidP="00135E4A">
            <w:pPr>
              <w:spacing w:after="160" w:line="259" w:lineRule="auto"/>
              <w:jc w:val="left"/>
              <w:rPr>
                <w:sz w:val="24"/>
                <w:szCs w:val="24"/>
              </w:rPr>
            </w:pPr>
            <w:r>
              <w:rPr>
                <w:sz w:val="24"/>
                <w:szCs w:val="24"/>
              </w:rPr>
              <w:t>[6]</w:t>
            </w:r>
            <w:r w:rsidR="00D0209D" w:rsidRPr="00D0209D">
              <w:rPr>
                <w:sz w:val="24"/>
                <w:szCs w:val="24"/>
              </w:rPr>
              <w:t xml:space="preserve"> Multimodal Deep BP Monitor</w:t>
            </w:r>
            <w:r w:rsidR="008529CA" w:rsidRPr="003462C6">
              <w:rPr>
                <w:sz w:val="24"/>
                <w:szCs w:val="24"/>
              </w:rPr>
              <w:t>(PhD Thesis)</w:t>
            </w:r>
          </w:p>
        </w:tc>
        <w:tc>
          <w:tcPr>
            <w:tcW w:w="832" w:type="pct"/>
          </w:tcPr>
          <w:p w:rsidR="008529CA" w:rsidRPr="003462C6" w:rsidRDefault="008529CA" w:rsidP="00135E4A">
            <w:pPr>
              <w:spacing w:after="160" w:line="259" w:lineRule="auto"/>
              <w:jc w:val="left"/>
              <w:rPr>
                <w:sz w:val="24"/>
                <w:szCs w:val="24"/>
              </w:rPr>
            </w:pPr>
            <w:r w:rsidRPr="003462C6">
              <w:rPr>
                <w:sz w:val="24"/>
                <w:szCs w:val="24"/>
              </w:rPr>
              <w:t>AI in Healthcare / BP Monitor</w:t>
            </w:r>
          </w:p>
        </w:tc>
        <w:tc>
          <w:tcPr>
            <w:tcW w:w="826" w:type="pct"/>
          </w:tcPr>
          <w:p w:rsidR="008529CA" w:rsidRPr="003462C6" w:rsidRDefault="008529CA" w:rsidP="00135E4A">
            <w:pPr>
              <w:spacing w:after="160" w:line="259" w:lineRule="auto"/>
              <w:jc w:val="left"/>
              <w:rPr>
                <w:sz w:val="24"/>
                <w:szCs w:val="24"/>
              </w:rPr>
            </w:pPr>
            <w:r w:rsidRPr="003462C6">
              <w:rPr>
                <w:sz w:val="24"/>
                <w:szCs w:val="24"/>
              </w:rPr>
              <w:t>Hybrid Deep Learning (CNN + LSTM)</w:t>
            </w:r>
          </w:p>
        </w:tc>
        <w:tc>
          <w:tcPr>
            <w:tcW w:w="761" w:type="pct"/>
          </w:tcPr>
          <w:p w:rsidR="008529CA" w:rsidRPr="003462C6" w:rsidRDefault="008529CA" w:rsidP="00135E4A">
            <w:pPr>
              <w:spacing w:after="160" w:line="259" w:lineRule="auto"/>
              <w:jc w:val="left"/>
              <w:rPr>
                <w:sz w:val="24"/>
                <w:szCs w:val="24"/>
              </w:rPr>
            </w:pPr>
            <w:r w:rsidRPr="003462C6">
              <w:rPr>
                <w:sz w:val="24"/>
                <w:szCs w:val="24"/>
              </w:rPr>
              <w:t>Multimodal biosignals (PPG, ECG, HRV)</w:t>
            </w:r>
          </w:p>
        </w:tc>
        <w:tc>
          <w:tcPr>
            <w:tcW w:w="951" w:type="pct"/>
          </w:tcPr>
          <w:p w:rsidR="008529CA" w:rsidRPr="003462C6" w:rsidRDefault="008529CA" w:rsidP="00135E4A">
            <w:pPr>
              <w:spacing w:after="160" w:line="259" w:lineRule="auto"/>
              <w:jc w:val="left"/>
              <w:rPr>
                <w:sz w:val="24"/>
                <w:szCs w:val="24"/>
              </w:rPr>
            </w:pPr>
            <w:r w:rsidRPr="003462C6">
              <w:rPr>
                <w:sz w:val="24"/>
                <w:szCs w:val="24"/>
              </w:rPr>
              <w:t>Feature extraction, multimodal ML fusion</w:t>
            </w:r>
          </w:p>
        </w:tc>
        <w:tc>
          <w:tcPr>
            <w:tcW w:w="812" w:type="pct"/>
          </w:tcPr>
          <w:p w:rsidR="008529CA" w:rsidRPr="003462C6" w:rsidRDefault="008529CA" w:rsidP="00135E4A">
            <w:pPr>
              <w:spacing w:after="160" w:line="259" w:lineRule="auto"/>
              <w:jc w:val="left"/>
              <w:rPr>
                <w:sz w:val="24"/>
                <w:szCs w:val="24"/>
              </w:rPr>
            </w:pPr>
            <w:r w:rsidRPr="003462C6">
              <w:rPr>
                <w:sz w:val="24"/>
                <w:szCs w:val="24"/>
              </w:rPr>
              <w:t>High accuracy (&gt;95% reported)</w:t>
            </w:r>
          </w:p>
        </w:tc>
      </w:tr>
      <w:tr w:rsidR="005D081D" w:rsidRPr="003462C6" w:rsidTr="00135E4A">
        <w:trPr>
          <w:trHeight w:val="476"/>
        </w:trPr>
        <w:tc>
          <w:tcPr>
            <w:tcW w:w="817" w:type="pct"/>
          </w:tcPr>
          <w:p w:rsidR="008529CA" w:rsidRPr="003462C6" w:rsidRDefault="008529CA" w:rsidP="00135E4A">
            <w:pPr>
              <w:spacing w:after="160" w:line="259" w:lineRule="auto"/>
              <w:jc w:val="left"/>
              <w:rPr>
                <w:sz w:val="24"/>
                <w:szCs w:val="24"/>
              </w:rPr>
            </w:pPr>
            <w:r w:rsidRPr="003462C6">
              <w:rPr>
                <w:sz w:val="24"/>
                <w:szCs w:val="24"/>
              </w:rPr>
              <w:t>[11] Developing Edge AI for Embedded Systems</w:t>
            </w:r>
          </w:p>
        </w:tc>
        <w:tc>
          <w:tcPr>
            <w:tcW w:w="832" w:type="pct"/>
          </w:tcPr>
          <w:p w:rsidR="008529CA" w:rsidRPr="003462C6" w:rsidRDefault="008529CA" w:rsidP="00135E4A">
            <w:pPr>
              <w:spacing w:after="160" w:line="259" w:lineRule="auto"/>
              <w:jc w:val="left"/>
              <w:rPr>
                <w:sz w:val="24"/>
                <w:szCs w:val="24"/>
              </w:rPr>
            </w:pPr>
            <w:r w:rsidRPr="003462C6">
              <w:rPr>
                <w:sz w:val="24"/>
                <w:szCs w:val="24"/>
              </w:rPr>
              <w:t>Edge Computing / AI Deployment</w:t>
            </w:r>
          </w:p>
        </w:tc>
        <w:tc>
          <w:tcPr>
            <w:tcW w:w="826" w:type="pct"/>
          </w:tcPr>
          <w:p w:rsidR="008529CA" w:rsidRPr="003462C6" w:rsidRDefault="008529CA" w:rsidP="00135E4A">
            <w:pPr>
              <w:spacing w:after="160" w:line="259" w:lineRule="auto"/>
              <w:jc w:val="left"/>
              <w:rPr>
                <w:sz w:val="24"/>
                <w:szCs w:val="24"/>
              </w:rPr>
            </w:pPr>
            <w:r w:rsidRPr="003462C6">
              <w:rPr>
                <w:sz w:val="24"/>
                <w:szCs w:val="24"/>
              </w:rPr>
              <w:t>Edge AI frameworks, optimization</w:t>
            </w:r>
          </w:p>
        </w:tc>
        <w:tc>
          <w:tcPr>
            <w:tcW w:w="761" w:type="pct"/>
          </w:tcPr>
          <w:p w:rsidR="008529CA" w:rsidRPr="003462C6" w:rsidRDefault="008529CA" w:rsidP="00135E4A">
            <w:pPr>
              <w:spacing w:after="160" w:line="259" w:lineRule="auto"/>
              <w:jc w:val="left"/>
              <w:rPr>
                <w:sz w:val="24"/>
                <w:szCs w:val="24"/>
              </w:rPr>
            </w:pPr>
            <w:r w:rsidRPr="003462C6">
              <w:rPr>
                <w:sz w:val="24"/>
                <w:szCs w:val="24"/>
              </w:rPr>
              <w:t>System-level (no fixed dataset)</w:t>
            </w:r>
          </w:p>
        </w:tc>
        <w:tc>
          <w:tcPr>
            <w:tcW w:w="951" w:type="pct"/>
          </w:tcPr>
          <w:p w:rsidR="008529CA" w:rsidRPr="003462C6" w:rsidRDefault="008529CA" w:rsidP="00135E4A">
            <w:pPr>
              <w:spacing w:after="160" w:line="259" w:lineRule="auto"/>
              <w:jc w:val="left"/>
              <w:rPr>
                <w:sz w:val="24"/>
                <w:szCs w:val="24"/>
              </w:rPr>
            </w:pPr>
            <w:r w:rsidRPr="003462C6">
              <w:rPr>
                <w:sz w:val="24"/>
                <w:szCs w:val="24"/>
              </w:rPr>
              <w:t>Embedded/Jetson deployment methods</w:t>
            </w:r>
          </w:p>
        </w:tc>
        <w:tc>
          <w:tcPr>
            <w:tcW w:w="812" w:type="pct"/>
          </w:tcPr>
          <w:p w:rsidR="008529CA" w:rsidRPr="003462C6" w:rsidRDefault="008529CA" w:rsidP="00135E4A">
            <w:pPr>
              <w:spacing w:after="160" w:line="259" w:lineRule="auto"/>
              <w:jc w:val="left"/>
              <w:rPr>
                <w:sz w:val="24"/>
                <w:szCs w:val="24"/>
              </w:rPr>
            </w:pPr>
            <w:r w:rsidRPr="003462C6">
              <w:rPr>
                <w:sz w:val="24"/>
                <w:szCs w:val="24"/>
              </w:rPr>
              <w:t>Efficiency gains; no accuracy %</w:t>
            </w:r>
          </w:p>
        </w:tc>
      </w:tr>
      <w:tr w:rsidR="00135E4A" w:rsidRPr="00842529" w:rsidTr="00135E4A">
        <w:trPr>
          <w:trHeight w:val="704"/>
        </w:trPr>
        <w:tc>
          <w:tcPr>
            <w:tcW w:w="817" w:type="pct"/>
            <w:hideMark/>
          </w:tcPr>
          <w:p w:rsidR="00094C4A" w:rsidRPr="00842529" w:rsidRDefault="00094C4A" w:rsidP="00135E4A">
            <w:pPr>
              <w:jc w:val="left"/>
              <w:rPr>
                <w:rFonts w:eastAsia="Times New Roman" w:cs="Times New Roman"/>
                <w:sz w:val="24"/>
                <w:szCs w:val="24"/>
                <w:lang w:eastAsia="en-IN" w:bidi="mr-IN"/>
              </w:rPr>
            </w:pPr>
            <w:r>
              <w:rPr>
                <w:rFonts w:eastAsia="Times New Roman" w:cs="Times New Roman"/>
                <w:sz w:val="24"/>
                <w:szCs w:val="24"/>
                <w:lang w:eastAsia="en-IN" w:bidi="mr-IN"/>
              </w:rPr>
              <w:t>[15</w:t>
            </w:r>
            <w:r w:rsidRPr="00842529">
              <w:rPr>
                <w:rFonts w:eastAsia="Times New Roman" w:cs="Times New Roman"/>
                <w:sz w:val="24"/>
                <w:szCs w:val="24"/>
                <w:lang w:eastAsia="en-IN" w:bidi="mr-IN"/>
              </w:rPr>
              <w:t>] Mukkamala et al. (2015)</w:t>
            </w:r>
          </w:p>
        </w:tc>
        <w:tc>
          <w:tcPr>
            <w:tcW w:w="832" w:type="pct"/>
            <w:hideMark/>
          </w:tcPr>
          <w:p w:rsidR="00094C4A" w:rsidRPr="00842529" w:rsidRDefault="00094C4A"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Biomedical Signal Processing</w:t>
            </w:r>
          </w:p>
        </w:tc>
        <w:tc>
          <w:tcPr>
            <w:tcW w:w="826" w:type="pct"/>
            <w:hideMark/>
          </w:tcPr>
          <w:p w:rsidR="00094C4A" w:rsidRPr="00842529" w:rsidRDefault="00094C4A"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Pulse Transit Time (PTT)</w:t>
            </w:r>
          </w:p>
        </w:tc>
        <w:tc>
          <w:tcPr>
            <w:tcW w:w="761" w:type="pct"/>
            <w:hideMark/>
          </w:tcPr>
          <w:p w:rsidR="00094C4A" w:rsidRPr="00842529" w:rsidRDefault="00094C4A"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Physiological Data</w:t>
            </w:r>
          </w:p>
        </w:tc>
        <w:tc>
          <w:tcPr>
            <w:tcW w:w="951" w:type="pct"/>
            <w:hideMark/>
          </w:tcPr>
          <w:p w:rsidR="00094C4A" w:rsidRPr="00842529" w:rsidRDefault="00094C4A"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PTT-based BP estimation: theory + practical validation</w:t>
            </w:r>
          </w:p>
        </w:tc>
        <w:tc>
          <w:tcPr>
            <w:tcW w:w="812" w:type="pct"/>
            <w:hideMark/>
          </w:tcPr>
          <w:p w:rsidR="00094C4A" w:rsidRPr="00842529" w:rsidRDefault="00094C4A"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Not specified</w:t>
            </w:r>
          </w:p>
        </w:tc>
      </w:tr>
      <w:tr w:rsidR="006A3E94" w:rsidRPr="00842529" w:rsidTr="00135E4A">
        <w:trPr>
          <w:trHeight w:val="476"/>
        </w:trPr>
        <w:tc>
          <w:tcPr>
            <w:tcW w:w="817" w:type="pct"/>
          </w:tcPr>
          <w:p w:rsidR="00094C4A" w:rsidRPr="00842529" w:rsidRDefault="00094C4A" w:rsidP="00135E4A">
            <w:pPr>
              <w:jc w:val="left"/>
              <w:rPr>
                <w:rFonts w:eastAsia="Times New Roman" w:cs="Times New Roman"/>
                <w:sz w:val="24"/>
                <w:szCs w:val="24"/>
                <w:lang w:eastAsia="en-IN" w:bidi="mr-IN"/>
              </w:rPr>
            </w:pPr>
            <w:r>
              <w:rPr>
                <w:rFonts w:eastAsia="Times New Roman" w:cs="Times New Roman"/>
                <w:sz w:val="24"/>
                <w:szCs w:val="24"/>
                <w:lang w:eastAsia="en-IN" w:bidi="mr-IN"/>
              </w:rPr>
              <w:t>[18</w:t>
            </w:r>
            <w:r w:rsidRPr="00842529">
              <w:rPr>
                <w:rFonts w:eastAsia="Times New Roman" w:cs="Times New Roman"/>
                <w:sz w:val="24"/>
                <w:szCs w:val="24"/>
                <w:lang w:eastAsia="en-IN" w:bidi="mr-IN"/>
              </w:rPr>
              <w:t>] Shaffer &amp; Ginsberg (2017)</w:t>
            </w:r>
          </w:p>
        </w:tc>
        <w:tc>
          <w:tcPr>
            <w:tcW w:w="832" w:type="pct"/>
          </w:tcPr>
          <w:p w:rsidR="00094C4A" w:rsidRPr="00842529" w:rsidRDefault="00094C4A"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HRV Metrics</w:t>
            </w:r>
          </w:p>
        </w:tc>
        <w:tc>
          <w:tcPr>
            <w:tcW w:w="826" w:type="pct"/>
          </w:tcPr>
          <w:p w:rsidR="00094C4A" w:rsidRPr="00842529" w:rsidRDefault="00094C4A"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Statistical Overview</w:t>
            </w:r>
          </w:p>
        </w:tc>
        <w:tc>
          <w:tcPr>
            <w:tcW w:w="761" w:type="pct"/>
          </w:tcPr>
          <w:p w:rsidR="00094C4A" w:rsidRPr="00842529" w:rsidRDefault="00094C4A"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Review Study</w:t>
            </w:r>
          </w:p>
        </w:tc>
        <w:tc>
          <w:tcPr>
            <w:tcW w:w="951" w:type="pct"/>
          </w:tcPr>
          <w:p w:rsidR="00094C4A" w:rsidRPr="00842529" w:rsidRDefault="00094C4A"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Review of HRV metrics (RMSSD, SDNN, LF/HF)</w:t>
            </w:r>
          </w:p>
        </w:tc>
        <w:tc>
          <w:tcPr>
            <w:tcW w:w="812" w:type="pct"/>
          </w:tcPr>
          <w:p w:rsidR="00094C4A" w:rsidRPr="00842529" w:rsidRDefault="00094C4A"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Benchmarking only</w:t>
            </w:r>
          </w:p>
        </w:tc>
      </w:tr>
      <w:tr w:rsidR="006A3E94" w:rsidRPr="00842529" w:rsidTr="00135E4A">
        <w:trPr>
          <w:trHeight w:val="952"/>
        </w:trPr>
        <w:tc>
          <w:tcPr>
            <w:tcW w:w="817"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w:t>
            </w:r>
            <w:r w:rsidR="008B4042">
              <w:rPr>
                <w:rFonts w:eastAsia="Times New Roman" w:cs="Times New Roman"/>
                <w:sz w:val="24"/>
                <w:szCs w:val="24"/>
                <w:lang w:eastAsia="en-IN" w:bidi="mr-IN"/>
              </w:rPr>
              <w:t>2</w:t>
            </w:r>
            <w:r w:rsidRPr="00842529">
              <w:rPr>
                <w:rFonts w:eastAsia="Times New Roman" w:cs="Times New Roman"/>
                <w:sz w:val="24"/>
                <w:szCs w:val="24"/>
                <w:lang w:eastAsia="en-IN" w:bidi="mr-IN"/>
              </w:rPr>
              <w:t>1] WHO (2023)</w:t>
            </w:r>
          </w:p>
        </w:tc>
        <w:tc>
          <w:tcPr>
            <w:tcW w:w="83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Public Health / Hypertension Awareness</w:t>
            </w:r>
          </w:p>
        </w:tc>
        <w:tc>
          <w:tcPr>
            <w:tcW w:w="826"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Statistical Summary</w:t>
            </w:r>
          </w:p>
        </w:tc>
        <w:tc>
          <w:tcPr>
            <w:tcW w:w="76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Global WHO Data</w:t>
            </w:r>
          </w:p>
        </w:tc>
        <w:tc>
          <w:tcPr>
            <w:tcW w:w="95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Overview of hypertension trends, risk factors, and impact</w:t>
            </w:r>
          </w:p>
        </w:tc>
        <w:tc>
          <w:tcPr>
            <w:tcW w:w="81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Informational; no model</w:t>
            </w:r>
          </w:p>
        </w:tc>
      </w:tr>
      <w:tr w:rsidR="006A3E94" w:rsidRPr="00842529" w:rsidTr="00135E4A">
        <w:trPr>
          <w:trHeight w:val="714"/>
        </w:trPr>
        <w:tc>
          <w:tcPr>
            <w:tcW w:w="817" w:type="pct"/>
            <w:hideMark/>
          </w:tcPr>
          <w:p w:rsidR="004818A6" w:rsidRPr="00842529" w:rsidRDefault="008B4042" w:rsidP="00135E4A">
            <w:pPr>
              <w:jc w:val="left"/>
              <w:rPr>
                <w:rFonts w:eastAsia="Times New Roman" w:cs="Times New Roman"/>
                <w:sz w:val="24"/>
                <w:szCs w:val="24"/>
                <w:lang w:eastAsia="en-IN" w:bidi="mr-IN"/>
              </w:rPr>
            </w:pPr>
            <w:r>
              <w:rPr>
                <w:rFonts w:eastAsia="Times New Roman" w:cs="Times New Roman"/>
                <w:sz w:val="24"/>
                <w:szCs w:val="24"/>
                <w:lang w:eastAsia="en-IN" w:bidi="mr-IN"/>
              </w:rPr>
              <w:t>[22</w:t>
            </w:r>
            <w:r w:rsidR="004818A6" w:rsidRPr="00842529">
              <w:rPr>
                <w:rFonts w:eastAsia="Times New Roman" w:cs="Times New Roman"/>
                <w:sz w:val="24"/>
                <w:szCs w:val="24"/>
                <w:lang w:eastAsia="en-IN" w:bidi="mr-IN"/>
              </w:rPr>
              <w:t>] Kachuee et al. (2017)</w:t>
            </w:r>
          </w:p>
        </w:tc>
        <w:tc>
          <w:tcPr>
            <w:tcW w:w="83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Continuous BP Monitoring</w:t>
            </w:r>
          </w:p>
        </w:tc>
        <w:tc>
          <w:tcPr>
            <w:tcW w:w="826"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Cuffless Estimation via ML</w:t>
            </w:r>
          </w:p>
        </w:tc>
        <w:tc>
          <w:tcPr>
            <w:tcW w:w="76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UCI &amp; Custom Datasets</w:t>
            </w:r>
          </w:p>
        </w:tc>
        <w:tc>
          <w:tcPr>
            <w:tcW w:w="95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Supervised learning models trained on PPG/ECG</w:t>
            </w:r>
          </w:p>
        </w:tc>
        <w:tc>
          <w:tcPr>
            <w:tcW w:w="81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RMSE ~9.35 mmHg</w:t>
            </w:r>
          </w:p>
        </w:tc>
      </w:tr>
      <w:tr w:rsidR="006A3E94" w:rsidRPr="00842529" w:rsidTr="00135E4A">
        <w:trPr>
          <w:trHeight w:val="714"/>
        </w:trPr>
        <w:tc>
          <w:tcPr>
            <w:tcW w:w="817" w:type="pct"/>
            <w:hideMark/>
          </w:tcPr>
          <w:p w:rsidR="004818A6" w:rsidRPr="00842529" w:rsidRDefault="008B4042" w:rsidP="00135E4A">
            <w:pPr>
              <w:jc w:val="left"/>
              <w:rPr>
                <w:rFonts w:eastAsia="Times New Roman" w:cs="Times New Roman"/>
                <w:sz w:val="24"/>
                <w:szCs w:val="24"/>
                <w:lang w:eastAsia="en-IN" w:bidi="mr-IN"/>
              </w:rPr>
            </w:pPr>
            <w:r>
              <w:rPr>
                <w:rFonts w:eastAsia="Times New Roman" w:cs="Times New Roman"/>
                <w:sz w:val="24"/>
                <w:szCs w:val="24"/>
                <w:lang w:eastAsia="en-IN" w:bidi="mr-IN"/>
              </w:rPr>
              <w:t>[23</w:t>
            </w:r>
            <w:r w:rsidR="004818A6" w:rsidRPr="00842529">
              <w:rPr>
                <w:rFonts w:eastAsia="Times New Roman" w:cs="Times New Roman"/>
                <w:sz w:val="24"/>
                <w:szCs w:val="24"/>
                <w:lang w:eastAsia="en-IN" w:bidi="mr-IN"/>
              </w:rPr>
              <w:t>] Elgendi et al. (2019)</w:t>
            </w:r>
          </w:p>
        </w:tc>
        <w:tc>
          <w:tcPr>
            <w:tcW w:w="83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Digital Health, Hypertension</w:t>
            </w:r>
          </w:p>
        </w:tc>
        <w:tc>
          <w:tcPr>
            <w:tcW w:w="826"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PPG Analysis</w:t>
            </w:r>
          </w:p>
        </w:tc>
        <w:tc>
          <w:tcPr>
            <w:tcW w:w="76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PPG Signals</w:t>
            </w:r>
          </w:p>
        </w:tc>
        <w:tc>
          <w:tcPr>
            <w:tcW w:w="95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Feature extraction from PPG for BP classification</w:t>
            </w:r>
          </w:p>
        </w:tc>
        <w:tc>
          <w:tcPr>
            <w:tcW w:w="81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Reported high potential for classification</w:t>
            </w:r>
          </w:p>
        </w:tc>
      </w:tr>
      <w:tr w:rsidR="006A3E94" w:rsidRPr="00842529" w:rsidTr="00135E4A">
        <w:trPr>
          <w:trHeight w:val="952"/>
        </w:trPr>
        <w:tc>
          <w:tcPr>
            <w:tcW w:w="817" w:type="pct"/>
            <w:hideMark/>
          </w:tcPr>
          <w:p w:rsidR="004818A6" w:rsidRPr="00842529" w:rsidRDefault="008B4042" w:rsidP="00135E4A">
            <w:pPr>
              <w:jc w:val="left"/>
              <w:rPr>
                <w:rFonts w:eastAsia="Times New Roman" w:cs="Times New Roman"/>
                <w:sz w:val="24"/>
                <w:szCs w:val="24"/>
                <w:lang w:eastAsia="en-IN" w:bidi="mr-IN"/>
              </w:rPr>
            </w:pPr>
            <w:r>
              <w:rPr>
                <w:rFonts w:eastAsia="Times New Roman" w:cs="Times New Roman"/>
                <w:sz w:val="24"/>
                <w:szCs w:val="24"/>
                <w:lang w:eastAsia="en-IN" w:bidi="mr-IN"/>
              </w:rPr>
              <w:t>[24</w:t>
            </w:r>
            <w:r w:rsidR="004818A6" w:rsidRPr="00842529">
              <w:rPr>
                <w:rFonts w:eastAsia="Times New Roman" w:cs="Times New Roman"/>
                <w:sz w:val="24"/>
                <w:szCs w:val="24"/>
                <w:lang w:eastAsia="en-IN" w:bidi="mr-IN"/>
              </w:rPr>
              <w:t>] Ding et al. (2016)</w:t>
            </w:r>
          </w:p>
        </w:tc>
        <w:tc>
          <w:tcPr>
            <w:tcW w:w="83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Cuffless BP Estimation</w:t>
            </w:r>
          </w:p>
        </w:tc>
        <w:tc>
          <w:tcPr>
            <w:tcW w:w="826"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PTT + PPG Intensity Ratio</w:t>
            </w:r>
          </w:p>
        </w:tc>
        <w:tc>
          <w:tcPr>
            <w:tcW w:w="76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Internal Dataset</w:t>
            </w:r>
          </w:p>
        </w:tc>
        <w:tc>
          <w:tcPr>
            <w:tcW w:w="95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Multivariate regression combining PTT &amp; PPG features</w:t>
            </w:r>
          </w:p>
        </w:tc>
        <w:tc>
          <w:tcPr>
            <w:tcW w:w="81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MAE: 4.5 ± 2.9 mmHg (SBP)</w:t>
            </w:r>
          </w:p>
        </w:tc>
      </w:tr>
      <w:tr w:rsidR="006A3E94" w:rsidRPr="00842529" w:rsidTr="00135E4A">
        <w:trPr>
          <w:trHeight w:val="714"/>
        </w:trPr>
        <w:tc>
          <w:tcPr>
            <w:tcW w:w="817" w:type="pct"/>
            <w:hideMark/>
          </w:tcPr>
          <w:p w:rsidR="004818A6" w:rsidRPr="00842529" w:rsidRDefault="008B4042" w:rsidP="00135E4A">
            <w:pPr>
              <w:jc w:val="left"/>
              <w:rPr>
                <w:rFonts w:eastAsia="Times New Roman" w:cs="Times New Roman"/>
                <w:sz w:val="24"/>
                <w:szCs w:val="24"/>
                <w:lang w:eastAsia="en-IN" w:bidi="mr-IN"/>
              </w:rPr>
            </w:pPr>
            <w:r>
              <w:rPr>
                <w:rFonts w:eastAsia="Times New Roman" w:cs="Times New Roman"/>
                <w:sz w:val="24"/>
                <w:szCs w:val="24"/>
                <w:lang w:eastAsia="en-IN" w:bidi="mr-IN"/>
              </w:rPr>
              <w:lastRenderedPageBreak/>
              <w:t>[25</w:t>
            </w:r>
            <w:r w:rsidR="004818A6" w:rsidRPr="00842529">
              <w:rPr>
                <w:rFonts w:eastAsia="Times New Roman" w:cs="Times New Roman"/>
                <w:sz w:val="24"/>
                <w:szCs w:val="24"/>
                <w:lang w:eastAsia="en-IN" w:bidi="mr-IN"/>
              </w:rPr>
              <w:t>] Parati et al. (2006)</w:t>
            </w:r>
          </w:p>
        </w:tc>
        <w:tc>
          <w:tcPr>
            <w:tcW w:w="83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Cardiovascular Variability</w:t>
            </w:r>
          </w:p>
        </w:tc>
        <w:tc>
          <w:tcPr>
            <w:tcW w:w="826"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Autonomic Regulation</w:t>
            </w:r>
          </w:p>
        </w:tc>
        <w:tc>
          <w:tcPr>
            <w:tcW w:w="76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Clinical Signals</w:t>
            </w:r>
          </w:p>
        </w:tc>
        <w:tc>
          <w:tcPr>
            <w:tcW w:w="95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Counterpoint article on HRV and autonomic control</w:t>
            </w:r>
          </w:p>
        </w:tc>
        <w:tc>
          <w:tcPr>
            <w:tcW w:w="81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Theoretical debate</w:t>
            </w:r>
          </w:p>
        </w:tc>
      </w:tr>
      <w:tr w:rsidR="006A3E94" w:rsidRPr="00842529" w:rsidTr="00135E4A">
        <w:trPr>
          <w:trHeight w:val="704"/>
        </w:trPr>
        <w:tc>
          <w:tcPr>
            <w:tcW w:w="817" w:type="pct"/>
            <w:hideMark/>
          </w:tcPr>
          <w:p w:rsidR="004818A6" w:rsidRPr="00842529" w:rsidRDefault="008B4042" w:rsidP="00135E4A">
            <w:pPr>
              <w:jc w:val="left"/>
              <w:rPr>
                <w:rFonts w:eastAsia="Times New Roman" w:cs="Times New Roman"/>
                <w:sz w:val="24"/>
                <w:szCs w:val="24"/>
                <w:lang w:eastAsia="en-IN" w:bidi="mr-IN"/>
              </w:rPr>
            </w:pPr>
            <w:r>
              <w:rPr>
                <w:rFonts w:eastAsia="Times New Roman" w:cs="Times New Roman"/>
                <w:sz w:val="24"/>
                <w:szCs w:val="24"/>
                <w:lang w:eastAsia="en-IN" w:bidi="mr-IN"/>
              </w:rPr>
              <w:t>[26</w:t>
            </w:r>
            <w:r w:rsidR="004818A6" w:rsidRPr="00842529">
              <w:rPr>
                <w:rFonts w:eastAsia="Times New Roman" w:cs="Times New Roman"/>
                <w:sz w:val="24"/>
                <w:szCs w:val="24"/>
                <w:lang w:eastAsia="en-IN" w:bidi="mr-IN"/>
              </w:rPr>
              <w:t>] Thayer et al. (2010)</w:t>
            </w:r>
          </w:p>
        </w:tc>
        <w:tc>
          <w:tcPr>
            <w:tcW w:w="83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Cardiac Risk &amp; HRV</w:t>
            </w:r>
          </w:p>
        </w:tc>
        <w:tc>
          <w:tcPr>
            <w:tcW w:w="826"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HRV Correlation Study</w:t>
            </w:r>
          </w:p>
        </w:tc>
        <w:tc>
          <w:tcPr>
            <w:tcW w:w="76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Literature Survey</w:t>
            </w:r>
          </w:p>
        </w:tc>
        <w:tc>
          <w:tcPr>
            <w:tcW w:w="95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Correlation of HRV imbalance with CVD risks</w:t>
            </w:r>
          </w:p>
        </w:tc>
        <w:tc>
          <w:tcPr>
            <w:tcW w:w="81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Strong link confirmed</w:t>
            </w:r>
          </w:p>
        </w:tc>
      </w:tr>
      <w:tr w:rsidR="006A3E94" w:rsidRPr="00842529" w:rsidTr="00135E4A">
        <w:trPr>
          <w:trHeight w:val="714"/>
        </w:trPr>
        <w:tc>
          <w:tcPr>
            <w:tcW w:w="817" w:type="pct"/>
            <w:hideMark/>
          </w:tcPr>
          <w:p w:rsidR="004818A6" w:rsidRPr="00842529" w:rsidRDefault="008B4042" w:rsidP="00135E4A">
            <w:pPr>
              <w:jc w:val="left"/>
              <w:rPr>
                <w:rFonts w:eastAsia="Times New Roman" w:cs="Times New Roman"/>
                <w:sz w:val="24"/>
                <w:szCs w:val="24"/>
                <w:lang w:eastAsia="en-IN" w:bidi="mr-IN"/>
              </w:rPr>
            </w:pPr>
            <w:r>
              <w:rPr>
                <w:rFonts w:eastAsia="Times New Roman" w:cs="Times New Roman"/>
                <w:sz w:val="24"/>
                <w:szCs w:val="24"/>
                <w:lang w:eastAsia="en-IN" w:bidi="mr-IN"/>
              </w:rPr>
              <w:t>[27</w:t>
            </w:r>
            <w:r w:rsidR="004818A6" w:rsidRPr="00842529">
              <w:rPr>
                <w:rFonts w:eastAsia="Times New Roman" w:cs="Times New Roman"/>
                <w:sz w:val="24"/>
                <w:szCs w:val="24"/>
                <w:lang w:eastAsia="en-IN" w:bidi="mr-IN"/>
              </w:rPr>
              <w:t>] Slapničar et al. (2019)</w:t>
            </w:r>
          </w:p>
        </w:tc>
        <w:tc>
          <w:tcPr>
            <w:tcW w:w="83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BP Estimation from PPG</w:t>
            </w:r>
          </w:p>
        </w:tc>
        <w:tc>
          <w:tcPr>
            <w:tcW w:w="826"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Deep Neural Network (DNN)</w:t>
            </w:r>
          </w:p>
        </w:tc>
        <w:tc>
          <w:tcPr>
            <w:tcW w:w="76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PPG Dataset (UCI-like)</w:t>
            </w:r>
          </w:p>
        </w:tc>
        <w:tc>
          <w:tcPr>
            <w:tcW w:w="95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Train DNN model on raw PPG signals</w:t>
            </w:r>
          </w:p>
        </w:tc>
        <w:tc>
          <w:tcPr>
            <w:tcW w:w="81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MAE ~5.2 mmHg</w:t>
            </w:r>
          </w:p>
        </w:tc>
      </w:tr>
      <w:tr w:rsidR="006A3E94" w:rsidRPr="00842529" w:rsidTr="00135E4A">
        <w:trPr>
          <w:trHeight w:val="714"/>
        </w:trPr>
        <w:tc>
          <w:tcPr>
            <w:tcW w:w="817" w:type="pct"/>
            <w:hideMark/>
          </w:tcPr>
          <w:p w:rsidR="004818A6" w:rsidRPr="00842529" w:rsidRDefault="008B4042" w:rsidP="00135E4A">
            <w:pPr>
              <w:jc w:val="left"/>
              <w:rPr>
                <w:rFonts w:eastAsia="Times New Roman" w:cs="Times New Roman"/>
                <w:sz w:val="24"/>
                <w:szCs w:val="24"/>
                <w:lang w:eastAsia="en-IN" w:bidi="mr-IN"/>
              </w:rPr>
            </w:pPr>
            <w:r>
              <w:rPr>
                <w:rFonts w:eastAsia="Times New Roman" w:cs="Times New Roman"/>
                <w:sz w:val="24"/>
                <w:szCs w:val="24"/>
                <w:lang w:eastAsia="en-IN" w:bidi="mr-IN"/>
              </w:rPr>
              <w:t>[28</w:t>
            </w:r>
            <w:r w:rsidR="004818A6" w:rsidRPr="00842529">
              <w:rPr>
                <w:rFonts w:eastAsia="Times New Roman" w:cs="Times New Roman"/>
                <w:sz w:val="24"/>
                <w:szCs w:val="24"/>
                <w:lang w:eastAsia="en-IN" w:bidi="mr-IN"/>
              </w:rPr>
              <w:t>] Murphy (2012)</w:t>
            </w:r>
          </w:p>
        </w:tc>
        <w:tc>
          <w:tcPr>
            <w:tcW w:w="83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ML Fundamentals</w:t>
            </w:r>
          </w:p>
        </w:tc>
        <w:tc>
          <w:tcPr>
            <w:tcW w:w="826"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Probabilistic Models</w:t>
            </w:r>
          </w:p>
        </w:tc>
        <w:tc>
          <w:tcPr>
            <w:tcW w:w="76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Various Public Datasets</w:t>
            </w:r>
          </w:p>
        </w:tc>
        <w:tc>
          <w:tcPr>
            <w:tcW w:w="95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Detailed ML theory: Bayesian, HMM, EM, etc.</w:t>
            </w:r>
          </w:p>
        </w:tc>
        <w:tc>
          <w:tcPr>
            <w:tcW w:w="81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Foundational book</w:t>
            </w:r>
          </w:p>
        </w:tc>
      </w:tr>
      <w:tr w:rsidR="006A3E94" w:rsidRPr="00842529" w:rsidTr="00135E4A">
        <w:trPr>
          <w:trHeight w:val="952"/>
        </w:trPr>
        <w:tc>
          <w:tcPr>
            <w:tcW w:w="817" w:type="pct"/>
            <w:hideMark/>
          </w:tcPr>
          <w:p w:rsidR="004818A6" w:rsidRPr="00842529" w:rsidRDefault="008B4042" w:rsidP="00135E4A">
            <w:pPr>
              <w:jc w:val="left"/>
              <w:rPr>
                <w:rFonts w:eastAsia="Times New Roman" w:cs="Times New Roman"/>
                <w:sz w:val="24"/>
                <w:szCs w:val="24"/>
                <w:lang w:eastAsia="en-IN" w:bidi="mr-IN"/>
              </w:rPr>
            </w:pPr>
            <w:r>
              <w:rPr>
                <w:rFonts w:eastAsia="Times New Roman" w:cs="Times New Roman"/>
                <w:sz w:val="24"/>
                <w:szCs w:val="24"/>
                <w:lang w:eastAsia="en-IN" w:bidi="mr-IN"/>
              </w:rPr>
              <w:t>[29</w:t>
            </w:r>
            <w:r w:rsidR="004818A6" w:rsidRPr="00842529">
              <w:rPr>
                <w:rFonts w:eastAsia="Times New Roman" w:cs="Times New Roman"/>
                <w:sz w:val="24"/>
                <w:szCs w:val="24"/>
                <w:lang w:eastAsia="en-IN" w:bidi="mr-IN"/>
              </w:rPr>
              <w:t>] NVIDIA (2023)</w:t>
            </w:r>
          </w:p>
        </w:tc>
        <w:tc>
          <w:tcPr>
            <w:tcW w:w="83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Edge AI</w:t>
            </w:r>
          </w:p>
        </w:tc>
        <w:tc>
          <w:tcPr>
            <w:tcW w:w="826"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Jetson Nano Hardware</w:t>
            </w:r>
          </w:p>
        </w:tc>
        <w:tc>
          <w:tcPr>
            <w:tcW w:w="76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N/A</w:t>
            </w:r>
          </w:p>
        </w:tc>
        <w:tc>
          <w:tcPr>
            <w:tcW w:w="95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Edge deployment using GPU-accelerated inference</w:t>
            </w:r>
          </w:p>
        </w:tc>
        <w:tc>
          <w:tcPr>
            <w:tcW w:w="81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Efficient real-time processing</w:t>
            </w:r>
          </w:p>
        </w:tc>
      </w:tr>
      <w:tr w:rsidR="006A3E94" w:rsidRPr="00842529" w:rsidTr="00135E4A">
        <w:trPr>
          <w:trHeight w:val="714"/>
        </w:trPr>
        <w:tc>
          <w:tcPr>
            <w:tcW w:w="817" w:type="pct"/>
            <w:hideMark/>
          </w:tcPr>
          <w:p w:rsidR="004818A6" w:rsidRPr="00842529" w:rsidRDefault="008B4042" w:rsidP="00135E4A">
            <w:pPr>
              <w:jc w:val="left"/>
              <w:rPr>
                <w:rFonts w:eastAsia="Times New Roman" w:cs="Times New Roman"/>
                <w:sz w:val="24"/>
                <w:szCs w:val="24"/>
                <w:lang w:eastAsia="en-IN" w:bidi="mr-IN"/>
              </w:rPr>
            </w:pPr>
            <w:r>
              <w:rPr>
                <w:rFonts w:eastAsia="Times New Roman" w:cs="Times New Roman"/>
                <w:sz w:val="24"/>
                <w:szCs w:val="24"/>
                <w:lang w:eastAsia="en-IN" w:bidi="mr-IN"/>
              </w:rPr>
              <w:t>[30</w:t>
            </w:r>
            <w:r w:rsidR="004818A6" w:rsidRPr="00842529">
              <w:rPr>
                <w:rFonts w:eastAsia="Times New Roman" w:cs="Times New Roman"/>
                <w:sz w:val="24"/>
                <w:szCs w:val="24"/>
                <w:lang w:eastAsia="en-IN" w:bidi="mr-IN"/>
              </w:rPr>
              <w:t>] Shi et al. (2016)</w:t>
            </w:r>
          </w:p>
        </w:tc>
        <w:tc>
          <w:tcPr>
            <w:tcW w:w="83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Edge Computing</w:t>
            </w:r>
          </w:p>
        </w:tc>
        <w:tc>
          <w:tcPr>
            <w:tcW w:w="826"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Architectural Vision</w:t>
            </w:r>
          </w:p>
        </w:tc>
        <w:tc>
          <w:tcPr>
            <w:tcW w:w="76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Conceptual</w:t>
            </w:r>
          </w:p>
        </w:tc>
        <w:tc>
          <w:tcPr>
            <w:tcW w:w="95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Edge–Cloud architecture analysis &amp; limitations</w:t>
            </w:r>
          </w:p>
        </w:tc>
        <w:tc>
          <w:tcPr>
            <w:tcW w:w="81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Highlighted latency, energy issues</w:t>
            </w:r>
          </w:p>
        </w:tc>
      </w:tr>
      <w:tr w:rsidR="006A3E94" w:rsidRPr="00842529" w:rsidTr="00135E4A">
        <w:trPr>
          <w:trHeight w:val="704"/>
        </w:trPr>
        <w:tc>
          <w:tcPr>
            <w:tcW w:w="817" w:type="pct"/>
            <w:hideMark/>
          </w:tcPr>
          <w:p w:rsidR="004818A6" w:rsidRPr="00842529" w:rsidRDefault="008B4042" w:rsidP="00135E4A">
            <w:pPr>
              <w:jc w:val="left"/>
              <w:rPr>
                <w:rFonts w:eastAsia="Times New Roman" w:cs="Times New Roman"/>
                <w:sz w:val="24"/>
                <w:szCs w:val="24"/>
                <w:lang w:eastAsia="en-IN" w:bidi="mr-IN"/>
              </w:rPr>
            </w:pPr>
            <w:r>
              <w:rPr>
                <w:rFonts w:eastAsia="Times New Roman" w:cs="Times New Roman"/>
                <w:sz w:val="24"/>
                <w:szCs w:val="24"/>
                <w:lang w:eastAsia="en-IN" w:bidi="mr-IN"/>
              </w:rPr>
              <w:t>[31</w:t>
            </w:r>
            <w:r w:rsidR="004818A6" w:rsidRPr="00842529">
              <w:rPr>
                <w:rFonts w:eastAsia="Times New Roman" w:cs="Times New Roman"/>
                <w:sz w:val="24"/>
                <w:szCs w:val="24"/>
                <w:lang w:eastAsia="en-IN" w:bidi="mr-IN"/>
              </w:rPr>
              <w:t>] Chawla et al. (2002)</w:t>
            </w:r>
          </w:p>
        </w:tc>
        <w:tc>
          <w:tcPr>
            <w:tcW w:w="83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Imbalanced Learning</w:t>
            </w:r>
          </w:p>
        </w:tc>
        <w:tc>
          <w:tcPr>
            <w:tcW w:w="826"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SMOTE (Synthetic Oversampling)</w:t>
            </w:r>
          </w:p>
        </w:tc>
        <w:tc>
          <w:tcPr>
            <w:tcW w:w="76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Imbalanced Datasets</w:t>
            </w:r>
          </w:p>
        </w:tc>
        <w:tc>
          <w:tcPr>
            <w:tcW w:w="95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Generate synthetic minority class samples</w:t>
            </w:r>
          </w:p>
        </w:tc>
        <w:tc>
          <w:tcPr>
            <w:tcW w:w="81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Boosted recall/F1 in classifiers</w:t>
            </w:r>
          </w:p>
        </w:tc>
      </w:tr>
      <w:tr w:rsidR="006A3E94" w:rsidRPr="00842529" w:rsidTr="00135E4A">
        <w:trPr>
          <w:trHeight w:val="714"/>
        </w:trPr>
        <w:tc>
          <w:tcPr>
            <w:tcW w:w="817" w:type="pct"/>
            <w:hideMark/>
          </w:tcPr>
          <w:p w:rsidR="004818A6" w:rsidRPr="00842529" w:rsidRDefault="008B4042" w:rsidP="00135E4A">
            <w:pPr>
              <w:jc w:val="left"/>
              <w:rPr>
                <w:rFonts w:eastAsia="Times New Roman" w:cs="Times New Roman"/>
                <w:sz w:val="24"/>
                <w:szCs w:val="24"/>
                <w:lang w:eastAsia="en-IN" w:bidi="mr-IN"/>
              </w:rPr>
            </w:pPr>
            <w:r>
              <w:rPr>
                <w:rFonts w:eastAsia="Times New Roman" w:cs="Times New Roman"/>
                <w:sz w:val="24"/>
                <w:szCs w:val="24"/>
                <w:lang w:eastAsia="en-IN" w:bidi="mr-IN"/>
              </w:rPr>
              <w:t>[32</w:t>
            </w:r>
            <w:r w:rsidR="004818A6" w:rsidRPr="00842529">
              <w:rPr>
                <w:rFonts w:eastAsia="Times New Roman" w:cs="Times New Roman"/>
                <w:sz w:val="24"/>
                <w:szCs w:val="24"/>
                <w:lang w:eastAsia="en-IN" w:bidi="mr-IN"/>
              </w:rPr>
              <w:t>] Han et al. (2015)</w:t>
            </w:r>
          </w:p>
        </w:tc>
        <w:tc>
          <w:tcPr>
            <w:tcW w:w="83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Neural Network Optimization</w:t>
            </w:r>
          </w:p>
        </w:tc>
        <w:tc>
          <w:tcPr>
            <w:tcW w:w="826"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Pruning + Quantization</w:t>
            </w:r>
          </w:p>
        </w:tc>
        <w:tc>
          <w:tcPr>
            <w:tcW w:w="76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ImageNet, MNIST, etc.</w:t>
            </w:r>
          </w:p>
        </w:tc>
        <w:tc>
          <w:tcPr>
            <w:tcW w:w="951"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Compress NN by removing redundant weights</w:t>
            </w:r>
          </w:p>
        </w:tc>
        <w:tc>
          <w:tcPr>
            <w:tcW w:w="812" w:type="pct"/>
            <w:hideMark/>
          </w:tcPr>
          <w:p w:rsidR="004818A6" w:rsidRPr="00842529" w:rsidRDefault="004818A6" w:rsidP="00135E4A">
            <w:pPr>
              <w:jc w:val="left"/>
              <w:rPr>
                <w:rFonts w:eastAsia="Times New Roman" w:cs="Times New Roman"/>
                <w:sz w:val="24"/>
                <w:szCs w:val="24"/>
                <w:lang w:eastAsia="en-IN" w:bidi="mr-IN"/>
              </w:rPr>
            </w:pPr>
            <w:r w:rsidRPr="00842529">
              <w:rPr>
                <w:rFonts w:eastAsia="Times New Roman" w:cs="Times New Roman"/>
                <w:sz w:val="24"/>
                <w:szCs w:val="24"/>
                <w:lang w:eastAsia="en-IN" w:bidi="mr-IN"/>
              </w:rPr>
              <w:t>Reduced model size by 9–13x</w:t>
            </w:r>
          </w:p>
        </w:tc>
      </w:tr>
    </w:tbl>
    <w:p w:rsidR="008F5888" w:rsidRPr="00842529" w:rsidRDefault="008F5888" w:rsidP="00135E4A">
      <w:pPr>
        <w:spacing w:line="360" w:lineRule="auto"/>
        <w:rPr>
          <w:rFonts w:cs="Times New Roman"/>
          <w:sz w:val="24"/>
          <w:szCs w:val="24"/>
        </w:rPr>
      </w:pPr>
    </w:p>
    <w:p w:rsidR="006E267C" w:rsidRPr="008C0E7B" w:rsidRDefault="00857546" w:rsidP="00135E4A">
      <w:pPr>
        <w:spacing w:line="360" w:lineRule="auto"/>
        <w:rPr>
          <w:rFonts w:cs="Times New Roman"/>
          <w:b/>
          <w:color w:val="000000" w:themeColor="text1"/>
          <w:sz w:val="24"/>
          <w:szCs w:val="24"/>
          <w:lang w:val="en-US"/>
        </w:rPr>
      </w:pPr>
      <w:r w:rsidRPr="00842529">
        <w:rPr>
          <w:rFonts w:cs="Times New Roman"/>
          <w:b/>
          <w:sz w:val="24"/>
          <w:szCs w:val="24"/>
        </w:rPr>
        <w:t xml:space="preserve"> 3</w:t>
      </w:r>
      <w:r w:rsidR="0079408B" w:rsidRPr="00842529">
        <w:rPr>
          <w:rFonts w:cs="Times New Roman"/>
          <w:b/>
          <w:sz w:val="24"/>
          <w:szCs w:val="24"/>
        </w:rPr>
        <w:t>. Methodology</w:t>
      </w:r>
    </w:p>
    <w:p w:rsidR="00664C3D" w:rsidRDefault="00664C3D" w:rsidP="00664C3D">
      <w:pPr>
        <w:spacing w:after="0" w:line="240" w:lineRule="auto"/>
        <w:jc w:val="left"/>
        <w:rPr>
          <w:rFonts w:eastAsia="Times New Roman" w:cs="Times New Roman"/>
          <w:sz w:val="24"/>
          <w:szCs w:val="24"/>
          <w:lang w:eastAsia="en-IN"/>
        </w:rPr>
      </w:pPr>
      <w:r w:rsidRPr="00664C3D">
        <w:rPr>
          <w:rFonts w:eastAsia="Times New Roman" w:cs="Times New Roman"/>
          <w:sz w:val="24"/>
          <w:szCs w:val="24"/>
          <w:lang w:eastAsia="en-IN"/>
        </w:rPr>
        <w:t>2.1 Research Population and Information Gathering</w:t>
      </w:r>
    </w:p>
    <w:p w:rsidR="00664C3D" w:rsidRPr="00664C3D" w:rsidRDefault="00664C3D" w:rsidP="00664C3D">
      <w:pPr>
        <w:spacing w:after="0" w:line="240" w:lineRule="auto"/>
        <w:jc w:val="left"/>
        <w:rPr>
          <w:rFonts w:eastAsia="Times New Roman" w:cs="Times New Roman"/>
          <w:sz w:val="24"/>
          <w:szCs w:val="24"/>
          <w:lang w:eastAsia="en-IN"/>
        </w:rPr>
      </w:pPr>
    </w:p>
    <w:p w:rsidR="0079408B" w:rsidRPr="003B5354" w:rsidRDefault="003B5354" w:rsidP="000029C1">
      <w:pPr>
        <w:spacing w:line="360" w:lineRule="auto"/>
        <w:rPr>
          <w:rFonts w:eastAsia="Times New Roman" w:cs="Times New Roman"/>
          <w:sz w:val="24"/>
          <w:szCs w:val="24"/>
          <w:lang w:eastAsia="en-IN"/>
        </w:rPr>
      </w:pPr>
      <w:r w:rsidRPr="003B5354">
        <w:rPr>
          <w:rFonts w:eastAsia="Times New Roman" w:cs="Times New Roman"/>
          <w:sz w:val="24"/>
          <w:szCs w:val="24"/>
          <w:lang w:eastAsia="en-IN"/>
        </w:rPr>
        <w:t>115 participants in this study had their photoplethysmogram (PPG) signals checked at a tertiary-care clinical center betw</w:t>
      </w:r>
      <w:r>
        <w:rPr>
          <w:rFonts w:eastAsia="Times New Roman" w:cs="Times New Roman"/>
          <w:sz w:val="24"/>
          <w:szCs w:val="24"/>
          <w:lang w:eastAsia="en-IN"/>
        </w:rPr>
        <w:t>een January 2023 and March 2024</w:t>
      </w:r>
      <w:r w:rsidR="0079408B" w:rsidRPr="00842529">
        <w:rPr>
          <w:rFonts w:cs="Times New Roman"/>
          <w:sz w:val="24"/>
          <w:szCs w:val="24"/>
        </w:rPr>
        <w:t xml:space="preserve">. Participants were chosen to represent a range of demographic and physiological profiles. </w:t>
      </w:r>
      <w:r w:rsidR="000029C1" w:rsidRPr="000029C1">
        <w:rPr>
          <w:rFonts w:eastAsia="Times New Roman" w:cs="Times New Roman"/>
          <w:sz w:val="24"/>
          <w:szCs w:val="24"/>
          <w:lang w:eastAsia="en-IN"/>
        </w:rPr>
        <w:t>The age range was 18 to 75 years old (mean ± SD: 40.4 ± 10.5 years), with body mass index (BMI) measurements ranging from 17 to 35 kg/m² (mean ± SD: 25.6 ± 4.4 kg/m²). The male to female ratio was 54:46.</w:t>
      </w:r>
      <w:r w:rsidR="0079408B" w:rsidRPr="00842529">
        <w:rPr>
          <w:rFonts w:cs="Times New Roman"/>
          <w:sz w:val="24"/>
          <w:szCs w:val="24"/>
        </w:rPr>
        <w:t>Clinical metadata regarding medication status for hypertension (10.1% medicated) and pregnancy status were available, with 3% of the females pregnant. Preg</w:t>
      </w:r>
      <w:r w:rsidR="00D73E13">
        <w:rPr>
          <w:rFonts w:cs="Times New Roman"/>
          <w:sz w:val="24"/>
          <w:szCs w:val="24"/>
        </w:rPr>
        <w:t>,,,,,,,,,,,,,,</w:t>
      </w:r>
      <w:r w:rsidR="0079408B" w:rsidRPr="00842529">
        <w:rPr>
          <w:rFonts w:cs="Times New Roman"/>
          <w:sz w:val="24"/>
          <w:szCs w:val="24"/>
        </w:rPr>
        <w:t>nant patients were removed from the remainder of the analysis to maintain cardiovascular modeling homogeneity because of overall hemodynamic changes throughout pregnancy [1,2].</w:t>
      </w:r>
    </w:p>
    <w:p w:rsidR="0079408B" w:rsidRPr="00842529" w:rsidRDefault="00433ABB" w:rsidP="00135E4A">
      <w:pPr>
        <w:spacing w:line="360" w:lineRule="auto"/>
        <w:rPr>
          <w:rFonts w:cs="Times New Roman"/>
          <w:sz w:val="24"/>
          <w:szCs w:val="24"/>
        </w:rPr>
      </w:pPr>
      <w:r w:rsidRPr="00842529">
        <w:rPr>
          <w:rFonts w:cs="Times New Roman"/>
          <w:sz w:val="24"/>
          <w:szCs w:val="24"/>
        </w:rPr>
        <w:t xml:space="preserve"> </w:t>
      </w:r>
      <w:r w:rsidRPr="00B13538">
        <w:rPr>
          <w:rFonts w:cs="Times New Roman"/>
          <w:sz w:val="24"/>
          <w:szCs w:val="24"/>
        </w:rPr>
        <w:t>Physiological signals were collected using a specially designed wearable platform. This device included a reflectance-mode PPG sensor, a calibrated oscillometric blood pressure sensor, a surface tonometer, and a proprietary non-invasive radar module for feature extraction.</w:t>
      </w:r>
    </w:p>
    <w:p w:rsidR="0079408B" w:rsidRPr="00842529" w:rsidRDefault="0079408B" w:rsidP="00135E4A">
      <w:pPr>
        <w:spacing w:line="360" w:lineRule="auto"/>
        <w:rPr>
          <w:rFonts w:cs="Times New Roman"/>
          <w:sz w:val="24"/>
          <w:szCs w:val="24"/>
        </w:rPr>
      </w:pPr>
      <w:r w:rsidRPr="00842529">
        <w:rPr>
          <w:rFonts w:cs="Times New Roman"/>
          <w:sz w:val="24"/>
          <w:szCs w:val="24"/>
        </w:rPr>
        <w:lastRenderedPageBreak/>
        <w:t>All of them were recorded under controlled ambient conditions (temperature range: 22–24°C), resting sitting posture to keep extraneous movement artifacts to a minimum. A single 5–10 minutes uninterrupted recording session was given to each of the subjects, and all of the signals were sampled at a fixed 50 Hz. The channels recorded were:</w:t>
      </w:r>
    </w:p>
    <w:p w:rsidR="00433ABB" w:rsidRPr="00842529" w:rsidRDefault="00433ABB" w:rsidP="00135E4A">
      <w:pPr>
        <w:spacing w:line="360" w:lineRule="auto"/>
        <w:rPr>
          <w:rFonts w:cs="Times New Roman"/>
          <w:sz w:val="24"/>
          <w:szCs w:val="24"/>
        </w:rPr>
      </w:pPr>
      <w:r w:rsidRPr="00842529">
        <w:rPr>
          <w:rFonts w:cs="Times New Roman"/>
          <w:sz w:val="24"/>
          <w:szCs w:val="24"/>
        </w:rPr>
        <w:t>The acquired signals included the PPG waveform measured in millivolts, the blood pressure (BP) waveform in mmHg</w:t>
      </w:r>
      <w:r w:rsidRPr="00B13538">
        <w:rPr>
          <w:rFonts w:cs="Times New Roman"/>
          <w:sz w:val="24"/>
          <w:szCs w:val="24"/>
        </w:rPr>
        <w:t>, the tonometer signal</w:t>
      </w:r>
      <w:r w:rsidRPr="00842529">
        <w:rPr>
          <w:rFonts w:cs="Times New Roman"/>
          <w:sz w:val="24"/>
          <w:szCs w:val="24"/>
        </w:rPr>
        <w:t xml:space="preserve"> also in millivolts, and </w:t>
      </w:r>
      <w:r w:rsidRPr="00B13538">
        <w:rPr>
          <w:rFonts w:cs="Times New Roman"/>
          <w:sz w:val="24"/>
          <w:szCs w:val="24"/>
        </w:rPr>
        <w:t>radar-derived</w:t>
      </w:r>
      <w:r w:rsidRPr="00842529">
        <w:rPr>
          <w:rFonts w:cs="Times New Roman"/>
          <w:sz w:val="24"/>
          <w:szCs w:val="24"/>
        </w:rPr>
        <w:t xml:space="preserve"> features which are dimensionless and proprietary.</w:t>
      </w:r>
    </w:p>
    <w:p w:rsidR="000029C1" w:rsidRPr="000029C1" w:rsidRDefault="00CF467D" w:rsidP="000029C1">
      <w:pPr>
        <w:spacing w:line="360" w:lineRule="auto"/>
        <w:rPr>
          <w:rFonts w:eastAsia="Times New Roman" w:cs="Times New Roman"/>
          <w:sz w:val="24"/>
          <w:szCs w:val="24"/>
          <w:lang w:eastAsia="en-IN"/>
        </w:rPr>
      </w:pPr>
      <w:r w:rsidRPr="00842529">
        <w:rPr>
          <w:rFonts w:cs="Times New Roman"/>
          <w:noProof/>
          <w:sz w:val="24"/>
          <w:szCs w:val="24"/>
          <w:lang w:eastAsia="en-IN"/>
        </w:rPr>
        <w:drawing>
          <wp:anchor distT="0" distB="0" distL="114300" distR="114300" simplePos="0" relativeHeight="251670528" behindDoc="0" locked="0" layoutInCell="1" allowOverlap="1">
            <wp:simplePos x="0" y="0"/>
            <wp:positionH relativeFrom="margin">
              <wp:align>center</wp:align>
            </wp:positionH>
            <wp:positionV relativeFrom="paragraph">
              <wp:posOffset>1304290</wp:posOffset>
            </wp:positionV>
            <wp:extent cx="6336030" cy="3760470"/>
            <wp:effectExtent l="0" t="0" r="762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336030" cy="3760470"/>
                    </a:xfrm>
                    <a:prstGeom prst="rect">
                      <a:avLst/>
                    </a:prstGeom>
                  </pic:spPr>
                </pic:pic>
              </a:graphicData>
            </a:graphic>
          </wp:anchor>
        </w:drawing>
      </w:r>
      <w:r w:rsidR="0079408B" w:rsidRPr="00842529">
        <w:rPr>
          <w:rFonts w:cs="Times New Roman"/>
          <w:sz w:val="24"/>
          <w:szCs w:val="24"/>
        </w:rPr>
        <w:t xml:space="preserve">After acquisition, a quality control process eliminated windows with over </w:t>
      </w:r>
      <w:r w:rsidR="0079408B" w:rsidRPr="00842529">
        <w:rPr>
          <w:rFonts w:cs="Times New Roman"/>
          <w:color w:val="000000" w:themeColor="text1"/>
          <w:sz w:val="24"/>
          <w:szCs w:val="24"/>
        </w:rPr>
        <w:t xml:space="preserve">10% missing samples or visible motion artifacts. We analyzed 1305 good 60-second windows of the final dataset, for which we had informed consent from all subjects. </w:t>
      </w:r>
      <w:r w:rsidR="000029C1" w:rsidRPr="000029C1">
        <w:rPr>
          <w:rFonts w:eastAsia="Times New Roman" w:cs="Times New Roman"/>
          <w:sz w:val="24"/>
          <w:szCs w:val="24"/>
          <w:lang w:eastAsia="en-IN"/>
        </w:rPr>
        <w:t>The Declaration of Helsinki for Ethical Medical Research was adhered to by the study protocol [3].</w:t>
      </w:r>
    </w:p>
    <w:p w:rsidR="00CF467D" w:rsidRDefault="00CF467D" w:rsidP="00AA2E2C">
      <w:pPr>
        <w:rPr>
          <w:rFonts w:cs="Times New Roman"/>
          <w:sz w:val="24"/>
          <w:szCs w:val="24"/>
        </w:rPr>
      </w:pPr>
    </w:p>
    <w:p w:rsidR="0079408B" w:rsidRPr="00842529" w:rsidRDefault="0079408B" w:rsidP="00CF467D">
      <w:pPr>
        <w:jc w:val="center"/>
        <w:rPr>
          <w:rFonts w:cs="Times New Roman"/>
          <w:sz w:val="24"/>
          <w:szCs w:val="24"/>
        </w:rPr>
      </w:pPr>
      <w:r w:rsidRPr="00842529">
        <w:rPr>
          <w:rFonts w:cs="Times New Roman"/>
          <w:sz w:val="24"/>
          <w:szCs w:val="24"/>
        </w:rPr>
        <w:t>Figure 1: Overlays of participant age,</w:t>
      </w:r>
      <w:r w:rsidR="00D76D59" w:rsidRPr="00842529">
        <w:rPr>
          <w:rFonts w:cs="Times New Roman"/>
          <w:sz w:val="24"/>
          <w:szCs w:val="24"/>
        </w:rPr>
        <w:t xml:space="preserve"> gender, and BMI</w:t>
      </w:r>
      <w:r w:rsidRPr="00842529">
        <w:rPr>
          <w:rFonts w:cs="Times New Roman"/>
          <w:sz w:val="24"/>
          <w:szCs w:val="24"/>
        </w:rPr>
        <w:t xml:space="preserve"> KDE.</w:t>
      </w:r>
    </w:p>
    <w:p w:rsidR="0053314B" w:rsidRPr="00842529" w:rsidRDefault="0053314B" w:rsidP="00AA2E2C">
      <w:pPr>
        <w:rPr>
          <w:rFonts w:cs="Times New Roman"/>
          <w:sz w:val="24"/>
          <w:szCs w:val="24"/>
        </w:rPr>
      </w:pPr>
    </w:p>
    <w:p w:rsidR="00247E02" w:rsidRPr="00842529" w:rsidRDefault="0079408B" w:rsidP="00CF467D">
      <w:pPr>
        <w:spacing w:line="360" w:lineRule="auto"/>
        <w:rPr>
          <w:rFonts w:cs="Times New Roman"/>
          <w:sz w:val="24"/>
          <w:szCs w:val="24"/>
        </w:rPr>
      </w:pPr>
      <w:r w:rsidRPr="00842529">
        <w:rPr>
          <w:rFonts w:cs="Times New Roman"/>
          <w:sz w:val="24"/>
          <w:szCs w:val="24"/>
        </w:rPr>
        <w:t>2.2 Segmentation and Preprocessing of Signal</w:t>
      </w:r>
    </w:p>
    <w:p w:rsidR="0079408B" w:rsidRPr="00842529" w:rsidRDefault="0079408B" w:rsidP="00CF467D">
      <w:pPr>
        <w:spacing w:line="360" w:lineRule="auto"/>
        <w:rPr>
          <w:rFonts w:cs="Times New Roman"/>
          <w:sz w:val="24"/>
          <w:szCs w:val="24"/>
        </w:rPr>
      </w:pPr>
      <w:r w:rsidRPr="00842529">
        <w:rPr>
          <w:rFonts w:cs="Times New Roman"/>
          <w:sz w:val="24"/>
          <w:szCs w:val="24"/>
        </w:rPr>
        <w:t>2.2.1 Noise Reduction and Filtering</w:t>
      </w:r>
    </w:p>
    <w:p w:rsidR="006066B3" w:rsidRPr="006066B3" w:rsidRDefault="0079408B" w:rsidP="006066B3">
      <w:pPr>
        <w:spacing w:line="360" w:lineRule="auto"/>
        <w:rPr>
          <w:rFonts w:eastAsia="Times New Roman" w:cs="Times New Roman"/>
          <w:sz w:val="24"/>
          <w:szCs w:val="24"/>
          <w:lang w:eastAsia="en-IN"/>
        </w:rPr>
      </w:pPr>
      <w:r w:rsidRPr="00842529">
        <w:rPr>
          <w:rFonts w:cs="Times New Roman"/>
          <w:sz w:val="24"/>
          <w:szCs w:val="24"/>
        </w:rPr>
        <w:t xml:space="preserve">The raw PPG signals were pre-filtered in order to diminish both physiological and non-physiological artifacts. </w:t>
      </w:r>
      <w:r w:rsidR="006066B3" w:rsidRPr="006066B3">
        <w:rPr>
          <w:rFonts w:eastAsia="Times New Roman" w:cs="Times New Roman"/>
          <w:sz w:val="24"/>
          <w:szCs w:val="24"/>
          <w:lang w:eastAsia="en-IN"/>
        </w:rPr>
        <w:t xml:space="preserve">In particular, a 5th-order Butterworth band-pass filter with a passband that spans 0.5 Hz to 10 Hz was </w:t>
      </w:r>
      <w:r w:rsidR="006066B3" w:rsidRPr="006066B3">
        <w:rPr>
          <w:rFonts w:eastAsia="Times New Roman" w:cs="Times New Roman"/>
          <w:sz w:val="24"/>
          <w:szCs w:val="24"/>
          <w:lang w:eastAsia="en-IN"/>
        </w:rPr>
        <w:lastRenderedPageBreak/>
        <w:t>employed to reduce baseline drift and high-frequency sensor noise. The frequency response of the Butterworth filter is provided by:</w:t>
      </w:r>
    </w:p>
    <w:p w:rsidR="0079408B" w:rsidRPr="00A47B92" w:rsidRDefault="00DA3E04" w:rsidP="00CF467D">
      <w:pPr>
        <w:spacing w:line="360" w:lineRule="auto"/>
        <w:rPr>
          <w:rFonts w:eastAsiaTheme="minorEastAsia" w:cs="Times New Roman"/>
          <w:sz w:val="24"/>
          <w:szCs w:val="24"/>
        </w:rPr>
      </w:pPr>
      <m:oMathPara>
        <m:oMath>
          <m:r>
            <w:rPr>
              <w:rFonts w:ascii="Cambria Math" w:hAnsi="Cambria Math" w:cs="Times New Roman"/>
              <w:sz w:val="24"/>
              <w:szCs w:val="24"/>
            </w:rPr>
            <m:t>H</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ad>
                <m:radPr>
                  <m:degHide m:val="1"/>
                  <m:ctrlPr>
                    <w:rPr>
                      <w:rFonts w:ascii="Cambria Math" w:hAnsi="Cambria Math" w:cs="Times New Roman"/>
                      <w:i/>
                      <w:sz w:val="24"/>
                      <w:szCs w:val="24"/>
                    </w:rPr>
                  </m:ctrlPr>
                </m:radPr>
                <m:deg/>
                <m:e>
                  <m:r>
                    <w:rPr>
                      <w:rFonts w:ascii="Cambria Math" w:hAnsi="Cambria Math" w:cs="Times New Roman"/>
                      <w:sz w:val="24"/>
                      <w:szCs w:val="24"/>
                    </w:rPr>
                    <m:t xml:space="preserve">1+ </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s</m:t>
                              </m:r>
                            </m:num>
                            <m:den>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c</m:t>
                                  </m:r>
                                </m:sub>
                              </m:sSub>
                            </m:den>
                          </m:f>
                        </m:e>
                      </m:d>
                    </m:e>
                    <m:sup>
                      <m:r>
                        <w:rPr>
                          <w:rFonts w:ascii="Cambria Math" w:hAnsi="Cambria Math" w:cs="Times New Roman"/>
                          <w:sz w:val="24"/>
                          <w:szCs w:val="24"/>
                        </w:rPr>
                        <m:t>2n</m:t>
                      </m:r>
                    </m:sup>
                  </m:sSup>
                </m:e>
              </m:rad>
            </m:den>
          </m:f>
        </m:oMath>
      </m:oMathPara>
    </w:p>
    <w:p w:rsidR="006066B3" w:rsidRDefault="006066B3" w:rsidP="006066B3">
      <w:pPr>
        <w:spacing w:after="0" w:line="240" w:lineRule="auto"/>
        <w:jc w:val="left"/>
        <w:rPr>
          <w:rFonts w:eastAsia="Times New Roman" w:cs="Times New Roman"/>
          <w:sz w:val="24"/>
          <w:szCs w:val="24"/>
          <w:lang w:eastAsia="en-IN"/>
        </w:rPr>
      </w:pPr>
      <w:r w:rsidRPr="006066B3">
        <w:rPr>
          <w:rFonts w:eastAsia="Times New Roman" w:cs="Times New Roman"/>
          <w:sz w:val="24"/>
          <w:szCs w:val="24"/>
          <w:lang w:eastAsia="en-IN"/>
        </w:rPr>
        <w:t>This is a Butterworth Low-Pass Filter's transfer function.</w:t>
      </w:r>
    </w:p>
    <w:p w:rsidR="006066B3" w:rsidRPr="006066B3" w:rsidRDefault="006066B3" w:rsidP="006066B3">
      <w:pPr>
        <w:spacing w:after="0" w:line="240" w:lineRule="auto"/>
        <w:jc w:val="left"/>
        <w:rPr>
          <w:rFonts w:eastAsia="Times New Roman" w:cs="Times New Roman"/>
          <w:sz w:val="24"/>
          <w:szCs w:val="24"/>
          <w:lang w:eastAsia="en-IN"/>
        </w:rPr>
      </w:pPr>
    </w:p>
    <w:p w:rsidR="00A47B92" w:rsidRDefault="00A47B92" w:rsidP="00CF467D">
      <w:pPr>
        <w:spacing w:line="360" w:lineRule="auto"/>
        <w:rPr>
          <w:rFonts w:eastAsiaTheme="minorEastAsia" w:cs="Times New Roman"/>
          <w:sz w:val="24"/>
          <w:szCs w:val="24"/>
        </w:rPr>
      </w:pPr>
      <w:r>
        <w:rPr>
          <w:rFonts w:eastAsiaTheme="minorEastAsia" w:cs="Times New Roman"/>
          <w:sz w:val="24"/>
          <w:szCs w:val="24"/>
        </w:rPr>
        <w:tab/>
      </w:r>
      <m:oMath>
        <m:r>
          <w:rPr>
            <w:rFonts w:ascii="Cambria Math" w:eastAsiaTheme="minorEastAsia" w:hAnsi="Cambria Math" w:cs="Times New Roman"/>
            <w:sz w:val="24"/>
            <w:szCs w:val="24"/>
          </w:rPr>
          <m:t xml:space="preserve">s </m:t>
        </m:r>
      </m:oMath>
      <w:r>
        <w:rPr>
          <w:rFonts w:eastAsiaTheme="minorEastAsia" w:cs="Times New Roman"/>
          <w:sz w:val="24"/>
          <w:szCs w:val="24"/>
        </w:rPr>
        <w:t>: Complex frequency variable (Laplace domain).</w:t>
      </w:r>
    </w:p>
    <w:p w:rsidR="00A47B92" w:rsidRDefault="00A47B92" w:rsidP="00CF467D">
      <w:pPr>
        <w:spacing w:line="360" w:lineRule="auto"/>
        <w:rPr>
          <w:rFonts w:eastAsiaTheme="minorEastAsia" w:cs="Times New Roman"/>
          <w:sz w:val="24"/>
          <w:szCs w:val="24"/>
        </w:rPr>
      </w:pPr>
      <w:r>
        <w:rPr>
          <w:rFonts w:eastAsiaTheme="minorEastAsia" w:cs="Times New Roman"/>
          <w:sz w:val="24"/>
          <w:szCs w:val="24"/>
        </w:rPr>
        <w:tab/>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 xml:space="preserve">c </m:t>
            </m:r>
          </m:sub>
        </m:sSub>
      </m:oMath>
      <w:r>
        <w:rPr>
          <w:rFonts w:eastAsiaTheme="minorEastAsia" w:cs="Times New Roman"/>
          <w:sz w:val="24"/>
          <w:szCs w:val="24"/>
        </w:rPr>
        <w:t>: Cutoff frequency. Beyond this frequency, the filter starts attenuating the signal.</w:t>
      </w:r>
    </w:p>
    <w:p w:rsidR="00A47B92" w:rsidRDefault="00A47B92" w:rsidP="00CF467D">
      <w:pPr>
        <w:spacing w:line="360" w:lineRule="auto"/>
        <w:rPr>
          <w:rFonts w:eastAsiaTheme="minorEastAsia" w:cs="Times New Roman"/>
          <w:sz w:val="24"/>
          <w:szCs w:val="24"/>
        </w:rPr>
      </w:pPr>
      <w:r>
        <w:rPr>
          <w:rFonts w:eastAsiaTheme="minorEastAsia" w:cs="Times New Roman"/>
          <w:sz w:val="24"/>
          <w:szCs w:val="24"/>
        </w:rPr>
        <w:tab/>
      </w:r>
      <m:oMath>
        <m:r>
          <w:rPr>
            <w:rFonts w:ascii="Cambria Math" w:eastAsiaTheme="minorEastAsia" w:hAnsi="Cambria Math" w:cs="Times New Roman"/>
            <w:sz w:val="24"/>
            <w:szCs w:val="24"/>
          </w:rPr>
          <m:t xml:space="preserve">n </m:t>
        </m:r>
      </m:oMath>
      <w:r w:rsidR="005D30AB">
        <w:rPr>
          <w:rFonts w:eastAsiaTheme="minorEastAsia" w:cs="Times New Roman"/>
          <w:sz w:val="24"/>
          <w:szCs w:val="24"/>
        </w:rPr>
        <w:t xml:space="preserve">: The order of the filter. Larger </w:t>
      </w:r>
      <m:oMath>
        <m:r>
          <w:rPr>
            <w:rFonts w:ascii="Cambria Math" w:eastAsiaTheme="minorEastAsia" w:hAnsi="Cambria Math" w:cs="Times New Roman"/>
            <w:sz w:val="24"/>
            <w:szCs w:val="24"/>
          </w:rPr>
          <m:t xml:space="preserve">n → </m:t>
        </m:r>
      </m:oMath>
      <w:r w:rsidR="005D30AB">
        <w:rPr>
          <w:rFonts w:eastAsiaTheme="minorEastAsia" w:cs="Times New Roman"/>
          <w:sz w:val="24"/>
          <w:szCs w:val="24"/>
        </w:rPr>
        <w:t>sharper cutoff.</w:t>
      </w:r>
    </w:p>
    <w:p w:rsidR="00A47B92" w:rsidRPr="00CF467D" w:rsidRDefault="005D30AB" w:rsidP="00CF467D">
      <w:pPr>
        <w:spacing w:line="360" w:lineRule="auto"/>
        <w:rPr>
          <w:rFonts w:eastAsiaTheme="minorEastAsia" w:cs="Times New Roman"/>
          <w:sz w:val="24"/>
          <w:szCs w:val="24"/>
        </w:rPr>
      </w:pPr>
      <w:r>
        <w:rPr>
          <w:rFonts w:eastAsiaTheme="minorEastAsia" w:cs="Times New Roman"/>
          <w:sz w:val="24"/>
          <w:szCs w:val="24"/>
        </w:rPr>
        <w:t xml:space="preserve">So that’s why </w:t>
      </w:r>
      <m:oMath>
        <m:r>
          <w:rPr>
            <w:rFonts w:ascii="Cambria Math" w:eastAsiaTheme="minorEastAsia" w:hAnsi="Cambria Math" w:cs="Times New Roman"/>
            <w:sz w:val="24"/>
            <w:szCs w:val="24"/>
          </w:rPr>
          <m:t>n=5.</m:t>
        </m:r>
      </m:oMath>
      <w:r>
        <w:rPr>
          <w:rFonts w:eastAsiaTheme="minorEastAsia" w:cs="Times New Roman"/>
          <w:sz w:val="24"/>
          <w:szCs w:val="24"/>
        </w:rPr>
        <w:t xml:space="preserve"> That means it’s a 5</w:t>
      </w:r>
      <w:r w:rsidRPr="005D30AB">
        <w:rPr>
          <w:rFonts w:eastAsiaTheme="minorEastAsia" w:cs="Times New Roman"/>
          <w:sz w:val="24"/>
          <w:szCs w:val="24"/>
          <w:vertAlign w:val="superscript"/>
        </w:rPr>
        <w:t>th</w:t>
      </w:r>
      <w:r>
        <w:rPr>
          <w:rFonts w:eastAsiaTheme="minorEastAsia" w:cs="Times New Roman"/>
          <w:sz w:val="24"/>
          <w:szCs w:val="24"/>
        </w:rPr>
        <w:t xml:space="preserve"> order Butterworthfilter.</w:t>
      </w:r>
    </w:p>
    <w:p w:rsidR="0079408B" w:rsidRPr="00842529" w:rsidRDefault="0079408B" w:rsidP="00CF467D">
      <w:pPr>
        <w:spacing w:line="360" w:lineRule="auto"/>
        <w:rPr>
          <w:rFonts w:cs="Times New Roman"/>
          <w:sz w:val="24"/>
          <w:szCs w:val="24"/>
        </w:rPr>
      </w:pPr>
      <w:r w:rsidRPr="005D30AB">
        <w:rPr>
          <w:rFonts w:cs="Times New Roman"/>
          <w:sz w:val="24"/>
          <w:szCs w:val="24"/>
        </w:rPr>
        <w:t xml:space="preserve">in which  is the cutoff frequency and </w:t>
      </w:r>
      <m:oMath>
        <m:r>
          <w:rPr>
            <w:rFonts w:ascii="Cambria Math" w:hAnsi="Cambria Math" w:cs="Times New Roman"/>
            <w:sz w:val="24"/>
            <w:szCs w:val="24"/>
          </w:rPr>
          <m:t>n=5</m:t>
        </m:r>
      </m:oMath>
      <w:r w:rsidRPr="005D30AB">
        <w:rPr>
          <w:rFonts w:cs="Times New Roman"/>
          <w:sz w:val="24"/>
          <w:szCs w:val="24"/>
        </w:rPr>
        <w:t xml:space="preserve"> is the order of filtering. Zero-phase filtering was performed using scipy.signal.filtfilt() to maintain</w:t>
      </w:r>
      <w:r w:rsidRPr="00842529">
        <w:rPr>
          <w:rFonts w:cs="Times New Roman"/>
          <w:sz w:val="24"/>
          <w:szCs w:val="24"/>
        </w:rPr>
        <w:t xml:space="preserve"> the temporal waveform structure [4,5].</w:t>
      </w:r>
    </w:p>
    <w:p w:rsidR="0079408B" w:rsidRPr="00842529" w:rsidRDefault="0079408B" w:rsidP="00CF467D">
      <w:pPr>
        <w:spacing w:line="360" w:lineRule="auto"/>
        <w:rPr>
          <w:rFonts w:cs="Times New Roman"/>
          <w:sz w:val="24"/>
          <w:szCs w:val="24"/>
        </w:rPr>
      </w:pPr>
      <w:r w:rsidRPr="00842529">
        <w:rPr>
          <w:rFonts w:cs="Times New Roman"/>
          <w:sz w:val="24"/>
          <w:szCs w:val="24"/>
        </w:rPr>
        <w:t>BP and Tonometer signals were also filtered, with a second low-pass filter at 15 Hz to eliminate residual high-frequency noise.</w:t>
      </w:r>
    </w:p>
    <w:p w:rsidR="0079408B" w:rsidRPr="00842529" w:rsidRDefault="0079408B" w:rsidP="00CF467D">
      <w:pPr>
        <w:spacing w:line="360" w:lineRule="auto"/>
        <w:rPr>
          <w:rFonts w:cs="Times New Roman"/>
          <w:sz w:val="24"/>
          <w:szCs w:val="24"/>
        </w:rPr>
      </w:pPr>
      <w:r w:rsidRPr="00842529">
        <w:rPr>
          <w:rFonts w:cs="Times New Roman"/>
          <w:sz w:val="24"/>
          <w:szCs w:val="24"/>
        </w:rPr>
        <w:t>Signal-to-noise ratio (SNR) was</w:t>
      </w:r>
      <w:r w:rsidR="000859CE">
        <w:rPr>
          <w:rFonts w:cs="Times New Roman"/>
          <w:sz w:val="24"/>
          <w:szCs w:val="24"/>
        </w:rPr>
        <w:t xml:space="preserve"> calculated after filtering as:</w:t>
      </w:r>
    </w:p>
    <w:p w:rsidR="00DE34D4" w:rsidRDefault="00DA3E04" w:rsidP="00CF467D">
      <w:pPr>
        <w:spacing w:line="360" w:lineRule="auto"/>
        <w:rPr>
          <w:rFonts w:eastAsiaTheme="minorEastAsia" w:cs="Times New Roman"/>
          <w:sz w:val="24"/>
          <w:szCs w:val="24"/>
        </w:rPr>
      </w:pPr>
      <m:oMathPara>
        <m:oMath>
          <m:r>
            <m:rPr>
              <m:nor/>
            </m:rPr>
            <w:rPr>
              <w:rFonts w:ascii="Cambria Math" w:hAnsi="Cambria Math" w:cs="Times New Roman"/>
              <w:sz w:val="24"/>
              <w:szCs w:val="24"/>
            </w:rPr>
            <m:t xml:space="preserve">SNR = </m:t>
          </m:r>
          <m:sSub>
            <m:sSubPr>
              <m:ctrlPr>
                <w:rPr>
                  <w:rFonts w:ascii="Cambria Math" w:hAnsi="Cambria Math" w:cs="Times New Roman"/>
                  <w:i/>
                  <w:sz w:val="24"/>
                  <w:szCs w:val="24"/>
                </w:rPr>
              </m:ctrlPr>
            </m:sSubPr>
            <m:e>
              <m:r>
                <w:rPr>
                  <w:rFonts w:ascii="Cambria Math" w:hAnsi="Cambria Math" w:cs="Times New Roman"/>
                  <w:sz w:val="24"/>
                  <w:szCs w:val="24"/>
                </w:rPr>
                <m:t>10</m:t>
              </m:r>
              <m:r>
                <m:rPr>
                  <m:nor/>
                </m:rPr>
                <w:rPr>
                  <w:rFonts w:ascii="Cambria Math" w:hAnsi="Cambria Math" w:cs="Times New Roman"/>
                  <w:sz w:val="24"/>
                  <w:szCs w:val="24"/>
                </w:rPr>
                <m:t>log</m:t>
              </m:r>
            </m:e>
            <m:sub>
              <m:r>
                <w:rPr>
                  <w:rFonts w:ascii="Cambria Math" w:hAnsi="Cambria Math" w:cs="Times New Roman"/>
                  <w:sz w:val="24"/>
                  <w:szCs w:val="24"/>
                </w:rPr>
                <m:t>10</m:t>
              </m:r>
            </m:sub>
          </m:sSub>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signal</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noise</m:t>
                      </m:r>
                    </m:sub>
                  </m:sSub>
                </m:den>
              </m:f>
            </m:e>
          </m:d>
        </m:oMath>
      </m:oMathPara>
    </w:p>
    <w:p w:rsidR="00DE34D4" w:rsidRDefault="00DE34D4" w:rsidP="00CF467D">
      <w:pPr>
        <w:spacing w:line="360" w:lineRule="auto"/>
        <w:rPr>
          <w:rFonts w:eastAsiaTheme="minorEastAsia" w:cs="Times New Roman"/>
          <w:sz w:val="24"/>
          <w:szCs w:val="24"/>
        </w:rPr>
      </w:pPr>
      <w:r w:rsidRPr="00DE34D4">
        <w:rPr>
          <w:rFonts w:eastAsiaTheme="minorEastAsia" w:cs="Times New Roman"/>
          <w:sz w:val="24"/>
          <w:szCs w:val="24"/>
        </w:rPr>
        <w:t>Where</w:t>
      </w:r>
      <w:r>
        <w:rPr>
          <w:rFonts w:eastAsiaTheme="minorEastAsia"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signa</m:t>
            </m:r>
          </m:sub>
        </m:sSub>
        <m:r>
          <w:rPr>
            <w:rFonts w:ascii="Cambria Math" w:eastAsiaTheme="minorEastAsia" w:hAnsi="Cambria Math" w:cs="Times New Roman"/>
            <w:sz w:val="24"/>
            <w:szCs w:val="24"/>
          </w:rPr>
          <m:t xml:space="preserve"> and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noise</m:t>
            </m:r>
          </m:sub>
        </m:sSub>
      </m:oMath>
      <w:r>
        <w:rPr>
          <w:rFonts w:eastAsiaTheme="minorEastAsia" w:cs="Times New Roman"/>
          <w:sz w:val="24"/>
          <w:szCs w:val="24"/>
        </w:rPr>
        <w:t xml:space="preserve"> </w:t>
      </w:r>
      <w:r w:rsidRPr="00DE34D4">
        <w:rPr>
          <w:rFonts w:eastAsiaTheme="minorEastAsia" w:cs="Times New Roman"/>
          <w:sz w:val="24"/>
          <w:szCs w:val="24"/>
        </w:rPr>
        <w:t>represent the power of the clean and noise components, respectively</w:t>
      </w:r>
    </w:p>
    <w:p w:rsidR="00664467" w:rsidRPr="00664467" w:rsidRDefault="00664467" w:rsidP="00664467">
      <w:pPr>
        <w:spacing w:after="0" w:line="360" w:lineRule="auto"/>
        <w:rPr>
          <w:rFonts w:eastAsia="Times New Roman" w:cs="Times New Roman"/>
          <w:sz w:val="24"/>
          <w:szCs w:val="24"/>
          <w:lang w:eastAsia="en-IN"/>
        </w:rPr>
      </w:pPr>
      <w:r w:rsidRPr="00664467">
        <w:rPr>
          <w:rFonts w:eastAsia="Times New Roman" w:cs="Times New Roman"/>
          <w:sz w:val="24"/>
          <w:szCs w:val="24"/>
          <w:lang w:eastAsia="en-IN"/>
        </w:rPr>
        <w:t>SNR displays the strength of the signal in relation to the noise. A higher SNR (measured in dB) denotes a clearer, cleaner signal, whereas a lower SNR implies that noise is having a greater impact on the signal.</w:t>
      </w:r>
    </w:p>
    <w:p w:rsidR="0079408B" w:rsidRPr="00842529" w:rsidRDefault="0079408B" w:rsidP="00CF467D">
      <w:pPr>
        <w:spacing w:line="360" w:lineRule="auto"/>
        <w:rPr>
          <w:rFonts w:cs="Times New Roman"/>
          <w:sz w:val="24"/>
          <w:szCs w:val="24"/>
        </w:rPr>
      </w:pPr>
      <w:r w:rsidRPr="00842529">
        <w:rPr>
          <w:rFonts w:cs="Times New Roman"/>
          <w:sz w:val="24"/>
          <w:szCs w:val="24"/>
        </w:rPr>
        <w:t>2.2.2 Segmentation of signals and QC</w:t>
      </w:r>
    </w:p>
    <w:p w:rsidR="0079408B" w:rsidRPr="00842529" w:rsidRDefault="0079408B" w:rsidP="00CF467D">
      <w:pPr>
        <w:spacing w:line="360" w:lineRule="auto"/>
        <w:rPr>
          <w:rFonts w:cs="Times New Roman"/>
          <w:sz w:val="24"/>
          <w:szCs w:val="24"/>
        </w:rPr>
      </w:pPr>
      <w:r w:rsidRPr="00842529">
        <w:rPr>
          <w:rFonts w:cs="Times New Roman"/>
          <w:sz w:val="24"/>
          <w:szCs w:val="24"/>
        </w:rPr>
        <w:t>Each subject's signal stream was segmented into non-overlapping 60s windows, 3000 samples per 50 Hz window. A window was good if it satisfied all the following conditions:</w:t>
      </w:r>
    </w:p>
    <w:p w:rsidR="00433ABB" w:rsidRPr="00842529" w:rsidRDefault="00433ABB" w:rsidP="00CF467D">
      <w:pPr>
        <w:spacing w:line="360" w:lineRule="auto"/>
        <w:rPr>
          <w:rFonts w:cs="Times New Roman"/>
          <w:sz w:val="24"/>
          <w:szCs w:val="24"/>
        </w:rPr>
      </w:pPr>
      <w:r w:rsidRPr="00842529">
        <w:rPr>
          <w:rFonts w:cs="Times New Roman"/>
          <w:sz w:val="24"/>
          <w:szCs w:val="24"/>
        </w:rPr>
        <w:t>The data used included at least 1500 valid BP readings, equivalent to 30 seconds of recording. Additionally, there were no NaN or infinite values in the tonometer or PPG signals, and the signal-to-noise ratio (SNR) was maintained above 10 dB.</w:t>
      </w:r>
    </w:p>
    <w:p w:rsidR="00186932" w:rsidRDefault="0079408B" w:rsidP="00CF467D">
      <w:pPr>
        <w:spacing w:line="360" w:lineRule="auto"/>
        <w:rPr>
          <w:rFonts w:cs="Times New Roman"/>
          <w:sz w:val="24"/>
          <w:szCs w:val="24"/>
        </w:rPr>
      </w:pPr>
      <w:r w:rsidRPr="00842529">
        <w:rPr>
          <w:rFonts w:cs="Times New Roman"/>
          <w:sz w:val="24"/>
          <w:szCs w:val="24"/>
        </w:rPr>
        <w:t xml:space="preserve">Sliding window method was also used but discarded due to high computational expense and negligible accuracy improvement (&lt;2%). Following quality check, 1305 </w:t>
      </w:r>
      <w:r w:rsidR="000859CE">
        <w:rPr>
          <w:rFonts w:cs="Times New Roman"/>
          <w:sz w:val="24"/>
          <w:szCs w:val="24"/>
        </w:rPr>
        <w:t>high-quality windows were kept.</w:t>
      </w:r>
    </w:p>
    <w:p w:rsidR="00247E02" w:rsidRPr="00842529" w:rsidRDefault="00247E02" w:rsidP="00CF467D">
      <w:pPr>
        <w:spacing w:line="360" w:lineRule="auto"/>
        <w:rPr>
          <w:rFonts w:cs="Times New Roman"/>
          <w:sz w:val="24"/>
          <w:szCs w:val="24"/>
        </w:rPr>
      </w:pPr>
    </w:p>
    <w:p w:rsidR="0079408B" w:rsidRPr="00842529" w:rsidRDefault="0079408B" w:rsidP="00CF467D">
      <w:pPr>
        <w:spacing w:line="360" w:lineRule="auto"/>
        <w:rPr>
          <w:rFonts w:cs="Times New Roman"/>
          <w:sz w:val="24"/>
          <w:szCs w:val="24"/>
        </w:rPr>
      </w:pPr>
      <w:r w:rsidRPr="00842529">
        <w:rPr>
          <w:rFonts w:cs="Times New Roman"/>
          <w:sz w:val="24"/>
          <w:szCs w:val="24"/>
        </w:rPr>
        <w:t>2.3 Feature Extraction</w:t>
      </w:r>
    </w:p>
    <w:p w:rsidR="00186932" w:rsidRPr="00842529" w:rsidRDefault="0079408B" w:rsidP="00CF467D">
      <w:pPr>
        <w:spacing w:line="360" w:lineRule="auto"/>
        <w:rPr>
          <w:rFonts w:cs="Times New Roman"/>
          <w:sz w:val="24"/>
          <w:szCs w:val="24"/>
        </w:rPr>
      </w:pPr>
      <w:r w:rsidRPr="00842529">
        <w:rPr>
          <w:rFonts w:cs="Times New Roman"/>
          <w:sz w:val="24"/>
          <w:szCs w:val="24"/>
        </w:rPr>
        <w:lastRenderedPageBreak/>
        <w:t>Thirteen (13) features were extracted from each valid window and grouped into five categories: hemodynamic, heart rate variability (HRV), waveform morphology, vascul</w:t>
      </w:r>
      <w:r w:rsidR="00CF467D">
        <w:rPr>
          <w:rFonts w:cs="Times New Roman"/>
          <w:sz w:val="24"/>
          <w:szCs w:val="24"/>
        </w:rPr>
        <w:t>ar stiffness, and demographics.</w:t>
      </w:r>
    </w:p>
    <w:p w:rsidR="0079408B" w:rsidRPr="00842529" w:rsidRDefault="0079408B" w:rsidP="00CF467D">
      <w:pPr>
        <w:spacing w:line="360" w:lineRule="auto"/>
        <w:rPr>
          <w:rFonts w:cs="Times New Roman"/>
          <w:sz w:val="24"/>
          <w:szCs w:val="24"/>
        </w:rPr>
      </w:pPr>
      <w:r w:rsidRPr="00842529">
        <w:rPr>
          <w:rFonts w:cs="Times New Roman"/>
          <w:sz w:val="24"/>
          <w:szCs w:val="24"/>
        </w:rPr>
        <w:t>2.3.1 Hemodynamic Characteristics</w:t>
      </w:r>
    </w:p>
    <w:p w:rsidR="00433ABB" w:rsidRPr="00842529" w:rsidRDefault="00433ABB" w:rsidP="00CF467D">
      <w:pPr>
        <w:spacing w:line="360" w:lineRule="auto"/>
        <w:rPr>
          <w:rFonts w:cs="Times New Roman"/>
          <w:sz w:val="24"/>
          <w:szCs w:val="24"/>
        </w:rPr>
      </w:pPr>
      <w:r w:rsidRPr="00842529">
        <w:rPr>
          <w:rFonts w:cs="Times New Roman"/>
          <w:sz w:val="24"/>
          <w:szCs w:val="24"/>
        </w:rPr>
        <w:t>From the BP reference trace, systolic blood pressure (SBP) was estimated using the 95th percentile of the waveform and clipped within the range of 50 to 200 mmHg. Diastolic blood pressure (DBP) was calculated as the 5th percentile and clipped between 30 and 120 mmHg. The mean arterial pressure (MBP) was computed using the formula:</w:t>
      </w:r>
    </w:p>
    <w:p w:rsidR="00433ABB" w:rsidRPr="00842529" w:rsidRDefault="005154BE" w:rsidP="00CF467D">
      <w:pPr>
        <w:spacing w:line="360" w:lineRule="auto"/>
        <w:rPr>
          <w:rFonts w:cs="Times New Roman"/>
          <w:sz w:val="24"/>
          <w:szCs w:val="24"/>
        </w:rPr>
      </w:pPr>
      <m:oMathPara>
        <m:oMath>
          <m:r>
            <m:rPr>
              <m:nor/>
            </m:rPr>
            <w:rPr>
              <w:rFonts w:ascii="Cambria Math" w:eastAsiaTheme="minorEastAsia" w:hAnsi="Cambria Math" w:cs="Times New Roman"/>
              <w:sz w:val="24"/>
              <w:szCs w:val="24"/>
            </w:rPr>
            <m:t>MBP</m:t>
          </m:r>
          <m:r>
            <w:rPr>
              <w:rFonts w:ascii="Cambria Math" w:hAnsi="Cambria Math" w:cs="Times New Roman"/>
              <w:sz w:val="24"/>
              <w:szCs w:val="24"/>
            </w:rPr>
            <m:t xml:space="preserve">= </m:t>
          </m:r>
          <m:f>
            <m:fPr>
              <m:ctrlPr>
                <w:rPr>
                  <w:rFonts w:ascii="Cambria Math" w:hAnsi="Cambria Math" w:cs="Times New Roman"/>
                  <w:i/>
                  <w:sz w:val="24"/>
                  <w:szCs w:val="24"/>
                </w:rPr>
              </m:ctrlPr>
            </m:fPr>
            <m:num>
              <m:r>
                <m:rPr>
                  <m:nor/>
                </m:rPr>
                <w:rPr>
                  <w:rFonts w:ascii="Cambria Math" w:hAnsi="Cambria Math" w:cs="Times New Roman"/>
                  <w:sz w:val="24"/>
                  <w:szCs w:val="24"/>
                </w:rPr>
                <m:t>SBP</m:t>
              </m:r>
              <m:r>
                <w:rPr>
                  <w:rFonts w:ascii="Cambria Math" w:hAnsi="Cambria Math" w:cs="Times New Roman"/>
                  <w:sz w:val="24"/>
                  <w:szCs w:val="24"/>
                </w:rPr>
                <m:t xml:space="preserve">+2* </m:t>
              </m:r>
              <m:r>
                <m:rPr>
                  <m:nor/>
                </m:rPr>
                <w:rPr>
                  <w:rFonts w:ascii="Cambria Math" w:hAnsi="Cambria Math" w:cs="Times New Roman"/>
                  <w:sz w:val="24"/>
                  <w:szCs w:val="24"/>
                </w:rPr>
                <m:t>DBP</m:t>
              </m:r>
            </m:num>
            <m:den>
              <m:r>
                <w:rPr>
                  <w:rFonts w:ascii="Cambria Math" w:hAnsi="Cambria Math" w:cs="Times New Roman"/>
                  <w:sz w:val="24"/>
                  <w:szCs w:val="24"/>
                </w:rPr>
                <m:t>3</m:t>
              </m:r>
            </m:den>
          </m:f>
        </m:oMath>
      </m:oMathPara>
    </w:p>
    <w:p w:rsidR="003462C6" w:rsidRDefault="00433ABB" w:rsidP="00CF467D">
      <w:pPr>
        <w:spacing w:line="360" w:lineRule="auto"/>
        <w:rPr>
          <w:rFonts w:cs="Times New Roman"/>
          <w:sz w:val="24"/>
          <w:szCs w:val="24"/>
        </w:rPr>
      </w:pPr>
      <w:r w:rsidRPr="00842529">
        <w:rPr>
          <w:rFonts w:cs="Times New Roman"/>
          <w:sz w:val="24"/>
          <w:szCs w:val="24"/>
        </w:rPr>
        <w:t>and pulse p</w:t>
      </w:r>
      <w:r w:rsidR="005154BE">
        <w:rPr>
          <w:rFonts w:cs="Times New Roman"/>
          <w:sz w:val="24"/>
          <w:szCs w:val="24"/>
        </w:rPr>
        <w:t>ressure (PP) was determined as:</w:t>
      </w:r>
    </w:p>
    <w:p w:rsidR="005154BE" w:rsidRPr="00842529" w:rsidRDefault="005154BE" w:rsidP="00CF467D">
      <w:pPr>
        <w:spacing w:line="360" w:lineRule="auto"/>
        <w:rPr>
          <w:rFonts w:cs="Times New Roman"/>
          <w:sz w:val="24"/>
          <w:szCs w:val="24"/>
        </w:rPr>
      </w:pPr>
      <m:oMathPara>
        <m:oMath>
          <m:r>
            <m:rPr>
              <m:nor/>
            </m:rPr>
            <w:rPr>
              <w:rFonts w:ascii="Cambria Math" w:eastAsiaTheme="minorEastAsia" w:hAnsi="Cambria Math" w:cs="Times New Roman"/>
              <w:sz w:val="24"/>
              <w:szCs w:val="24"/>
            </w:rPr>
            <m:t>PP=SBP-DBP</m:t>
          </m:r>
        </m:oMath>
      </m:oMathPara>
    </w:p>
    <w:p w:rsidR="00186932" w:rsidRPr="00842529" w:rsidRDefault="00433ABB" w:rsidP="00CF467D">
      <w:pPr>
        <w:spacing w:line="360" w:lineRule="auto"/>
        <w:rPr>
          <w:rFonts w:cs="Times New Roman"/>
          <w:sz w:val="24"/>
          <w:szCs w:val="24"/>
        </w:rPr>
      </w:pPr>
      <w:r w:rsidRPr="00842529">
        <w:rPr>
          <w:rFonts w:cs="Times New Roman"/>
          <w:sz w:val="24"/>
          <w:szCs w:val="24"/>
        </w:rPr>
        <w:t xml:space="preserve">These parameters provide valuable insights into cardiac </w:t>
      </w:r>
      <w:r w:rsidR="00CF467D">
        <w:rPr>
          <w:rFonts w:cs="Times New Roman"/>
          <w:sz w:val="24"/>
          <w:szCs w:val="24"/>
        </w:rPr>
        <w:t>output and arterial compliance.</w:t>
      </w:r>
    </w:p>
    <w:p w:rsidR="0079408B" w:rsidRPr="00842529" w:rsidRDefault="0079408B" w:rsidP="00CF467D">
      <w:pPr>
        <w:spacing w:line="360" w:lineRule="auto"/>
        <w:rPr>
          <w:rFonts w:cs="Times New Roman"/>
          <w:sz w:val="24"/>
          <w:szCs w:val="24"/>
        </w:rPr>
      </w:pPr>
      <w:r w:rsidRPr="00842529">
        <w:rPr>
          <w:rFonts w:cs="Times New Roman"/>
          <w:sz w:val="24"/>
          <w:szCs w:val="24"/>
        </w:rPr>
        <w:t>2.3.2 Heart Rate Variability (HRV)</w:t>
      </w:r>
    </w:p>
    <w:p w:rsidR="0079408B" w:rsidRDefault="0079408B" w:rsidP="00CF467D">
      <w:pPr>
        <w:spacing w:line="360" w:lineRule="auto"/>
        <w:rPr>
          <w:rFonts w:cs="Times New Roman"/>
          <w:sz w:val="24"/>
          <w:szCs w:val="24"/>
        </w:rPr>
      </w:pPr>
      <w:r w:rsidRPr="00842529">
        <w:rPr>
          <w:rFonts w:cs="Times New Roman"/>
          <w:sz w:val="24"/>
          <w:szCs w:val="24"/>
        </w:rPr>
        <w:t>PPG peaks were identified employing an amplitude-thresholding technique with a 0.4-second minimum inter-peaks, i.e., 150 bpm. RR intervals were computed as:</w:t>
      </w:r>
    </w:p>
    <w:p w:rsidR="005154BE" w:rsidRDefault="005154BE" w:rsidP="00CF467D">
      <w:pPr>
        <w:spacing w:line="360" w:lineRule="auto"/>
        <w:rPr>
          <w:rFonts w:cs="Times New Roman"/>
          <w:sz w:val="24"/>
          <w:szCs w:val="24"/>
        </w:rPr>
      </w:pPr>
      <w:r>
        <w:rPr>
          <w:rFonts w:cs="Times New Roman"/>
          <w:sz w:val="24"/>
          <w:szCs w:val="24"/>
        </w:rPr>
        <w:t>RR Interval Definition</w:t>
      </w:r>
    </w:p>
    <w:p w:rsidR="005154BE" w:rsidRDefault="005154BE" w:rsidP="00CF467D">
      <w:pPr>
        <w:spacing w:line="360" w:lineRule="auto"/>
        <w:rPr>
          <w:rFonts w:eastAsiaTheme="minorEastAsia" w:cs="Times New Roman"/>
          <w:sz w:val="24"/>
          <w:szCs w:val="24"/>
        </w:rPr>
      </w:pPr>
      <w:r>
        <w:rPr>
          <w:rFonts w:cs="Times New Roman"/>
          <w:sz w:val="24"/>
          <w:szCs w:val="24"/>
        </w:rPr>
        <w:tab/>
      </w:r>
      <w:r>
        <w:rPr>
          <w:rFonts w:cs="Times New Roman"/>
          <w:sz w:val="24"/>
          <w:szCs w:val="24"/>
        </w:rPr>
        <w:tab/>
      </w:r>
      <w:r w:rsidR="003462C6">
        <w:rPr>
          <w:rFonts w:cs="Times New Roman"/>
          <w:sz w:val="24"/>
          <w:szCs w:val="24"/>
        </w:rPr>
        <w:t xml:space="preserve">     </w:t>
      </w:r>
      <w:r w:rsidR="003462C6">
        <w:rPr>
          <w:rFonts w:cs="Times New Roman"/>
          <w:sz w:val="24"/>
          <w:szCs w:val="24"/>
        </w:rPr>
        <w:tab/>
      </w:r>
      <w:r w:rsidR="003462C6">
        <w:rPr>
          <w:rFonts w:cs="Times New Roman"/>
          <w:sz w:val="24"/>
          <w:szCs w:val="24"/>
        </w:rPr>
        <w:tab/>
      </w:r>
      <w:r w:rsidR="00CF467D">
        <w:rPr>
          <w:rFonts w:cs="Times New Roman"/>
          <w:sz w:val="24"/>
          <w:szCs w:val="24"/>
        </w:rPr>
        <w:tab/>
      </w:r>
      <m:oMath>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oMath>
    </w:p>
    <w:p w:rsidR="005154BE" w:rsidRDefault="005154BE" w:rsidP="00CF467D">
      <w:pPr>
        <w:spacing w:line="360" w:lineRule="auto"/>
        <w:rPr>
          <w:rFonts w:eastAsiaTheme="minorEastAsia" w:cs="Times New Roman"/>
          <w:sz w:val="24"/>
          <w:szCs w:val="24"/>
        </w:rPr>
      </w:pPr>
      <w:r>
        <w:rPr>
          <w:rFonts w:eastAsiaTheme="minorEastAsia" w:cs="Times New Roman"/>
          <w:sz w:val="24"/>
          <w:szCs w:val="24"/>
        </w:rPr>
        <w:t>Sampling Frequency</w:t>
      </w:r>
    </w:p>
    <w:p w:rsidR="00CF467D" w:rsidRDefault="005154BE" w:rsidP="00CF467D">
      <w:pPr>
        <w:spacing w:line="360" w:lineRule="auto"/>
        <w:rPr>
          <w:rFonts w:eastAsiaTheme="minorEastAsia" w:cs="Times New Roman"/>
          <w:sz w:val="24"/>
          <w:szCs w:val="24"/>
        </w:rPr>
      </w:pPr>
      <w:r>
        <w:rPr>
          <w:rFonts w:eastAsiaTheme="minorEastAsia" w:cs="Times New Roman"/>
          <w:sz w:val="24"/>
          <w:szCs w:val="24"/>
        </w:rPr>
        <w:tab/>
      </w:r>
      <w:r>
        <w:rPr>
          <w:rFonts w:eastAsiaTheme="minorEastAsia" w:cs="Times New Roman"/>
          <w:sz w:val="24"/>
          <w:szCs w:val="24"/>
        </w:rPr>
        <w:tab/>
      </w:r>
      <w:r w:rsidR="003462C6">
        <w:rPr>
          <w:rFonts w:eastAsiaTheme="minorEastAsia" w:cs="Times New Roman"/>
          <w:sz w:val="24"/>
          <w:szCs w:val="24"/>
        </w:rPr>
        <w:tab/>
      </w:r>
      <w:r w:rsidR="003462C6">
        <w:rPr>
          <w:rFonts w:eastAsiaTheme="minorEastAsia" w:cs="Times New Roman"/>
          <w:sz w:val="24"/>
          <w:szCs w:val="24"/>
        </w:rPr>
        <w:tab/>
      </w:r>
      <w:r w:rsidR="00CF467D">
        <w:rPr>
          <w:rFonts w:eastAsiaTheme="minorEastAsia" w:cs="Times New Roman"/>
          <w:sz w:val="24"/>
          <w:szCs w:val="24"/>
        </w:rPr>
        <w:tab/>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=50Hz</m:t>
        </m:r>
      </m:oMath>
    </w:p>
    <w:p w:rsidR="005154BE" w:rsidRDefault="00464C77" w:rsidP="00CF467D">
      <w:pPr>
        <w:spacing w:line="360" w:lineRule="auto"/>
        <w:rPr>
          <w:rFonts w:eastAsiaTheme="minorEastAsia" w:cs="Times New Roman"/>
          <w:sz w:val="24"/>
          <w:szCs w:val="24"/>
        </w:rPr>
      </w:pPr>
      <w:r>
        <w:rPr>
          <w:rFonts w:eastAsiaTheme="minorEastAsia" w:cs="Times New Roman"/>
          <w:sz w:val="24"/>
          <w:szCs w:val="24"/>
        </w:rPr>
        <w:t>Where fs is the sampling frequency</w:t>
      </w:r>
    </w:p>
    <w:p w:rsidR="00464C77" w:rsidRDefault="00464C77" w:rsidP="00CF467D">
      <w:pPr>
        <w:spacing w:line="360" w:lineRule="auto"/>
        <w:rPr>
          <w:rFonts w:eastAsiaTheme="minorEastAsia" w:cs="Times New Roman"/>
          <w:sz w:val="24"/>
          <w:szCs w:val="24"/>
        </w:rPr>
      </w:pPr>
      <w:r>
        <w:rPr>
          <w:rFonts w:eastAsiaTheme="minorEastAsia" w:cs="Times New Roman"/>
          <w:sz w:val="24"/>
          <w:szCs w:val="24"/>
        </w:rPr>
        <w:t>RR Interval in Fractional Form (Normalized)</w:t>
      </w:r>
    </w:p>
    <w:p w:rsidR="0079408B" w:rsidRPr="000D4B04" w:rsidRDefault="00464C77" w:rsidP="00CF467D">
      <w:pPr>
        <w:spacing w:line="360" w:lineRule="auto"/>
        <w:rPr>
          <w:rFonts w:cs="Times New Roman"/>
          <w:sz w:val="24"/>
          <w:szCs w:val="24"/>
        </w:rPr>
      </w:pPr>
      <w:r>
        <w:rPr>
          <w:rFonts w:eastAsiaTheme="minorEastAsia" w:cs="Times New Roman"/>
          <w:sz w:val="24"/>
          <w:szCs w:val="24"/>
        </w:rPr>
        <w:tab/>
      </w:r>
      <w:r>
        <w:rPr>
          <w:rFonts w:eastAsiaTheme="minorEastAsia" w:cs="Times New Roman"/>
          <w:sz w:val="24"/>
          <w:szCs w:val="24"/>
        </w:rPr>
        <w:tab/>
      </w:r>
      <w:r w:rsidR="00043079">
        <w:rPr>
          <w:rFonts w:eastAsiaTheme="minorEastAsia" w:cs="Times New Roman"/>
          <w:sz w:val="24"/>
          <w:szCs w:val="24"/>
        </w:rPr>
        <w:tab/>
      </w:r>
      <w:r w:rsidR="00043079">
        <w:rPr>
          <w:rFonts w:eastAsiaTheme="minorEastAsia" w:cs="Times New Roman"/>
          <w:sz w:val="24"/>
          <w:szCs w:val="24"/>
        </w:rPr>
        <w:tab/>
      </w:r>
      <w:r w:rsidR="00CF467D">
        <w:rPr>
          <w:rFonts w:eastAsiaTheme="minorEastAsia" w:cs="Times New Roman"/>
          <w:sz w:val="24"/>
          <w:szCs w:val="24"/>
        </w:rPr>
        <w:tab/>
      </w:r>
      <m:oMath>
        <m:r>
          <w:rPr>
            <w:rFonts w:ascii="Cambria Math" w:eastAsiaTheme="minorEastAsia" w:hAnsi="Cambria Math" w:cs="Times New Roman"/>
            <w:sz w:val="24"/>
            <w:szCs w:val="24"/>
          </w:rPr>
          <m:t>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s</m:t>
                </m:r>
              </m:sub>
            </m:sSub>
          </m:den>
        </m:f>
      </m:oMath>
    </w:p>
    <w:p w:rsidR="00CF467D" w:rsidRDefault="00CF467D" w:rsidP="00CF467D">
      <w:pPr>
        <w:spacing w:line="360" w:lineRule="auto"/>
        <w:rPr>
          <w:rFonts w:cs="Times New Roman"/>
          <w:sz w:val="24"/>
          <w:szCs w:val="24"/>
        </w:rPr>
      </w:pPr>
      <w:r>
        <w:rPr>
          <w:rFonts w:cs="Times New Roman"/>
          <w:sz w:val="24"/>
          <w:szCs w:val="24"/>
        </w:rPr>
        <w:t>Time-domain HRV parameters:</w:t>
      </w:r>
    </w:p>
    <w:p w:rsidR="0079408B" w:rsidRDefault="00464C77" w:rsidP="00CF467D">
      <w:pPr>
        <w:spacing w:line="360" w:lineRule="auto"/>
        <w:rPr>
          <w:rFonts w:cs="Times New Roman"/>
          <w:sz w:val="24"/>
          <w:szCs w:val="24"/>
        </w:rPr>
      </w:pPr>
      <w:r>
        <w:rPr>
          <w:rFonts w:cs="Times New Roman"/>
          <w:sz w:val="24"/>
          <w:szCs w:val="24"/>
        </w:rPr>
        <w:t>SDNN:</w:t>
      </w:r>
    </w:p>
    <w:p w:rsidR="00043079" w:rsidRPr="00DE34D4" w:rsidRDefault="00464C77" w:rsidP="00CF467D">
      <w:pPr>
        <w:spacing w:line="360" w:lineRule="auto"/>
        <w:rPr>
          <w:rFonts w:eastAsiaTheme="minorEastAsia" w:cs="Times New Roman"/>
          <w:sz w:val="24"/>
          <w:szCs w:val="24"/>
        </w:rPr>
      </w:pPr>
      <m:oMathPara>
        <m:oMath>
          <m:r>
            <w:rPr>
              <w:rFonts w:ascii="Cambria Math" w:hAnsi="Cambria Math" w:cs="Times New Roman"/>
              <w:sz w:val="24"/>
              <w:szCs w:val="24"/>
            </w:rPr>
            <m:t xml:space="preserve">SDNN=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N-1</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RR</m:t>
                              </m:r>
                            </m:e>
                          </m:acc>
                        </m:e>
                      </m:d>
                    </m:e>
                    <m:sup>
                      <m:r>
                        <w:rPr>
                          <w:rFonts w:ascii="Cambria Math" w:hAnsi="Cambria Math" w:cs="Times New Roman"/>
                          <w:sz w:val="24"/>
                          <w:szCs w:val="24"/>
                        </w:rPr>
                        <m:t>2</m:t>
                      </m:r>
                    </m:sup>
                  </m:sSup>
                </m:e>
              </m:nary>
              <m:r>
                <w:rPr>
                  <w:rFonts w:ascii="Cambria Math" w:hAnsi="Cambria Math" w:cs="Times New Roman"/>
                  <w:sz w:val="24"/>
                  <w:szCs w:val="24"/>
                </w:rPr>
                <m:t xml:space="preserve"> </m:t>
              </m:r>
            </m:e>
          </m:rad>
        </m:oMath>
      </m:oMathPara>
    </w:p>
    <w:p w:rsidR="00043079" w:rsidRPr="00F120F1" w:rsidRDefault="00DE34D4" w:rsidP="00CF467D">
      <w:pPr>
        <w:spacing w:line="360" w:lineRule="auto"/>
        <w:rPr>
          <w:rFonts w:eastAsiaTheme="minorEastAsia" w:cs="Times New Roman"/>
          <w:sz w:val="24"/>
          <w:szCs w:val="24"/>
        </w:rPr>
      </w:pPr>
      <w:r>
        <w:rPr>
          <w:rFonts w:eastAsiaTheme="minorEastAsia" w:cs="Times New Roman"/>
          <w:sz w:val="24"/>
          <w:szCs w:val="24"/>
        </w:rPr>
        <w:t xml:space="preserve">Let </w:t>
      </w:r>
      <m:oMath>
        <m:r>
          <w:rPr>
            <w:rFonts w:ascii="Cambria Math" w:eastAsiaTheme="minorEastAsia" w:hAnsi="Cambria Math" w:cs="Times New Roman"/>
            <w:sz w:val="24"/>
            <w:szCs w:val="24"/>
          </w:rPr>
          <m:t>R</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i</m:t>
            </m:r>
          </m:sub>
        </m:sSub>
      </m:oMath>
      <w:r>
        <w:rPr>
          <w:rFonts w:eastAsiaTheme="minorEastAsia" w:cs="Times New Roman"/>
          <w:sz w:val="24"/>
          <w:szCs w:val="24"/>
        </w:rPr>
        <w:t xml:space="preserve"> denote the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th</m:t>
            </m:r>
          </m:sup>
        </m:sSup>
        <m:r>
          <w:rPr>
            <w:rFonts w:ascii="Cambria Math" w:eastAsiaTheme="minorEastAsia" w:hAnsi="Cambria Math" w:cs="Times New Roman"/>
            <w:sz w:val="24"/>
            <w:szCs w:val="24"/>
          </w:rPr>
          <m:t>RR</m:t>
        </m:r>
      </m:oMath>
      <w:r>
        <w:rPr>
          <w:rFonts w:eastAsiaTheme="minorEastAsia" w:cs="Times New Roman"/>
          <w:sz w:val="24"/>
          <w:szCs w:val="24"/>
        </w:rPr>
        <w:t xml:space="preserve"> interval, while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RR</m:t>
            </m:r>
          </m:e>
        </m:acc>
      </m:oMath>
      <w:r>
        <w:rPr>
          <w:rFonts w:eastAsiaTheme="minorEastAsia" w:cs="Times New Roman"/>
          <w:sz w:val="24"/>
          <w:szCs w:val="24"/>
        </w:rPr>
        <w:t xml:space="preserve"> represents</w:t>
      </w:r>
      <w:r w:rsidR="00F120F1">
        <w:rPr>
          <w:rFonts w:eastAsiaTheme="minorEastAsia" w:cs="Times New Roman"/>
          <w:sz w:val="24"/>
          <w:szCs w:val="24"/>
        </w:rPr>
        <w:t xml:space="preserve"> the mean of all RR intervals. The total number of RR intervals is denoted by </w:t>
      </w:r>
      <m:oMath>
        <m:r>
          <w:rPr>
            <w:rFonts w:ascii="Cambria Math" w:eastAsiaTheme="minorEastAsia" w:hAnsi="Cambria Math" w:cs="Times New Roman"/>
            <w:sz w:val="24"/>
            <w:szCs w:val="24"/>
          </w:rPr>
          <m:t>N</m:t>
        </m:r>
      </m:oMath>
      <w:bookmarkStart w:id="0" w:name="_GoBack"/>
      <w:bookmarkEnd w:id="0"/>
    </w:p>
    <w:p w:rsidR="00F120F1" w:rsidRPr="00CF467D" w:rsidRDefault="00C02D07" w:rsidP="00CF467D">
      <w:pPr>
        <w:spacing w:line="360" w:lineRule="auto"/>
        <w:rPr>
          <w:rFonts w:cs="Times New Roman"/>
          <w:sz w:val="24"/>
          <w:szCs w:val="24"/>
        </w:rPr>
      </w:pPr>
      <w:r>
        <w:rPr>
          <w:rFonts w:cs="Times New Roman"/>
          <w:sz w:val="24"/>
          <w:szCs w:val="24"/>
        </w:rPr>
        <w:lastRenderedPageBreak/>
        <w:t>RMSSD:</w:t>
      </w:r>
      <w:r w:rsidR="000D4B04">
        <w:rPr>
          <w:rFonts w:cs="Times New Roman"/>
          <w:sz w:val="24"/>
          <w:szCs w:val="24"/>
        </w:rPr>
        <w:tab/>
      </w:r>
      <w:r w:rsidR="000D4B04">
        <w:rPr>
          <w:rFonts w:cs="Times New Roman"/>
          <w:sz w:val="24"/>
          <w:szCs w:val="24"/>
        </w:rPr>
        <w:tab/>
      </w:r>
      <w:r w:rsidR="000D4B04">
        <w:rPr>
          <w:rFonts w:cs="Times New Roman"/>
          <w:sz w:val="24"/>
          <w:szCs w:val="24"/>
        </w:rPr>
        <w:br/>
      </w:r>
      <m:oMathPara>
        <m:oMath>
          <m:r>
            <w:rPr>
              <w:rFonts w:ascii="Cambria Math" w:hAnsi="Cambria Math" w:cs="Times New Roman"/>
              <w:sz w:val="24"/>
              <w:szCs w:val="24"/>
            </w:rPr>
            <m:t xml:space="preserve">RMSSD= </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N-1</m:t>
                  </m:r>
                </m:den>
              </m:f>
              <m:r>
                <w:rPr>
                  <w:rFonts w:ascii="Cambria Math" w:hAnsi="Cambria Math" w:cs="Times New Roman"/>
                  <w:sz w:val="24"/>
                  <w:szCs w:val="24"/>
                </w:rPr>
                <m:t xml:space="preserve"> </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N-1</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i+1</m:t>
                              </m:r>
                            </m:sub>
                          </m:sSub>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e>
                      </m:d>
                    </m:e>
                    <m:sup>
                      <m:r>
                        <w:rPr>
                          <w:rFonts w:ascii="Cambria Math" w:hAnsi="Cambria Math" w:cs="Times New Roman"/>
                          <w:sz w:val="24"/>
                          <w:szCs w:val="24"/>
                        </w:rPr>
                        <m:t>2</m:t>
                      </m:r>
                    </m:sup>
                  </m:sSup>
                </m:e>
              </m:nary>
            </m:e>
          </m:rad>
        </m:oMath>
      </m:oMathPara>
    </w:p>
    <w:p w:rsidR="00F120F1" w:rsidRDefault="00F120F1" w:rsidP="00CF467D">
      <w:pPr>
        <w:spacing w:line="360" w:lineRule="auto"/>
        <w:rPr>
          <w:rFonts w:eastAsiaTheme="minorEastAsia" w:cs="Times New Roman"/>
          <w:sz w:val="24"/>
          <w:szCs w:val="24"/>
        </w:rPr>
      </w:pPr>
      <w:r>
        <w:rPr>
          <w:rFonts w:eastAsiaTheme="minorEastAsia" w:cs="Times New Roman"/>
          <w:sz w:val="24"/>
          <w:szCs w:val="24"/>
        </w:rPr>
        <w:t xml:space="preserve">Let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RR</m:t>
            </m:r>
          </m:e>
          <m:sub>
            <m:r>
              <w:rPr>
                <w:rFonts w:ascii="Cambria Math" w:eastAsiaTheme="minorEastAsia" w:hAnsi="Cambria Math" w:cs="Times New Roman"/>
                <w:sz w:val="24"/>
                <w:szCs w:val="24"/>
              </w:rPr>
              <m:t>i</m:t>
            </m:r>
          </m:sub>
        </m:sSub>
      </m:oMath>
      <w:r>
        <w:rPr>
          <w:rFonts w:eastAsiaTheme="minorEastAsia" w:cs="Times New Roman"/>
          <w:sz w:val="24"/>
          <w:szCs w:val="24"/>
        </w:rPr>
        <w:t xml:space="preserve"> represent the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th</m:t>
            </m:r>
          </m:sup>
        </m:sSup>
        <m:r>
          <w:rPr>
            <w:rFonts w:ascii="Cambria Math" w:eastAsiaTheme="minorEastAsia" w:hAnsi="Cambria Math" w:cs="Times New Roman"/>
            <w:sz w:val="24"/>
            <w:szCs w:val="24"/>
          </w:rPr>
          <m:t xml:space="preserve">RR </m:t>
        </m:r>
      </m:oMath>
      <w:r>
        <w:rPr>
          <w:rFonts w:eastAsiaTheme="minorEastAsia" w:cs="Times New Roman"/>
          <w:sz w:val="24"/>
          <w:szCs w:val="24"/>
        </w:rPr>
        <w:t xml:space="preserve">interval, and let </w:t>
      </w:r>
      <m:oMath>
        <m:r>
          <w:rPr>
            <w:rFonts w:ascii="Cambria Math" w:eastAsiaTheme="minorEastAsia" w:hAnsi="Cambria Math" w:cs="Times New Roman"/>
            <w:sz w:val="24"/>
            <w:szCs w:val="24"/>
          </w:rPr>
          <m:t xml:space="preserve">N </m:t>
        </m:r>
      </m:oMath>
      <w:r>
        <w:rPr>
          <w:rFonts w:eastAsiaTheme="minorEastAsia" w:cs="Times New Roman"/>
          <w:sz w:val="24"/>
          <w:szCs w:val="24"/>
        </w:rPr>
        <w:t>denote the total number of RR intervals.</w:t>
      </w:r>
    </w:p>
    <w:p w:rsidR="00186932" w:rsidRPr="00CF467D" w:rsidRDefault="00433ABB" w:rsidP="00CF467D">
      <w:pPr>
        <w:spacing w:line="360" w:lineRule="auto"/>
        <w:rPr>
          <w:rFonts w:eastAsiaTheme="minorEastAsia" w:cs="Times New Roman"/>
          <w:sz w:val="24"/>
          <w:szCs w:val="24"/>
        </w:rPr>
      </w:pPr>
      <w:r w:rsidRPr="00842529">
        <w:rPr>
          <w:rFonts w:cs="Times New Roman"/>
          <w:sz w:val="24"/>
          <w:szCs w:val="24"/>
        </w:rPr>
        <w:t>Frequency-domain HRV parameters were calculated using Welch’s periodogram with a Hanning window and a 256-point FFT, following the interpolation of RR intervals to 4 Hz. Power was integrated over the low-frequency (LF) band from 0.04 to 0.15 Hz, the high-frequency (HF) band from 0.15 to 0.4 Hz, and the LF/HF ratio was used as an indicator of sympathetic-vagal balance.</w:t>
      </w:r>
    </w:p>
    <w:p w:rsidR="0079408B" w:rsidRPr="00842529" w:rsidRDefault="0079408B" w:rsidP="00CF467D">
      <w:pPr>
        <w:spacing w:line="360" w:lineRule="auto"/>
        <w:rPr>
          <w:rFonts w:cs="Times New Roman"/>
          <w:sz w:val="24"/>
          <w:szCs w:val="24"/>
        </w:rPr>
      </w:pPr>
      <w:r w:rsidRPr="00842529">
        <w:rPr>
          <w:rFonts w:cs="Times New Roman"/>
          <w:sz w:val="24"/>
          <w:szCs w:val="24"/>
        </w:rPr>
        <w:t>2.3.3 Morphological Features</w:t>
      </w:r>
    </w:p>
    <w:p w:rsidR="000D4B04" w:rsidRDefault="0079408B" w:rsidP="00CF467D">
      <w:pPr>
        <w:spacing w:line="360" w:lineRule="auto"/>
        <w:rPr>
          <w:rFonts w:cs="Times New Roman"/>
          <w:sz w:val="24"/>
          <w:szCs w:val="24"/>
        </w:rPr>
      </w:pPr>
      <w:r w:rsidRPr="00842529">
        <w:rPr>
          <w:rFonts w:cs="Times New Roman"/>
          <w:sz w:val="24"/>
          <w:szCs w:val="24"/>
        </w:rPr>
        <w:t>PPG waveform morphology was evaluated by:</w:t>
      </w:r>
    </w:p>
    <w:p w:rsidR="002C03C3" w:rsidRPr="00CF467D" w:rsidRDefault="0079408B" w:rsidP="00CF467D">
      <w:pPr>
        <w:spacing w:line="360" w:lineRule="auto"/>
        <w:rPr>
          <w:rFonts w:cs="Times New Roman"/>
          <w:sz w:val="24"/>
          <w:szCs w:val="24"/>
        </w:rPr>
      </w:pPr>
      <w:r w:rsidRPr="00842529">
        <w:rPr>
          <w:rFonts w:cs="Times New Roman"/>
          <w:sz w:val="24"/>
          <w:szCs w:val="24"/>
        </w:rPr>
        <w:t>Amplitude:</w:t>
      </w:r>
      <w:r w:rsidR="000D4B04">
        <w:rPr>
          <w:rFonts w:eastAsiaTheme="minorEastAsia" w:cs="Times New Roman"/>
          <w:sz w:val="24"/>
          <w:szCs w:val="24"/>
        </w:rPr>
        <w:tab/>
      </w:r>
      <w:r w:rsidR="00CB4A18">
        <w:rPr>
          <w:rFonts w:eastAsiaTheme="minorEastAsia" w:cs="Times New Roman"/>
          <w:sz w:val="24"/>
          <w:szCs w:val="24"/>
        </w:rPr>
        <w:br/>
      </w:r>
      <m:oMathPara>
        <m:oMath>
          <m:r>
            <w:rPr>
              <w:rFonts w:ascii="Cambria Math" w:eastAsiaTheme="minorEastAsia" w:hAnsi="Cambria Math" w:cs="Times New Roman"/>
              <w:sz w:val="24"/>
              <w:szCs w:val="24"/>
            </w:rPr>
            <m:t xml:space="preserve">A=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PP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peak,i</m:t>
                      </m:r>
                    </m:sub>
                  </m:sSub>
                  <m:r>
                    <w:rPr>
                      <w:rFonts w:ascii="Cambria Math" w:eastAsiaTheme="minorEastAsia" w:hAnsi="Cambria Math" w:cs="Times New Roman"/>
                      <w:sz w:val="24"/>
                      <w:szCs w:val="24"/>
                    </w:rPr>
                    <m:t>-PP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trough,i</m:t>
                      </m:r>
                    </m:sub>
                  </m:sSub>
                </m:e>
              </m:d>
            </m:e>
          </m:nary>
        </m:oMath>
      </m:oMathPara>
    </w:p>
    <w:p w:rsidR="00515A99" w:rsidRDefault="002C03C3" w:rsidP="00CF467D">
      <w:pPr>
        <w:spacing w:line="360" w:lineRule="auto"/>
        <w:rPr>
          <w:rFonts w:eastAsiaTheme="minorEastAsia" w:cs="Times New Roman"/>
          <w:sz w:val="24"/>
          <w:szCs w:val="24"/>
        </w:rPr>
      </w:pPr>
      <w:r>
        <w:rPr>
          <w:rFonts w:eastAsiaTheme="minorEastAsia" w:cs="Times New Roman"/>
          <w:sz w:val="24"/>
          <w:szCs w:val="24"/>
        </w:rPr>
        <w:t xml:space="preserve">Let </w:t>
      </w:r>
      <m:oMath>
        <m:r>
          <w:rPr>
            <w:rFonts w:ascii="Cambria Math" w:eastAsiaTheme="minorEastAsia" w:hAnsi="Cambria Math" w:cs="Times New Roman"/>
            <w:sz w:val="24"/>
            <w:szCs w:val="24"/>
          </w:rPr>
          <m:t>A</m:t>
        </m:r>
      </m:oMath>
      <w:r>
        <w:rPr>
          <w:rFonts w:eastAsiaTheme="minorEastAsia" w:cs="Times New Roman"/>
          <w:sz w:val="24"/>
          <w:szCs w:val="24"/>
        </w:rPr>
        <w:t xml:space="preserve"> denote the average PPG amplitude, and let </w:t>
      </w:r>
      <m:oMath>
        <m:r>
          <w:rPr>
            <w:rFonts w:ascii="Cambria Math" w:eastAsiaTheme="minorEastAsia" w:hAnsi="Cambria Math" w:cs="Times New Roman"/>
            <w:sz w:val="24"/>
            <w:szCs w:val="24"/>
          </w:rPr>
          <m:t>N</m:t>
        </m:r>
      </m:oMath>
      <w:r>
        <w:rPr>
          <w:rFonts w:eastAsiaTheme="minorEastAsia" w:cs="Times New Roman"/>
          <w:sz w:val="24"/>
          <w:szCs w:val="24"/>
        </w:rPr>
        <w:t xml:space="preserve"> represent the total number of PPG cycles. The peak amplitude of the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th</m:t>
            </m:r>
          </m:sup>
        </m:sSup>
      </m:oMath>
      <w:r>
        <w:rPr>
          <w:rFonts w:eastAsiaTheme="minorEastAsia" w:cs="Times New Roman"/>
          <w:sz w:val="24"/>
          <w:szCs w:val="24"/>
        </w:rPr>
        <w:t xml:space="preserve"> PPG cycle is expressed as </w:t>
      </w:r>
      <m:oMath>
        <m:r>
          <w:rPr>
            <w:rFonts w:ascii="Cambria Math" w:eastAsiaTheme="minorEastAsia" w:hAnsi="Cambria Math" w:cs="Times New Roman"/>
            <w:sz w:val="24"/>
            <w:szCs w:val="24"/>
          </w:rPr>
          <m:t>PP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peak,i</m:t>
            </m:r>
          </m:sub>
        </m:sSub>
      </m:oMath>
      <w:r>
        <w:rPr>
          <w:rFonts w:eastAsiaTheme="minorEastAsia" w:cs="Times New Roman"/>
          <w:sz w:val="24"/>
          <w:szCs w:val="24"/>
        </w:rPr>
        <w:t xml:space="preserve"> while the trough amplitude of the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th</m:t>
            </m:r>
          </m:sup>
        </m:sSup>
      </m:oMath>
      <w:r>
        <w:rPr>
          <w:rFonts w:eastAsiaTheme="minorEastAsia" w:cs="Times New Roman"/>
          <w:sz w:val="24"/>
          <w:szCs w:val="24"/>
        </w:rPr>
        <w:t xml:space="preserve"> PPG cycle is </w:t>
      </w:r>
      <w:r w:rsidR="00515A99">
        <w:rPr>
          <w:rFonts w:eastAsiaTheme="minorEastAsia" w:cs="Times New Roman"/>
          <w:sz w:val="24"/>
          <w:szCs w:val="24"/>
        </w:rPr>
        <w:t xml:space="preserve">expressed as </w:t>
      </w:r>
      <m:oMath>
        <m:r>
          <w:rPr>
            <w:rFonts w:ascii="Cambria Math" w:eastAsiaTheme="minorEastAsia" w:hAnsi="Cambria Math" w:cs="Times New Roman"/>
            <w:sz w:val="24"/>
            <w:szCs w:val="24"/>
          </w:rPr>
          <m:t>PP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trough,i</m:t>
            </m:r>
          </m:sub>
        </m:sSub>
      </m:oMath>
    </w:p>
    <w:p w:rsidR="00043079" w:rsidRPr="00CF467D" w:rsidRDefault="00CF467D" w:rsidP="00CF467D">
      <w:pPr>
        <w:spacing w:line="360" w:lineRule="auto"/>
        <w:jc w:val="left"/>
        <w:rPr>
          <w:rFonts w:cs="Times New Roman"/>
          <w:sz w:val="24"/>
          <w:szCs w:val="24"/>
        </w:rPr>
      </w:pPr>
      <w:r>
        <w:rPr>
          <w:rFonts w:cs="Times New Roman"/>
          <w:sz w:val="24"/>
          <w:szCs w:val="24"/>
        </w:rPr>
        <w:t>Rise time</w:t>
      </w:r>
      <w:r w:rsidR="00CB4A18">
        <w:rPr>
          <w:rFonts w:cs="Times New Roman"/>
          <w:sz w:val="24"/>
          <w:szCs w:val="24"/>
        </w:rPr>
        <w:br/>
      </w:r>
      <m:oMathPara>
        <m:oMath>
          <m:r>
            <w:rPr>
              <w:rFonts w:ascii="Cambria Math" w:hAnsi="Cambria Math" w:cs="Times New Roman"/>
              <w:sz w:val="24"/>
              <w:szCs w:val="24"/>
            </w:rPr>
            <m:t xml:space="preserve">tr=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peak,i</m:t>
                      </m:r>
                    </m:sub>
                  </m:sSub>
                  <m:r>
                    <w:rPr>
                      <w:rFonts w:ascii="Cambria Math" w:hAnsi="Cambria Math" w:cs="Times New Roman"/>
                      <w:sz w:val="24"/>
                      <w:szCs w:val="24"/>
                    </w:rPr>
                    <m:t xml:space="preserve">- </m:t>
                  </m:r>
                  <m:sSubSup>
                    <m:sSubSupPr>
                      <m:ctrlPr>
                        <w:rPr>
                          <w:rFonts w:ascii="Cambria Math" w:hAnsi="Cambria Math" w:cs="Times New Roman"/>
                          <w:i/>
                          <w:sz w:val="24"/>
                          <w:szCs w:val="24"/>
                        </w:rPr>
                      </m:ctrlPr>
                    </m:sSubSupPr>
                    <m:e>
                      <m:r>
                        <w:rPr>
                          <w:rFonts w:ascii="Cambria Math" w:hAnsi="Cambria Math" w:cs="Times New Roman"/>
                          <w:sz w:val="24"/>
                          <w:szCs w:val="24"/>
                        </w:rPr>
                        <m:t>t</m:t>
                      </m:r>
                    </m:e>
                    <m:sub>
                      <m:r>
                        <w:rPr>
                          <w:rFonts w:ascii="Cambria Math" w:hAnsi="Cambria Math" w:cs="Times New Roman"/>
                          <w:sz w:val="24"/>
                          <w:szCs w:val="24"/>
                        </w:rPr>
                        <m:t>through,i</m:t>
                      </m:r>
                    </m:sub>
                    <m:sup>
                      <m:r>
                        <w:rPr>
                          <w:rFonts w:ascii="Cambria Math" w:hAnsi="Cambria Math" w:cs="Times New Roman"/>
                          <w:sz w:val="24"/>
                          <w:szCs w:val="24"/>
                        </w:rPr>
                        <m:t>fs</m:t>
                      </m:r>
                    </m:sup>
                  </m:sSubSup>
                </m:e>
              </m:d>
            </m:e>
          </m:nary>
        </m:oMath>
      </m:oMathPara>
    </w:p>
    <w:p w:rsidR="00515A99" w:rsidRPr="00043079" w:rsidRDefault="001E748B" w:rsidP="00CF467D">
      <w:pPr>
        <w:spacing w:line="360" w:lineRule="auto"/>
        <w:rPr>
          <w:rFonts w:eastAsiaTheme="minorEastAsia" w:cs="Times New Roman"/>
          <w:sz w:val="24"/>
          <w:szCs w:val="24"/>
        </w:rPr>
      </w:pPr>
      <w:r>
        <w:rPr>
          <w:rFonts w:eastAsiaTheme="minorEastAsia" w:cs="Times New Roman"/>
          <w:sz w:val="24"/>
          <w:szCs w:val="24"/>
        </w:rPr>
        <w:t xml:space="preserve">Let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 xml:space="preserve"> </m:t>
        </m:r>
      </m:oMath>
      <w:r w:rsidR="00515A99" w:rsidRPr="00515A99">
        <w:rPr>
          <w:rFonts w:eastAsiaTheme="minorEastAsia" w:cs="Times New Roman"/>
          <w:sz w:val="24"/>
          <w:szCs w:val="24"/>
        </w:rPr>
        <w:t xml:space="preserve">denote the average rise time, and let </w:t>
      </w:r>
      <m:oMath>
        <m:r>
          <w:rPr>
            <w:rFonts w:ascii="Cambria Math" w:eastAsiaTheme="minorEastAsia" w:hAnsi="Cambria Math" w:cs="Times New Roman"/>
            <w:sz w:val="24"/>
            <w:szCs w:val="24"/>
          </w:rPr>
          <m:t>N</m:t>
        </m:r>
      </m:oMath>
      <w:r>
        <w:rPr>
          <w:rFonts w:eastAsiaTheme="minorEastAsia" w:cs="Times New Roman"/>
          <w:sz w:val="24"/>
          <w:szCs w:val="24"/>
        </w:rPr>
        <w:t xml:space="preserve"> </w:t>
      </w:r>
      <w:r w:rsidR="00515A99" w:rsidRPr="00515A99">
        <w:rPr>
          <w:rFonts w:eastAsiaTheme="minorEastAsia" w:cs="Times New Roman"/>
          <w:sz w:val="24"/>
          <w:szCs w:val="24"/>
        </w:rPr>
        <w:t xml:space="preserve">represent the total number of beats. The time of the systolic peak of the </w:t>
      </w:r>
      <m:oMath>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th</m:t>
            </m:r>
          </m:sup>
        </m:sSup>
      </m:oMath>
      <w:r>
        <w:rPr>
          <w:rFonts w:eastAsiaTheme="minorEastAsia" w:cs="Times New Roman"/>
          <w:sz w:val="24"/>
          <w:szCs w:val="24"/>
        </w:rPr>
        <w:t xml:space="preserve"> </w:t>
      </w:r>
      <w:r w:rsidR="00515A99" w:rsidRPr="00515A99">
        <w:rPr>
          <w:rFonts w:eastAsiaTheme="minorEastAsia" w:cs="Times New Roman"/>
          <w:sz w:val="24"/>
          <w:szCs w:val="24"/>
        </w:rPr>
        <w:t xml:space="preserve">beat is expressed as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peak,i</m:t>
            </m:r>
          </m:sub>
        </m:sSub>
      </m:oMath>
      <w:r w:rsidR="00515A99" w:rsidRPr="00515A99">
        <w:rPr>
          <w:rFonts w:eastAsiaTheme="minorEastAsia" w:cs="Times New Roman"/>
          <w:sz w:val="24"/>
          <w:szCs w:val="24"/>
        </w:rPr>
        <w:t xml:space="preserve"> while the time of the foot of the signal for the </w:t>
      </w:r>
      <m:oMath>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i</m:t>
            </m:r>
          </m:e>
          <m:sup>
            <m:r>
              <w:rPr>
                <w:rFonts w:ascii="Cambria Math" w:eastAsiaTheme="minorEastAsia" w:hAnsi="Cambria Math" w:cs="Times New Roman"/>
                <w:sz w:val="24"/>
                <w:szCs w:val="24"/>
              </w:rPr>
              <m:t>th</m:t>
            </m:r>
          </m:sup>
        </m:sSup>
      </m:oMath>
      <w:r w:rsidR="00515A99" w:rsidRPr="00515A99">
        <w:rPr>
          <w:rFonts w:eastAsiaTheme="minorEastAsia" w:cs="Times New Roman"/>
          <w:sz w:val="24"/>
          <w:szCs w:val="24"/>
        </w:rPr>
        <w:t xml:space="preserve"> beat is expressed as </w:t>
      </w:r>
      <w:r>
        <w:rPr>
          <w:rFonts w:eastAsiaTheme="minorEastAsia"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through,i.</m:t>
            </m:r>
          </m:sub>
        </m:sSub>
      </m:oMath>
      <w:r>
        <w:rPr>
          <w:rFonts w:eastAsiaTheme="minorEastAsia" w:cs="Times New Roman"/>
          <w:sz w:val="24"/>
          <w:szCs w:val="24"/>
        </w:rPr>
        <w:t xml:space="preserve"> </w:t>
      </w:r>
      <w:r w:rsidR="00515A99" w:rsidRPr="00515A99">
        <w:rPr>
          <w:rFonts w:eastAsiaTheme="minorEastAsia" w:cs="Times New Roman"/>
          <w:sz w:val="24"/>
          <w:szCs w:val="24"/>
        </w:rPr>
        <w:t xml:space="preserve">The rise time for each beat is given by </w:t>
      </w:r>
      <w:r>
        <w:rPr>
          <w:rFonts w:eastAsiaTheme="minorEastAsia" w:cs="Times New Roman"/>
          <w:sz w:val="24"/>
          <w:szCs w:val="24"/>
        </w:rPr>
        <w:t xml:space="preserve"> </w:t>
      </w:r>
      <m:oMath>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peak,i</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through,i</m:t>
                </m:r>
              </m:sub>
            </m:sSub>
          </m:e>
        </m:d>
      </m:oMath>
      <w:r>
        <w:rPr>
          <w:rFonts w:eastAsiaTheme="minorEastAsia" w:cs="Times New Roman"/>
          <w:sz w:val="24"/>
          <w:szCs w:val="24"/>
        </w:rPr>
        <w:t xml:space="preserve"> </w:t>
      </w:r>
      <w:r w:rsidR="00515A99" w:rsidRPr="00515A99">
        <w:rPr>
          <w:rFonts w:eastAsiaTheme="minorEastAsia" w:cs="Times New Roman"/>
          <w:sz w:val="24"/>
          <w:szCs w:val="24"/>
        </w:rPr>
        <w:t xml:space="preserve"> and averaging these values over all </w:t>
      </w:r>
      <m:oMath>
        <m:r>
          <w:rPr>
            <w:rFonts w:ascii="Cambria Math" w:eastAsiaTheme="minorEastAsia" w:hAnsi="Cambria Math" w:cs="Times New Roman"/>
            <w:sz w:val="24"/>
            <w:szCs w:val="24"/>
          </w:rPr>
          <m:t>N</m:t>
        </m:r>
      </m:oMath>
      <w:r w:rsidR="00515A99" w:rsidRPr="00515A99">
        <w:rPr>
          <w:rFonts w:eastAsiaTheme="minorEastAsia" w:cs="Times New Roman"/>
          <w:sz w:val="24"/>
          <w:szCs w:val="24"/>
        </w:rPr>
        <w:t xml:space="preserve"> beats yields </w:t>
      </w:r>
      <m:oMath>
        <m:r>
          <w:rPr>
            <w:rFonts w:ascii="Cambria Math" w:eastAsiaTheme="minorEastAsia" w:hAnsi="Cambria Math" w:cs="Times New Roman"/>
            <w:sz w:val="24"/>
            <w:szCs w:val="24"/>
          </w:rPr>
          <m:t>τr</m:t>
        </m:r>
      </m:oMath>
      <w:r>
        <w:rPr>
          <w:rFonts w:eastAsiaTheme="minorEastAsia" w:cs="Times New Roman"/>
          <w:sz w:val="24"/>
          <w:szCs w:val="24"/>
        </w:rPr>
        <w:t>.</w:t>
      </w:r>
    </w:p>
    <w:p w:rsidR="0079408B" w:rsidRPr="00842529" w:rsidRDefault="0079408B" w:rsidP="00CF467D">
      <w:pPr>
        <w:spacing w:line="360" w:lineRule="auto"/>
        <w:rPr>
          <w:rFonts w:cs="Times New Roman"/>
          <w:sz w:val="24"/>
          <w:szCs w:val="24"/>
        </w:rPr>
      </w:pPr>
      <w:r w:rsidRPr="00842529">
        <w:rPr>
          <w:rFonts w:cs="Times New Roman"/>
          <w:sz w:val="24"/>
          <w:szCs w:val="24"/>
        </w:rPr>
        <w:t>These parameters are compliant with vascular and peripheral circulation [10,11].</w:t>
      </w:r>
    </w:p>
    <w:p w:rsidR="0079408B" w:rsidRPr="00842529" w:rsidRDefault="0079408B" w:rsidP="00CF467D">
      <w:pPr>
        <w:spacing w:line="360" w:lineRule="auto"/>
        <w:rPr>
          <w:rFonts w:cs="Times New Roman"/>
          <w:sz w:val="24"/>
          <w:szCs w:val="24"/>
        </w:rPr>
      </w:pPr>
      <w:r w:rsidRPr="00842529">
        <w:rPr>
          <w:rFonts w:cs="Times New Roman"/>
          <w:sz w:val="24"/>
          <w:szCs w:val="24"/>
        </w:rPr>
        <w:t>2.3.4 Pulse Wave Velocity (PWV)</w:t>
      </w:r>
    </w:p>
    <w:p w:rsidR="0079408B" w:rsidRPr="000B2AA3" w:rsidRDefault="0079408B" w:rsidP="00CF467D">
      <w:pPr>
        <w:spacing w:line="360" w:lineRule="auto"/>
        <w:rPr>
          <w:rFonts w:cs="Times New Roman"/>
          <w:sz w:val="24"/>
          <w:szCs w:val="24"/>
        </w:rPr>
      </w:pPr>
      <w:r w:rsidRPr="00842529">
        <w:rPr>
          <w:rFonts w:cs="Times New Roman"/>
          <w:sz w:val="24"/>
          <w:szCs w:val="24"/>
        </w:rPr>
        <w:t>Pulse transit time (PTT) was calculated from peak-to-peak delay in PPG and to</w:t>
      </w:r>
      <w:r w:rsidR="000B2AA3">
        <w:rPr>
          <w:rFonts w:cs="Times New Roman"/>
          <w:sz w:val="24"/>
          <w:szCs w:val="24"/>
        </w:rPr>
        <w:t>nometer from cross-correlation:</w:t>
      </w:r>
    </w:p>
    <w:p w:rsidR="001E748B" w:rsidRDefault="000B2AA3" w:rsidP="00CF467D">
      <w:pPr>
        <w:spacing w:line="360" w:lineRule="auto"/>
        <w:rPr>
          <w:rFonts w:eastAsiaTheme="minorEastAsia" w:cs="Times New Roman"/>
          <w:sz w:val="24"/>
          <w:szCs w:val="24"/>
        </w:rPr>
      </w:pPr>
      <w:r>
        <w:rPr>
          <w:rFonts w:eastAsiaTheme="minorEastAsia" w:cs="Times New Roman"/>
          <w:sz w:val="24"/>
          <w:szCs w:val="24"/>
        </w:rPr>
        <w:tab/>
      </w:r>
      <w:r>
        <w:rPr>
          <w:rFonts w:eastAsiaTheme="minorEastAsia" w:cs="Times New Roman"/>
          <w:sz w:val="24"/>
          <w:szCs w:val="24"/>
        </w:rPr>
        <w:tab/>
      </w:r>
      <w:r w:rsidR="003462C6">
        <w:rPr>
          <w:rFonts w:eastAsiaTheme="minorEastAsia" w:cs="Times New Roman"/>
          <w:sz w:val="24"/>
          <w:szCs w:val="24"/>
        </w:rPr>
        <w:tab/>
      </w:r>
      <w:r w:rsidR="003462C6">
        <w:rPr>
          <w:rFonts w:eastAsiaTheme="minorEastAsia" w:cs="Times New Roman"/>
          <w:sz w:val="24"/>
          <w:szCs w:val="24"/>
        </w:rPr>
        <w:tab/>
      </w:r>
      <m:oMath>
        <m:r>
          <w:rPr>
            <w:rFonts w:ascii="Cambria Math" w:eastAsiaTheme="minorEastAsia" w:hAnsi="Cambria Math" w:cs="Times New Roman"/>
            <w:sz w:val="24"/>
            <w:szCs w:val="24"/>
          </w:rPr>
          <m:t xml:space="preserve">PWV=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m:t>
                </m:r>
              </m:sup>
            </m:sSup>
          </m:den>
        </m:f>
      </m:oMath>
    </w:p>
    <w:p w:rsidR="001E748B" w:rsidRDefault="001E748B" w:rsidP="00CF467D">
      <w:pPr>
        <w:spacing w:line="360" w:lineRule="auto"/>
        <w:rPr>
          <w:rFonts w:eastAsiaTheme="minorEastAsia" w:cs="Times New Roman"/>
          <w:sz w:val="24"/>
          <w:szCs w:val="24"/>
        </w:rPr>
      </w:pPr>
      <w:r w:rsidRPr="001E748B">
        <w:rPr>
          <w:rFonts w:eastAsiaTheme="minorEastAsia" w:cs="Times New Roman"/>
          <w:sz w:val="24"/>
          <w:szCs w:val="24"/>
        </w:rPr>
        <w:t xml:space="preserve">Let </w:t>
      </w:r>
      <w:r>
        <w:rPr>
          <w:rFonts w:eastAsiaTheme="minorEastAsia" w:cs="Times New Roman"/>
          <w:sz w:val="24"/>
          <w:szCs w:val="24"/>
        </w:rPr>
        <w:t>D=0.1</w:t>
      </w:r>
      <w:r w:rsidRPr="001E748B">
        <w:rPr>
          <w:rFonts w:eastAsiaTheme="minorEastAsia" w:cs="Times New Roman"/>
          <w:sz w:val="24"/>
          <w:szCs w:val="24"/>
        </w:rPr>
        <w:t>m</w:t>
      </w:r>
      <w:r>
        <w:rPr>
          <w:rFonts w:eastAsiaTheme="minorEastAsia" w:cs="Times New Roman"/>
          <w:sz w:val="24"/>
          <w:szCs w:val="24"/>
        </w:rPr>
        <w:t xml:space="preserve"> </w:t>
      </w:r>
      <w:r w:rsidRPr="001E748B">
        <w:rPr>
          <w:rFonts w:eastAsiaTheme="minorEastAsia" w:cs="Times New Roman"/>
          <w:sz w:val="24"/>
          <w:szCs w:val="24"/>
        </w:rPr>
        <w:t xml:space="preserve">denote the fixed distance between sensors, and let </w:t>
      </w:r>
      <w:r>
        <w:rPr>
          <w:rFonts w:eastAsiaTheme="minorEastAsia" w:cs="Times New Roman"/>
          <w:sz w:val="24"/>
          <w:szCs w:val="24"/>
        </w:rPr>
        <w:t>Δt</w:t>
      </w:r>
      <w:r w:rsidRPr="001E748B">
        <w:rPr>
          <w:rFonts w:eastAsiaTheme="minorEastAsia" w:cs="Times New Roman"/>
          <w:sz w:val="24"/>
          <w:szCs w:val="24"/>
        </w:rPr>
        <w:t xml:space="preserve"> represent the time delay between the proximal and distal waveforms.</w:t>
      </w:r>
    </w:p>
    <w:p w:rsidR="00186932" w:rsidRPr="00CF467D" w:rsidRDefault="001E748B" w:rsidP="00CF467D">
      <w:pPr>
        <w:spacing w:line="360" w:lineRule="auto"/>
        <w:rPr>
          <w:rFonts w:eastAsiaTheme="minorEastAsia" w:cs="Times New Roman"/>
          <w:sz w:val="24"/>
          <w:szCs w:val="24"/>
        </w:rPr>
      </w:pPr>
      <w:r>
        <w:rPr>
          <w:rFonts w:cs="Times New Roman"/>
          <w:sz w:val="24"/>
          <w:szCs w:val="24"/>
        </w:rPr>
        <w:lastRenderedPageBreak/>
        <w:t>where D</w:t>
      </w:r>
      <w:r w:rsidR="0079408B" w:rsidRPr="00842529">
        <w:rPr>
          <w:rFonts w:cs="Times New Roman"/>
          <w:sz w:val="24"/>
          <w:szCs w:val="24"/>
        </w:rPr>
        <w:t xml:space="preserve"> is the</w:t>
      </w:r>
      <w:r>
        <w:rPr>
          <w:rFonts w:cs="Times New Roman"/>
          <w:sz w:val="24"/>
          <w:szCs w:val="24"/>
        </w:rPr>
        <w:t xml:space="preserve"> fixed sensor distance, and Δt</w:t>
      </w:r>
      <w:r w:rsidR="0079408B" w:rsidRPr="00842529">
        <w:rPr>
          <w:rFonts w:cs="Times New Roman"/>
          <w:sz w:val="24"/>
          <w:szCs w:val="24"/>
        </w:rPr>
        <w:t xml:space="preserve"> is the estimated time lag. Negative/zero invalid lags were eliminated [12,13].</w:t>
      </w:r>
    </w:p>
    <w:p w:rsidR="0079408B" w:rsidRPr="00842529" w:rsidRDefault="0079408B" w:rsidP="00CF467D">
      <w:pPr>
        <w:spacing w:line="360" w:lineRule="auto"/>
        <w:rPr>
          <w:rFonts w:cs="Times New Roman"/>
          <w:sz w:val="24"/>
          <w:szCs w:val="24"/>
        </w:rPr>
      </w:pPr>
      <w:r w:rsidRPr="00842529">
        <w:rPr>
          <w:rFonts w:cs="Times New Roman"/>
          <w:sz w:val="24"/>
          <w:szCs w:val="24"/>
        </w:rPr>
        <w:t>2.3.5 Demographic &amp; Clinical Metadata</w:t>
      </w:r>
    </w:p>
    <w:p w:rsidR="00186932" w:rsidRPr="00842529" w:rsidRDefault="00EB6385" w:rsidP="00CF467D">
      <w:pPr>
        <w:spacing w:line="360" w:lineRule="auto"/>
        <w:rPr>
          <w:rFonts w:cs="Times New Roman"/>
          <w:sz w:val="24"/>
          <w:szCs w:val="24"/>
        </w:rPr>
      </w:pPr>
      <w:r w:rsidRPr="00842529">
        <w:rPr>
          <w:rFonts w:cs="Times New Roman"/>
          <w:sz w:val="24"/>
          <w:szCs w:val="24"/>
        </w:rPr>
        <w:t>Additional descriptors included age (in years), BMI (in kg/m²), and hypertension drug therapy status, recorded as a binary variable where 1 indicated treated and 0 indicated untreated. Pregnancy status was considered for subgroup analysis but was not used in the classification modeling.</w:t>
      </w:r>
    </w:p>
    <w:p w:rsidR="0079408B" w:rsidRPr="00842529" w:rsidRDefault="0079408B" w:rsidP="00CF467D">
      <w:pPr>
        <w:spacing w:line="360" w:lineRule="auto"/>
        <w:rPr>
          <w:rFonts w:cs="Times New Roman"/>
          <w:sz w:val="24"/>
          <w:szCs w:val="24"/>
        </w:rPr>
      </w:pPr>
      <w:r w:rsidRPr="00842529">
        <w:rPr>
          <w:rFonts w:cs="Times New Roman"/>
          <w:sz w:val="24"/>
          <w:szCs w:val="24"/>
        </w:rPr>
        <w:t>2.4 Labeling Scheme</w:t>
      </w:r>
    </w:p>
    <w:p w:rsidR="00A37310" w:rsidRPr="006D7EF8" w:rsidRDefault="0079408B" w:rsidP="00CF467D">
      <w:pPr>
        <w:spacing w:line="360" w:lineRule="auto"/>
        <w:rPr>
          <w:rFonts w:cs="Times New Roman"/>
          <w:sz w:val="24"/>
          <w:szCs w:val="24"/>
        </w:rPr>
      </w:pPr>
      <w:r w:rsidRPr="00842529">
        <w:rPr>
          <w:rFonts w:cs="Times New Roman"/>
          <w:sz w:val="24"/>
          <w:szCs w:val="24"/>
        </w:rPr>
        <w:t xml:space="preserve">All five windows received one of five exclusive labels, based on a hierarchical decision rule to AHA </w:t>
      </w:r>
      <w:r w:rsidR="006D7EF8">
        <w:rPr>
          <w:rFonts w:cs="Times New Roman"/>
          <w:sz w:val="24"/>
          <w:szCs w:val="24"/>
        </w:rPr>
        <w:t>and ESC/ESH guidelines [15,16]:</w:t>
      </w:r>
    </w:p>
    <w:p w:rsidR="00862C38" w:rsidRDefault="006D7EF8" w:rsidP="00B23746">
      <w:pPr>
        <w:spacing w:line="360" w:lineRule="auto"/>
        <w:rPr>
          <w:rFonts w:cs="Times New Roman"/>
          <w:sz w:val="24"/>
          <w:szCs w:val="24"/>
        </w:rPr>
      </w:pPr>
      <w:r w:rsidRPr="006D7EF8">
        <w:rPr>
          <w:rFonts w:cs="Times New Roman"/>
          <w:sz w:val="24"/>
          <w:szCs w:val="24"/>
        </w:rPr>
        <w:t xml:space="preserve">Subjects were classified into cardiovascular health categories using defined thresholds. Hypotension was identified when </w:t>
      </w:r>
      <w:r w:rsidR="00B23746">
        <w:rPr>
          <w:rFonts w:cs="Times New Roman"/>
          <w:sz w:val="24"/>
          <w:szCs w:val="24"/>
        </w:rPr>
        <w:t xml:space="preserve">(Mean Blood Pressure) </w:t>
      </w:r>
      <w:r w:rsidRPr="006D7EF8">
        <w:rPr>
          <w:rFonts w:cs="Times New Roman"/>
          <w:sz w:val="24"/>
          <w:szCs w:val="24"/>
        </w:rPr>
        <w:t xml:space="preserve">MBP &lt; 90 mmHg and </w:t>
      </w:r>
      <w:r w:rsidR="00B23746">
        <w:rPr>
          <w:rFonts w:cs="Times New Roman"/>
          <w:sz w:val="24"/>
          <w:szCs w:val="24"/>
        </w:rPr>
        <w:t xml:space="preserve">(Diastolic Blood pressure) </w:t>
      </w:r>
      <w:r w:rsidRPr="006D7EF8">
        <w:rPr>
          <w:rFonts w:cs="Times New Roman"/>
          <w:sz w:val="24"/>
          <w:szCs w:val="24"/>
        </w:rPr>
        <w:t>DBP &lt; 60 mmHg, while Hypertension was defined as</w:t>
      </w:r>
      <w:r w:rsidR="00B23746">
        <w:rPr>
          <w:rFonts w:cs="Times New Roman"/>
          <w:sz w:val="24"/>
          <w:szCs w:val="24"/>
        </w:rPr>
        <w:t xml:space="preserve"> (Systolic Blood Pressure)</w:t>
      </w:r>
      <w:r w:rsidRPr="006D7EF8">
        <w:rPr>
          <w:rFonts w:cs="Times New Roman"/>
          <w:sz w:val="24"/>
          <w:szCs w:val="24"/>
        </w:rPr>
        <w:t xml:space="preserve"> SBP ≥ 130 mmHg or</w:t>
      </w:r>
      <w:r w:rsidR="00B23746">
        <w:rPr>
          <w:rFonts w:cs="Times New Roman"/>
          <w:sz w:val="24"/>
          <w:szCs w:val="24"/>
        </w:rPr>
        <w:t xml:space="preserve"> (Diastolic Blood Pressure)</w:t>
      </w:r>
      <w:r w:rsidRPr="006D7EF8">
        <w:rPr>
          <w:rFonts w:cs="Times New Roman"/>
          <w:sz w:val="24"/>
          <w:szCs w:val="24"/>
        </w:rPr>
        <w:t xml:space="preserve"> DBP &gt; 80 mmHg. Low </w:t>
      </w:r>
      <w:r w:rsidR="00B23746">
        <w:rPr>
          <w:rFonts w:cs="Times New Roman"/>
          <w:sz w:val="24"/>
          <w:szCs w:val="24"/>
        </w:rPr>
        <w:t xml:space="preserve">(Heart Rate Variability) </w:t>
      </w:r>
      <w:r w:rsidRPr="006D7EF8">
        <w:rPr>
          <w:rFonts w:cs="Times New Roman"/>
          <w:sz w:val="24"/>
          <w:szCs w:val="24"/>
        </w:rPr>
        <w:t xml:space="preserve">HRV was assigned if </w:t>
      </w:r>
      <w:r w:rsidR="00B23746">
        <w:rPr>
          <w:rFonts w:cs="Times New Roman"/>
          <w:sz w:val="24"/>
          <w:szCs w:val="24"/>
        </w:rPr>
        <w:t xml:space="preserve">(Standard Deviation of NN Intervals) </w:t>
      </w:r>
      <w:r w:rsidRPr="006D7EF8">
        <w:rPr>
          <w:rFonts w:cs="Times New Roman"/>
          <w:sz w:val="24"/>
          <w:szCs w:val="24"/>
        </w:rPr>
        <w:t>SDNN &lt; 0.03 s</w:t>
      </w:r>
      <w:r w:rsidR="00FF3C88">
        <w:rPr>
          <w:rFonts w:cs="Times New Roman"/>
          <w:sz w:val="24"/>
          <w:szCs w:val="24"/>
        </w:rPr>
        <w:t>econds</w:t>
      </w:r>
      <w:r w:rsidRPr="006D7EF8">
        <w:rPr>
          <w:rFonts w:cs="Times New Roman"/>
          <w:sz w:val="24"/>
          <w:szCs w:val="24"/>
        </w:rPr>
        <w:t xml:space="preserve">, and High Cardiovascular Risk was indicated by age &gt; 50 years, </w:t>
      </w:r>
      <w:r w:rsidR="00B23746">
        <w:rPr>
          <w:rFonts w:cs="Times New Roman"/>
          <w:sz w:val="24"/>
          <w:szCs w:val="24"/>
        </w:rPr>
        <w:t xml:space="preserve">(Body Mass Index) </w:t>
      </w:r>
      <w:r w:rsidRPr="006D7EF8">
        <w:rPr>
          <w:rFonts w:cs="Times New Roman"/>
          <w:sz w:val="24"/>
          <w:szCs w:val="24"/>
        </w:rPr>
        <w:t>BMI &gt; 30, or ongoing medication. Subjects not meeting these criteria were considered Normotensive.</w:t>
      </w:r>
    </w:p>
    <w:p w:rsidR="009846AC" w:rsidRPr="00842529" w:rsidRDefault="006B0568" w:rsidP="006B0568">
      <w:pPr>
        <w:rPr>
          <w:rFonts w:cs="Times New Roman"/>
          <w:sz w:val="24"/>
          <w:szCs w:val="24"/>
        </w:rPr>
      </w:pPr>
      <w:r w:rsidRPr="00842529">
        <w:rPr>
          <w:rFonts w:cs="Times New Roman"/>
          <w:sz w:val="24"/>
          <w:szCs w:val="24"/>
        </w:rPr>
        <w:t>Table 2. Summary of Blood Pressure, HRV, and Related Features for Hype</w:t>
      </w:r>
      <w:r>
        <w:rPr>
          <w:rFonts w:cs="Times New Roman"/>
          <w:sz w:val="24"/>
          <w:szCs w:val="24"/>
        </w:rPr>
        <w:t>rtension Classification</w:t>
      </w:r>
    </w:p>
    <w:tbl>
      <w:tblPr>
        <w:tblStyle w:val="TableGrid"/>
        <w:tblW w:w="5014" w:type="pct"/>
        <w:tblInd w:w="-30" w:type="dxa"/>
        <w:tblLayout w:type="fixed"/>
        <w:tblLook w:val="04A0" w:firstRow="1" w:lastRow="0" w:firstColumn="1" w:lastColumn="0" w:noHBand="0" w:noVBand="1"/>
      </w:tblPr>
      <w:tblGrid>
        <w:gridCol w:w="334"/>
        <w:gridCol w:w="1328"/>
        <w:gridCol w:w="1374"/>
        <w:gridCol w:w="1466"/>
        <w:gridCol w:w="1465"/>
        <w:gridCol w:w="606"/>
        <w:gridCol w:w="658"/>
        <w:gridCol w:w="1477"/>
        <w:gridCol w:w="1711"/>
      </w:tblGrid>
      <w:tr w:rsidR="008245CC" w:rsidRPr="00842529" w:rsidTr="009846AC">
        <w:trPr>
          <w:trHeight w:val="569"/>
        </w:trPr>
        <w:tc>
          <w:tcPr>
            <w:tcW w:w="160" w:type="pct"/>
            <w:hideMark/>
          </w:tcPr>
          <w:p w:rsidR="002926DB" w:rsidRPr="00842529" w:rsidRDefault="002926DB" w:rsidP="008245CC">
            <w:pPr>
              <w:jc w:val="left"/>
              <w:rPr>
                <w:rFonts w:eastAsia="Times New Roman" w:cs="Times New Roman"/>
                <w:sz w:val="24"/>
                <w:szCs w:val="24"/>
                <w:lang w:eastAsia="en-IN" w:bidi="mr-IN"/>
              </w:rPr>
            </w:pPr>
          </w:p>
        </w:tc>
        <w:tc>
          <w:tcPr>
            <w:tcW w:w="637"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BP_Mean</w:t>
            </w:r>
          </w:p>
        </w:tc>
        <w:tc>
          <w:tcPr>
            <w:tcW w:w="659"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BP_Systolic</w:t>
            </w:r>
          </w:p>
        </w:tc>
        <w:tc>
          <w:tcPr>
            <w:tcW w:w="703"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BP_Diastolic</w:t>
            </w:r>
          </w:p>
        </w:tc>
        <w:tc>
          <w:tcPr>
            <w:tcW w:w="703"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HRV_SDNN</w:t>
            </w:r>
          </w:p>
        </w:tc>
        <w:tc>
          <w:tcPr>
            <w:tcW w:w="291"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Age</w:t>
            </w:r>
          </w:p>
        </w:tc>
        <w:tc>
          <w:tcPr>
            <w:tcW w:w="316"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BMI</w:t>
            </w:r>
          </w:p>
        </w:tc>
        <w:tc>
          <w:tcPr>
            <w:tcW w:w="709" w:type="pct"/>
            <w:hideMark/>
          </w:tcPr>
          <w:p w:rsidR="002926DB" w:rsidRPr="00842529" w:rsidRDefault="001928BC" w:rsidP="008245CC">
            <w:pPr>
              <w:jc w:val="left"/>
              <w:rPr>
                <w:rFonts w:eastAsia="Times New Roman" w:cs="Times New Roman"/>
                <w:sz w:val="24"/>
                <w:szCs w:val="24"/>
                <w:lang w:eastAsia="en-IN" w:bidi="mr-IN"/>
              </w:rPr>
            </w:pPr>
            <w:r>
              <w:rPr>
                <w:rFonts w:eastAsia="Times New Roman" w:cs="Times New Roman"/>
                <w:sz w:val="24"/>
                <w:szCs w:val="24"/>
                <w:lang w:eastAsia="en-IN" w:bidi="mr-IN"/>
              </w:rPr>
              <w:t xml:space="preserve">Hypertension </w:t>
            </w:r>
            <w:r w:rsidR="002926DB" w:rsidRPr="00842529">
              <w:rPr>
                <w:rFonts w:eastAsia="Times New Roman" w:cs="Times New Roman"/>
                <w:sz w:val="24"/>
                <w:szCs w:val="24"/>
                <w:lang w:eastAsia="en-IN" w:bidi="mr-IN"/>
              </w:rPr>
              <w:t>Med</w:t>
            </w:r>
          </w:p>
        </w:tc>
        <w:tc>
          <w:tcPr>
            <w:tcW w:w="821"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computed_label</w:t>
            </w:r>
          </w:p>
        </w:tc>
      </w:tr>
      <w:tr w:rsidR="008245CC" w:rsidRPr="00842529" w:rsidTr="009846AC">
        <w:trPr>
          <w:trHeight w:val="561"/>
        </w:trPr>
        <w:tc>
          <w:tcPr>
            <w:tcW w:w="160"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0</w:t>
            </w:r>
          </w:p>
        </w:tc>
        <w:tc>
          <w:tcPr>
            <w:tcW w:w="637"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99.007267</w:t>
            </w:r>
          </w:p>
        </w:tc>
        <w:tc>
          <w:tcPr>
            <w:tcW w:w="659"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123.03900</w:t>
            </w:r>
          </w:p>
        </w:tc>
        <w:tc>
          <w:tcPr>
            <w:tcW w:w="703"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86.99140</w:t>
            </w:r>
          </w:p>
        </w:tc>
        <w:tc>
          <w:tcPr>
            <w:tcW w:w="703"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0.062582</w:t>
            </w:r>
          </w:p>
        </w:tc>
        <w:tc>
          <w:tcPr>
            <w:tcW w:w="291"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67</w:t>
            </w:r>
          </w:p>
        </w:tc>
        <w:tc>
          <w:tcPr>
            <w:tcW w:w="316"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26.6</w:t>
            </w:r>
          </w:p>
        </w:tc>
        <w:tc>
          <w:tcPr>
            <w:tcW w:w="709"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w:t>
            </w:r>
          </w:p>
        </w:tc>
        <w:tc>
          <w:tcPr>
            <w:tcW w:w="821"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r>
      <w:tr w:rsidR="008245CC" w:rsidRPr="00842529" w:rsidTr="009846AC">
        <w:trPr>
          <w:trHeight w:val="569"/>
        </w:trPr>
        <w:tc>
          <w:tcPr>
            <w:tcW w:w="160"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w:t>
            </w:r>
          </w:p>
        </w:tc>
        <w:tc>
          <w:tcPr>
            <w:tcW w:w="637"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103.056167</w:t>
            </w:r>
          </w:p>
        </w:tc>
        <w:tc>
          <w:tcPr>
            <w:tcW w:w="659"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127.52200</w:t>
            </w:r>
          </w:p>
        </w:tc>
        <w:tc>
          <w:tcPr>
            <w:tcW w:w="703"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90.82325</w:t>
            </w:r>
          </w:p>
        </w:tc>
        <w:tc>
          <w:tcPr>
            <w:tcW w:w="703"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0.054483</w:t>
            </w:r>
          </w:p>
        </w:tc>
        <w:tc>
          <w:tcPr>
            <w:tcW w:w="291"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67</w:t>
            </w:r>
          </w:p>
        </w:tc>
        <w:tc>
          <w:tcPr>
            <w:tcW w:w="316"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26.6</w:t>
            </w:r>
          </w:p>
        </w:tc>
        <w:tc>
          <w:tcPr>
            <w:tcW w:w="709"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w:t>
            </w:r>
          </w:p>
        </w:tc>
        <w:tc>
          <w:tcPr>
            <w:tcW w:w="821"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r>
      <w:tr w:rsidR="008245CC" w:rsidRPr="00842529" w:rsidTr="009846AC">
        <w:trPr>
          <w:trHeight w:val="569"/>
        </w:trPr>
        <w:tc>
          <w:tcPr>
            <w:tcW w:w="160"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2</w:t>
            </w:r>
          </w:p>
        </w:tc>
        <w:tc>
          <w:tcPr>
            <w:tcW w:w="637"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101.977517</w:t>
            </w:r>
          </w:p>
        </w:tc>
        <w:tc>
          <w:tcPr>
            <w:tcW w:w="659"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127.34795</w:t>
            </w:r>
          </w:p>
        </w:tc>
        <w:tc>
          <w:tcPr>
            <w:tcW w:w="703"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89.29230</w:t>
            </w:r>
          </w:p>
        </w:tc>
        <w:tc>
          <w:tcPr>
            <w:tcW w:w="703"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0.050989</w:t>
            </w:r>
          </w:p>
        </w:tc>
        <w:tc>
          <w:tcPr>
            <w:tcW w:w="291"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67</w:t>
            </w:r>
          </w:p>
        </w:tc>
        <w:tc>
          <w:tcPr>
            <w:tcW w:w="316"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26.6</w:t>
            </w:r>
          </w:p>
        </w:tc>
        <w:tc>
          <w:tcPr>
            <w:tcW w:w="709"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w:t>
            </w:r>
          </w:p>
        </w:tc>
        <w:tc>
          <w:tcPr>
            <w:tcW w:w="821"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r>
      <w:tr w:rsidR="008245CC" w:rsidRPr="00842529" w:rsidTr="009846AC">
        <w:trPr>
          <w:trHeight w:val="569"/>
        </w:trPr>
        <w:tc>
          <w:tcPr>
            <w:tcW w:w="160"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3</w:t>
            </w:r>
          </w:p>
        </w:tc>
        <w:tc>
          <w:tcPr>
            <w:tcW w:w="637"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102.291200</w:t>
            </w:r>
          </w:p>
        </w:tc>
        <w:tc>
          <w:tcPr>
            <w:tcW w:w="659"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127.10900</w:t>
            </w:r>
          </w:p>
        </w:tc>
        <w:tc>
          <w:tcPr>
            <w:tcW w:w="703"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89.88230</w:t>
            </w:r>
          </w:p>
        </w:tc>
        <w:tc>
          <w:tcPr>
            <w:tcW w:w="703"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0.056278</w:t>
            </w:r>
          </w:p>
        </w:tc>
        <w:tc>
          <w:tcPr>
            <w:tcW w:w="291"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67</w:t>
            </w:r>
          </w:p>
        </w:tc>
        <w:tc>
          <w:tcPr>
            <w:tcW w:w="316"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26.6</w:t>
            </w:r>
          </w:p>
        </w:tc>
        <w:tc>
          <w:tcPr>
            <w:tcW w:w="709"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w:t>
            </w:r>
          </w:p>
        </w:tc>
        <w:tc>
          <w:tcPr>
            <w:tcW w:w="821"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r>
      <w:tr w:rsidR="008245CC" w:rsidRPr="00842529" w:rsidTr="009846AC">
        <w:trPr>
          <w:trHeight w:val="569"/>
        </w:trPr>
        <w:tc>
          <w:tcPr>
            <w:tcW w:w="160"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4</w:t>
            </w:r>
          </w:p>
        </w:tc>
        <w:tc>
          <w:tcPr>
            <w:tcW w:w="637"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98.496983</w:t>
            </w:r>
          </w:p>
        </w:tc>
        <w:tc>
          <w:tcPr>
            <w:tcW w:w="659"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122.68795</w:t>
            </w:r>
          </w:p>
        </w:tc>
        <w:tc>
          <w:tcPr>
            <w:tcW w:w="703"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86.40150</w:t>
            </w:r>
          </w:p>
        </w:tc>
        <w:tc>
          <w:tcPr>
            <w:tcW w:w="703"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0.058383</w:t>
            </w:r>
          </w:p>
        </w:tc>
        <w:tc>
          <w:tcPr>
            <w:tcW w:w="291"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67</w:t>
            </w:r>
          </w:p>
        </w:tc>
        <w:tc>
          <w:tcPr>
            <w:tcW w:w="316"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26.6</w:t>
            </w:r>
          </w:p>
        </w:tc>
        <w:tc>
          <w:tcPr>
            <w:tcW w:w="709"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1</w:t>
            </w:r>
          </w:p>
        </w:tc>
        <w:tc>
          <w:tcPr>
            <w:tcW w:w="821" w:type="pct"/>
            <w:hideMark/>
          </w:tcPr>
          <w:p w:rsidR="002926DB" w:rsidRPr="00842529" w:rsidRDefault="002926DB" w:rsidP="008245CC">
            <w:pPr>
              <w:jc w:val="left"/>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r>
    </w:tbl>
    <w:p w:rsidR="00BD7908" w:rsidRDefault="00BD7908" w:rsidP="00AA2E2C">
      <w:pPr>
        <w:rPr>
          <w:rFonts w:cs="Times New Roman"/>
          <w:sz w:val="24"/>
          <w:szCs w:val="24"/>
        </w:rPr>
      </w:pPr>
    </w:p>
    <w:p w:rsidR="003C7D9F" w:rsidRDefault="00D45A05" w:rsidP="00AA2E2C">
      <w:pPr>
        <w:rPr>
          <w:rFonts w:cs="Times New Roman"/>
          <w:sz w:val="24"/>
          <w:szCs w:val="24"/>
        </w:rPr>
      </w:pPr>
      <w:r>
        <w:rPr>
          <w:rFonts w:cs="Times New Roman"/>
          <w:sz w:val="24"/>
          <w:szCs w:val="24"/>
        </w:rPr>
        <w:t xml:space="preserve">2.5 </w:t>
      </w:r>
      <w:r w:rsidR="003C7D9F" w:rsidRPr="003C7D9F">
        <w:rPr>
          <w:rFonts w:cs="Times New Roman"/>
          <w:sz w:val="24"/>
          <w:szCs w:val="24"/>
        </w:rPr>
        <w:t>Class Distribution</w:t>
      </w:r>
      <w:r>
        <w:rPr>
          <w:rFonts w:cs="Times New Roman"/>
          <w:sz w:val="24"/>
          <w:szCs w:val="24"/>
        </w:rPr>
        <w:t>:</w:t>
      </w:r>
    </w:p>
    <w:p w:rsidR="00EB6385" w:rsidRPr="00842529" w:rsidRDefault="00915052" w:rsidP="00AA2E2C">
      <w:pPr>
        <w:rPr>
          <w:rFonts w:cs="Times New Roman"/>
          <w:sz w:val="24"/>
          <w:szCs w:val="24"/>
        </w:rPr>
      </w:pPr>
      <w:r>
        <w:rPr>
          <w:rFonts w:cs="Times New Roman"/>
          <w:sz w:val="24"/>
          <w:szCs w:val="24"/>
        </w:rPr>
        <w:t xml:space="preserve"> </w:t>
      </w:r>
    </w:p>
    <w:p w:rsidR="008F5888" w:rsidRPr="00842529" w:rsidRDefault="00915052" w:rsidP="00915052">
      <w:pPr>
        <w:spacing w:line="360" w:lineRule="auto"/>
        <w:rPr>
          <w:rFonts w:cs="Times New Roman"/>
          <w:sz w:val="24"/>
          <w:szCs w:val="24"/>
        </w:rPr>
      </w:pPr>
      <w:r w:rsidRPr="00915052">
        <w:rPr>
          <w:rFonts w:cs="Times New Roman"/>
          <w:sz w:val="24"/>
          <w:szCs w:val="24"/>
        </w:rPr>
        <w:t>The dataset consisted of a total of 1,305 instances distributed across five classes. The class-wise distribution was as follows: Normotensive – 528 samples (40.4%), Hypertensive – 321 samples (24.6%), Hypotensive – 190 samples (14.6%), High Cardiovascular Risk – 177 samples (13.6%), and Low HRV – 89 samples (6.8%).</w:t>
      </w:r>
    </w:p>
    <w:p w:rsidR="00B74D31" w:rsidRDefault="00857546" w:rsidP="00D45A05">
      <w:pPr>
        <w:spacing w:after="0" w:line="240" w:lineRule="auto"/>
        <w:rPr>
          <w:rFonts w:cs="Times New Roman"/>
          <w:b/>
          <w:sz w:val="24"/>
          <w:szCs w:val="24"/>
        </w:rPr>
      </w:pPr>
      <w:r w:rsidRPr="00842529">
        <w:rPr>
          <w:rFonts w:cs="Times New Roman"/>
          <w:b/>
          <w:sz w:val="24"/>
          <w:szCs w:val="24"/>
        </w:rPr>
        <w:t>4. Model Architecture Design</w:t>
      </w:r>
    </w:p>
    <w:p w:rsidR="000D4084" w:rsidRPr="00842529" w:rsidRDefault="000D4084" w:rsidP="00D45A05">
      <w:pPr>
        <w:spacing w:after="0" w:line="240" w:lineRule="auto"/>
        <w:rPr>
          <w:rFonts w:cs="Times New Roman"/>
          <w:b/>
          <w:sz w:val="24"/>
          <w:szCs w:val="24"/>
        </w:rPr>
      </w:pPr>
    </w:p>
    <w:p w:rsidR="008F5888" w:rsidRPr="00842529" w:rsidRDefault="00ED1499" w:rsidP="00D45A05">
      <w:pPr>
        <w:spacing w:after="0" w:line="360" w:lineRule="auto"/>
        <w:rPr>
          <w:rFonts w:eastAsia="Times New Roman" w:cs="Times New Roman"/>
          <w:sz w:val="24"/>
          <w:szCs w:val="24"/>
          <w:lang w:eastAsia="en-IN"/>
        </w:rPr>
      </w:pPr>
      <w:r w:rsidRPr="00842529">
        <w:rPr>
          <w:rFonts w:eastAsia="Times New Roman" w:cs="Times New Roman"/>
          <w:sz w:val="24"/>
          <w:szCs w:val="24"/>
          <w:lang w:eastAsia="en-IN"/>
        </w:rPr>
        <w:lastRenderedPageBreak/>
        <w:t>For non-invasive blood pressure (BP) monitoring, this study harnessed a robust ensemble of machine learning architectures—CatBoost, Support Vector Machine (SVM), Gradient Boosting, LightGBM, Logistic Regression, Random Forest, and XGBoost—to integrate and analyze multimodal physiological signals, including electrocardiogram (ECG), photoplethysmogram (PPG), and heart rate variability (HRV) features, with a focus on enabling real-time inference on edge hardware such as the NVIDIA Jetson Nano. CatBoost, a cutting-edge gradient boosting framework developed by Yandex, constructs an ensemble of symmetric decision trees with a depth of 8 across 1000 iterations, leveraging Ordered Target Statistics (OTS) to preprocess categorical variables and impute missing values dynamically, thereby reducing overfitting by computing target statistics sequentially with a prior weight (e.g., global mean target value). This model optimizes the root mean square error (RMSE) loss function with a learning rate of 0.05, processing 500-sample windows of ECG and PPG signals (resampled at 100 Hz to standardize across subjects and denoised using a Butterworth bandpass filter between 0.5-40 Hz) alongside a 5-dimensional HRV feature vector comprising standard deviation of NN intervals (SDNN), root mean square of successive differences (RMSSD), low-frequency to high-frequency ratio (LF/HF), total power, and sample entropy, which collectively reflect autonomic nervous system activity critical for BP estimation. The ordered boosting mechanism, combined with L2 regularization on leaf values (lambda=3) and a random strength of 1 to introduce controlled randomness, ensures robust generalization, as evidenced by the learning curves showing validation accuracy approaching 0.99 with 2000 training examples.</w:t>
      </w:r>
    </w:p>
    <w:p w:rsidR="00B17C0F" w:rsidRDefault="00B17C0F" w:rsidP="00AA2E2C">
      <w:pPr>
        <w:rPr>
          <w:rFonts w:eastAsia="Times New Roman" w:cs="Times New Roman"/>
          <w:sz w:val="24"/>
          <w:szCs w:val="24"/>
          <w:lang w:eastAsia="en-IN"/>
        </w:rPr>
      </w:pPr>
    </w:p>
    <w:p w:rsidR="003E3F35" w:rsidRPr="00842529" w:rsidRDefault="003E3F35" w:rsidP="00D45A05">
      <w:pPr>
        <w:spacing w:after="0" w:line="360" w:lineRule="auto"/>
        <w:rPr>
          <w:rFonts w:cs="Times New Roman"/>
          <w:sz w:val="24"/>
          <w:szCs w:val="24"/>
        </w:rPr>
      </w:pPr>
      <w:r>
        <w:rPr>
          <w:rFonts w:eastAsia="Times New Roman" w:cs="Times New Roman"/>
          <w:sz w:val="24"/>
          <w:szCs w:val="24"/>
          <w:lang w:eastAsia="en-IN"/>
        </w:rPr>
        <w:t xml:space="preserve">4.1 </w:t>
      </w:r>
      <w:r w:rsidRPr="00842529">
        <w:rPr>
          <w:rStyle w:val="Strong"/>
          <w:rFonts w:cs="Times New Roman"/>
          <w:b w:val="0"/>
          <w:sz w:val="24"/>
          <w:szCs w:val="24"/>
        </w:rPr>
        <w:t>Random Forest</w:t>
      </w:r>
      <w:r w:rsidRPr="00842529">
        <w:rPr>
          <w:rFonts w:cs="Times New Roman"/>
          <w:sz w:val="24"/>
          <w:szCs w:val="24"/>
        </w:rPr>
        <w:t xml:space="preserve"> </w:t>
      </w:r>
    </w:p>
    <w:p w:rsidR="003E3F35" w:rsidRDefault="003E3F35" w:rsidP="00D45A05">
      <w:pPr>
        <w:spacing w:line="360" w:lineRule="auto"/>
        <w:rPr>
          <w:rFonts w:cs="Times New Roman"/>
          <w:sz w:val="24"/>
          <w:szCs w:val="24"/>
        </w:rPr>
      </w:pPr>
      <w:r w:rsidRPr="00842529">
        <w:rPr>
          <w:rStyle w:val="Strong"/>
          <w:rFonts w:cs="Times New Roman"/>
          <w:b w:val="0"/>
          <w:sz w:val="24"/>
          <w:szCs w:val="24"/>
        </w:rPr>
        <w:t>Random Forest</w:t>
      </w:r>
      <w:r w:rsidRPr="00842529">
        <w:rPr>
          <w:rFonts w:cs="Times New Roman"/>
          <w:sz w:val="24"/>
          <w:szCs w:val="24"/>
        </w:rPr>
        <w:t xml:space="preserve"> The architecture of a </w:t>
      </w:r>
      <w:r w:rsidRPr="00842529">
        <w:rPr>
          <w:rStyle w:val="Strong"/>
          <w:rFonts w:cs="Times New Roman"/>
          <w:b w:val="0"/>
          <w:sz w:val="24"/>
          <w:szCs w:val="24"/>
        </w:rPr>
        <w:t>Random Forest</w:t>
      </w:r>
      <w:r w:rsidRPr="00842529">
        <w:rPr>
          <w:rFonts w:cs="Times New Roman"/>
          <w:sz w:val="24"/>
          <w:szCs w:val="24"/>
        </w:rPr>
        <w:t xml:space="preserve"> model is based on the ensemble learning principle, where multiple decision trees are trained independently and their results are combined for a more accurate and robust prediction. It begins with the input data, from which </w:t>
      </w:r>
      <w:r w:rsidRPr="00842529">
        <w:rPr>
          <w:rStyle w:val="Strong"/>
          <w:rFonts w:cs="Times New Roman"/>
          <w:b w:val="0"/>
          <w:sz w:val="24"/>
          <w:szCs w:val="24"/>
        </w:rPr>
        <w:t>multiple random subsets</w:t>
      </w:r>
      <w:r w:rsidRPr="00842529">
        <w:rPr>
          <w:rFonts w:cs="Times New Roman"/>
          <w:sz w:val="24"/>
          <w:szCs w:val="24"/>
        </w:rPr>
        <w:t xml:space="preserve"> are created using </w:t>
      </w:r>
      <w:r w:rsidRPr="00842529">
        <w:rPr>
          <w:rStyle w:val="Strong"/>
          <w:rFonts w:cs="Times New Roman"/>
          <w:b w:val="0"/>
          <w:sz w:val="24"/>
          <w:szCs w:val="24"/>
        </w:rPr>
        <w:t>bootstrap sampling</w:t>
      </w:r>
      <w:r w:rsidRPr="00842529">
        <w:rPr>
          <w:rFonts w:cs="Times New Roman"/>
          <w:sz w:val="24"/>
          <w:szCs w:val="24"/>
        </w:rPr>
        <w:t xml:space="preserve"> (sampling with replacement). At the same time, for each split within a tree, a </w:t>
      </w:r>
      <w:r w:rsidRPr="00842529">
        <w:rPr>
          <w:rStyle w:val="Strong"/>
          <w:rFonts w:cs="Times New Roman"/>
          <w:b w:val="0"/>
          <w:sz w:val="24"/>
          <w:szCs w:val="24"/>
        </w:rPr>
        <w:t>random subset</w:t>
      </w:r>
      <w:r w:rsidRPr="00842529">
        <w:rPr>
          <w:rStyle w:val="Strong"/>
          <w:rFonts w:cs="Times New Roman"/>
          <w:sz w:val="24"/>
          <w:szCs w:val="24"/>
        </w:rPr>
        <w:t xml:space="preserve"> </w:t>
      </w:r>
      <w:r w:rsidRPr="00842529">
        <w:rPr>
          <w:rStyle w:val="Strong"/>
          <w:rFonts w:cs="Times New Roman"/>
          <w:b w:val="0"/>
          <w:sz w:val="24"/>
          <w:szCs w:val="24"/>
        </w:rPr>
        <w:t>of features</w:t>
      </w:r>
      <w:r w:rsidRPr="00842529">
        <w:rPr>
          <w:rFonts w:cs="Times New Roman"/>
          <w:sz w:val="24"/>
          <w:szCs w:val="24"/>
        </w:rPr>
        <w:t xml:space="preserve"> is selected — this helps ensure diversity among the trees and reduces overfitting. Each decision tree in the forest is trained on its own bootstrap sample and learns a slightly different model. Once training is complete, each tree produces a prediction independently. For classification tasks, the final output is determined by </w:t>
      </w:r>
      <w:r w:rsidRPr="00842529">
        <w:rPr>
          <w:rStyle w:val="Strong"/>
          <w:rFonts w:cs="Times New Roman"/>
          <w:b w:val="0"/>
          <w:sz w:val="24"/>
          <w:szCs w:val="24"/>
        </w:rPr>
        <w:t>majority voting</w:t>
      </w:r>
      <w:r w:rsidRPr="00842529">
        <w:rPr>
          <w:rFonts w:cs="Times New Roman"/>
          <w:sz w:val="24"/>
          <w:szCs w:val="24"/>
        </w:rPr>
        <w:t xml:space="preserve"> across all trees; for regression, it is the </w:t>
      </w:r>
      <w:r w:rsidRPr="00842529">
        <w:rPr>
          <w:rStyle w:val="Strong"/>
          <w:rFonts w:cs="Times New Roman"/>
          <w:b w:val="0"/>
          <w:sz w:val="24"/>
          <w:szCs w:val="24"/>
        </w:rPr>
        <w:t>average of all predictions</w:t>
      </w:r>
      <w:r w:rsidRPr="00842529">
        <w:rPr>
          <w:rFonts w:cs="Times New Roman"/>
          <w:sz w:val="24"/>
          <w:szCs w:val="24"/>
        </w:rPr>
        <w:t>. This architecture allows Random Forest to be both accurate and stable, while effectively handling noise, non-linearity, and high-dimensional feature spaces.</w:t>
      </w:r>
    </w:p>
    <w:p w:rsidR="005A4D87" w:rsidRDefault="005A4D87" w:rsidP="005A4D87">
      <w:pPr>
        <w:spacing w:line="360" w:lineRule="auto"/>
        <w:rPr>
          <w:rFonts w:cs="Times New Roman"/>
          <w:sz w:val="24"/>
          <w:szCs w:val="24"/>
        </w:rPr>
      </w:pPr>
      <w:r w:rsidRPr="00842529">
        <w:rPr>
          <w:rFonts w:cs="Times New Roman"/>
          <w:noProof/>
          <w:sz w:val="24"/>
          <w:szCs w:val="24"/>
          <w:lang w:eastAsia="en-IN"/>
        </w:rPr>
        <w:lastRenderedPageBreak/>
        <mc:AlternateContent>
          <mc:Choice Requires="wps">
            <w:drawing>
              <wp:anchor distT="0" distB="0" distL="114300" distR="114300" simplePos="0" relativeHeight="251682816" behindDoc="0" locked="0" layoutInCell="1" allowOverlap="1" wp14:anchorId="5F8DE5D0" wp14:editId="61B6441D">
                <wp:simplePos x="0" y="0"/>
                <wp:positionH relativeFrom="column">
                  <wp:posOffset>2011680</wp:posOffset>
                </wp:positionH>
                <wp:positionV relativeFrom="paragraph">
                  <wp:posOffset>4375785</wp:posOffset>
                </wp:positionV>
                <wp:extent cx="2638425" cy="311150"/>
                <wp:effectExtent l="0" t="0" r="28575" b="12700"/>
                <wp:wrapTopAndBottom/>
                <wp:docPr id="14" name="Text Box 14"/>
                <wp:cNvGraphicFramePr/>
                <a:graphic xmlns:a="http://schemas.openxmlformats.org/drawingml/2006/main">
                  <a:graphicData uri="http://schemas.microsoft.com/office/word/2010/wordprocessingShape">
                    <wps:wsp>
                      <wps:cNvSpPr txBox="1"/>
                      <wps:spPr>
                        <a:xfrm>
                          <a:off x="0" y="0"/>
                          <a:ext cx="2638425" cy="311150"/>
                        </a:xfrm>
                        <a:prstGeom prst="rect">
                          <a:avLst/>
                        </a:prstGeom>
                        <a:solidFill>
                          <a:schemeClr val="lt1"/>
                        </a:solidFill>
                        <a:ln w="6350">
                          <a:solidFill>
                            <a:prstClr val="black"/>
                          </a:solidFill>
                        </a:ln>
                      </wps:spPr>
                      <wps:txbx>
                        <w:txbxContent>
                          <w:p w:rsidR="003176FA" w:rsidRPr="00D552B7" w:rsidRDefault="003176FA" w:rsidP="005A4D87">
                            <w:pPr>
                              <w:rPr>
                                <w:i/>
                                <w:lang w:val="en-US"/>
                              </w:rPr>
                            </w:pPr>
                            <w:r>
                              <w:rPr>
                                <w:i/>
                                <w:lang w:val="en-US"/>
                              </w:rPr>
                              <w:t xml:space="preserve">Fig2 </w:t>
                            </w:r>
                            <w:r w:rsidRPr="00D552B7">
                              <w:rPr>
                                <w:i/>
                                <w:lang w:val="en-US"/>
                              </w:rPr>
                              <w:t>.</w:t>
                            </w:r>
                            <w:r>
                              <w:rPr>
                                <w:i/>
                                <w:lang w:val="en-US"/>
                              </w:rPr>
                              <w:t xml:space="preserve"> </w:t>
                            </w:r>
                            <w:r w:rsidRPr="00D552B7">
                              <w:rPr>
                                <w:i/>
                                <w:lang w:val="en-US"/>
                              </w:rPr>
                              <w:t>Archite</w:t>
                            </w:r>
                            <w:r>
                              <w:rPr>
                                <w:i/>
                                <w:lang w:val="en-US"/>
                              </w:rPr>
                              <w:t>cture of Random Forest Algorith</w:t>
                            </w:r>
                            <w:r w:rsidRPr="00D552B7">
                              <w:rPr>
                                <w:i/>
                                <w:lang w:val="en-US"/>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8DE5D0" id="_x0000_t202" coordsize="21600,21600" o:spt="202" path="m,l,21600r21600,l21600,xe">
                <v:stroke joinstyle="miter"/>
                <v:path gradientshapeok="t" o:connecttype="rect"/>
              </v:shapetype>
              <v:shape id="Text Box 14" o:spid="_x0000_s1026" type="#_x0000_t202" style="position:absolute;left:0;text-align:left;margin-left:158.4pt;margin-top:344.55pt;width:207.75pt;height:24.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" fillcolor="white [3201]" strokeweight=".5pt">
                <v:textbox>
                  <w:txbxContent>
                    <w:p w:rsidR="003176FA" w:rsidRPr="00D552B7" w:rsidRDefault="003176FA" w:rsidP="005A4D87">
                      <w:pPr>
                        <w:rPr>
                          <w:i/>
                          <w:lang w:val="en-US"/>
                        </w:rPr>
                      </w:pPr>
                      <w:r>
                        <w:rPr>
                          <w:i/>
                          <w:lang w:val="en-US"/>
                        </w:rPr>
                        <w:t xml:space="preserve">Fig2 </w:t>
                      </w:r>
                      <w:r w:rsidRPr="00D552B7">
                        <w:rPr>
                          <w:i/>
                          <w:lang w:val="en-US"/>
                        </w:rPr>
                        <w:t>.</w:t>
                      </w:r>
                      <w:r>
                        <w:rPr>
                          <w:i/>
                          <w:lang w:val="en-US"/>
                        </w:rPr>
                        <w:t xml:space="preserve"> </w:t>
                      </w:r>
                      <w:r w:rsidRPr="00D552B7">
                        <w:rPr>
                          <w:i/>
                          <w:lang w:val="en-US"/>
                        </w:rPr>
                        <w:t>Archite</w:t>
                      </w:r>
                      <w:r>
                        <w:rPr>
                          <w:i/>
                          <w:lang w:val="en-US"/>
                        </w:rPr>
                        <w:t>cture of Random Forest Algorith</w:t>
                      </w:r>
                      <w:r w:rsidRPr="00D552B7">
                        <w:rPr>
                          <w:i/>
                          <w:lang w:val="en-US"/>
                        </w:rPr>
                        <w:t>m</w:t>
                      </w:r>
                    </w:p>
                  </w:txbxContent>
                </v:textbox>
                <w10:wrap type="topAndBottom"/>
              </v:shape>
            </w:pict>
          </mc:Fallback>
        </mc:AlternateContent>
      </w:r>
      <w:r>
        <w:rPr>
          <w:rFonts w:cs="Times New Roman"/>
          <w:noProof/>
          <w:sz w:val="24"/>
          <w:szCs w:val="24"/>
          <w:lang w:eastAsia="en-IN"/>
        </w:rPr>
        <w:drawing>
          <wp:inline distT="0" distB="0" distL="0" distR="0">
            <wp:extent cx="6645910" cy="42462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 Random forres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246245"/>
                    </a:xfrm>
                    <a:prstGeom prst="rect">
                      <a:avLst/>
                    </a:prstGeom>
                  </pic:spPr>
                </pic:pic>
              </a:graphicData>
            </a:graphic>
          </wp:inline>
        </w:drawing>
      </w:r>
    </w:p>
    <w:p w:rsidR="005A4D87" w:rsidRDefault="005A4D87" w:rsidP="005A4D87">
      <w:pPr>
        <w:spacing w:line="360" w:lineRule="auto"/>
        <w:rPr>
          <w:rFonts w:cs="Times New Roman"/>
          <w:sz w:val="24"/>
          <w:szCs w:val="24"/>
        </w:rPr>
      </w:pPr>
    </w:p>
    <w:p w:rsidR="003E3F35" w:rsidRDefault="003E3F35" w:rsidP="00D45A05">
      <w:pPr>
        <w:spacing w:after="0" w:line="360" w:lineRule="auto"/>
        <w:rPr>
          <w:rFonts w:cs="Times New Roman"/>
          <w:sz w:val="24"/>
          <w:szCs w:val="24"/>
        </w:rPr>
      </w:pPr>
      <w:r>
        <w:rPr>
          <w:rFonts w:cs="Times New Roman"/>
          <w:sz w:val="24"/>
          <w:szCs w:val="24"/>
        </w:rPr>
        <w:t xml:space="preserve">4.2 </w:t>
      </w:r>
      <w:r w:rsidRPr="00842529">
        <w:rPr>
          <w:rFonts w:cs="Times New Roman"/>
          <w:sz w:val="24"/>
          <w:szCs w:val="24"/>
        </w:rPr>
        <w:t>Logistic regression</w:t>
      </w:r>
    </w:p>
    <w:p w:rsidR="003E3F35" w:rsidRDefault="003E3F35" w:rsidP="00D45A05">
      <w:pPr>
        <w:spacing w:after="0" w:line="360" w:lineRule="auto"/>
        <w:rPr>
          <w:rFonts w:cs="Times New Roman"/>
          <w:sz w:val="24"/>
          <w:szCs w:val="24"/>
        </w:rPr>
      </w:pPr>
      <w:r w:rsidRPr="007A632C">
        <w:rPr>
          <w:rFonts w:cs="Times New Roman"/>
          <w:sz w:val="24"/>
          <w:szCs w:val="24"/>
        </w:rPr>
        <w:t xml:space="preserve">Logistic regression is a fundamental classification algorithm used to estimate the probability that a given input belongs to a particular class. The model architecture begins with a set of input features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e>
        </m:d>
        <m:r>
          <w:rPr>
            <w:rFonts w:ascii="Cambria Math" w:hAnsi="Cambria Math" w:cs="Times New Roman"/>
            <w:sz w:val="24"/>
            <w:szCs w:val="24"/>
          </w:rPr>
          <m:t xml:space="preserve">  </m:t>
        </m:r>
      </m:oMath>
      <w:r w:rsidRPr="007A632C">
        <w:rPr>
          <w:rFonts w:cs="Times New Roman"/>
          <w:sz w:val="24"/>
          <w:szCs w:val="24"/>
        </w:rPr>
        <w:t xml:space="preserve">which are linearly combined with learned weights </w:t>
      </w:r>
      <m:oMath>
        <m:r>
          <w:rPr>
            <w:rFonts w:ascii="Cambria Math" w:hAnsi="Cambria Math" w:cs="Times New Roman"/>
            <w:sz w:val="24"/>
            <w:szCs w:val="24"/>
          </w:rPr>
          <m:t>(</m:t>
        </m:r>
        <m:r>
          <w:rPr>
            <w:rFonts w:ascii="Cambria Math" w:eastAsiaTheme="minorEastAsia" w:hAnsi="Cambria Math" w:cs="Times New Roman"/>
            <w:sz w:val="24"/>
            <w:szCs w:val="24"/>
          </w:rPr>
          <m:t>w</m:t>
        </m:r>
        <m:r>
          <w:rPr>
            <w:rFonts w:ascii="Cambria Math" w:hAnsi="Cambria Math" w:cs="Times New Roman"/>
            <w:sz w:val="24"/>
            <w:szCs w:val="24"/>
          </w:rPr>
          <m:t>1,w2,…,wn)</m:t>
        </m:r>
      </m:oMath>
      <w:r>
        <w:rPr>
          <w:rFonts w:cs="Times New Roman"/>
          <w:sz w:val="24"/>
          <w:szCs w:val="24"/>
        </w:rPr>
        <w:t xml:space="preserve"> </w:t>
      </w:r>
      <w:r w:rsidRPr="007A632C">
        <w:rPr>
          <w:rFonts w:cs="Times New Roman"/>
          <w:sz w:val="24"/>
          <w:szCs w:val="24"/>
        </w:rPr>
        <w:t>and a bias term</w:t>
      </w:r>
      <w:r>
        <w:rPr>
          <w:rFonts w:cs="Times New Roman"/>
          <w:sz w:val="24"/>
          <w:szCs w:val="24"/>
        </w:rPr>
        <w:t xml:space="preserve"> </w:t>
      </w:r>
      <w:r w:rsidRPr="007A632C">
        <w:rPr>
          <w:rFonts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0</m:t>
            </m:r>
          </m:sub>
        </m:sSub>
      </m:oMath>
      <w:r w:rsidRPr="007A632C">
        <w:rPr>
          <w:rFonts w:cs="Times New Roman"/>
          <w:sz w:val="24"/>
          <w:szCs w:val="24"/>
        </w:rPr>
        <w:t>​. This forms the linear equation:</w:t>
      </w:r>
    </w:p>
    <w:p w:rsidR="003E3F35" w:rsidRDefault="003E3F35" w:rsidP="00D45A05">
      <w:pPr>
        <w:spacing w:after="0" w:line="360" w:lineRule="auto"/>
        <w:rPr>
          <w:rFonts w:cs="Times New Roman"/>
          <w:sz w:val="24"/>
          <w:szCs w:val="24"/>
        </w:rPr>
      </w:pPr>
      <w:r>
        <w:rPr>
          <w:rFonts w:cs="Times New Roman"/>
          <w:sz w:val="24"/>
          <w:szCs w:val="24"/>
        </w:rPr>
        <w:tab/>
      </w:r>
      <w:r>
        <w:rPr>
          <w:rFonts w:cs="Times New Roman"/>
          <w:sz w:val="24"/>
          <w:szCs w:val="24"/>
        </w:rPr>
        <w:tab/>
      </w:r>
      <w:r>
        <w:rPr>
          <w:rFonts w:cs="Times New Roman"/>
          <w:sz w:val="24"/>
          <w:szCs w:val="24"/>
        </w:rPr>
        <w:tab/>
      </w:r>
      <m:oMath>
        <m:r>
          <w:rPr>
            <w:rFonts w:ascii="Cambria Math" w:hAnsi="Cambria Math" w:cs="Times New Roman"/>
            <w:sz w:val="24"/>
            <w:szCs w:val="24"/>
          </w:rPr>
          <m:t xml:space="preserve">z=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n</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oMath>
    </w:p>
    <w:p w:rsidR="003E3F35" w:rsidRDefault="003E3F35" w:rsidP="00D45A05">
      <w:pPr>
        <w:spacing w:after="0" w:line="360" w:lineRule="auto"/>
        <w:rPr>
          <w:rFonts w:cs="Times New Roman"/>
          <w:sz w:val="24"/>
          <w:szCs w:val="24"/>
        </w:rPr>
      </w:pPr>
      <w:r>
        <w:rPr>
          <w:rFonts w:cs="Times New Roman"/>
          <w:sz w:val="24"/>
          <w:szCs w:val="24"/>
        </w:rPr>
        <w:t>The resulting linear output z is passed through the sigmoid activation functions, defined as:</w:t>
      </w:r>
    </w:p>
    <w:p w:rsidR="003E3F35" w:rsidRDefault="003E3F35" w:rsidP="00D45A05">
      <w:pPr>
        <w:spacing w:after="0" w:line="360" w:lineRule="auto"/>
        <w:rPr>
          <w:rFonts w:eastAsiaTheme="minorEastAsia" w:cs="Times New Roman"/>
          <w:sz w:val="24"/>
          <w:szCs w:val="24"/>
        </w:rPr>
      </w:pPr>
      <w:r>
        <w:rPr>
          <w:rFonts w:cs="Times New Roman"/>
          <w:sz w:val="24"/>
          <w:szCs w:val="24"/>
        </w:rPr>
        <w:tab/>
      </w:r>
      <w:r>
        <w:rPr>
          <w:rFonts w:cs="Times New Roman"/>
          <w:sz w:val="24"/>
          <w:szCs w:val="24"/>
        </w:rPr>
        <w:tab/>
      </w:r>
      <w:r>
        <w:rPr>
          <w:rFonts w:cs="Times New Roman"/>
          <w:sz w:val="24"/>
          <w:szCs w:val="24"/>
        </w:rPr>
        <w:tab/>
      </w:r>
      <m:oMath>
        <m:r>
          <w:rPr>
            <w:rFonts w:ascii="Cambria Math" w:hAnsi="Cambria Math" w:cs="Times New Roman"/>
            <w:sz w:val="24"/>
            <w:szCs w:val="24"/>
          </w:rPr>
          <m:t>Sigmoid</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 xml:space="preserve">1+ </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-z</m:t>
                </m:r>
              </m:sup>
            </m:sSup>
          </m:den>
        </m:f>
      </m:oMath>
    </w:p>
    <w:p w:rsidR="005A4D87" w:rsidRDefault="003E3F35" w:rsidP="00D45A05">
      <w:pPr>
        <w:spacing w:line="360" w:lineRule="auto"/>
        <w:rPr>
          <w:rFonts w:cs="Times New Roman"/>
          <w:sz w:val="24"/>
          <w:szCs w:val="24"/>
        </w:rPr>
      </w:pPr>
      <w:r w:rsidRPr="00396B4D">
        <w:rPr>
          <w:rFonts w:cs="Times New Roman"/>
          <w:sz w:val="24"/>
          <w:szCs w:val="24"/>
        </w:rPr>
        <w:t>This tran</w:t>
      </w:r>
      <w:r w:rsidR="00D45A05">
        <w:rPr>
          <w:rFonts w:cs="Times New Roman"/>
          <w:sz w:val="24"/>
          <w:szCs w:val="24"/>
        </w:rPr>
        <w:t>sformation maps the value of z</w:t>
      </w:r>
      <w:r w:rsidRPr="00396B4D">
        <w:rPr>
          <w:rFonts w:cs="Times New Roman"/>
          <w:sz w:val="24"/>
          <w:szCs w:val="24"/>
        </w:rPr>
        <w:t xml:space="preserve"> into a probability between 0 and 1, representing the likelihood that the input belongs to the positive class. Finally, a threshold decision rule is applied: if the probability is greater than or equal to 0.5, the model predicts class 1 (Yes); otherwise, it predicts class 0 (No). Owing to its simplicity, interpretability, and efficiency, logistic regression remains one of the most widely used algorithms for binary classification tasks.</w:t>
      </w:r>
    </w:p>
    <w:p w:rsidR="005A4D87" w:rsidRDefault="005A4D87" w:rsidP="00D45A05">
      <w:pPr>
        <w:spacing w:line="360" w:lineRule="auto"/>
        <w:rPr>
          <w:rFonts w:cs="Times New Roman"/>
          <w:sz w:val="24"/>
          <w:szCs w:val="24"/>
        </w:rPr>
      </w:pPr>
      <w:r w:rsidRPr="00842529">
        <w:rPr>
          <w:rFonts w:cs="Times New Roman"/>
          <w:noProof/>
          <w:sz w:val="24"/>
          <w:szCs w:val="24"/>
          <w:lang w:eastAsia="en-IN"/>
        </w:rPr>
        <w:lastRenderedPageBreak/>
        <mc:AlternateContent>
          <mc:Choice Requires="wps">
            <w:drawing>
              <wp:anchor distT="0" distB="0" distL="114300" distR="114300" simplePos="0" relativeHeight="251684864" behindDoc="0" locked="0" layoutInCell="1" allowOverlap="1" wp14:anchorId="2AC50E0A" wp14:editId="64B85CE3">
                <wp:simplePos x="0" y="0"/>
                <wp:positionH relativeFrom="column">
                  <wp:posOffset>1771650</wp:posOffset>
                </wp:positionH>
                <wp:positionV relativeFrom="paragraph">
                  <wp:posOffset>960755</wp:posOffset>
                </wp:positionV>
                <wp:extent cx="2939415" cy="298450"/>
                <wp:effectExtent l="0" t="0" r="13335" b="25400"/>
                <wp:wrapTopAndBottom/>
                <wp:docPr id="13" name="Text Box 13"/>
                <wp:cNvGraphicFramePr/>
                <a:graphic xmlns:a="http://schemas.openxmlformats.org/drawingml/2006/main">
                  <a:graphicData uri="http://schemas.microsoft.com/office/word/2010/wordprocessingShape">
                    <wps:wsp>
                      <wps:cNvSpPr txBox="1"/>
                      <wps:spPr>
                        <a:xfrm>
                          <a:off x="0" y="0"/>
                          <a:ext cx="2939415" cy="298450"/>
                        </a:xfrm>
                        <a:prstGeom prst="rect">
                          <a:avLst/>
                        </a:prstGeom>
                        <a:solidFill>
                          <a:schemeClr val="lt1"/>
                        </a:solidFill>
                        <a:ln w="6350">
                          <a:solidFill>
                            <a:prstClr val="black"/>
                          </a:solidFill>
                        </a:ln>
                      </wps:spPr>
                      <wps:txbx>
                        <w:txbxContent>
                          <w:p w:rsidR="003176FA" w:rsidRPr="00FC7203" w:rsidRDefault="003176FA" w:rsidP="005A4D87">
                            <w:pPr>
                              <w:rPr>
                                <w:i/>
                                <w:lang w:val="en-US"/>
                              </w:rPr>
                            </w:pPr>
                            <w:r w:rsidRPr="00FC7203">
                              <w:rPr>
                                <w:i/>
                                <w:lang w:val="en-US"/>
                              </w:rPr>
                              <w:t>Fig</w:t>
                            </w:r>
                            <w:r>
                              <w:rPr>
                                <w:i/>
                                <w:lang w:val="en-US"/>
                              </w:rPr>
                              <w:t xml:space="preserve">3 </w:t>
                            </w:r>
                            <w:r w:rsidRPr="00FC7203">
                              <w:rPr>
                                <w:i/>
                                <w:lang w:val="en-US"/>
                              </w:rPr>
                              <w:t xml:space="preserve">. Architecture </w:t>
                            </w:r>
                            <w:r>
                              <w:rPr>
                                <w:i/>
                                <w:lang w:val="en-US"/>
                              </w:rPr>
                              <w:t>of Logistic Regression Algorith</w:t>
                            </w:r>
                            <w:r w:rsidRPr="00FC7203">
                              <w:rPr>
                                <w:i/>
                                <w:lang w:val="en-US"/>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50E0A" id="Text Box 13" o:spid="_x0000_s1027" type="#_x0000_t202" style="position:absolute;left:0;text-align:left;margin-left:139.5pt;margin-top:75.65pt;width:231.45pt;height:2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" fillcolor="white [3201]" strokeweight=".5pt">
                <v:textbox>
                  <w:txbxContent>
                    <w:p w:rsidR="003176FA" w:rsidRPr="00FC7203" w:rsidRDefault="003176FA" w:rsidP="005A4D87">
                      <w:pPr>
                        <w:rPr>
                          <w:i/>
                          <w:lang w:val="en-US"/>
                        </w:rPr>
                      </w:pPr>
                      <w:r w:rsidRPr="00FC7203">
                        <w:rPr>
                          <w:i/>
                          <w:lang w:val="en-US"/>
                        </w:rPr>
                        <w:t>Fig</w:t>
                      </w:r>
                      <w:r>
                        <w:rPr>
                          <w:i/>
                          <w:lang w:val="en-US"/>
                        </w:rPr>
                        <w:t xml:space="preserve">3 </w:t>
                      </w:r>
                      <w:r w:rsidRPr="00FC7203">
                        <w:rPr>
                          <w:i/>
                          <w:lang w:val="en-US"/>
                        </w:rPr>
                        <w:t xml:space="preserve">. Architecture </w:t>
                      </w:r>
                      <w:r>
                        <w:rPr>
                          <w:i/>
                          <w:lang w:val="en-US"/>
                        </w:rPr>
                        <w:t>of Logistic Regression Algorith</w:t>
                      </w:r>
                      <w:r w:rsidRPr="00FC7203">
                        <w:rPr>
                          <w:i/>
                          <w:lang w:val="en-US"/>
                        </w:rPr>
                        <w:t>m</w:t>
                      </w:r>
                    </w:p>
                  </w:txbxContent>
                </v:textbox>
                <w10:wrap type="topAndBottom"/>
              </v:shape>
            </w:pict>
          </mc:Fallback>
        </mc:AlternateContent>
      </w:r>
      <w:r>
        <w:rPr>
          <w:rFonts w:cs="Times New Roman"/>
          <w:noProof/>
          <w:sz w:val="24"/>
          <w:szCs w:val="24"/>
          <w:lang w:eastAsia="en-IN"/>
        </w:rPr>
        <w:drawing>
          <wp:inline distT="0" distB="0" distL="0" distR="0">
            <wp:extent cx="6645910" cy="7715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 logistic regress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771525"/>
                    </a:xfrm>
                    <a:prstGeom prst="rect">
                      <a:avLst/>
                    </a:prstGeom>
                  </pic:spPr>
                </pic:pic>
              </a:graphicData>
            </a:graphic>
          </wp:inline>
        </w:drawing>
      </w:r>
    </w:p>
    <w:p w:rsidR="005A4D87" w:rsidRDefault="005A4D87" w:rsidP="008D2E20">
      <w:pPr>
        <w:spacing w:after="0" w:line="360" w:lineRule="auto"/>
        <w:rPr>
          <w:rFonts w:cs="Times New Roman"/>
          <w:sz w:val="24"/>
          <w:szCs w:val="24"/>
        </w:rPr>
      </w:pPr>
    </w:p>
    <w:p w:rsidR="003E3F35" w:rsidRDefault="003E3F35" w:rsidP="008D2E20">
      <w:pPr>
        <w:spacing w:after="0" w:line="360" w:lineRule="auto"/>
        <w:rPr>
          <w:rFonts w:cs="Times New Roman"/>
          <w:sz w:val="24"/>
          <w:szCs w:val="24"/>
        </w:rPr>
      </w:pPr>
      <w:r>
        <w:rPr>
          <w:rFonts w:cs="Times New Roman"/>
          <w:sz w:val="24"/>
          <w:szCs w:val="24"/>
        </w:rPr>
        <w:t xml:space="preserve">4.3 </w:t>
      </w:r>
      <w:r w:rsidRPr="00842529">
        <w:rPr>
          <w:rStyle w:val="Strong"/>
          <w:rFonts w:cs="Times New Roman"/>
          <w:b w:val="0"/>
          <w:sz w:val="24"/>
          <w:szCs w:val="24"/>
        </w:rPr>
        <w:t>Support Vector Machine</w:t>
      </w:r>
      <w:r w:rsidRPr="00842529">
        <w:rPr>
          <w:rFonts w:cs="Times New Roman"/>
          <w:sz w:val="24"/>
          <w:szCs w:val="24"/>
        </w:rPr>
        <w:t xml:space="preserve"> </w:t>
      </w:r>
    </w:p>
    <w:p w:rsidR="003E3F35" w:rsidRDefault="003E3F35" w:rsidP="008D2E20">
      <w:pPr>
        <w:spacing w:before="100" w:beforeAutospacing="1" w:after="100" w:afterAutospacing="1" w:line="360" w:lineRule="auto"/>
        <w:jc w:val="left"/>
        <w:rPr>
          <w:rFonts w:eastAsia="Times New Roman" w:cs="Times New Roman"/>
          <w:sz w:val="24"/>
          <w:szCs w:val="24"/>
          <w:lang w:eastAsia="en-IN" w:bidi="mr-IN"/>
        </w:rPr>
      </w:pPr>
      <w:r w:rsidRPr="00AE664A">
        <w:rPr>
          <w:rFonts w:eastAsia="Times New Roman" w:cs="Times New Roman"/>
          <w:sz w:val="24"/>
          <w:szCs w:val="24"/>
          <w:lang w:eastAsia="en-IN" w:bidi="mr-IN"/>
        </w:rPr>
        <w:t>The architecture of a Support Vector Machine (SVM) classifier begins with a set of input features (x1,x2,…,xn</w:t>
      </w:r>
      <w:r>
        <w:rPr>
          <w:rFonts w:eastAsia="Times New Roman" w:cs="Times New Roman"/>
          <w:sz w:val="24"/>
          <w:szCs w:val="24"/>
          <w:lang w:eastAsia="en-IN" w:bidi="mr-IN"/>
        </w:rPr>
        <w:t>)</w:t>
      </w:r>
      <w:r w:rsidRPr="00AE664A">
        <w:rPr>
          <w:rFonts w:eastAsia="Times New Roman" w:cs="Times New Roman"/>
          <w:sz w:val="24"/>
          <w:szCs w:val="24"/>
          <w:lang w:eastAsia="en-IN" w:bidi="mr-IN"/>
        </w:rPr>
        <w:t xml:space="preserve">, which represent the characteristics of the data samples. Depending on the separability of the data, an optional kernel transformation (such as linear, polynomial, or radial basis function (RBF)) may be applied to project the data into a higher-dimensional space where linear separation becomes feasible. The model then determines an optimal hyperplane that separates the classes by maximizing the margin — the distance between the hyperplane and the nearest data points of each class. These nearest data points, known as </w:t>
      </w:r>
      <w:r w:rsidRPr="00AE664A">
        <w:rPr>
          <w:rFonts w:eastAsia="Times New Roman" w:cs="Times New Roman"/>
          <w:b/>
          <w:bCs/>
          <w:sz w:val="24"/>
          <w:szCs w:val="24"/>
          <w:lang w:eastAsia="en-IN" w:bidi="mr-IN"/>
        </w:rPr>
        <w:t>support vectors</w:t>
      </w:r>
      <w:r w:rsidRPr="00AE664A">
        <w:rPr>
          <w:rFonts w:eastAsia="Times New Roman" w:cs="Times New Roman"/>
          <w:sz w:val="24"/>
          <w:szCs w:val="24"/>
          <w:lang w:eastAsia="en-IN" w:bidi="mr-IN"/>
        </w:rPr>
        <w:t>, play a critical role as they directly define the position and orientation of the hyperplane. Once the optimal hyperplane is established, a decision function is employed:</w:t>
      </w:r>
      <w:r>
        <w:rPr>
          <w:rFonts w:eastAsia="Times New Roman" w:cs="Times New Roman"/>
          <w:sz w:val="24"/>
          <w:szCs w:val="24"/>
          <w:lang w:eastAsia="en-IN" w:bidi="mr-IN"/>
        </w:rPr>
        <w:tab/>
      </w:r>
      <w:r>
        <w:rPr>
          <w:rFonts w:eastAsia="Times New Roman" w:cs="Times New Roman"/>
          <w:sz w:val="24"/>
          <w:szCs w:val="24"/>
          <w:lang w:eastAsia="en-IN" w:bidi="mr-IN"/>
        </w:rPr>
        <w:tab/>
      </w:r>
      <w:r>
        <w:rPr>
          <w:rFonts w:eastAsia="Times New Roman" w:cs="Times New Roman"/>
          <w:sz w:val="24"/>
          <w:szCs w:val="24"/>
          <w:lang w:eastAsia="en-IN" w:bidi="mr-IN"/>
        </w:rPr>
        <w:tab/>
      </w:r>
      <w:r>
        <w:rPr>
          <w:rFonts w:eastAsia="Times New Roman" w:cs="Times New Roman"/>
          <w:sz w:val="24"/>
          <w:szCs w:val="24"/>
          <w:lang w:eastAsia="en-IN" w:bidi="mr-IN"/>
        </w:rPr>
        <w:tab/>
      </w:r>
      <w:r>
        <w:rPr>
          <w:rFonts w:eastAsia="Times New Roman" w:cs="Times New Roman"/>
          <w:sz w:val="24"/>
          <w:szCs w:val="24"/>
          <w:lang w:eastAsia="en-IN" w:bidi="mr-IN"/>
        </w:rPr>
        <w:tab/>
      </w:r>
      <m:oMath>
        <m:r>
          <w:rPr>
            <w:rFonts w:ascii="Cambria Math" w:eastAsia="Times New Roman" w:hAnsi="Cambria Math" w:cs="Times New Roman"/>
            <w:sz w:val="24"/>
            <w:szCs w:val="24"/>
            <w:lang w:eastAsia="en-IN" w:bidi="mr-IN"/>
          </w:rPr>
          <m:t xml:space="preserve">  f</m:t>
        </m:r>
        <m:d>
          <m:dPr>
            <m:ctrlPr>
              <w:rPr>
                <w:rFonts w:ascii="Cambria Math" w:eastAsia="Times New Roman" w:hAnsi="Cambria Math" w:cs="Times New Roman"/>
                <w:i/>
                <w:sz w:val="24"/>
                <w:szCs w:val="24"/>
                <w:lang w:eastAsia="en-IN" w:bidi="mr-IN"/>
              </w:rPr>
            </m:ctrlPr>
          </m:dPr>
          <m:e>
            <m:r>
              <w:rPr>
                <w:rFonts w:ascii="Cambria Math" w:eastAsia="Times New Roman" w:hAnsi="Cambria Math" w:cs="Times New Roman"/>
                <w:sz w:val="24"/>
                <w:szCs w:val="24"/>
                <w:lang w:eastAsia="en-IN" w:bidi="mr-IN"/>
              </w:rPr>
              <m:t>x</m:t>
            </m:r>
          </m:e>
        </m:d>
        <m:r>
          <w:rPr>
            <w:rFonts w:ascii="Cambria Math" w:eastAsia="Times New Roman" w:hAnsi="Cambria Math" w:cs="Times New Roman"/>
            <w:sz w:val="24"/>
            <w:szCs w:val="24"/>
            <w:lang w:eastAsia="en-IN" w:bidi="mr-IN"/>
          </w:rPr>
          <m:t>=sign(w*x+b)</m:t>
        </m:r>
      </m:oMath>
      <w:r w:rsidRPr="00AE664A">
        <w:rPr>
          <w:rFonts w:eastAsia="Times New Roman" w:cs="Times New Roman"/>
          <w:sz w:val="24"/>
          <w:szCs w:val="24"/>
          <w:lang w:eastAsia="en-IN" w:bidi="mr-IN"/>
        </w:rPr>
        <w:t xml:space="preserve"> </w:t>
      </w:r>
    </w:p>
    <w:p w:rsidR="005A4D87" w:rsidRDefault="003E3F35" w:rsidP="005A4D87">
      <w:pPr>
        <w:spacing w:before="100" w:beforeAutospacing="1" w:after="100" w:afterAutospacing="1" w:line="360" w:lineRule="auto"/>
        <w:jc w:val="left"/>
        <w:rPr>
          <w:rFonts w:eastAsia="Times New Roman" w:cs="Times New Roman"/>
          <w:sz w:val="24"/>
          <w:szCs w:val="24"/>
          <w:lang w:eastAsia="en-IN" w:bidi="mr-IN"/>
        </w:rPr>
      </w:pPr>
      <w:r w:rsidRPr="00AE664A">
        <w:rPr>
          <w:rFonts w:eastAsia="Times New Roman" w:cs="Times New Roman"/>
          <w:sz w:val="24"/>
          <w:szCs w:val="24"/>
          <w:lang w:eastAsia="en-IN" w:bidi="mr-IN"/>
        </w:rPr>
        <w:t>This function classifies new inputs based on which side of the hyperplane they fall on. The final output is a binary class label (typically class 1 or class 2), determined by the sign of the decision function. This margin-based learning approach makes SVMs highly effective classifiers, particularly in high-dimensional spaces and cases wi</w:t>
      </w:r>
      <w:r>
        <w:rPr>
          <w:rFonts w:eastAsia="Times New Roman" w:cs="Times New Roman"/>
          <w:sz w:val="24"/>
          <w:szCs w:val="24"/>
          <w:lang w:eastAsia="en-IN" w:bidi="mr-IN"/>
        </w:rPr>
        <w:t>th complex decision boundaries.</w:t>
      </w:r>
    </w:p>
    <w:p w:rsidR="005A4D87" w:rsidRDefault="003D78F0" w:rsidP="003D78F0">
      <w:pPr>
        <w:spacing w:before="100" w:beforeAutospacing="1" w:after="100" w:afterAutospacing="1" w:line="360" w:lineRule="auto"/>
        <w:jc w:val="center"/>
        <w:rPr>
          <w:rFonts w:eastAsia="Times New Roman" w:cs="Times New Roman"/>
          <w:sz w:val="24"/>
          <w:szCs w:val="24"/>
          <w:lang w:eastAsia="en-IN" w:bidi="mr-IN"/>
        </w:rPr>
      </w:pPr>
      <w:r w:rsidRPr="00842529">
        <w:rPr>
          <w:rFonts w:cs="Times New Roman"/>
          <w:noProof/>
          <w:sz w:val="24"/>
          <w:szCs w:val="24"/>
          <w:lang w:eastAsia="en-IN"/>
        </w:rPr>
        <w:lastRenderedPageBreak/>
        <mc:AlternateContent>
          <mc:Choice Requires="wps">
            <w:drawing>
              <wp:anchor distT="0" distB="0" distL="114300" distR="114300" simplePos="0" relativeHeight="251686912" behindDoc="0" locked="0" layoutInCell="1" allowOverlap="1" wp14:anchorId="6602947D" wp14:editId="0C077487">
                <wp:simplePos x="0" y="0"/>
                <wp:positionH relativeFrom="column">
                  <wp:posOffset>1706880</wp:posOffset>
                </wp:positionH>
                <wp:positionV relativeFrom="paragraph">
                  <wp:posOffset>8997950</wp:posOffset>
                </wp:positionV>
                <wp:extent cx="3228975" cy="273050"/>
                <wp:effectExtent l="0" t="0" r="28575" b="12700"/>
                <wp:wrapNone/>
                <wp:docPr id="15" name="Text Box 15"/>
                <wp:cNvGraphicFramePr/>
                <a:graphic xmlns:a="http://schemas.openxmlformats.org/drawingml/2006/main">
                  <a:graphicData uri="http://schemas.microsoft.com/office/word/2010/wordprocessingShape">
                    <wps:wsp>
                      <wps:cNvSpPr txBox="1"/>
                      <wps:spPr>
                        <a:xfrm>
                          <a:off x="0" y="0"/>
                          <a:ext cx="3228975" cy="273050"/>
                        </a:xfrm>
                        <a:prstGeom prst="rect">
                          <a:avLst/>
                        </a:prstGeom>
                        <a:solidFill>
                          <a:schemeClr val="lt1"/>
                        </a:solidFill>
                        <a:ln w="6350">
                          <a:solidFill>
                            <a:prstClr val="black"/>
                          </a:solidFill>
                        </a:ln>
                      </wps:spPr>
                      <wps:txbx>
                        <w:txbxContent>
                          <w:p w:rsidR="003176FA" w:rsidRPr="00F21BE4" w:rsidRDefault="003176FA" w:rsidP="003D78F0">
                            <w:pPr>
                              <w:jc w:val="center"/>
                              <w:rPr>
                                <w:i/>
                                <w:lang w:val="en-US"/>
                              </w:rPr>
                            </w:pPr>
                            <w:r>
                              <w:rPr>
                                <w:i/>
                                <w:lang w:val="en-US"/>
                              </w:rPr>
                              <w:t>Fig4 . Architecture of Support Vector Machine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02947D" id="Text Box 15" o:spid="_x0000_s1028" type="#_x0000_t202" style="position:absolute;left:0;text-align:left;margin-left:134.4pt;margin-top:708.5pt;width:254.25pt;height:21.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" fillcolor="white [3201]" strokeweight=".5pt">
                <v:textbox>
                  <w:txbxContent>
                    <w:p w:rsidR="003176FA" w:rsidRPr="00F21BE4" w:rsidRDefault="003176FA" w:rsidP="003D78F0">
                      <w:pPr>
                        <w:jc w:val="center"/>
                        <w:rPr>
                          <w:i/>
                          <w:lang w:val="en-US"/>
                        </w:rPr>
                      </w:pPr>
                      <w:r>
                        <w:rPr>
                          <w:i/>
                          <w:lang w:val="en-US"/>
                        </w:rPr>
                        <w:t>Fig4 . Architecture of Support Vector Machine Algorithm</w:t>
                      </w:r>
                    </w:p>
                  </w:txbxContent>
                </v:textbox>
              </v:shape>
            </w:pict>
          </mc:Fallback>
        </mc:AlternateContent>
      </w:r>
      <w:r>
        <w:rPr>
          <w:rFonts w:eastAsia="Times New Roman" w:cs="Times New Roman"/>
          <w:noProof/>
          <w:sz w:val="24"/>
          <w:szCs w:val="24"/>
          <w:lang w:eastAsia="en-IN"/>
        </w:rPr>
        <w:drawing>
          <wp:inline distT="0" distB="0" distL="0" distR="0">
            <wp:extent cx="3663950" cy="8808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 sv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63950" cy="8808720"/>
                    </a:xfrm>
                    <a:prstGeom prst="rect">
                      <a:avLst/>
                    </a:prstGeom>
                  </pic:spPr>
                </pic:pic>
              </a:graphicData>
            </a:graphic>
          </wp:inline>
        </w:drawing>
      </w:r>
    </w:p>
    <w:p w:rsidR="003D78F0" w:rsidRDefault="003D78F0" w:rsidP="005A4D87">
      <w:pPr>
        <w:spacing w:before="100" w:beforeAutospacing="1" w:after="100" w:afterAutospacing="1" w:line="360" w:lineRule="auto"/>
        <w:jc w:val="left"/>
        <w:rPr>
          <w:rFonts w:eastAsia="Times New Roman" w:cs="Times New Roman"/>
          <w:sz w:val="24"/>
          <w:szCs w:val="24"/>
          <w:lang w:eastAsia="en-IN" w:bidi="mr-IN"/>
        </w:rPr>
      </w:pPr>
    </w:p>
    <w:p w:rsidR="003E3F35" w:rsidRPr="00842529" w:rsidRDefault="003E3F35" w:rsidP="005A4D87">
      <w:pPr>
        <w:spacing w:before="100" w:beforeAutospacing="1" w:after="100" w:afterAutospacing="1" w:line="360" w:lineRule="auto"/>
        <w:jc w:val="left"/>
        <w:rPr>
          <w:rFonts w:eastAsia="Times New Roman" w:cs="Times New Roman"/>
          <w:sz w:val="24"/>
          <w:szCs w:val="24"/>
          <w:lang w:eastAsia="en-IN" w:bidi="mr-IN"/>
        </w:rPr>
      </w:pPr>
      <w:r>
        <w:rPr>
          <w:rFonts w:eastAsia="Times New Roman" w:cs="Times New Roman"/>
          <w:sz w:val="24"/>
          <w:szCs w:val="24"/>
          <w:lang w:eastAsia="en-IN" w:bidi="mr-IN"/>
        </w:rPr>
        <w:lastRenderedPageBreak/>
        <w:t xml:space="preserve">4.4 </w:t>
      </w:r>
      <w:r w:rsidRPr="00842529">
        <w:rPr>
          <w:rFonts w:eastAsia="Times New Roman" w:cs="Times New Roman"/>
          <w:sz w:val="24"/>
          <w:szCs w:val="24"/>
          <w:lang w:eastAsia="en-IN"/>
        </w:rPr>
        <w:t>CatBoost.</w:t>
      </w:r>
    </w:p>
    <w:p w:rsidR="003E3F35" w:rsidRDefault="003E3F35" w:rsidP="008D2E20">
      <w:pPr>
        <w:spacing w:before="100" w:beforeAutospacing="1" w:after="100" w:afterAutospacing="1" w:line="360" w:lineRule="auto"/>
        <w:jc w:val="left"/>
        <w:rPr>
          <w:rFonts w:eastAsia="Times New Roman" w:cs="Times New Roman"/>
          <w:sz w:val="24"/>
          <w:szCs w:val="24"/>
          <w:lang w:eastAsia="en-IN"/>
        </w:rPr>
      </w:pPr>
      <w:r w:rsidRPr="00842529">
        <w:rPr>
          <w:rFonts w:eastAsia="Times New Roman" w:cs="Times New Roman"/>
          <w:sz w:val="24"/>
          <w:szCs w:val="24"/>
          <w:lang w:eastAsia="en-IN"/>
        </w:rPr>
        <w:t>CatBoost (Categorical Boosting) is a high-performance, open-source gradient boosting library developed by Yandex, specifically optimized for handling categorical features and reducing overfitting. Its core architecture is based on gradient boosting over oblivious decision trees, also known as symmetric trees, where each level uses the same split condition across all nodes — making the model more efficient and faster at inference time. Unlike traditional GBDT algorithms, CatBoost introduces a powerful ordered boosting technique to prevent target leakage during training, especially for small datasets. It also applies ordered statistics to convert categorical features into numerical representations via target encoding, without introducing prediction shift. Additionally, CatBoost uses approximate greedy algorithms and GPU acceleration to improve speed and scalability. Altogether, CatBoost’s architecture is designed to maximize predictive performance while minimizing preprocessing and hyperparameter tuning, making it robust for both tabular and complex data applications.</w:t>
      </w:r>
    </w:p>
    <w:p w:rsidR="003D78F0" w:rsidRDefault="003D78F0" w:rsidP="003D78F0">
      <w:pPr>
        <w:spacing w:before="100" w:beforeAutospacing="1" w:after="100" w:afterAutospacing="1" w:line="360" w:lineRule="auto"/>
        <w:rPr>
          <w:rFonts w:eastAsia="Times New Roman" w:cs="Times New Roman"/>
          <w:sz w:val="24"/>
          <w:szCs w:val="24"/>
          <w:lang w:eastAsia="en-IN"/>
        </w:rPr>
      </w:pPr>
      <w:r w:rsidRPr="00842529">
        <w:rPr>
          <w:rFonts w:eastAsia="Times New Roman" w:cs="Times New Roman"/>
          <w:noProof/>
          <w:sz w:val="24"/>
          <w:szCs w:val="24"/>
          <w:lang w:eastAsia="en-IN"/>
        </w:rPr>
        <mc:AlternateContent>
          <mc:Choice Requires="wps">
            <w:drawing>
              <wp:anchor distT="0" distB="0" distL="114300" distR="114300" simplePos="0" relativeHeight="251688960" behindDoc="0" locked="0" layoutInCell="1" allowOverlap="1" wp14:anchorId="33DA413F" wp14:editId="5705CC87">
                <wp:simplePos x="0" y="0"/>
                <wp:positionH relativeFrom="column">
                  <wp:posOffset>1432560</wp:posOffset>
                </wp:positionH>
                <wp:positionV relativeFrom="paragraph">
                  <wp:posOffset>3388995</wp:posOffset>
                </wp:positionV>
                <wp:extent cx="3232150" cy="361950"/>
                <wp:effectExtent l="0" t="0" r="25400" b="19050"/>
                <wp:wrapNone/>
                <wp:docPr id="3" name="Text Box 3"/>
                <wp:cNvGraphicFramePr/>
                <a:graphic xmlns:a="http://schemas.openxmlformats.org/drawingml/2006/main">
                  <a:graphicData uri="http://schemas.microsoft.com/office/word/2010/wordprocessingShape">
                    <wps:wsp>
                      <wps:cNvSpPr txBox="1"/>
                      <wps:spPr>
                        <a:xfrm>
                          <a:off x="0" y="0"/>
                          <a:ext cx="3232150" cy="361950"/>
                        </a:xfrm>
                        <a:prstGeom prst="rect">
                          <a:avLst/>
                        </a:prstGeom>
                        <a:solidFill>
                          <a:schemeClr val="lt1"/>
                        </a:solidFill>
                        <a:ln w="6350">
                          <a:solidFill>
                            <a:prstClr val="black"/>
                          </a:solidFill>
                        </a:ln>
                      </wps:spPr>
                      <wps:txbx>
                        <w:txbxContent>
                          <w:p w:rsidR="003176FA" w:rsidRPr="0007508E" w:rsidRDefault="003176FA" w:rsidP="003D78F0">
                            <w:pPr>
                              <w:jc w:val="center"/>
                              <w:rPr>
                                <w:i/>
                                <w:lang w:val="en-US"/>
                              </w:rPr>
                            </w:pPr>
                            <w:r>
                              <w:rPr>
                                <w:i/>
                                <w:lang w:val="en-US"/>
                              </w:rPr>
                              <w:t xml:space="preserve">Fig5 </w:t>
                            </w:r>
                            <w:r w:rsidRPr="0007508E">
                              <w:rPr>
                                <w:i/>
                                <w:lang w:val="en-US"/>
                              </w:rPr>
                              <w:t>. Arch</w:t>
                            </w:r>
                            <w:r>
                              <w:rPr>
                                <w:i/>
                                <w:lang w:val="en-US"/>
                              </w:rPr>
                              <w:t>itecture  of Catboost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DA413F" id="Text Box 3" o:spid="_x0000_s1029" type="#_x0000_t202" style="position:absolute;left:0;text-align:left;margin-left:112.8pt;margin-top:266.85pt;width:254.5pt;height:28.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" fillcolor="white [3201]" strokeweight=".5pt">
                <v:textbox>
                  <w:txbxContent>
                    <w:p w:rsidR="003176FA" w:rsidRPr="0007508E" w:rsidRDefault="003176FA" w:rsidP="003D78F0">
                      <w:pPr>
                        <w:jc w:val="center"/>
                        <w:rPr>
                          <w:i/>
                          <w:lang w:val="en-US"/>
                        </w:rPr>
                      </w:pPr>
                      <w:r>
                        <w:rPr>
                          <w:i/>
                          <w:lang w:val="en-US"/>
                        </w:rPr>
                        <w:t xml:space="preserve">Fig5 </w:t>
                      </w:r>
                      <w:r w:rsidRPr="0007508E">
                        <w:rPr>
                          <w:i/>
                          <w:lang w:val="en-US"/>
                        </w:rPr>
                        <w:t>. Arch</w:t>
                      </w:r>
                      <w:r>
                        <w:rPr>
                          <w:i/>
                          <w:lang w:val="en-US"/>
                        </w:rPr>
                        <w:t>itecture  of Catboost Algorithm</w:t>
                      </w:r>
                    </w:p>
                  </w:txbxContent>
                </v:textbox>
              </v:shape>
            </w:pict>
          </mc:Fallback>
        </mc:AlternateContent>
      </w:r>
      <w:r>
        <w:rPr>
          <w:rFonts w:eastAsia="Times New Roman" w:cs="Times New Roman"/>
          <w:noProof/>
          <w:sz w:val="24"/>
          <w:szCs w:val="24"/>
          <w:lang w:eastAsia="en-IN"/>
        </w:rPr>
        <w:drawing>
          <wp:inline distT="0" distB="0" distL="0" distR="0">
            <wp:extent cx="6645910" cy="322326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 CATBOOS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223260"/>
                    </a:xfrm>
                    <a:prstGeom prst="rect">
                      <a:avLst/>
                    </a:prstGeom>
                  </pic:spPr>
                </pic:pic>
              </a:graphicData>
            </a:graphic>
          </wp:inline>
        </w:drawing>
      </w:r>
    </w:p>
    <w:p w:rsidR="003D78F0" w:rsidRDefault="003D78F0" w:rsidP="008D2E20">
      <w:pPr>
        <w:spacing w:after="0" w:line="360" w:lineRule="auto"/>
        <w:rPr>
          <w:rFonts w:eastAsia="Times New Roman" w:cs="Times New Roman"/>
          <w:sz w:val="24"/>
          <w:szCs w:val="24"/>
          <w:lang w:eastAsia="en-IN"/>
        </w:rPr>
      </w:pPr>
    </w:p>
    <w:p w:rsidR="003D78F0" w:rsidRDefault="003D78F0" w:rsidP="008D2E20">
      <w:pPr>
        <w:spacing w:after="0" w:line="360" w:lineRule="auto"/>
        <w:rPr>
          <w:rFonts w:eastAsia="Times New Roman" w:cs="Times New Roman"/>
          <w:sz w:val="24"/>
          <w:szCs w:val="24"/>
          <w:lang w:eastAsia="en-IN"/>
        </w:rPr>
      </w:pPr>
    </w:p>
    <w:p w:rsidR="003E3F35" w:rsidRDefault="003E3F35" w:rsidP="008D2E20">
      <w:pPr>
        <w:spacing w:after="0" w:line="360" w:lineRule="auto"/>
        <w:rPr>
          <w:rFonts w:eastAsia="Times New Roman" w:cs="Times New Roman"/>
          <w:sz w:val="24"/>
          <w:szCs w:val="24"/>
          <w:lang w:eastAsia="en-IN"/>
        </w:rPr>
      </w:pPr>
      <w:r>
        <w:rPr>
          <w:rFonts w:eastAsia="Times New Roman" w:cs="Times New Roman"/>
          <w:sz w:val="24"/>
          <w:szCs w:val="24"/>
          <w:lang w:eastAsia="en-IN"/>
        </w:rPr>
        <w:t xml:space="preserve">4.5 </w:t>
      </w:r>
      <w:r w:rsidRPr="00842529">
        <w:rPr>
          <w:rFonts w:eastAsia="Times New Roman" w:cs="Times New Roman"/>
          <w:sz w:val="24"/>
          <w:szCs w:val="24"/>
          <w:lang w:eastAsia="en-IN"/>
        </w:rPr>
        <w:t xml:space="preserve">LightGBM </w:t>
      </w:r>
    </w:p>
    <w:p w:rsidR="003E3F35" w:rsidRPr="00842529" w:rsidRDefault="003E3F35" w:rsidP="008D2E20">
      <w:pPr>
        <w:spacing w:after="0" w:line="360" w:lineRule="auto"/>
        <w:rPr>
          <w:rFonts w:eastAsia="Times New Roman" w:cs="Times New Roman"/>
          <w:sz w:val="24"/>
          <w:szCs w:val="24"/>
          <w:lang w:eastAsia="en-IN"/>
        </w:rPr>
      </w:pPr>
    </w:p>
    <w:p w:rsidR="003D78F0" w:rsidRDefault="003E3F35" w:rsidP="008D2E20">
      <w:pPr>
        <w:spacing w:after="0" w:line="360" w:lineRule="auto"/>
        <w:rPr>
          <w:rFonts w:eastAsia="Times New Roman" w:cs="Times New Roman"/>
          <w:sz w:val="24"/>
          <w:szCs w:val="24"/>
          <w:lang w:eastAsia="en-IN"/>
        </w:rPr>
      </w:pPr>
      <w:r w:rsidRPr="00842529">
        <w:rPr>
          <w:rFonts w:eastAsia="Times New Roman" w:cs="Times New Roman"/>
          <w:sz w:val="24"/>
          <w:szCs w:val="24"/>
          <w:lang w:eastAsia="en-IN"/>
        </w:rPr>
        <w:t>LightGBM (Light Gradient Boosting Machine) is a fast, efficient gradient boosting framework developed by Microsoft, designed for large-scale and high-performance machine learning tasks. Unlike traditional GBDT implementations that grow trees level-wise, LightGBM uses a leaf-wise tree growth</w:t>
      </w:r>
      <w:r w:rsidRPr="00842529">
        <w:rPr>
          <w:rFonts w:eastAsia="Times New Roman" w:cs="Times New Roman"/>
          <w:b/>
          <w:sz w:val="24"/>
          <w:szCs w:val="24"/>
          <w:lang w:eastAsia="en-IN"/>
        </w:rPr>
        <w:t xml:space="preserve"> </w:t>
      </w:r>
      <w:r w:rsidRPr="00842529">
        <w:rPr>
          <w:rFonts w:eastAsia="Times New Roman" w:cs="Times New Roman"/>
          <w:sz w:val="24"/>
          <w:szCs w:val="24"/>
          <w:lang w:eastAsia="en-IN"/>
        </w:rPr>
        <w:t xml:space="preserve">strategy, where it always expands the leaf with the maximum potential to reduce loss. This leads to deeper trees, better accuracy, and faster convergence, though it may require careful regularization to prevent overfitting. Another key innovation in its architecture is histogram-based feature binning, which discretizes continuous values into fixed bins, </w:t>
      </w:r>
      <w:r w:rsidRPr="00842529">
        <w:rPr>
          <w:rFonts w:eastAsia="Times New Roman" w:cs="Times New Roman"/>
          <w:sz w:val="24"/>
          <w:szCs w:val="24"/>
          <w:lang w:eastAsia="en-IN"/>
        </w:rPr>
        <w:lastRenderedPageBreak/>
        <w:t>significantly reducing memory usage and computation time. LightGBM also supports parallel learning, categorical feature handling, and GPU acceleration, making it highly scalable and suitable for big data scenarios. Overall, LightGBM’s architecture is optimized for both speed and accuracy, making it a popular choice in real-world, high-performance machine learning systems.</w:t>
      </w:r>
    </w:p>
    <w:p w:rsidR="003D78F0" w:rsidRDefault="003D78F0" w:rsidP="003D78F0">
      <w:pPr>
        <w:spacing w:after="0" w:line="360" w:lineRule="auto"/>
        <w:jc w:val="center"/>
        <w:rPr>
          <w:rFonts w:eastAsia="Times New Roman" w:cs="Times New Roman"/>
          <w:sz w:val="24"/>
          <w:szCs w:val="24"/>
          <w:lang w:eastAsia="en-IN"/>
        </w:rPr>
      </w:pPr>
      <w:r>
        <w:rPr>
          <w:rFonts w:eastAsia="Times New Roman" w:cs="Times New Roman"/>
          <w:noProof/>
          <w:sz w:val="24"/>
          <w:szCs w:val="24"/>
          <w:lang w:eastAsia="en-IN"/>
        </w:rPr>
        <w:drawing>
          <wp:inline distT="0" distB="0" distL="0" distR="0">
            <wp:extent cx="1783080" cy="7091894"/>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5.1) light gb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85513" cy="7101569"/>
                    </a:xfrm>
                    <a:prstGeom prst="rect">
                      <a:avLst/>
                    </a:prstGeom>
                  </pic:spPr>
                </pic:pic>
              </a:graphicData>
            </a:graphic>
          </wp:inline>
        </w:drawing>
      </w:r>
    </w:p>
    <w:p w:rsidR="003E3F35" w:rsidRDefault="003D78F0" w:rsidP="003E3F35">
      <w:pPr>
        <w:spacing w:after="0"/>
        <w:rPr>
          <w:rFonts w:eastAsia="Times New Roman" w:cs="Times New Roman"/>
          <w:sz w:val="24"/>
          <w:szCs w:val="24"/>
          <w:lang w:eastAsia="en-IN"/>
        </w:rPr>
      </w:pPr>
      <w:r w:rsidRPr="00842529">
        <w:rPr>
          <w:rFonts w:cs="Times New Roman"/>
          <w:noProof/>
          <w:sz w:val="24"/>
          <w:szCs w:val="24"/>
          <w:lang w:eastAsia="en-IN"/>
        </w:rPr>
        <mc:AlternateContent>
          <mc:Choice Requires="wps">
            <w:drawing>
              <wp:anchor distT="0" distB="0" distL="114300" distR="114300" simplePos="0" relativeHeight="251691008" behindDoc="0" locked="0" layoutInCell="1" allowOverlap="1" wp14:anchorId="11AE99E3" wp14:editId="72526331">
                <wp:simplePos x="0" y="0"/>
                <wp:positionH relativeFrom="column">
                  <wp:posOffset>2004060</wp:posOffset>
                </wp:positionH>
                <wp:positionV relativeFrom="paragraph">
                  <wp:posOffset>169545</wp:posOffset>
                </wp:positionV>
                <wp:extent cx="2517494" cy="361950"/>
                <wp:effectExtent l="0" t="0" r="16510" b="19050"/>
                <wp:wrapNone/>
                <wp:docPr id="17" name="Text Box 17"/>
                <wp:cNvGraphicFramePr/>
                <a:graphic xmlns:a="http://schemas.openxmlformats.org/drawingml/2006/main">
                  <a:graphicData uri="http://schemas.microsoft.com/office/word/2010/wordprocessingShape">
                    <wps:wsp>
                      <wps:cNvSpPr txBox="1"/>
                      <wps:spPr>
                        <a:xfrm>
                          <a:off x="0" y="0"/>
                          <a:ext cx="2517494" cy="361950"/>
                        </a:xfrm>
                        <a:prstGeom prst="rect">
                          <a:avLst/>
                        </a:prstGeom>
                        <a:solidFill>
                          <a:schemeClr val="lt1"/>
                        </a:solidFill>
                        <a:ln w="6350">
                          <a:solidFill>
                            <a:prstClr val="black"/>
                          </a:solidFill>
                        </a:ln>
                      </wps:spPr>
                      <wps:txbx>
                        <w:txbxContent>
                          <w:p w:rsidR="003176FA" w:rsidRPr="00F8243B" w:rsidRDefault="003176FA" w:rsidP="003D78F0">
                            <w:pPr>
                              <w:jc w:val="center"/>
                              <w:rPr>
                                <w:i/>
                                <w:lang w:val="en-US"/>
                              </w:rPr>
                            </w:pPr>
                            <w:r>
                              <w:rPr>
                                <w:i/>
                                <w:lang w:val="en-US"/>
                              </w:rPr>
                              <w:t xml:space="preserve">Fig6 </w:t>
                            </w:r>
                            <w:r w:rsidRPr="00F8243B">
                              <w:rPr>
                                <w:i/>
                                <w:lang w:val="en-US"/>
                              </w:rPr>
                              <w:t>A</w:t>
                            </w:r>
                            <w:r>
                              <w:rPr>
                                <w:i/>
                                <w:lang w:val="en-US"/>
                              </w:rPr>
                              <w:t>rchitecture of Light GBM Algorith</w:t>
                            </w:r>
                            <w:r w:rsidRPr="00F8243B">
                              <w:rPr>
                                <w:i/>
                                <w:lang w:val="en-US"/>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AE99E3" id="Text Box 17" o:spid="_x0000_s1030" type="#_x0000_t202" style="position:absolute;left:0;text-align:left;margin-left:157.8pt;margin-top:13.35pt;width:198.25pt;height:28.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" fillcolor="white [3201]" strokeweight=".5pt">
                <v:textbox>
                  <w:txbxContent>
                    <w:p w:rsidR="003176FA" w:rsidRPr="00F8243B" w:rsidRDefault="003176FA" w:rsidP="003D78F0">
                      <w:pPr>
                        <w:jc w:val="center"/>
                        <w:rPr>
                          <w:i/>
                          <w:lang w:val="en-US"/>
                        </w:rPr>
                      </w:pPr>
                      <w:r>
                        <w:rPr>
                          <w:i/>
                          <w:lang w:val="en-US"/>
                        </w:rPr>
                        <w:t xml:space="preserve">Fig6 </w:t>
                      </w:r>
                      <w:r w:rsidRPr="00F8243B">
                        <w:rPr>
                          <w:i/>
                          <w:lang w:val="en-US"/>
                        </w:rPr>
                        <w:t>A</w:t>
                      </w:r>
                      <w:r>
                        <w:rPr>
                          <w:i/>
                          <w:lang w:val="en-US"/>
                        </w:rPr>
                        <w:t>rchitecture of Light GBM Algorith</w:t>
                      </w:r>
                      <w:r w:rsidRPr="00F8243B">
                        <w:rPr>
                          <w:i/>
                          <w:lang w:val="en-US"/>
                        </w:rPr>
                        <w:t>m</w:t>
                      </w:r>
                    </w:p>
                  </w:txbxContent>
                </v:textbox>
              </v:shape>
            </w:pict>
          </mc:Fallback>
        </mc:AlternateContent>
      </w:r>
    </w:p>
    <w:p w:rsidR="003D78F0" w:rsidRDefault="003D78F0" w:rsidP="008D2E20">
      <w:pPr>
        <w:spacing w:after="0" w:line="360" w:lineRule="auto"/>
        <w:rPr>
          <w:rFonts w:eastAsia="Times New Roman" w:cs="Times New Roman"/>
          <w:sz w:val="24"/>
          <w:szCs w:val="24"/>
          <w:lang w:eastAsia="en-IN"/>
        </w:rPr>
      </w:pPr>
    </w:p>
    <w:p w:rsidR="00BB6594" w:rsidRDefault="00BB6594" w:rsidP="008D2E20">
      <w:pPr>
        <w:spacing w:after="0" w:line="360" w:lineRule="auto"/>
        <w:rPr>
          <w:rFonts w:eastAsia="Times New Roman" w:cs="Times New Roman"/>
          <w:sz w:val="24"/>
          <w:szCs w:val="24"/>
          <w:lang w:eastAsia="en-IN"/>
        </w:rPr>
      </w:pPr>
    </w:p>
    <w:p w:rsidR="003E3F35" w:rsidRPr="00E20F46" w:rsidRDefault="003E3F35" w:rsidP="008D2E20">
      <w:pPr>
        <w:spacing w:after="0" w:line="360" w:lineRule="auto"/>
        <w:rPr>
          <w:rFonts w:cs="Times New Roman"/>
          <w:sz w:val="24"/>
          <w:szCs w:val="24"/>
        </w:rPr>
      </w:pPr>
      <w:r>
        <w:rPr>
          <w:rFonts w:eastAsia="Times New Roman" w:cs="Times New Roman"/>
          <w:sz w:val="24"/>
          <w:szCs w:val="24"/>
          <w:lang w:eastAsia="en-IN"/>
        </w:rPr>
        <w:t xml:space="preserve">4.6 </w:t>
      </w:r>
      <w:r w:rsidRPr="00E20F46">
        <w:rPr>
          <w:rStyle w:val="Strong"/>
          <w:rFonts w:cs="Times New Roman"/>
          <w:b w:val="0"/>
          <w:sz w:val="24"/>
          <w:szCs w:val="24"/>
        </w:rPr>
        <w:t>XGBoost</w:t>
      </w:r>
      <w:r w:rsidRPr="00E20F46">
        <w:rPr>
          <w:rFonts w:cs="Times New Roman"/>
          <w:sz w:val="24"/>
          <w:szCs w:val="24"/>
        </w:rPr>
        <w:t xml:space="preserve"> </w:t>
      </w:r>
    </w:p>
    <w:p w:rsidR="003E3F35" w:rsidRDefault="003E3F35" w:rsidP="008D2E20">
      <w:pPr>
        <w:spacing w:after="0" w:line="360" w:lineRule="auto"/>
        <w:rPr>
          <w:rFonts w:cs="Times New Roman"/>
          <w:sz w:val="24"/>
          <w:szCs w:val="24"/>
        </w:rPr>
      </w:pPr>
      <w:r w:rsidRPr="00E20F46">
        <w:rPr>
          <w:rFonts w:cs="Times New Roman"/>
          <w:sz w:val="24"/>
          <w:szCs w:val="24"/>
        </w:rPr>
        <w:lastRenderedPageBreak/>
        <w:t xml:space="preserve">The architecture of </w:t>
      </w:r>
      <w:r w:rsidRPr="00E20F46">
        <w:rPr>
          <w:rStyle w:val="Strong"/>
          <w:rFonts w:cs="Times New Roman"/>
          <w:b w:val="0"/>
          <w:sz w:val="24"/>
          <w:szCs w:val="24"/>
        </w:rPr>
        <w:t>XGBoost (Extreme Gradient Boosting)</w:t>
      </w:r>
      <w:r w:rsidRPr="00E20F46">
        <w:rPr>
          <w:rFonts w:cs="Times New Roman"/>
          <w:sz w:val="24"/>
          <w:szCs w:val="24"/>
        </w:rPr>
        <w:t xml:space="preserve"> is based on a sequential ensemble of decision trees designed to optimize both performance and speed. It begins with the input data, from which an </w:t>
      </w:r>
      <w:r w:rsidRPr="00E20F46">
        <w:rPr>
          <w:rStyle w:val="Strong"/>
          <w:rFonts w:cs="Times New Roman"/>
          <w:b w:val="0"/>
          <w:sz w:val="24"/>
          <w:szCs w:val="24"/>
        </w:rPr>
        <w:t>initial prediction</w:t>
      </w:r>
      <w:r>
        <w:rPr>
          <w:rFonts w:cs="Times New Roman"/>
          <w:sz w:val="24"/>
          <w:szCs w:val="24"/>
        </w:rPr>
        <w:t xml:space="preserve"> </w:t>
      </w:r>
      <m:oMath>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0</m:t>
            </m:r>
          </m:sub>
        </m:sSub>
      </m:oMath>
      <w:r w:rsidRPr="00E20F46">
        <w:rPr>
          <w:rFonts w:cs="Times New Roman"/>
          <w:sz w:val="24"/>
          <w:szCs w:val="24"/>
        </w:rPr>
        <w:t xml:space="preserve"> </w:t>
      </w:r>
      <w:r>
        <w:rPr>
          <w:rFonts w:cs="Times New Roman"/>
          <w:sz w:val="24"/>
          <w:szCs w:val="24"/>
        </w:rPr>
        <w:t xml:space="preserve"> </w:t>
      </w:r>
      <w:r w:rsidRPr="00E20F46">
        <w:rPr>
          <w:rFonts w:cs="Times New Roman"/>
          <w:sz w:val="24"/>
          <w:szCs w:val="24"/>
        </w:rPr>
        <w:t xml:space="preserve">is </w:t>
      </w:r>
      <w:r>
        <w:rPr>
          <w:rFonts w:cs="Times New Roman"/>
          <w:sz w:val="24"/>
          <w:szCs w:val="24"/>
        </w:rPr>
        <w:t xml:space="preserve">made, </w:t>
      </w:r>
      <w:r w:rsidRPr="00E20F46">
        <w:rPr>
          <w:rFonts w:cs="Times New Roman"/>
          <w:sz w:val="24"/>
          <w:szCs w:val="24"/>
        </w:rPr>
        <w:t xml:space="preserve">often the mean of the target values in regression tasks. The first decision tree is trained to </w:t>
      </w:r>
      <w:r w:rsidRPr="00E20F46">
        <w:rPr>
          <w:rStyle w:val="Strong"/>
          <w:rFonts w:cs="Times New Roman"/>
          <w:b w:val="0"/>
          <w:sz w:val="24"/>
          <w:szCs w:val="24"/>
        </w:rPr>
        <w:t>minimize the loss function</w:t>
      </w:r>
      <w:r w:rsidRPr="00E20F46">
        <w:rPr>
          <w:rFonts w:cs="Times New Roman"/>
          <w:sz w:val="24"/>
          <w:szCs w:val="24"/>
        </w:rPr>
        <w:t xml:space="preserve"> using the </w:t>
      </w:r>
      <w:r w:rsidRPr="00E20F46">
        <w:rPr>
          <w:rStyle w:val="Strong"/>
          <w:rFonts w:cs="Times New Roman"/>
          <w:b w:val="0"/>
          <w:sz w:val="24"/>
          <w:szCs w:val="24"/>
        </w:rPr>
        <w:t>second-order gradient (Hessian</w:t>
      </w:r>
      <w:r w:rsidRPr="00E20F46">
        <w:rPr>
          <w:rStyle w:val="Strong"/>
          <w:rFonts w:cs="Times New Roman"/>
          <w:sz w:val="24"/>
          <w:szCs w:val="24"/>
        </w:rPr>
        <w:t>)</w:t>
      </w:r>
      <w:r w:rsidRPr="00E20F46">
        <w:rPr>
          <w:rFonts w:cs="Times New Roman"/>
          <w:sz w:val="24"/>
          <w:szCs w:val="24"/>
        </w:rPr>
        <w:t xml:space="preserve"> information, capturing both the slope and curvature of the loss. This results in an update to the model:</w:t>
      </w:r>
      <w:r>
        <w:rPr>
          <w:rFonts w:cs="Times New Roman"/>
          <w:sz w:val="24"/>
          <w:szCs w:val="24"/>
        </w:rPr>
        <w:t xml:space="preserve">        </w:t>
      </w:r>
      <w:r w:rsidRPr="00E20F46">
        <w:rPr>
          <w:rFonts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0</m:t>
            </m:r>
          </m:sub>
        </m:sSub>
        <m:r>
          <w:rPr>
            <w:rFonts w:ascii="Cambria Math" w:eastAsiaTheme="minorEastAsia" w:hAnsi="Cambria Math" w:cs="Times New Roman"/>
            <w:sz w:val="24"/>
            <w:szCs w:val="24"/>
          </w:rPr>
          <m:t xml:space="preserve">+η⋅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(x)</m:t>
        </m:r>
      </m:oMath>
      <w:r>
        <w:rPr>
          <w:rFonts w:cs="Times New Roman"/>
          <w:sz w:val="24"/>
          <w:szCs w:val="24"/>
        </w:rPr>
        <w:t xml:space="preserve">     </w:t>
      </w:r>
    </w:p>
    <w:p w:rsidR="003E3F35" w:rsidRDefault="003E3F35" w:rsidP="008D2E20">
      <w:pPr>
        <w:spacing w:after="0" w:line="360" w:lineRule="auto"/>
        <w:rPr>
          <w:rFonts w:cs="Times New Roman"/>
          <w:sz w:val="24"/>
          <w:szCs w:val="24"/>
        </w:rPr>
      </w:pPr>
      <w:r>
        <w:rPr>
          <w:rFonts w:cs="Times New Roman"/>
          <w:sz w:val="24"/>
          <w:szCs w:val="24"/>
        </w:rPr>
        <w:t xml:space="preserve"> </w:t>
      </w:r>
      <w:r w:rsidRPr="00E20F46">
        <w:rPr>
          <w:rFonts w:cs="Times New Roman"/>
          <w:sz w:val="24"/>
          <w:szCs w:val="24"/>
        </w:rPr>
        <w:t xml:space="preserve">where </w:t>
      </w:r>
      <w:r>
        <w:rPr>
          <w:rStyle w:val="katex-mathml"/>
          <w:rFonts w:cs="Times New Roman"/>
          <w:sz w:val="24"/>
          <w:szCs w:val="24"/>
        </w:rPr>
        <w:t xml:space="preserve">η </w:t>
      </w:r>
      <w:r w:rsidRPr="00E20F46">
        <w:rPr>
          <w:rFonts w:cs="Times New Roman"/>
          <w:sz w:val="24"/>
          <w:szCs w:val="24"/>
        </w:rPr>
        <w:t xml:space="preserve">is the learning rate. The second tree is then trained to fit the </w:t>
      </w:r>
      <w:r w:rsidRPr="00E20F46">
        <w:rPr>
          <w:rStyle w:val="Strong"/>
          <w:rFonts w:cs="Times New Roman"/>
          <w:b w:val="0"/>
          <w:sz w:val="24"/>
          <w:szCs w:val="24"/>
        </w:rPr>
        <w:t>residuals of the first tree</w:t>
      </w:r>
      <w:r w:rsidRPr="00E20F46">
        <w:rPr>
          <w:rFonts w:cs="Times New Roman"/>
          <w:sz w:val="24"/>
          <w:szCs w:val="24"/>
        </w:rPr>
        <w:t>, again using second-order gradien</w:t>
      </w:r>
      <w:r>
        <w:rPr>
          <w:rFonts w:cs="Times New Roman"/>
          <w:sz w:val="24"/>
          <w:szCs w:val="24"/>
        </w:rPr>
        <w:t xml:space="preserve">ts, and the model is updated to: </w:t>
      </w:r>
    </w:p>
    <w:p w:rsidR="003E3F35" w:rsidRDefault="003E3F35" w:rsidP="008D2E20">
      <w:pPr>
        <w:spacing w:after="0" w:line="360" w:lineRule="auto"/>
        <w:rPr>
          <w:rFonts w:eastAsiaTheme="minorEastAsia" w:cs="Times New Roman"/>
          <w:sz w:val="24"/>
          <w:szCs w:val="24"/>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 xml:space="preserve">+ η ⋅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 xml:space="preserve">  </m:t>
        </m:r>
      </m:oMath>
      <w:r>
        <w:rPr>
          <w:rFonts w:eastAsiaTheme="minorEastAsia" w:cs="Times New Roman"/>
          <w:sz w:val="24"/>
          <w:szCs w:val="24"/>
        </w:rPr>
        <w:t xml:space="preserve"> </w:t>
      </w:r>
    </w:p>
    <w:p w:rsidR="003E3F35" w:rsidRDefault="003E3F35" w:rsidP="008D2E20">
      <w:pPr>
        <w:spacing w:after="0" w:line="360" w:lineRule="auto"/>
        <w:rPr>
          <w:rFonts w:cs="Times New Roman"/>
          <w:sz w:val="24"/>
          <w:szCs w:val="24"/>
        </w:rPr>
      </w:pPr>
      <w:r w:rsidRPr="00E20F46">
        <w:rPr>
          <w:rFonts w:cs="Times New Roman"/>
          <w:sz w:val="24"/>
          <w:szCs w:val="24"/>
        </w:rPr>
        <w:t>The process c</w:t>
      </w:r>
      <w:r>
        <w:rPr>
          <w:rFonts w:cs="Times New Roman"/>
          <w:sz w:val="24"/>
          <w:szCs w:val="24"/>
        </w:rPr>
        <w:t>ontinues with subsequent trees</w:t>
      </w:r>
      <w:r w:rsidRPr="00E20F46">
        <w:rPr>
          <w:rFonts w:cs="Times New Roman"/>
          <w:sz w:val="24"/>
          <w:szCs w:val="24"/>
        </w:rPr>
        <w:t xml:space="preserve"> like </w:t>
      </w:r>
      <w:r w:rsidRPr="00E20F46">
        <w:rPr>
          <w:rStyle w:val="Strong"/>
          <w:rFonts w:cs="Times New Roman"/>
          <w:b w:val="0"/>
          <w:sz w:val="24"/>
          <w:szCs w:val="24"/>
        </w:rPr>
        <w:t>Tree 3</w:t>
      </w:r>
      <w:r w:rsidRPr="00E20F46">
        <w:rPr>
          <w:rFonts w:cs="Times New Roman"/>
          <w:sz w:val="24"/>
          <w:szCs w:val="24"/>
        </w:rPr>
        <w:t xml:space="preserve">, which introduces </w:t>
      </w:r>
      <w:r w:rsidRPr="00E20F46">
        <w:rPr>
          <w:rStyle w:val="Strong"/>
          <w:rFonts w:cs="Times New Roman"/>
          <w:b w:val="0"/>
          <w:sz w:val="24"/>
          <w:szCs w:val="24"/>
        </w:rPr>
        <w:t>regularized split selection</w:t>
      </w:r>
      <w:r w:rsidRPr="00E20F46">
        <w:rPr>
          <w:rFonts w:cs="Times New Roman"/>
          <w:sz w:val="24"/>
          <w:szCs w:val="24"/>
        </w:rPr>
        <w:t xml:space="preserve"> to reduce overfitting by penalizing overly complex trees. After a number of boosting rounds, the model reaches the </w:t>
      </w:r>
      <w:r w:rsidRPr="00E20F46">
        <w:rPr>
          <w:rStyle w:val="Strong"/>
          <w:rFonts w:cs="Times New Roman"/>
          <w:b w:val="0"/>
          <w:sz w:val="24"/>
          <w:szCs w:val="24"/>
        </w:rPr>
        <w:t>final output</w:t>
      </w:r>
      <w:r w:rsidRPr="00E20F46">
        <w:rPr>
          <w:rFonts w:cs="Times New Roman"/>
          <w:b/>
          <w:sz w:val="24"/>
          <w:szCs w:val="24"/>
        </w:rPr>
        <w:t>:</w:t>
      </w:r>
      <w:r w:rsidRPr="00E20F46">
        <w:rPr>
          <w:rFonts w:cs="Times New Roman"/>
          <w:sz w:val="24"/>
          <w:szCs w:val="24"/>
        </w:rPr>
        <w:t xml:space="preserve"> </w:t>
      </w:r>
    </w:p>
    <w:p w:rsidR="003E3F35" w:rsidRDefault="003E3F35" w:rsidP="008D2E20">
      <w:pPr>
        <w:spacing w:after="0" w:line="360" w:lineRule="auto"/>
        <w:rPr>
          <w:rFonts w:cs="Times New Roman"/>
          <w:sz w:val="24"/>
          <w:szCs w:val="24"/>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Style w:val="katex-mathml"/>
          <w:rFonts w:cs="Times New Roman"/>
          <w:sz w:val="24"/>
          <w:szCs w:val="24"/>
        </w:rPr>
        <w:t xml:space="preserve"> </w:t>
      </w:r>
      <m:oMath>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F</m:t>
            </m:r>
          </m:e>
          <m:sub>
            <m:r>
              <w:rPr>
                <w:rStyle w:val="katex-mathml"/>
                <w:rFonts w:ascii="Cambria Math" w:hAnsi="Cambria Math" w:cs="Times New Roman"/>
                <w:sz w:val="24"/>
                <w:szCs w:val="24"/>
              </w:rPr>
              <m:t xml:space="preserve">M </m:t>
            </m:r>
          </m:sub>
        </m:sSub>
        <m:r>
          <w:rPr>
            <w:rStyle w:val="katex-mathml"/>
            <w:rFonts w:ascii="Cambria Math" w:hAnsi="Cambria Math" w:cs="Times New Roman"/>
            <w:sz w:val="24"/>
            <w:szCs w:val="24"/>
          </w:rPr>
          <m:t xml:space="preserve">= </m:t>
        </m:r>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F</m:t>
            </m:r>
          </m:e>
          <m:sub>
            <m:r>
              <w:rPr>
                <w:rStyle w:val="katex-mathml"/>
                <w:rFonts w:ascii="Cambria Math" w:hAnsi="Cambria Math" w:cs="Times New Roman"/>
                <w:sz w:val="24"/>
                <w:szCs w:val="24"/>
              </w:rPr>
              <m:t>M-1</m:t>
            </m:r>
          </m:sub>
        </m:sSub>
        <m:r>
          <w:rPr>
            <w:rStyle w:val="katex-mathml"/>
            <w:rFonts w:ascii="Cambria Math" w:hAnsi="Cambria Math" w:cs="Times New Roman"/>
            <w:sz w:val="24"/>
            <w:szCs w:val="24"/>
          </w:rPr>
          <m:t xml:space="preserve">+ η ⋅ </m:t>
        </m:r>
        <m:sSub>
          <m:sSubPr>
            <m:ctrlPr>
              <w:rPr>
                <w:rStyle w:val="katex-mathml"/>
                <w:rFonts w:ascii="Cambria Math" w:hAnsi="Cambria Math" w:cs="Times New Roman"/>
                <w:i/>
                <w:sz w:val="24"/>
                <w:szCs w:val="24"/>
              </w:rPr>
            </m:ctrlPr>
          </m:sSubPr>
          <m:e>
            <m:r>
              <w:rPr>
                <w:rStyle w:val="katex-mathml"/>
                <w:rFonts w:ascii="Cambria Math" w:hAnsi="Cambria Math" w:cs="Times New Roman"/>
                <w:sz w:val="24"/>
                <w:szCs w:val="24"/>
              </w:rPr>
              <m:t>T</m:t>
            </m:r>
          </m:e>
          <m:sub>
            <m:r>
              <w:rPr>
                <w:rStyle w:val="katex-mathml"/>
                <w:rFonts w:ascii="Cambria Math" w:hAnsi="Cambria Math" w:cs="Times New Roman"/>
                <w:sz w:val="24"/>
                <w:szCs w:val="24"/>
              </w:rPr>
              <m:t>m</m:t>
            </m:r>
          </m:sub>
        </m:sSub>
        <m:r>
          <w:rPr>
            <w:rStyle w:val="katex-mathml"/>
            <w:rFonts w:ascii="Cambria Math" w:hAnsi="Cambria Math" w:cs="Times New Roman"/>
            <w:sz w:val="24"/>
            <w:szCs w:val="24"/>
          </w:rPr>
          <m:t>(x)</m:t>
        </m:r>
      </m:oMath>
      <w:r w:rsidRPr="00E20F46">
        <w:rPr>
          <w:rFonts w:cs="Times New Roman"/>
          <w:sz w:val="24"/>
          <w:szCs w:val="24"/>
        </w:rPr>
        <w:t xml:space="preserve"> </w:t>
      </w:r>
    </w:p>
    <w:p w:rsidR="003E3F35" w:rsidRDefault="003E3F35" w:rsidP="008D2E20">
      <w:pPr>
        <w:spacing w:after="0" w:line="360" w:lineRule="auto"/>
        <w:rPr>
          <w:rFonts w:cs="Times New Roman"/>
          <w:sz w:val="24"/>
          <w:szCs w:val="24"/>
        </w:rPr>
      </w:pPr>
      <w:r w:rsidRPr="00E20F46">
        <w:rPr>
          <w:rFonts w:cs="Times New Roman"/>
          <w:sz w:val="24"/>
          <w:szCs w:val="24"/>
        </w:rPr>
        <w:t>This architecture makes XGBoost highly accurate, fast, and scalable, with built-in support for regularization, missing values, and parallel computation.</w:t>
      </w:r>
    </w:p>
    <w:p w:rsidR="00BB6594" w:rsidRDefault="00BB6594" w:rsidP="008D2E20">
      <w:pPr>
        <w:spacing w:after="0" w:line="360" w:lineRule="auto"/>
        <w:rPr>
          <w:rFonts w:cs="Times New Roman"/>
          <w:sz w:val="24"/>
          <w:szCs w:val="24"/>
        </w:rPr>
      </w:pPr>
    </w:p>
    <w:p w:rsidR="00BB6594" w:rsidRDefault="00B81645" w:rsidP="008D2E20">
      <w:pPr>
        <w:spacing w:after="0" w:line="360" w:lineRule="auto"/>
        <w:rPr>
          <w:rFonts w:cs="Times New Roman"/>
          <w:sz w:val="24"/>
          <w:szCs w:val="24"/>
        </w:rPr>
      </w:pPr>
      <w:r w:rsidRPr="00842529">
        <w:rPr>
          <w:rFonts w:cs="Times New Roman"/>
          <w:noProof/>
          <w:sz w:val="24"/>
          <w:szCs w:val="24"/>
          <w:lang w:eastAsia="en-IN"/>
        </w:rPr>
        <mc:AlternateContent>
          <mc:Choice Requires="wps">
            <w:drawing>
              <wp:anchor distT="0" distB="0" distL="114300" distR="114300" simplePos="0" relativeHeight="251693056" behindDoc="0" locked="0" layoutInCell="1" allowOverlap="1" wp14:anchorId="0B1E6E3F" wp14:editId="29781CC3">
                <wp:simplePos x="0" y="0"/>
                <wp:positionH relativeFrom="column">
                  <wp:posOffset>1787770</wp:posOffset>
                </wp:positionH>
                <wp:positionV relativeFrom="paragraph">
                  <wp:posOffset>883920</wp:posOffset>
                </wp:positionV>
                <wp:extent cx="2517494" cy="361950"/>
                <wp:effectExtent l="0" t="0" r="16510" b="19050"/>
                <wp:wrapTopAndBottom/>
                <wp:docPr id="16" name="Text Box 16"/>
                <wp:cNvGraphicFramePr/>
                <a:graphic xmlns:a="http://schemas.openxmlformats.org/drawingml/2006/main">
                  <a:graphicData uri="http://schemas.microsoft.com/office/word/2010/wordprocessingShape">
                    <wps:wsp>
                      <wps:cNvSpPr txBox="1"/>
                      <wps:spPr>
                        <a:xfrm>
                          <a:off x="0" y="0"/>
                          <a:ext cx="2517494" cy="361950"/>
                        </a:xfrm>
                        <a:prstGeom prst="rect">
                          <a:avLst/>
                        </a:prstGeom>
                        <a:solidFill>
                          <a:schemeClr val="lt1"/>
                        </a:solidFill>
                        <a:ln w="6350">
                          <a:solidFill>
                            <a:prstClr val="black"/>
                          </a:solidFill>
                        </a:ln>
                      </wps:spPr>
                      <wps:txbx>
                        <w:txbxContent>
                          <w:p w:rsidR="003176FA" w:rsidRPr="00F8243B" w:rsidRDefault="003176FA" w:rsidP="00B81645">
                            <w:pPr>
                              <w:rPr>
                                <w:i/>
                                <w:lang w:val="en-US"/>
                              </w:rPr>
                            </w:pPr>
                            <w:r>
                              <w:rPr>
                                <w:i/>
                                <w:lang w:val="en-US"/>
                              </w:rPr>
                              <w:t xml:space="preserve">Fig7 </w:t>
                            </w:r>
                            <w:r w:rsidRPr="00F8243B">
                              <w:rPr>
                                <w:i/>
                                <w:lang w:val="en-US"/>
                              </w:rPr>
                              <w:t>A</w:t>
                            </w:r>
                            <w:r>
                              <w:rPr>
                                <w:i/>
                                <w:lang w:val="en-US"/>
                              </w:rPr>
                              <w:t>rchitecture of XGboost Algorith</w:t>
                            </w:r>
                            <w:r w:rsidRPr="00F8243B">
                              <w:rPr>
                                <w:i/>
                                <w:lang w:val="en-US"/>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1E6E3F" id="Text Box 16" o:spid="_x0000_s1031" type="#_x0000_t202" style="position:absolute;left:0;text-align:left;margin-left:140.75pt;margin-top:69.6pt;width:198.25pt;height:28.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" fillcolor="white [3201]" strokeweight=".5pt">
                <v:textbox>
                  <w:txbxContent>
                    <w:p w:rsidR="003176FA" w:rsidRPr="00F8243B" w:rsidRDefault="003176FA" w:rsidP="00B81645">
                      <w:pPr>
                        <w:rPr>
                          <w:i/>
                          <w:lang w:val="en-US"/>
                        </w:rPr>
                      </w:pPr>
                      <w:r>
                        <w:rPr>
                          <w:i/>
                          <w:lang w:val="en-US"/>
                        </w:rPr>
                        <w:t xml:space="preserve">Fig7 </w:t>
                      </w:r>
                      <w:r w:rsidRPr="00F8243B">
                        <w:rPr>
                          <w:i/>
                          <w:lang w:val="en-US"/>
                        </w:rPr>
                        <w:t>A</w:t>
                      </w:r>
                      <w:r>
                        <w:rPr>
                          <w:i/>
                          <w:lang w:val="en-US"/>
                        </w:rPr>
                        <w:t>rchitecture of XGboost Algorith</w:t>
                      </w:r>
                      <w:r w:rsidRPr="00F8243B">
                        <w:rPr>
                          <w:i/>
                          <w:lang w:val="en-US"/>
                        </w:rPr>
                        <w:t>m</w:t>
                      </w:r>
                    </w:p>
                  </w:txbxContent>
                </v:textbox>
                <w10:wrap type="topAndBottom"/>
              </v:shape>
            </w:pict>
          </mc:Fallback>
        </mc:AlternateContent>
      </w:r>
      <w:r w:rsidR="00BB6594">
        <w:rPr>
          <w:rFonts w:cs="Times New Roman"/>
          <w:noProof/>
          <w:sz w:val="24"/>
          <w:szCs w:val="24"/>
          <w:lang w:eastAsia="en-IN"/>
        </w:rPr>
        <w:drawing>
          <wp:inline distT="0" distB="0" distL="0" distR="0">
            <wp:extent cx="6645910" cy="79248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6) xgboost.png"/>
                    <pic:cNvPicPr/>
                  </pic:nvPicPr>
                  <pic:blipFill>
                    <a:blip r:embed="rId14">
                      <a:extLst>
                        <a:ext uri="{28A0092B-C50C-407E-A947-70E740481C1C}">
                          <a14:useLocalDpi xmlns:a14="http://schemas.microsoft.com/office/drawing/2010/main" val="0"/>
                        </a:ext>
                      </a:extLst>
                    </a:blip>
                    <a:stretch>
                      <a:fillRect/>
                    </a:stretch>
                  </pic:blipFill>
                  <pic:spPr>
                    <a:xfrm>
                      <a:off x="0" y="0"/>
                      <a:ext cx="6645910" cy="792480"/>
                    </a:xfrm>
                    <a:prstGeom prst="rect">
                      <a:avLst/>
                    </a:prstGeom>
                  </pic:spPr>
                </pic:pic>
              </a:graphicData>
            </a:graphic>
          </wp:inline>
        </w:drawing>
      </w:r>
    </w:p>
    <w:p w:rsidR="003E3F35" w:rsidRDefault="003E3F35" w:rsidP="003E3F35">
      <w:pPr>
        <w:spacing w:after="0"/>
        <w:rPr>
          <w:rFonts w:cs="Times New Roman"/>
          <w:sz w:val="24"/>
          <w:szCs w:val="24"/>
        </w:rPr>
      </w:pPr>
    </w:p>
    <w:p w:rsidR="003E3F35" w:rsidRDefault="003E3F35" w:rsidP="008D2E20">
      <w:pPr>
        <w:spacing w:after="0" w:line="360" w:lineRule="auto"/>
        <w:rPr>
          <w:rFonts w:cs="Times New Roman"/>
          <w:sz w:val="24"/>
          <w:szCs w:val="24"/>
        </w:rPr>
      </w:pPr>
      <w:r>
        <w:rPr>
          <w:rFonts w:cs="Times New Roman"/>
          <w:sz w:val="24"/>
          <w:szCs w:val="24"/>
        </w:rPr>
        <w:t xml:space="preserve">4.7 </w:t>
      </w:r>
      <w:r w:rsidRPr="00842529">
        <w:rPr>
          <w:rFonts w:cs="Times New Roman"/>
          <w:sz w:val="24"/>
          <w:szCs w:val="24"/>
        </w:rPr>
        <w:t>Gradient Boosting</w:t>
      </w:r>
    </w:p>
    <w:p w:rsidR="003E3F35" w:rsidRDefault="003E3F35" w:rsidP="008D2E20">
      <w:pPr>
        <w:spacing w:after="0" w:line="360" w:lineRule="auto"/>
        <w:rPr>
          <w:rFonts w:cs="Times New Roman"/>
          <w:sz w:val="24"/>
          <w:szCs w:val="24"/>
        </w:rPr>
      </w:pPr>
    </w:p>
    <w:p w:rsidR="003E3F35" w:rsidRDefault="003E3F35" w:rsidP="008D2E20">
      <w:pPr>
        <w:spacing w:after="0" w:line="360" w:lineRule="auto"/>
        <w:rPr>
          <w:rFonts w:cs="Times New Roman"/>
          <w:sz w:val="24"/>
          <w:szCs w:val="24"/>
        </w:rPr>
      </w:pPr>
      <w:r w:rsidRPr="00842529">
        <w:rPr>
          <w:rFonts w:cs="Times New Roman"/>
          <w:sz w:val="24"/>
          <w:szCs w:val="24"/>
        </w:rPr>
        <w:t xml:space="preserve">Gradient Boosting is an ensemble machine learning technique that builds a </w:t>
      </w:r>
      <w:r w:rsidRPr="00842529">
        <w:rPr>
          <w:rStyle w:val="Strong"/>
          <w:rFonts w:cs="Times New Roman"/>
          <w:b w:val="0"/>
          <w:sz w:val="24"/>
          <w:szCs w:val="24"/>
        </w:rPr>
        <w:t>strong predictive model</w:t>
      </w:r>
      <w:r w:rsidRPr="00842529">
        <w:rPr>
          <w:rFonts w:cs="Times New Roman"/>
          <w:sz w:val="24"/>
          <w:szCs w:val="24"/>
        </w:rPr>
        <w:t xml:space="preserve"> by combining multiple </w:t>
      </w:r>
      <w:r w:rsidRPr="00842529">
        <w:rPr>
          <w:rStyle w:val="Strong"/>
          <w:rFonts w:cs="Times New Roman"/>
          <w:b w:val="0"/>
          <w:sz w:val="24"/>
          <w:szCs w:val="24"/>
        </w:rPr>
        <w:t>weak learners</w:t>
      </w:r>
      <w:r w:rsidRPr="00842529">
        <w:rPr>
          <w:rFonts w:cs="Times New Roman"/>
          <w:sz w:val="24"/>
          <w:szCs w:val="24"/>
        </w:rPr>
        <w:t xml:space="preserve">, typically decision trees, in a </w:t>
      </w:r>
      <w:r w:rsidRPr="00842529">
        <w:rPr>
          <w:rStyle w:val="Strong"/>
          <w:rFonts w:cs="Times New Roman"/>
          <w:b w:val="0"/>
          <w:sz w:val="24"/>
          <w:szCs w:val="24"/>
        </w:rPr>
        <w:t>sequential</w:t>
      </w:r>
      <w:r w:rsidRPr="00842529">
        <w:rPr>
          <w:rFonts w:cs="Times New Roman"/>
          <w:sz w:val="24"/>
          <w:szCs w:val="24"/>
        </w:rPr>
        <w:t xml:space="preserve"> manner. The architecture begins with an</w:t>
      </w:r>
      <w:r w:rsidRPr="00842529">
        <w:rPr>
          <w:rFonts w:cs="Times New Roman"/>
          <w:b/>
          <w:sz w:val="24"/>
          <w:szCs w:val="24"/>
        </w:rPr>
        <w:t xml:space="preserve"> </w:t>
      </w:r>
      <w:r w:rsidRPr="00842529">
        <w:rPr>
          <w:rStyle w:val="Strong"/>
          <w:rFonts w:cs="Times New Roman"/>
          <w:b w:val="0"/>
          <w:sz w:val="24"/>
          <w:szCs w:val="24"/>
        </w:rPr>
        <w:t>initial prediction</w:t>
      </w:r>
      <w:r w:rsidRPr="00842529">
        <w:rPr>
          <w:rFonts w:cs="Times New Roman"/>
          <w:sz w:val="24"/>
          <w:szCs w:val="24"/>
        </w:rPr>
        <w:t xml:space="preserve"> (like the mean for regression), and each subsequent model is trained to </w:t>
      </w:r>
      <w:r w:rsidRPr="00842529">
        <w:rPr>
          <w:rStyle w:val="Strong"/>
          <w:rFonts w:cs="Times New Roman"/>
          <w:b w:val="0"/>
          <w:sz w:val="24"/>
          <w:szCs w:val="24"/>
        </w:rPr>
        <w:t>minimize the residual errors</w:t>
      </w:r>
      <w:r w:rsidRPr="00842529">
        <w:rPr>
          <w:rFonts w:cs="Times New Roman"/>
          <w:sz w:val="24"/>
          <w:szCs w:val="24"/>
        </w:rPr>
        <w:t xml:space="preserve"> (gradients of the loss function) of the previous model. At each step, the new learner fits to the </w:t>
      </w:r>
      <w:r w:rsidRPr="00842529">
        <w:rPr>
          <w:rStyle w:val="Strong"/>
          <w:rFonts w:cs="Times New Roman"/>
          <w:b w:val="0"/>
          <w:sz w:val="24"/>
          <w:szCs w:val="24"/>
        </w:rPr>
        <w:t>gradient of the loss</w:t>
      </w:r>
      <w:r w:rsidRPr="00842529">
        <w:rPr>
          <w:rFonts w:cs="Times New Roman"/>
          <w:sz w:val="24"/>
          <w:szCs w:val="24"/>
        </w:rPr>
        <w:t xml:space="preserve"> with respect to the current prediction, gradually improving accuracy. The final output is a </w:t>
      </w:r>
      <w:r w:rsidRPr="00842529">
        <w:rPr>
          <w:rStyle w:val="Strong"/>
          <w:rFonts w:cs="Times New Roman"/>
          <w:b w:val="0"/>
          <w:sz w:val="24"/>
          <w:szCs w:val="24"/>
        </w:rPr>
        <w:t>weighted sum of all learners</w:t>
      </w:r>
      <w:r w:rsidRPr="00842529">
        <w:rPr>
          <w:rFonts w:cs="Times New Roman"/>
          <w:sz w:val="24"/>
          <w:szCs w:val="24"/>
        </w:rPr>
        <w:t xml:space="preserve">, typically scaled by a </w:t>
      </w:r>
      <w:r w:rsidRPr="00842529">
        <w:rPr>
          <w:rStyle w:val="Strong"/>
          <w:rFonts w:cs="Times New Roman"/>
          <w:b w:val="0"/>
          <w:sz w:val="24"/>
          <w:szCs w:val="24"/>
        </w:rPr>
        <w:t>learning rate</w:t>
      </w:r>
      <w:r w:rsidRPr="00842529">
        <w:rPr>
          <w:rStyle w:val="Strong"/>
          <w:rFonts w:cs="Times New Roman"/>
          <w:sz w:val="24"/>
          <w:szCs w:val="24"/>
        </w:rPr>
        <w:t xml:space="preserve"> </w:t>
      </w:r>
      <w:r w:rsidRPr="00842529">
        <w:rPr>
          <w:rStyle w:val="Strong"/>
          <w:rFonts w:cs="Times New Roman"/>
          <w:b w:val="0"/>
          <w:sz w:val="24"/>
          <w:szCs w:val="24"/>
        </w:rPr>
        <w:t>(η)</w:t>
      </w:r>
      <w:r w:rsidRPr="00842529">
        <w:rPr>
          <w:rFonts w:cs="Times New Roman"/>
          <w:sz w:val="24"/>
          <w:szCs w:val="24"/>
        </w:rPr>
        <w:t xml:space="preserve"> to control the contribution of each model. Gradient Boosting allows the use of </w:t>
      </w:r>
      <w:r w:rsidRPr="00842529">
        <w:rPr>
          <w:rStyle w:val="Strong"/>
          <w:rFonts w:cs="Times New Roman"/>
          <w:b w:val="0"/>
          <w:sz w:val="24"/>
          <w:szCs w:val="24"/>
        </w:rPr>
        <w:t>custom loss functions</w:t>
      </w:r>
      <w:r w:rsidRPr="00842529">
        <w:rPr>
          <w:rFonts w:cs="Times New Roman"/>
          <w:sz w:val="24"/>
          <w:szCs w:val="24"/>
        </w:rPr>
        <w:t xml:space="preserve">, supports </w:t>
      </w:r>
      <w:r w:rsidRPr="00842529">
        <w:rPr>
          <w:rStyle w:val="Strong"/>
          <w:rFonts w:cs="Times New Roman"/>
          <w:b w:val="0"/>
          <w:sz w:val="24"/>
          <w:szCs w:val="24"/>
        </w:rPr>
        <w:t>regularization</w:t>
      </w:r>
      <w:r w:rsidRPr="00842529">
        <w:rPr>
          <w:rFonts w:cs="Times New Roman"/>
          <w:sz w:val="24"/>
          <w:szCs w:val="24"/>
        </w:rPr>
        <w:t xml:space="preserve">, and is highly effective for both regression and classification tasks. The modular architecture enables advanced implementations like </w:t>
      </w:r>
      <w:r w:rsidRPr="00842529">
        <w:rPr>
          <w:rStyle w:val="Strong"/>
          <w:rFonts w:cs="Times New Roman"/>
          <w:b w:val="0"/>
          <w:sz w:val="24"/>
          <w:szCs w:val="24"/>
        </w:rPr>
        <w:t>XGBoost</w:t>
      </w:r>
      <w:r w:rsidRPr="00842529">
        <w:rPr>
          <w:rFonts w:cs="Times New Roman"/>
          <w:b/>
          <w:sz w:val="24"/>
          <w:szCs w:val="24"/>
        </w:rPr>
        <w:t xml:space="preserve">, </w:t>
      </w:r>
      <w:r w:rsidRPr="00842529">
        <w:rPr>
          <w:rStyle w:val="Strong"/>
          <w:rFonts w:cs="Times New Roman"/>
          <w:b w:val="0"/>
          <w:sz w:val="24"/>
          <w:szCs w:val="24"/>
        </w:rPr>
        <w:t>LightGBM</w:t>
      </w:r>
      <w:r w:rsidRPr="00842529">
        <w:rPr>
          <w:rFonts w:cs="Times New Roman"/>
          <w:b/>
          <w:sz w:val="24"/>
          <w:szCs w:val="24"/>
        </w:rPr>
        <w:t xml:space="preserve">, </w:t>
      </w:r>
      <w:r w:rsidRPr="00842529">
        <w:rPr>
          <w:rFonts w:cs="Times New Roman"/>
          <w:sz w:val="24"/>
          <w:szCs w:val="24"/>
        </w:rPr>
        <w:t>and</w:t>
      </w:r>
      <w:r w:rsidRPr="00842529">
        <w:rPr>
          <w:rFonts w:cs="Times New Roman"/>
          <w:b/>
          <w:sz w:val="24"/>
          <w:szCs w:val="24"/>
        </w:rPr>
        <w:t xml:space="preserve"> </w:t>
      </w:r>
      <w:r w:rsidRPr="00842529">
        <w:rPr>
          <w:rStyle w:val="Strong"/>
          <w:rFonts w:cs="Times New Roman"/>
          <w:b w:val="0"/>
          <w:sz w:val="24"/>
          <w:szCs w:val="24"/>
        </w:rPr>
        <w:t>CatBoost</w:t>
      </w:r>
      <w:r w:rsidRPr="00842529">
        <w:rPr>
          <w:rFonts w:cs="Times New Roman"/>
          <w:sz w:val="24"/>
          <w:szCs w:val="24"/>
        </w:rPr>
        <w:t>, which optimize different parts of this pipeline for speed, r</w:t>
      </w:r>
      <w:r>
        <w:rPr>
          <w:rFonts w:cs="Times New Roman"/>
          <w:sz w:val="24"/>
          <w:szCs w:val="24"/>
        </w:rPr>
        <w:t>egularization, and scalability.</w:t>
      </w:r>
    </w:p>
    <w:p w:rsidR="00B81645" w:rsidRDefault="00B81645" w:rsidP="008D2E20">
      <w:pPr>
        <w:spacing w:after="0" w:line="360" w:lineRule="auto"/>
        <w:rPr>
          <w:rFonts w:cs="Times New Roman"/>
          <w:sz w:val="24"/>
          <w:szCs w:val="24"/>
        </w:rPr>
      </w:pPr>
      <w:r>
        <w:rPr>
          <w:rFonts w:cs="Times New Roman"/>
          <w:noProof/>
          <w:sz w:val="24"/>
          <w:szCs w:val="24"/>
          <w:lang w:eastAsia="en-IN"/>
        </w:rPr>
        <w:drawing>
          <wp:inline distT="0" distB="0" distL="0" distR="0">
            <wp:extent cx="6629275" cy="732692"/>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7) Gradiant Boosting.png"/>
                    <pic:cNvPicPr/>
                  </pic:nvPicPr>
                  <pic:blipFill>
                    <a:blip r:embed="rId15">
                      <a:extLst>
                        <a:ext uri="{28A0092B-C50C-407E-A947-70E740481C1C}">
                          <a14:useLocalDpi xmlns:a14="http://schemas.microsoft.com/office/drawing/2010/main" val="0"/>
                        </a:ext>
                      </a:extLst>
                    </a:blip>
                    <a:stretch>
                      <a:fillRect/>
                    </a:stretch>
                  </pic:blipFill>
                  <pic:spPr>
                    <a:xfrm>
                      <a:off x="0" y="0"/>
                      <a:ext cx="6834449" cy="755369"/>
                    </a:xfrm>
                    <a:prstGeom prst="rect">
                      <a:avLst/>
                    </a:prstGeom>
                  </pic:spPr>
                </pic:pic>
              </a:graphicData>
            </a:graphic>
          </wp:inline>
        </w:drawing>
      </w:r>
    </w:p>
    <w:p w:rsidR="003E3F35" w:rsidRPr="003E3F35" w:rsidRDefault="00B81645" w:rsidP="008D2E20">
      <w:pPr>
        <w:spacing w:after="0"/>
        <w:rPr>
          <w:rFonts w:eastAsia="Times New Roman" w:cs="Times New Roman"/>
          <w:sz w:val="24"/>
          <w:szCs w:val="24"/>
          <w:lang w:eastAsia="en-IN"/>
        </w:rPr>
      </w:pPr>
      <w:r w:rsidRPr="00842529">
        <w:rPr>
          <w:rFonts w:cs="Times New Roman"/>
          <w:noProof/>
          <w:sz w:val="24"/>
          <w:szCs w:val="24"/>
          <w:lang w:eastAsia="en-IN"/>
        </w:rPr>
        <w:lastRenderedPageBreak/>
        <mc:AlternateContent>
          <mc:Choice Requires="wps">
            <w:drawing>
              <wp:anchor distT="0" distB="0" distL="114300" distR="114300" simplePos="0" relativeHeight="251695104" behindDoc="0" locked="0" layoutInCell="1" allowOverlap="1" wp14:anchorId="0B1E6E3F" wp14:editId="29781CC3">
                <wp:simplePos x="0" y="0"/>
                <wp:positionH relativeFrom="column">
                  <wp:posOffset>1758217</wp:posOffset>
                </wp:positionH>
                <wp:positionV relativeFrom="paragraph">
                  <wp:posOffset>180389</wp:posOffset>
                </wp:positionV>
                <wp:extent cx="3059430" cy="361950"/>
                <wp:effectExtent l="0" t="0" r="26670" b="19050"/>
                <wp:wrapTopAndBottom/>
                <wp:docPr id="21" name="Text Box 21"/>
                <wp:cNvGraphicFramePr/>
                <a:graphic xmlns:a="http://schemas.openxmlformats.org/drawingml/2006/main">
                  <a:graphicData uri="http://schemas.microsoft.com/office/word/2010/wordprocessingShape">
                    <wps:wsp>
                      <wps:cNvSpPr txBox="1"/>
                      <wps:spPr>
                        <a:xfrm>
                          <a:off x="0" y="0"/>
                          <a:ext cx="3059430" cy="361950"/>
                        </a:xfrm>
                        <a:prstGeom prst="rect">
                          <a:avLst/>
                        </a:prstGeom>
                        <a:solidFill>
                          <a:schemeClr val="lt1"/>
                        </a:solidFill>
                        <a:ln w="6350">
                          <a:solidFill>
                            <a:prstClr val="black"/>
                          </a:solidFill>
                        </a:ln>
                      </wps:spPr>
                      <wps:txbx>
                        <w:txbxContent>
                          <w:p w:rsidR="003176FA" w:rsidRPr="00F8243B" w:rsidRDefault="003176FA" w:rsidP="00B81645">
                            <w:pPr>
                              <w:jc w:val="center"/>
                              <w:rPr>
                                <w:i/>
                                <w:lang w:val="en-US"/>
                              </w:rPr>
                            </w:pPr>
                            <w:r>
                              <w:rPr>
                                <w:i/>
                                <w:lang w:val="en-US"/>
                              </w:rPr>
                              <w:t xml:space="preserve">Fig8 </w:t>
                            </w:r>
                            <w:r w:rsidRPr="00F8243B">
                              <w:rPr>
                                <w:i/>
                                <w:lang w:val="en-US"/>
                              </w:rPr>
                              <w:t>A</w:t>
                            </w:r>
                            <w:r>
                              <w:rPr>
                                <w:i/>
                                <w:lang w:val="en-US"/>
                              </w:rPr>
                              <w:t>rchitecture of Gradient Boosting Algorith</w:t>
                            </w:r>
                            <w:r w:rsidRPr="00F8243B">
                              <w:rPr>
                                <w:i/>
                                <w:lang w:val="en-US"/>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1E6E3F" id="Text Box 21" o:spid="_x0000_s1032" type="#_x0000_t202" style="position:absolute;left:0;text-align:left;margin-left:138.45pt;margin-top:14.2pt;width:240.9pt;height:28.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" fillcolor="white [3201]" strokeweight=".5pt">
                <v:textbox>
                  <w:txbxContent>
                    <w:p w:rsidR="003176FA" w:rsidRPr="00F8243B" w:rsidRDefault="003176FA" w:rsidP="00B81645">
                      <w:pPr>
                        <w:jc w:val="center"/>
                        <w:rPr>
                          <w:i/>
                          <w:lang w:val="en-US"/>
                        </w:rPr>
                      </w:pPr>
                      <w:r>
                        <w:rPr>
                          <w:i/>
                          <w:lang w:val="en-US"/>
                        </w:rPr>
                        <w:t xml:space="preserve">Fig8 </w:t>
                      </w:r>
                      <w:r w:rsidRPr="00F8243B">
                        <w:rPr>
                          <w:i/>
                          <w:lang w:val="en-US"/>
                        </w:rPr>
                        <w:t>A</w:t>
                      </w:r>
                      <w:r>
                        <w:rPr>
                          <w:i/>
                          <w:lang w:val="en-US"/>
                        </w:rPr>
                        <w:t>rchitecture of Gradient Boosting Algorith</w:t>
                      </w:r>
                      <w:r w:rsidRPr="00F8243B">
                        <w:rPr>
                          <w:i/>
                          <w:lang w:val="en-US"/>
                        </w:rPr>
                        <w:t>m</w:t>
                      </w:r>
                    </w:p>
                  </w:txbxContent>
                </v:textbox>
                <w10:wrap type="topAndBottom"/>
              </v:shape>
            </w:pict>
          </mc:Fallback>
        </mc:AlternateContent>
      </w:r>
      <w:r w:rsidR="003E3F35">
        <w:rPr>
          <w:rFonts w:eastAsia="Times New Roman" w:cs="Times New Roman"/>
          <w:sz w:val="24"/>
          <w:szCs w:val="24"/>
          <w:lang w:eastAsia="en-IN"/>
        </w:rPr>
        <w:t xml:space="preserve"> </w:t>
      </w:r>
    </w:p>
    <w:p w:rsidR="00B81645" w:rsidRDefault="00B81645" w:rsidP="008D2E20">
      <w:pPr>
        <w:spacing w:line="360" w:lineRule="auto"/>
        <w:rPr>
          <w:rFonts w:cs="Times New Roman"/>
          <w:b/>
          <w:sz w:val="24"/>
          <w:szCs w:val="24"/>
        </w:rPr>
      </w:pPr>
    </w:p>
    <w:p w:rsidR="00E01956" w:rsidRPr="00842529" w:rsidRDefault="00857546" w:rsidP="008D2E20">
      <w:pPr>
        <w:spacing w:line="360" w:lineRule="auto"/>
        <w:rPr>
          <w:rFonts w:cs="Times New Roman"/>
          <w:b/>
          <w:sz w:val="24"/>
          <w:szCs w:val="24"/>
        </w:rPr>
      </w:pPr>
      <w:r w:rsidRPr="00842529">
        <w:rPr>
          <w:rFonts w:cs="Times New Roman"/>
          <w:b/>
          <w:sz w:val="24"/>
          <w:szCs w:val="24"/>
        </w:rPr>
        <w:t>5</w:t>
      </w:r>
      <w:r w:rsidR="00813D05" w:rsidRPr="00842529">
        <w:rPr>
          <w:rFonts w:cs="Times New Roman"/>
          <w:b/>
          <w:sz w:val="24"/>
          <w:szCs w:val="24"/>
        </w:rPr>
        <w:t>. Results, Analysis, and Comparison</w:t>
      </w:r>
    </w:p>
    <w:p w:rsidR="00583A14" w:rsidRPr="00842529" w:rsidRDefault="00583A14" w:rsidP="008D2E20">
      <w:pPr>
        <w:spacing w:line="360" w:lineRule="auto"/>
        <w:rPr>
          <w:rFonts w:eastAsia="Times New Roman" w:cs="Times New Roman"/>
          <w:sz w:val="24"/>
          <w:szCs w:val="24"/>
          <w:lang w:eastAsia="en-IN" w:bidi="mr-IN"/>
        </w:rPr>
      </w:pPr>
      <w:r w:rsidRPr="00842529">
        <w:rPr>
          <w:rFonts w:eastAsia="Times New Roman" w:cs="Times New Roman"/>
          <w:sz w:val="24"/>
          <w:szCs w:val="24"/>
          <w:lang w:eastAsia="en-IN" w:bidi="mr-IN"/>
        </w:rPr>
        <w:t>This section presents the classification outcomes of several machine learning models trained on multimodal physiological signals—Photoplethysmogram (PPG), Heart Rate Variability (HRV), and Blood Pressure (BP)—to identify cardiovascular risk categories in a non-invasive manner. The study addresses a multiclass classification problem with five target classes: High Cardiovascular Risk, Hypertensive, Hypotensive, Low HRV, and Normotensive.</w:t>
      </w:r>
    </w:p>
    <w:p w:rsidR="00583A14" w:rsidRPr="00842529" w:rsidRDefault="00583A14" w:rsidP="008D2E20">
      <w:pPr>
        <w:spacing w:line="360" w:lineRule="auto"/>
        <w:rPr>
          <w:rFonts w:eastAsia="Times New Roman" w:cs="Times New Roman"/>
          <w:sz w:val="24"/>
          <w:szCs w:val="24"/>
          <w:lang w:eastAsia="en-IN" w:bidi="mr-IN"/>
        </w:rPr>
      </w:pPr>
      <w:r w:rsidRPr="00842529">
        <w:rPr>
          <w:rFonts w:eastAsia="Times New Roman" w:cs="Times New Roman"/>
          <w:sz w:val="24"/>
          <w:szCs w:val="24"/>
          <w:lang w:eastAsia="en-IN" w:bidi="mr-IN"/>
        </w:rPr>
        <w:t>To evaluate model performance, we employed 5-fold cross-validation, ensuring robustness and generalizability of the results. The classifiers assessed include Random Forest, Logistic Regression, Support Vector Machine (SVM), and CatBoost, along with additional gradient boosting models such as XGBoost and LightGBM for benchmarking. Evaluation was based on standard classification metrics—accuracy, precision, recall, F1-score, and log loss—calculated over a balanced test set comprising 528 instances.</w:t>
      </w:r>
    </w:p>
    <w:p w:rsidR="00583A14" w:rsidRPr="00842529" w:rsidRDefault="00583A14" w:rsidP="008D2E20">
      <w:pPr>
        <w:spacing w:line="360" w:lineRule="auto"/>
        <w:rPr>
          <w:rFonts w:eastAsia="Times New Roman" w:cs="Times New Roman"/>
          <w:sz w:val="24"/>
          <w:szCs w:val="24"/>
          <w:lang w:eastAsia="en-IN" w:bidi="mr-IN"/>
        </w:rPr>
      </w:pPr>
      <w:r w:rsidRPr="00842529">
        <w:rPr>
          <w:rFonts w:eastAsia="Times New Roman" w:cs="Times New Roman"/>
          <w:sz w:val="24"/>
          <w:szCs w:val="24"/>
          <w:lang w:eastAsia="en-IN" w:bidi="mr-IN"/>
        </w:rPr>
        <w:t>The primary objective of this study is to enhance non-invasive blood pressure monitoring through multisignal fusion and comparative model analysis, highlighting the potential of AI-powered techniques in preventive cardiovascular health diagnostics.</w:t>
      </w:r>
    </w:p>
    <w:p w:rsidR="00583A14" w:rsidRPr="00842529" w:rsidRDefault="00583A14" w:rsidP="008D2E20">
      <w:pPr>
        <w:spacing w:line="360" w:lineRule="auto"/>
        <w:rPr>
          <w:rFonts w:eastAsia="Times New Roman" w:cs="Times New Roman"/>
          <w:sz w:val="24"/>
          <w:szCs w:val="24"/>
          <w:lang w:eastAsia="en-IN" w:bidi="mr-IN"/>
        </w:rPr>
      </w:pPr>
      <w:r w:rsidRPr="00842529">
        <w:rPr>
          <w:rFonts w:eastAsia="Times New Roman" w:cs="Times New Roman"/>
          <w:sz w:val="24"/>
          <w:szCs w:val="24"/>
          <w:lang w:eastAsia="en-IN" w:bidi="mr-IN"/>
        </w:rPr>
        <w:t>Dataset overview</w:t>
      </w:r>
    </w:p>
    <w:p w:rsidR="00583A14" w:rsidRPr="00842529" w:rsidRDefault="00583A14" w:rsidP="008D2E20">
      <w:pPr>
        <w:spacing w:line="360" w:lineRule="auto"/>
        <w:rPr>
          <w:rFonts w:eastAsia="Times New Roman" w:cs="Times New Roman"/>
          <w:sz w:val="24"/>
          <w:szCs w:val="24"/>
          <w:lang w:eastAsia="en-IN" w:bidi="mr-IN"/>
        </w:rPr>
      </w:pPr>
      <w:r w:rsidRPr="00842529">
        <w:rPr>
          <w:rFonts w:eastAsia="Times New Roman" w:cs="Times New Roman"/>
          <w:sz w:val="24"/>
          <w:szCs w:val="24"/>
          <w:lang w:eastAsia="en-IN" w:bidi="mr-IN"/>
        </w:rPr>
        <w:t>The dataset comprised 1305 labeled instances with 56 features each, categorized into five classes: Normotensive, Hypertensive, Hypotensive, High Cardiovascular Risk, and Low HRV. SMOTE was employed to mitigate class imbalance. Feature scaling and normalization were applied prior to model training.</w:t>
      </w:r>
    </w:p>
    <w:p w:rsidR="001E792A" w:rsidRPr="00842529" w:rsidRDefault="001E792A"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Model-wise Performance Metrics.</w:t>
      </w:r>
    </w:p>
    <w:p w:rsidR="00754748" w:rsidRDefault="00B17C0F" w:rsidP="00AA2E2C">
      <w:pPr>
        <w:rPr>
          <w:rFonts w:cs="Times New Roman"/>
          <w:sz w:val="24"/>
          <w:szCs w:val="24"/>
        </w:rPr>
      </w:pPr>
      <w:r w:rsidRPr="00842529">
        <w:rPr>
          <w:rFonts w:cs="Times New Roman"/>
          <w:sz w:val="24"/>
          <w:szCs w:val="24"/>
        </w:rPr>
        <w:t xml:space="preserve"> </w:t>
      </w:r>
      <w:r w:rsidR="00754748" w:rsidRPr="00842529">
        <w:rPr>
          <w:rFonts w:cs="Times New Roman"/>
          <w:sz w:val="24"/>
          <w:szCs w:val="24"/>
        </w:rPr>
        <w:t xml:space="preserve">The overall training and testing performance of each model in terms of accuracy </w:t>
      </w:r>
      <w:r w:rsidR="003A78B5" w:rsidRPr="00842529">
        <w:rPr>
          <w:rFonts w:cs="Times New Roman"/>
          <w:sz w:val="24"/>
          <w:szCs w:val="24"/>
        </w:rPr>
        <w:t xml:space="preserve">and loss is summarized in </w:t>
      </w:r>
      <w:r w:rsidR="00BD7908">
        <w:rPr>
          <w:rFonts w:cs="Times New Roman"/>
          <w:sz w:val="24"/>
          <w:szCs w:val="24"/>
        </w:rPr>
        <w:t>this t</w:t>
      </w:r>
      <w:r w:rsidR="003A78B5" w:rsidRPr="00842529">
        <w:rPr>
          <w:rFonts w:cs="Times New Roman"/>
          <w:sz w:val="24"/>
          <w:szCs w:val="24"/>
        </w:rPr>
        <w:t>able</w:t>
      </w:r>
      <w:r w:rsidR="00754748" w:rsidRPr="00842529">
        <w:rPr>
          <w:rFonts w:cs="Times New Roman"/>
          <w:sz w:val="24"/>
          <w:szCs w:val="24"/>
        </w:rPr>
        <w:t>.</w:t>
      </w:r>
    </w:p>
    <w:p w:rsidR="006B0568" w:rsidRPr="00842529" w:rsidRDefault="006B0568" w:rsidP="00AA2E2C">
      <w:pPr>
        <w:rPr>
          <w:rFonts w:cs="Times New Roman"/>
          <w:sz w:val="24"/>
          <w:szCs w:val="24"/>
        </w:rPr>
      </w:pPr>
      <w:r w:rsidRPr="006B0568">
        <w:rPr>
          <w:rFonts w:cs="Times New Roman"/>
          <w:sz w:val="24"/>
          <w:szCs w:val="24"/>
        </w:rPr>
        <w:t>Table 3 Training and testing performance of each model.</w:t>
      </w:r>
    </w:p>
    <w:tbl>
      <w:tblPr>
        <w:tblStyle w:val="TableGrid"/>
        <w:tblW w:w="5000" w:type="pct"/>
        <w:tblInd w:w="-33" w:type="dxa"/>
        <w:tblLook w:val="04A0" w:firstRow="1" w:lastRow="0" w:firstColumn="1" w:lastColumn="0" w:noHBand="0" w:noVBand="1"/>
      </w:tblPr>
      <w:tblGrid>
        <w:gridCol w:w="2710"/>
        <w:gridCol w:w="2336"/>
        <w:gridCol w:w="2149"/>
        <w:gridCol w:w="1691"/>
        <w:gridCol w:w="1504"/>
      </w:tblGrid>
      <w:tr w:rsidR="00B17C0F" w:rsidRPr="00842529" w:rsidTr="00BD7908">
        <w:trPr>
          <w:trHeight w:val="305"/>
        </w:trPr>
        <w:tc>
          <w:tcPr>
            <w:tcW w:w="1304" w:type="pct"/>
            <w:hideMark/>
          </w:tcPr>
          <w:p w:rsidR="00B17C0F" w:rsidRPr="00842529" w:rsidRDefault="00B17C0F" w:rsidP="00BD7908">
            <w:pPr>
              <w:jc w:val="left"/>
              <w:rPr>
                <w:rFonts w:eastAsia="Times New Roman" w:cs="Times New Roman"/>
                <w:b/>
                <w:sz w:val="24"/>
                <w:szCs w:val="24"/>
                <w:lang w:eastAsia="en-IN" w:bidi="mr-IN"/>
              </w:rPr>
            </w:pPr>
            <w:r w:rsidRPr="00842529">
              <w:rPr>
                <w:rFonts w:eastAsia="Times New Roman" w:cs="Times New Roman"/>
                <w:b/>
                <w:sz w:val="24"/>
                <w:szCs w:val="24"/>
                <w:lang w:eastAsia="en-IN" w:bidi="mr-IN"/>
              </w:rPr>
              <w:t>Model</w:t>
            </w:r>
          </w:p>
        </w:tc>
        <w:tc>
          <w:tcPr>
            <w:tcW w:w="1124" w:type="pct"/>
            <w:hideMark/>
          </w:tcPr>
          <w:p w:rsidR="00B17C0F" w:rsidRPr="00842529" w:rsidRDefault="00B17C0F" w:rsidP="00BD7908">
            <w:pPr>
              <w:jc w:val="left"/>
              <w:rPr>
                <w:rFonts w:eastAsia="Times New Roman" w:cs="Times New Roman"/>
                <w:b/>
                <w:sz w:val="24"/>
                <w:szCs w:val="24"/>
                <w:lang w:eastAsia="en-IN" w:bidi="mr-IN"/>
              </w:rPr>
            </w:pPr>
            <w:r w:rsidRPr="00842529">
              <w:rPr>
                <w:rFonts w:eastAsia="Times New Roman" w:cs="Times New Roman"/>
                <w:b/>
                <w:sz w:val="24"/>
                <w:szCs w:val="24"/>
                <w:lang w:eastAsia="en-IN" w:bidi="mr-IN"/>
              </w:rPr>
              <w:t>Train Accuracy</w:t>
            </w:r>
          </w:p>
        </w:tc>
        <w:tc>
          <w:tcPr>
            <w:tcW w:w="1034" w:type="pct"/>
            <w:hideMark/>
          </w:tcPr>
          <w:p w:rsidR="00B17C0F" w:rsidRPr="00842529" w:rsidRDefault="00B17C0F" w:rsidP="00BD7908">
            <w:pPr>
              <w:jc w:val="left"/>
              <w:rPr>
                <w:rFonts w:eastAsia="Times New Roman" w:cs="Times New Roman"/>
                <w:b/>
                <w:sz w:val="24"/>
                <w:szCs w:val="24"/>
                <w:lang w:eastAsia="en-IN" w:bidi="mr-IN"/>
              </w:rPr>
            </w:pPr>
            <w:r w:rsidRPr="00842529">
              <w:rPr>
                <w:rFonts w:eastAsia="Times New Roman" w:cs="Times New Roman"/>
                <w:b/>
                <w:sz w:val="24"/>
                <w:szCs w:val="24"/>
                <w:lang w:eastAsia="en-IN" w:bidi="mr-IN"/>
              </w:rPr>
              <w:t>Test Accuracy</w:t>
            </w:r>
          </w:p>
        </w:tc>
        <w:tc>
          <w:tcPr>
            <w:tcW w:w="814" w:type="pct"/>
            <w:hideMark/>
          </w:tcPr>
          <w:p w:rsidR="00B17C0F" w:rsidRPr="00842529" w:rsidRDefault="00B17C0F" w:rsidP="00BD7908">
            <w:pPr>
              <w:jc w:val="left"/>
              <w:rPr>
                <w:rFonts w:eastAsia="Times New Roman" w:cs="Times New Roman"/>
                <w:b/>
                <w:sz w:val="24"/>
                <w:szCs w:val="24"/>
                <w:lang w:eastAsia="en-IN" w:bidi="mr-IN"/>
              </w:rPr>
            </w:pPr>
            <w:r w:rsidRPr="00842529">
              <w:rPr>
                <w:rFonts w:eastAsia="Times New Roman" w:cs="Times New Roman"/>
                <w:b/>
                <w:sz w:val="24"/>
                <w:szCs w:val="24"/>
                <w:lang w:eastAsia="en-IN" w:bidi="mr-IN"/>
              </w:rPr>
              <w:t>Train Loss</w:t>
            </w:r>
          </w:p>
        </w:tc>
        <w:tc>
          <w:tcPr>
            <w:tcW w:w="724" w:type="pct"/>
            <w:hideMark/>
          </w:tcPr>
          <w:p w:rsidR="00B17C0F" w:rsidRPr="00842529" w:rsidRDefault="00B17C0F" w:rsidP="00BD7908">
            <w:pPr>
              <w:jc w:val="left"/>
              <w:rPr>
                <w:rFonts w:eastAsia="Times New Roman" w:cs="Times New Roman"/>
                <w:b/>
                <w:sz w:val="24"/>
                <w:szCs w:val="24"/>
                <w:lang w:eastAsia="en-IN" w:bidi="mr-IN"/>
              </w:rPr>
            </w:pPr>
            <w:r w:rsidRPr="00842529">
              <w:rPr>
                <w:rFonts w:eastAsia="Times New Roman" w:cs="Times New Roman"/>
                <w:b/>
                <w:sz w:val="24"/>
                <w:szCs w:val="24"/>
                <w:lang w:eastAsia="en-IN" w:bidi="mr-IN"/>
              </w:rPr>
              <w:t>Test Loss</w:t>
            </w:r>
          </w:p>
        </w:tc>
      </w:tr>
      <w:tr w:rsidR="00B17C0F" w:rsidRPr="00842529" w:rsidTr="00BD7908">
        <w:trPr>
          <w:trHeight w:val="295"/>
        </w:trPr>
        <w:tc>
          <w:tcPr>
            <w:tcW w:w="130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Random Forest</w:t>
            </w:r>
          </w:p>
        </w:tc>
        <w:tc>
          <w:tcPr>
            <w:tcW w:w="11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0.9834</w:t>
            </w:r>
          </w:p>
        </w:tc>
        <w:tc>
          <w:tcPr>
            <w:tcW w:w="103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0.9792</w:t>
            </w:r>
          </w:p>
        </w:tc>
        <w:tc>
          <w:tcPr>
            <w:tcW w:w="81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0.1227</w:t>
            </w:r>
          </w:p>
        </w:tc>
        <w:tc>
          <w:tcPr>
            <w:tcW w:w="7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0.1445</w:t>
            </w:r>
          </w:p>
        </w:tc>
      </w:tr>
      <w:tr w:rsidR="00B17C0F" w:rsidRPr="00842529" w:rsidTr="00BD7908">
        <w:trPr>
          <w:trHeight w:val="305"/>
        </w:trPr>
        <w:tc>
          <w:tcPr>
            <w:tcW w:w="130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Logistic Regression</w:t>
            </w:r>
          </w:p>
        </w:tc>
        <w:tc>
          <w:tcPr>
            <w:tcW w:w="11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0.9309</w:t>
            </w:r>
          </w:p>
        </w:tc>
        <w:tc>
          <w:tcPr>
            <w:tcW w:w="103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0.8996</w:t>
            </w:r>
          </w:p>
        </w:tc>
        <w:tc>
          <w:tcPr>
            <w:tcW w:w="81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0.2190</w:t>
            </w:r>
          </w:p>
        </w:tc>
        <w:tc>
          <w:tcPr>
            <w:tcW w:w="7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0.2324</w:t>
            </w:r>
          </w:p>
        </w:tc>
      </w:tr>
      <w:tr w:rsidR="00B17C0F" w:rsidRPr="00842529" w:rsidTr="00BD7908">
        <w:trPr>
          <w:trHeight w:val="305"/>
        </w:trPr>
        <w:tc>
          <w:tcPr>
            <w:tcW w:w="130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KNN</w:t>
            </w:r>
          </w:p>
        </w:tc>
        <w:tc>
          <w:tcPr>
            <w:tcW w:w="11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0.9503</w:t>
            </w:r>
          </w:p>
        </w:tc>
        <w:tc>
          <w:tcPr>
            <w:tcW w:w="103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0.9242</w:t>
            </w:r>
          </w:p>
        </w:tc>
        <w:tc>
          <w:tcPr>
            <w:tcW w:w="81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0.1175</w:t>
            </w:r>
          </w:p>
        </w:tc>
        <w:tc>
          <w:tcPr>
            <w:tcW w:w="7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0.1760</w:t>
            </w:r>
          </w:p>
        </w:tc>
      </w:tr>
      <w:tr w:rsidR="00B17C0F" w:rsidRPr="00842529" w:rsidTr="00BD7908">
        <w:trPr>
          <w:trHeight w:val="295"/>
        </w:trPr>
        <w:tc>
          <w:tcPr>
            <w:tcW w:w="130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SVM</w:t>
            </w:r>
          </w:p>
        </w:tc>
        <w:tc>
          <w:tcPr>
            <w:tcW w:w="11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0.9921</w:t>
            </w:r>
          </w:p>
        </w:tc>
        <w:tc>
          <w:tcPr>
            <w:tcW w:w="103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0.9811</w:t>
            </w:r>
          </w:p>
        </w:tc>
        <w:tc>
          <w:tcPr>
            <w:tcW w:w="81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0.0032</w:t>
            </w:r>
          </w:p>
        </w:tc>
        <w:tc>
          <w:tcPr>
            <w:tcW w:w="7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0.0342</w:t>
            </w:r>
          </w:p>
        </w:tc>
      </w:tr>
      <w:tr w:rsidR="00B17C0F" w:rsidRPr="00842529" w:rsidTr="00BD7908">
        <w:trPr>
          <w:trHeight w:val="305"/>
        </w:trPr>
        <w:tc>
          <w:tcPr>
            <w:tcW w:w="130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CatBoost</w:t>
            </w:r>
          </w:p>
        </w:tc>
        <w:tc>
          <w:tcPr>
            <w:tcW w:w="11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0.9942</w:t>
            </w:r>
          </w:p>
        </w:tc>
        <w:tc>
          <w:tcPr>
            <w:tcW w:w="103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0.9867</w:t>
            </w:r>
          </w:p>
        </w:tc>
        <w:tc>
          <w:tcPr>
            <w:tcW w:w="81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4.6045</w:t>
            </w:r>
          </w:p>
        </w:tc>
        <w:tc>
          <w:tcPr>
            <w:tcW w:w="7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0.0794</w:t>
            </w:r>
          </w:p>
        </w:tc>
      </w:tr>
      <w:tr w:rsidR="00B17C0F" w:rsidRPr="00842529" w:rsidTr="00BD7908">
        <w:trPr>
          <w:trHeight w:val="305"/>
        </w:trPr>
        <w:tc>
          <w:tcPr>
            <w:tcW w:w="130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XGBoost</w:t>
            </w:r>
          </w:p>
        </w:tc>
        <w:tc>
          <w:tcPr>
            <w:tcW w:w="11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0.9893</w:t>
            </w:r>
          </w:p>
        </w:tc>
        <w:tc>
          <w:tcPr>
            <w:tcW w:w="103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0.9886</w:t>
            </w:r>
          </w:p>
        </w:tc>
        <w:tc>
          <w:tcPr>
            <w:tcW w:w="81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0.0017</w:t>
            </w:r>
          </w:p>
        </w:tc>
        <w:tc>
          <w:tcPr>
            <w:tcW w:w="7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0.0431</w:t>
            </w:r>
          </w:p>
        </w:tc>
      </w:tr>
      <w:tr w:rsidR="00B17C0F" w:rsidRPr="00842529" w:rsidTr="00BD7908">
        <w:trPr>
          <w:trHeight w:val="305"/>
        </w:trPr>
        <w:tc>
          <w:tcPr>
            <w:tcW w:w="130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LightGBM</w:t>
            </w:r>
          </w:p>
        </w:tc>
        <w:tc>
          <w:tcPr>
            <w:tcW w:w="11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0.9978</w:t>
            </w:r>
          </w:p>
        </w:tc>
        <w:tc>
          <w:tcPr>
            <w:tcW w:w="103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0.9924</w:t>
            </w:r>
          </w:p>
        </w:tc>
        <w:tc>
          <w:tcPr>
            <w:tcW w:w="81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0.0026</w:t>
            </w:r>
          </w:p>
        </w:tc>
        <w:tc>
          <w:tcPr>
            <w:tcW w:w="724" w:type="pct"/>
            <w:hideMark/>
          </w:tcPr>
          <w:p w:rsidR="00B17C0F" w:rsidRPr="00842529" w:rsidRDefault="00B17C0F" w:rsidP="00BD7908">
            <w:pPr>
              <w:jc w:val="left"/>
              <w:rPr>
                <w:rFonts w:eastAsia="Times New Roman" w:cs="Times New Roman"/>
                <w:sz w:val="24"/>
                <w:szCs w:val="24"/>
                <w:lang w:eastAsia="en-IN" w:bidi="mr-IN"/>
              </w:rPr>
            </w:pPr>
            <w:r w:rsidRPr="00842529">
              <w:rPr>
                <w:rFonts w:eastAsia="Times New Roman" w:cs="Times New Roman"/>
                <w:sz w:val="24"/>
                <w:szCs w:val="24"/>
                <w:lang w:eastAsia="en-IN" w:bidi="mr-IN"/>
              </w:rPr>
              <w:t>0.0465</w:t>
            </w:r>
          </w:p>
        </w:tc>
      </w:tr>
    </w:tbl>
    <w:p w:rsidR="004A42DD" w:rsidRDefault="004A42DD" w:rsidP="004A42DD">
      <w:pPr>
        <w:rPr>
          <w:rFonts w:cs="Times New Roman"/>
          <w:sz w:val="24"/>
          <w:szCs w:val="24"/>
        </w:rPr>
      </w:pPr>
    </w:p>
    <w:p w:rsidR="008D2E20" w:rsidRDefault="004A42DD" w:rsidP="004A42DD">
      <w:pPr>
        <w:rPr>
          <w:rFonts w:cs="Times New Roman"/>
          <w:sz w:val="24"/>
          <w:szCs w:val="24"/>
        </w:rPr>
      </w:pPr>
      <w:r>
        <w:rPr>
          <w:rFonts w:cs="Times New Roman"/>
          <w:sz w:val="24"/>
          <w:szCs w:val="24"/>
        </w:rPr>
        <w:lastRenderedPageBreak/>
        <w:t xml:space="preserve">                              </w:t>
      </w:r>
    </w:p>
    <w:p w:rsidR="008D2E20" w:rsidRDefault="00754748" w:rsidP="00BD7908">
      <w:pPr>
        <w:spacing w:line="360" w:lineRule="auto"/>
        <w:rPr>
          <w:rFonts w:cs="Times New Roman"/>
          <w:sz w:val="24"/>
          <w:szCs w:val="24"/>
        </w:rPr>
      </w:pPr>
      <w:r w:rsidRPr="00842529">
        <w:rPr>
          <w:rFonts w:cs="Times New Roman"/>
          <w:sz w:val="24"/>
          <w:szCs w:val="24"/>
        </w:rPr>
        <w:t>summarizes the precision, recall, and F1-score of each model using macro and weighted averages over all five cardiovascular risk classes.</w:t>
      </w:r>
    </w:p>
    <w:p w:rsidR="006B0568" w:rsidRPr="00842529" w:rsidRDefault="006B0568" w:rsidP="00BD7908">
      <w:pPr>
        <w:spacing w:line="360" w:lineRule="auto"/>
        <w:rPr>
          <w:rFonts w:cs="Times New Roman"/>
          <w:sz w:val="24"/>
          <w:szCs w:val="24"/>
        </w:rPr>
      </w:pPr>
      <w:r w:rsidRPr="006B0568">
        <w:rPr>
          <w:rFonts w:cs="Times New Roman"/>
          <w:sz w:val="24"/>
          <w:szCs w:val="24"/>
        </w:rPr>
        <w:t>Table 4 summarizes the precision, recall, and F1-score of each model.</w:t>
      </w:r>
    </w:p>
    <w:tbl>
      <w:tblPr>
        <w:tblStyle w:val="TableGrid"/>
        <w:tblW w:w="5000" w:type="pct"/>
        <w:tblInd w:w="0" w:type="dxa"/>
        <w:tblLook w:val="04A0" w:firstRow="1" w:lastRow="0" w:firstColumn="1" w:lastColumn="0" w:noHBand="0" w:noVBand="1"/>
      </w:tblPr>
      <w:tblGrid>
        <w:gridCol w:w="1528"/>
        <w:gridCol w:w="1423"/>
        <w:gridCol w:w="1257"/>
        <w:gridCol w:w="1328"/>
        <w:gridCol w:w="1654"/>
        <w:gridCol w:w="1565"/>
        <w:gridCol w:w="1635"/>
      </w:tblGrid>
      <w:tr w:rsidR="000B6A91" w:rsidRPr="00842529" w:rsidTr="00BD7908">
        <w:tc>
          <w:tcPr>
            <w:tcW w:w="735" w:type="pct"/>
            <w:hideMark/>
          </w:tcPr>
          <w:p w:rsidR="000B6A91" w:rsidRPr="00842529" w:rsidRDefault="000B6A91"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Model</w:t>
            </w:r>
          </w:p>
        </w:tc>
        <w:tc>
          <w:tcPr>
            <w:tcW w:w="685" w:type="pct"/>
            <w:hideMark/>
          </w:tcPr>
          <w:p w:rsidR="000B6A91" w:rsidRPr="00842529" w:rsidRDefault="000B6A91"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Precision (Macro)</w:t>
            </w:r>
          </w:p>
        </w:tc>
        <w:tc>
          <w:tcPr>
            <w:tcW w:w="605" w:type="pct"/>
            <w:hideMark/>
          </w:tcPr>
          <w:p w:rsidR="000B6A91" w:rsidRPr="00842529" w:rsidRDefault="000B6A91"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Recall (Macro)</w:t>
            </w:r>
          </w:p>
        </w:tc>
        <w:tc>
          <w:tcPr>
            <w:tcW w:w="639" w:type="pct"/>
            <w:hideMark/>
          </w:tcPr>
          <w:p w:rsidR="000B6A91" w:rsidRPr="00842529" w:rsidRDefault="000B6A91"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F1-score (Macro)</w:t>
            </w:r>
          </w:p>
        </w:tc>
        <w:tc>
          <w:tcPr>
            <w:tcW w:w="796" w:type="pct"/>
            <w:hideMark/>
          </w:tcPr>
          <w:p w:rsidR="000B6A91" w:rsidRPr="00842529" w:rsidRDefault="000B6A91"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Precision (Weighted)</w:t>
            </w:r>
          </w:p>
        </w:tc>
        <w:tc>
          <w:tcPr>
            <w:tcW w:w="753" w:type="pct"/>
            <w:hideMark/>
          </w:tcPr>
          <w:p w:rsidR="000B6A91" w:rsidRPr="00842529" w:rsidRDefault="000B6A91"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Recall (Weighted)</w:t>
            </w:r>
          </w:p>
        </w:tc>
        <w:tc>
          <w:tcPr>
            <w:tcW w:w="787" w:type="pct"/>
            <w:hideMark/>
          </w:tcPr>
          <w:p w:rsidR="000B6A91" w:rsidRPr="00842529" w:rsidRDefault="000B6A91"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F1-score (Weighted)</w:t>
            </w:r>
          </w:p>
        </w:tc>
      </w:tr>
      <w:tr w:rsidR="000B6A91" w:rsidRPr="00842529" w:rsidTr="00BD7908">
        <w:tc>
          <w:tcPr>
            <w:tcW w:w="73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Logistic Regression</w:t>
            </w:r>
          </w:p>
        </w:tc>
        <w:tc>
          <w:tcPr>
            <w:tcW w:w="68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0.98</w:t>
            </w:r>
          </w:p>
        </w:tc>
        <w:tc>
          <w:tcPr>
            <w:tcW w:w="60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0.98</w:t>
            </w:r>
          </w:p>
        </w:tc>
        <w:tc>
          <w:tcPr>
            <w:tcW w:w="639"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0.98</w:t>
            </w:r>
          </w:p>
        </w:tc>
        <w:tc>
          <w:tcPr>
            <w:tcW w:w="796"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0.98</w:t>
            </w:r>
          </w:p>
        </w:tc>
        <w:tc>
          <w:tcPr>
            <w:tcW w:w="753"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0.98</w:t>
            </w:r>
          </w:p>
        </w:tc>
        <w:tc>
          <w:tcPr>
            <w:tcW w:w="787"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0.98</w:t>
            </w:r>
          </w:p>
        </w:tc>
      </w:tr>
      <w:tr w:rsidR="000B6A91" w:rsidRPr="00842529" w:rsidTr="00BD7908">
        <w:tc>
          <w:tcPr>
            <w:tcW w:w="73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SVM</w:t>
            </w:r>
          </w:p>
        </w:tc>
        <w:tc>
          <w:tcPr>
            <w:tcW w:w="68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0.89</w:t>
            </w:r>
          </w:p>
        </w:tc>
        <w:tc>
          <w:tcPr>
            <w:tcW w:w="60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0.90</w:t>
            </w:r>
          </w:p>
        </w:tc>
        <w:tc>
          <w:tcPr>
            <w:tcW w:w="639"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0.89</w:t>
            </w:r>
          </w:p>
        </w:tc>
        <w:tc>
          <w:tcPr>
            <w:tcW w:w="796"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0.90</w:t>
            </w:r>
          </w:p>
        </w:tc>
        <w:tc>
          <w:tcPr>
            <w:tcW w:w="753"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0.90</w:t>
            </w:r>
          </w:p>
        </w:tc>
        <w:tc>
          <w:tcPr>
            <w:tcW w:w="787"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0.90</w:t>
            </w:r>
          </w:p>
        </w:tc>
      </w:tr>
      <w:tr w:rsidR="000B6A91" w:rsidRPr="00842529" w:rsidTr="00BD7908">
        <w:tc>
          <w:tcPr>
            <w:tcW w:w="73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CatBoost</w:t>
            </w:r>
          </w:p>
        </w:tc>
        <w:tc>
          <w:tcPr>
            <w:tcW w:w="68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0.92</w:t>
            </w:r>
          </w:p>
        </w:tc>
        <w:tc>
          <w:tcPr>
            <w:tcW w:w="60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0.92</w:t>
            </w:r>
          </w:p>
        </w:tc>
        <w:tc>
          <w:tcPr>
            <w:tcW w:w="639"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0.92</w:t>
            </w:r>
          </w:p>
        </w:tc>
        <w:tc>
          <w:tcPr>
            <w:tcW w:w="796"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0.93</w:t>
            </w:r>
          </w:p>
        </w:tc>
        <w:tc>
          <w:tcPr>
            <w:tcW w:w="753"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0.92</w:t>
            </w:r>
          </w:p>
        </w:tc>
        <w:tc>
          <w:tcPr>
            <w:tcW w:w="787"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0.92</w:t>
            </w:r>
          </w:p>
        </w:tc>
      </w:tr>
      <w:tr w:rsidR="000B6A91" w:rsidRPr="00842529" w:rsidTr="00BD7908">
        <w:tc>
          <w:tcPr>
            <w:tcW w:w="73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LightGBM</w:t>
            </w:r>
          </w:p>
        </w:tc>
        <w:tc>
          <w:tcPr>
            <w:tcW w:w="68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0.98</w:t>
            </w:r>
          </w:p>
        </w:tc>
        <w:tc>
          <w:tcPr>
            <w:tcW w:w="60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0.98</w:t>
            </w:r>
          </w:p>
        </w:tc>
        <w:tc>
          <w:tcPr>
            <w:tcW w:w="639"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0.98</w:t>
            </w:r>
          </w:p>
        </w:tc>
        <w:tc>
          <w:tcPr>
            <w:tcW w:w="796"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0.98</w:t>
            </w:r>
          </w:p>
        </w:tc>
        <w:tc>
          <w:tcPr>
            <w:tcW w:w="753"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0.98</w:t>
            </w:r>
          </w:p>
        </w:tc>
        <w:tc>
          <w:tcPr>
            <w:tcW w:w="787"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0.98</w:t>
            </w:r>
          </w:p>
        </w:tc>
      </w:tr>
      <w:tr w:rsidR="000B6A91" w:rsidRPr="00842529" w:rsidTr="00BD7908">
        <w:tc>
          <w:tcPr>
            <w:tcW w:w="73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XGBoost</w:t>
            </w:r>
          </w:p>
        </w:tc>
        <w:tc>
          <w:tcPr>
            <w:tcW w:w="68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0.98</w:t>
            </w:r>
          </w:p>
        </w:tc>
        <w:tc>
          <w:tcPr>
            <w:tcW w:w="60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0.99</w:t>
            </w:r>
          </w:p>
        </w:tc>
        <w:tc>
          <w:tcPr>
            <w:tcW w:w="639"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0.99</w:t>
            </w:r>
          </w:p>
        </w:tc>
        <w:tc>
          <w:tcPr>
            <w:tcW w:w="796"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0.99</w:t>
            </w:r>
          </w:p>
        </w:tc>
        <w:tc>
          <w:tcPr>
            <w:tcW w:w="753"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0.99</w:t>
            </w:r>
          </w:p>
        </w:tc>
        <w:tc>
          <w:tcPr>
            <w:tcW w:w="787"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0.99</w:t>
            </w:r>
          </w:p>
        </w:tc>
      </w:tr>
      <w:tr w:rsidR="000B6A91" w:rsidRPr="00842529" w:rsidTr="00BD7908">
        <w:tc>
          <w:tcPr>
            <w:tcW w:w="73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Gradient Boosting</w:t>
            </w:r>
          </w:p>
        </w:tc>
        <w:tc>
          <w:tcPr>
            <w:tcW w:w="68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0.99</w:t>
            </w:r>
          </w:p>
        </w:tc>
        <w:tc>
          <w:tcPr>
            <w:tcW w:w="605"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0.99</w:t>
            </w:r>
          </w:p>
        </w:tc>
        <w:tc>
          <w:tcPr>
            <w:tcW w:w="639"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0.99</w:t>
            </w:r>
          </w:p>
        </w:tc>
        <w:tc>
          <w:tcPr>
            <w:tcW w:w="796"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0.99</w:t>
            </w:r>
          </w:p>
        </w:tc>
        <w:tc>
          <w:tcPr>
            <w:tcW w:w="753"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0.99</w:t>
            </w:r>
          </w:p>
        </w:tc>
        <w:tc>
          <w:tcPr>
            <w:tcW w:w="787" w:type="pct"/>
            <w:hideMark/>
          </w:tcPr>
          <w:p w:rsidR="000B6A91" w:rsidRPr="00842529" w:rsidRDefault="000B6A91"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0.99</w:t>
            </w:r>
          </w:p>
        </w:tc>
      </w:tr>
    </w:tbl>
    <w:p w:rsidR="004A42DD" w:rsidRPr="00842529" w:rsidRDefault="004A42DD" w:rsidP="00AA2E2C">
      <w:pPr>
        <w:rPr>
          <w:rFonts w:cs="Times New Roman"/>
          <w:sz w:val="24"/>
          <w:szCs w:val="24"/>
          <w:lang w:val="en-US"/>
        </w:rPr>
      </w:pPr>
    </w:p>
    <w:p w:rsidR="0094348B" w:rsidRDefault="005B00B5" w:rsidP="008D2E20">
      <w:pPr>
        <w:spacing w:line="360" w:lineRule="auto"/>
        <w:rPr>
          <w:rFonts w:cs="Times New Roman"/>
          <w:sz w:val="24"/>
          <w:szCs w:val="24"/>
          <w:lang w:val="en-US"/>
        </w:rPr>
      </w:pPr>
      <w:r w:rsidRPr="00842529">
        <w:rPr>
          <w:rFonts w:cs="Times New Roman"/>
          <w:sz w:val="24"/>
          <w:szCs w:val="24"/>
          <w:lang w:val="en-US"/>
        </w:rPr>
        <w:t>The performance of all six machine learning models was evaluated on a multiclass classification task consisting of five cardiovascular risk categories. Table 1 shows the overall training and testing accuracy and loss. Table 2 presents the macro and weighted average values for precision, recall, and F1-score. The models LightGBM and XGBoost achieved the highest overall performance with minimal loss, while Logistic Regression showed comparatively lower results due to its linear nature.</w:t>
      </w:r>
    </w:p>
    <w:p w:rsidR="006B0568" w:rsidRPr="008D2E20" w:rsidRDefault="006B0568" w:rsidP="008D2E20">
      <w:pPr>
        <w:spacing w:line="360" w:lineRule="auto"/>
        <w:rPr>
          <w:rFonts w:cs="Times New Roman"/>
          <w:sz w:val="24"/>
          <w:szCs w:val="24"/>
          <w:lang w:val="en-US"/>
        </w:rPr>
      </w:pPr>
      <w:r>
        <w:rPr>
          <w:rFonts w:eastAsia="Times New Roman" w:cs="Times New Roman"/>
          <w:b/>
          <w:sz w:val="24"/>
          <w:szCs w:val="24"/>
          <w:lang w:eastAsia="en-IN" w:bidi="mr-IN"/>
        </w:rPr>
        <w:t>Table 5</w:t>
      </w:r>
      <w:r w:rsidRPr="00842529">
        <w:rPr>
          <w:rFonts w:eastAsia="Times New Roman" w:cs="Times New Roman"/>
          <w:b/>
          <w:sz w:val="24"/>
          <w:szCs w:val="24"/>
          <w:lang w:eastAsia="en-IN" w:bidi="mr-IN"/>
        </w:rPr>
        <w:t>. Visualization of Model Performance Metrics and Evaluation Plots across Multiple Classifiers</w:t>
      </w:r>
    </w:p>
    <w:tbl>
      <w:tblPr>
        <w:tblStyle w:val="TableGrid"/>
        <w:tblW w:w="5000" w:type="pct"/>
        <w:tblInd w:w="0" w:type="dxa"/>
        <w:tblLook w:val="0600" w:firstRow="0" w:lastRow="0" w:firstColumn="0" w:lastColumn="0" w:noHBand="1" w:noVBand="1"/>
      </w:tblPr>
      <w:tblGrid>
        <w:gridCol w:w="5204"/>
        <w:gridCol w:w="5186"/>
      </w:tblGrid>
      <w:tr w:rsidR="0094348B" w:rsidRPr="00842529" w:rsidTr="00224F87">
        <w:trPr>
          <w:trHeight w:hRule="exact" w:val="4649"/>
        </w:trPr>
        <w:tc>
          <w:tcPr>
            <w:tcW w:w="2500" w:type="pct"/>
          </w:tcPr>
          <w:p w:rsidR="0057581E" w:rsidRPr="00842529" w:rsidRDefault="00D57962" w:rsidP="00AA2E2C">
            <w:pPr>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697152" behindDoc="0" locked="0" layoutInCell="1" allowOverlap="1">
                      <wp:simplePos x="0" y="0"/>
                      <wp:positionH relativeFrom="column">
                        <wp:posOffset>-453</wp:posOffset>
                      </wp:positionH>
                      <wp:positionV relativeFrom="paragraph">
                        <wp:posOffset>2649039</wp:posOffset>
                      </wp:positionV>
                      <wp:extent cx="282575" cy="244475"/>
                      <wp:effectExtent l="0" t="0" r="22225" b="22225"/>
                      <wp:wrapTopAndBottom/>
                      <wp:docPr id="9" name="Text Box 9"/>
                      <wp:cNvGraphicFramePr/>
                      <a:graphic xmlns:a="http://schemas.openxmlformats.org/drawingml/2006/main">
                        <a:graphicData uri="http://schemas.microsoft.com/office/word/2010/wordprocessingShape">
                          <wps:wsp>
                            <wps:cNvSpPr txBox="1"/>
                            <wps:spPr>
                              <a:xfrm>
                                <a:off x="0" y="0"/>
                                <a:ext cx="282575" cy="244475"/>
                              </a:xfrm>
                              <a:prstGeom prst="rect">
                                <a:avLst/>
                              </a:prstGeom>
                              <a:noFill/>
                              <a:ln w="6350">
                                <a:solidFill>
                                  <a:schemeClr val="tx1">
                                    <a:lumMod val="95000"/>
                                    <a:lumOff val="5000"/>
                                  </a:schemeClr>
                                </a:solidFill>
                              </a:ln>
                            </wps:spPr>
                            <wps:txbx>
                              <w:txbxContent>
                                <w:p w:rsidR="003176FA" w:rsidRPr="00D57962" w:rsidRDefault="003176FA">
                                  <w:pPr>
                                    <w:rPr>
                                      <w:lang w:val="en-US"/>
                                    </w:rPr>
                                  </w:pPr>
                                  <w:r>
                                    <w:rPr>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3" type="#_x0000_t202" style="position:absolute;left:0;text-align:left;margin-left:-.05pt;margin-top:208.6pt;width:22.25pt;height:19.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" filled="f" strokecolor="#0d0d0d [3069]" strokeweight=".5pt">
                      <v:textbox>
                        <w:txbxContent>
                          <w:p w:rsidR="003176FA" w:rsidRPr="00D57962" w:rsidRDefault="003176FA">
                            <w:pPr>
                              <w:rPr>
                                <w:lang w:val="en-US"/>
                              </w:rPr>
                            </w:pPr>
                            <w:r>
                              <w:rPr>
                                <w:lang w:val="en-US"/>
                              </w:rPr>
                              <w:t>A</w:t>
                            </w:r>
                          </w:p>
                        </w:txbxContent>
                      </v:textbox>
                      <w10:wrap type="topAndBottom"/>
                    </v:shape>
                  </w:pict>
                </mc:Fallback>
              </mc:AlternateContent>
            </w:r>
            <w:r w:rsidR="00950293" w:rsidRPr="00842529">
              <w:rPr>
                <w:rFonts w:cs="Times New Roman"/>
                <w:noProof/>
                <w:sz w:val="24"/>
                <w:szCs w:val="24"/>
                <w:lang w:eastAsia="en-IN"/>
              </w:rPr>
              <w:drawing>
                <wp:anchor distT="0" distB="0" distL="114300" distR="114300" simplePos="0" relativeHeight="251678720" behindDoc="0" locked="0" layoutInCell="1" allowOverlap="1">
                  <wp:simplePos x="0" y="0"/>
                  <wp:positionH relativeFrom="column">
                    <wp:posOffset>-2903</wp:posOffset>
                  </wp:positionH>
                  <wp:positionV relativeFrom="paragraph">
                    <wp:posOffset>1905</wp:posOffset>
                  </wp:positionV>
                  <wp:extent cx="3151414" cy="2881630"/>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  train vs test accuracy curve.png"/>
                          <pic:cNvPicPr/>
                        </pic:nvPicPr>
                        <pic:blipFill>
                          <a:blip r:embed="rId16">
                            <a:extLst>
                              <a:ext uri="{28A0092B-C50C-407E-A947-70E740481C1C}">
                                <a14:useLocalDpi xmlns:a14="http://schemas.microsoft.com/office/drawing/2010/main" val="0"/>
                              </a:ext>
                            </a:extLst>
                          </a:blip>
                          <a:stretch>
                            <a:fillRect/>
                          </a:stretch>
                        </pic:blipFill>
                        <pic:spPr>
                          <a:xfrm>
                            <a:off x="0" y="0"/>
                            <a:ext cx="3151414" cy="2881630"/>
                          </a:xfrm>
                          <a:prstGeom prst="rect">
                            <a:avLst/>
                          </a:prstGeom>
                        </pic:spPr>
                      </pic:pic>
                    </a:graphicData>
                  </a:graphic>
                </wp:anchor>
              </w:drawing>
            </w:r>
          </w:p>
          <w:p w:rsidR="0057581E" w:rsidRPr="00842529" w:rsidRDefault="00950293" w:rsidP="00AA2E2C">
            <w:pPr>
              <w:rPr>
                <w:rFonts w:cs="Times New Roman"/>
                <w:sz w:val="24"/>
                <w:szCs w:val="24"/>
              </w:rPr>
            </w:pPr>
            <w:r w:rsidRPr="00842529">
              <w:rPr>
                <w:rFonts w:cs="Times New Roman"/>
                <w:sz w:val="24"/>
                <w:szCs w:val="24"/>
              </w:rPr>
              <w:t>A</w:t>
            </w:r>
          </w:p>
          <w:p w:rsidR="0057581E" w:rsidRPr="00842529" w:rsidRDefault="0057581E" w:rsidP="00AA2E2C">
            <w:pPr>
              <w:rPr>
                <w:rFonts w:cs="Times New Roman"/>
                <w:sz w:val="24"/>
                <w:szCs w:val="24"/>
              </w:rPr>
            </w:pPr>
          </w:p>
          <w:p w:rsidR="0057581E" w:rsidRPr="00842529" w:rsidRDefault="0057581E" w:rsidP="00AA2E2C">
            <w:pPr>
              <w:rPr>
                <w:rFonts w:cs="Times New Roman"/>
                <w:sz w:val="24"/>
                <w:szCs w:val="24"/>
              </w:rPr>
            </w:pPr>
          </w:p>
          <w:p w:rsidR="0057581E" w:rsidRPr="00842529" w:rsidRDefault="0057581E" w:rsidP="00AA2E2C">
            <w:pPr>
              <w:rPr>
                <w:rFonts w:cs="Times New Roman"/>
                <w:sz w:val="24"/>
                <w:szCs w:val="24"/>
              </w:rPr>
            </w:pPr>
          </w:p>
          <w:p w:rsidR="0057581E" w:rsidRPr="00842529" w:rsidRDefault="0057581E" w:rsidP="00AA2E2C">
            <w:pPr>
              <w:rPr>
                <w:rFonts w:cs="Times New Roman"/>
                <w:sz w:val="24"/>
                <w:szCs w:val="24"/>
              </w:rPr>
            </w:pPr>
          </w:p>
          <w:p w:rsidR="0057581E" w:rsidRPr="00842529" w:rsidRDefault="0057581E" w:rsidP="00AA2E2C">
            <w:pPr>
              <w:rPr>
                <w:rFonts w:cs="Times New Roman"/>
                <w:sz w:val="24"/>
                <w:szCs w:val="24"/>
              </w:rPr>
            </w:pPr>
          </w:p>
          <w:p w:rsidR="00EF4701" w:rsidRPr="00842529" w:rsidRDefault="00EF4701" w:rsidP="00AA2E2C">
            <w:pPr>
              <w:rPr>
                <w:rFonts w:cs="Times New Roman"/>
                <w:sz w:val="24"/>
                <w:szCs w:val="24"/>
              </w:rPr>
            </w:pPr>
          </w:p>
          <w:p w:rsidR="00EF4701" w:rsidRPr="00842529" w:rsidRDefault="00EF4701" w:rsidP="00AA2E2C">
            <w:pPr>
              <w:rPr>
                <w:rFonts w:cs="Times New Roman"/>
                <w:sz w:val="24"/>
                <w:szCs w:val="24"/>
              </w:rPr>
            </w:pPr>
          </w:p>
          <w:p w:rsidR="00EF4701" w:rsidRPr="00842529" w:rsidRDefault="00EF4701" w:rsidP="00AA2E2C">
            <w:pPr>
              <w:rPr>
                <w:rFonts w:cs="Times New Roman"/>
                <w:sz w:val="24"/>
                <w:szCs w:val="24"/>
              </w:rPr>
            </w:pPr>
          </w:p>
          <w:p w:rsidR="00EF4701" w:rsidRPr="00842529" w:rsidRDefault="00EF4701" w:rsidP="00AA2E2C">
            <w:pPr>
              <w:rPr>
                <w:rFonts w:cs="Times New Roman"/>
                <w:sz w:val="24"/>
                <w:szCs w:val="24"/>
              </w:rPr>
            </w:pPr>
          </w:p>
          <w:p w:rsidR="00EF4701" w:rsidRPr="00842529" w:rsidRDefault="00EF4701" w:rsidP="00AA2E2C">
            <w:pPr>
              <w:rPr>
                <w:rFonts w:cs="Times New Roman"/>
                <w:sz w:val="24"/>
                <w:szCs w:val="24"/>
              </w:rPr>
            </w:pPr>
          </w:p>
          <w:p w:rsidR="00EF4701" w:rsidRPr="00842529" w:rsidRDefault="00EF4701" w:rsidP="00AA2E2C">
            <w:pPr>
              <w:rPr>
                <w:rFonts w:cs="Times New Roman"/>
                <w:sz w:val="24"/>
                <w:szCs w:val="24"/>
              </w:rPr>
            </w:pPr>
          </w:p>
          <w:p w:rsidR="0094348B" w:rsidRPr="00842529" w:rsidRDefault="00EF4701" w:rsidP="00AA2E2C">
            <w:pPr>
              <w:rPr>
                <w:rFonts w:cs="Times New Roman"/>
                <w:sz w:val="24"/>
                <w:szCs w:val="24"/>
              </w:rPr>
            </w:pPr>
            <w:r w:rsidRPr="00842529">
              <w:rPr>
                <w:rFonts w:cs="Times New Roman"/>
                <w:sz w:val="24"/>
                <w:szCs w:val="24"/>
              </w:rPr>
              <w:tab/>
            </w:r>
          </w:p>
        </w:tc>
        <w:tc>
          <w:tcPr>
            <w:tcW w:w="2500" w:type="pct"/>
          </w:tcPr>
          <w:p w:rsidR="00950293" w:rsidRPr="00842529" w:rsidRDefault="00D57962" w:rsidP="00AA2E2C">
            <w:pPr>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699200" behindDoc="0" locked="0" layoutInCell="1" allowOverlap="1" wp14:anchorId="6F64E366" wp14:editId="0C74A12A">
                      <wp:simplePos x="0" y="0"/>
                      <wp:positionH relativeFrom="column">
                        <wp:posOffset>-1270</wp:posOffset>
                      </wp:positionH>
                      <wp:positionV relativeFrom="paragraph">
                        <wp:posOffset>2638334</wp:posOffset>
                      </wp:positionV>
                      <wp:extent cx="282575" cy="244475"/>
                      <wp:effectExtent l="0" t="0" r="22225" b="22225"/>
                      <wp:wrapTopAndBottom/>
                      <wp:docPr id="12" name="Text Box 12"/>
                      <wp:cNvGraphicFramePr/>
                      <a:graphic xmlns:a="http://schemas.openxmlformats.org/drawingml/2006/main">
                        <a:graphicData uri="http://schemas.microsoft.com/office/word/2010/wordprocessingShape">
                          <wps:wsp>
                            <wps:cNvSpPr txBox="1"/>
                            <wps:spPr>
                              <a:xfrm>
                                <a:off x="0" y="0"/>
                                <a:ext cx="282575" cy="244475"/>
                              </a:xfrm>
                              <a:prstGeom prst="rect">
                                <a:avLst/>
                              </a:prstGeom>
                              <a:noFill/>
                              <a:ln w="6350">
                                <a:solidFill>
                                  <a:schemeClr val="tx1"/>
                                </a:solidFill>
                              </a:ln>
                            </wps:spPr>
                            <wps:txbx>
                              <w:txbxContent>
                                <w:p w:rsidR="003176FA" w:rsidRPr="00D57962" w:rsidRDefault="003176FA" w:rsidP="00D57962">
                                  <w:pP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4E366" id="Text Box 12" o:spid="_x0000_s1034" type="#_x0000_t202" style="position:absolute;left:0;text-align:left;margin-left:-.1pt;margin-top:207.75pt;width:22.25pt;height:19.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" filled="f" strokecolor="black [3213]" strokeweight=".5pt">
                      <v:textbox>
                        <w:txbxContent>
                          <w:p w:rsidR="003176FA" w:rsidRPr="00D57962" w:rsidRDefault="003176FA" w:rsidP="00D57962">
                            <w:pPr>
                              <w:rPr>
                                <w:lang w:val="en-US"/>
                              </w:rPr>
                            </w:pPr>
                            <w:r>
                              <w:rPr>
                                <w:lang w:val="en-US"/>
                              </w:rPr>
                              <w:t>B</w:t>
                            </w:r>
                          </w:p>
                        </w:txbxContent>
                      </v:textbox>
                      <w10:wrap type="topAndBottom"/>
                    </v:shape>
                  </w:pict>
                </mc:Fallback>
              </mc:AlternateContent>
            </w:r>
            <w:r w:rsidR="00EF4701" w:rsidRPr="00842529">
              <w:rPr>
                <w:rFonts w:cs="Times New Roman"/>
                <w:noProof/>
                <w:sz w:val="24"/>
                <w:szCs w:val="24"/>
                <w:lang w:eastAsia="en-IN"/>
              </w:rPr>
              <w:drawing>
                <wp:anchor distT="0" distB="0" distL="114300" distR="114300" simplePos="0" relativeHeight="251679744" behindDoc="0" locked="0" layoutInCell="1" allowOverlap="1">
                  <wp:simplePos x="0" y="0"/>
                  <wp:positionH relativeFrom="column">
                    <wp:posOffset>-907</wp:posOffset>
                  </wp:positionH>
                  <wp:positionV relativeFrom="paragraph">
                    <wp:posOffset>1905</wp:posOffset>
                  </wp:positionV>
                  <wp:extent cx="3126921" cy="2830195"/>
                  <wp:effectExtent l="0" t="0" r="0" b="825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 train vs test lig loss curve.png"/>
                          <pic:cNvPicPr/>
                        </pic:nvPicPr>
                        <pic:blipFill>
                          <a:blip r:embed="rId17">
                            <a:extLst>
                              <a:ext uri="{28A0092B-C50C-407E-A947-70E740481C1C}">
                                <a14:useLocalDpi xmlns:a14="http://schemas.microsoft.com/office/drawing/2010/main" val="0"/>
                              </a:ext>
                            </a:extLst>
                          </a:blip>
                          <a:stretch>
                            <a:fillRect/>
                          </a:stretch>
                        </pic:blipFill>
                        <pic:spPr>
                          <a:xfrm>
                            <a:off x="0" y="0"/>
                            <a:ext cx="3126921" cy="2830195"/>
                          </a:xfrm>
                          <a:prstGeom prst="rect">
                            <a:avLst/>
                          </a:prstGeom>
                        </pic:spPr>
                      </pic:pic>
                    </a:graphicData>
                  </a:graphic>
                </wp:anchor>
              </w:drawing>
            </w:r>
          </w:p>
          <w:p w:rsidR="0094348B" w:rsidRPr="00842529" w:rsidRDefault="00950293" w:rsidP="00AA2E2C">
            <w:pPr>
              <w:rPr>
                <w:rFonts w:cs="Times New Roman"/>
                <w:sz w:val="24"/>
                <w:szCs w:val="24"/>
              </w:rPr>
            </w:pPr>
            <w:r w:rsidRPr="00842529">
              <w:rPr>
                <w:rFonts w:cs="Times New Roman"/>
                <w:sz w:val="24"/>
                <w:szCs w:val="24"/>
              </w:rPr>
              <w:t>B</w:t>
            </w:r>
          </w:p>
        </w:tc>
      </w:tr>
      <w:tr w:rsidR="0094348B" w:rsidRPr="00842529" w:rsidTr="00224F87">
        <w:trPr>
          <w:trHeight w:hRule="exact" w:val="4649"/>
        </w:trPr>
        <w:tc>
          <w:tcPr>
            <w:tcW w:w="2500" w:type="pct"/>
          </w:tcPr>
          <w:p w:rsidR="00C47A98" w:rsidRPr="00842529" w:rsidRDefault="00D57962" w:rsidP="00AA2E2C">
            <w:pPr>
              <w:rPr>
                <w:rFonts w:cs="Times New Roman"/>
                <w:sz w:val="24"/>
                <w:szCs w:val="24"/>
              </w:rPr>
            </w:pPr>
            <w:r>
              <w:rPr>
                <w:rFonts w:cs="Times New Roman"/>
                <w:noProof/>
                <w:sz w:val="24"/>
                <w:szCs w:val="24"/>
                <w:lang w:eastAsia="en-IN"/>
              </w:rPr>
              <w:lastRenderedPageBreak/>
              <mc:AlternateContent>
                <mc:Choice Requires="wps">
                  <w:drawing>
                    <wp:anchor distT="0" distB="0" distL="114300" distR="114300" simplePos="0" relativeHeight="251700224" behindDoc="0" locked="0" layoutInCell="1" allowOverlap="1">
                      <wp:simplePos x="0" y="0"/>
                      <wp:positionH relativeFrom="column">
                        <wp:posOffset>37919</wp:posOffset>
                      </wp:positionH>
                      <wp:positionV relativeFrom="paragraph">
                        <wp:posOffset>2560411</wp:posOffset>
                      </wp:positionV>
                      <wp:extent cx="283028" cy="257810"/>
                      <wp:effectExtent l="0" t="0" r="22225" b="27940"/>
                      <wp:wrapNone/>
                      <wp:docPr id="19" name="Text Box 19"/>
                      <wp:cNvGraphicFramePr/>
                      <a:graphic xmlns:a="http://schemas.openxmlformats.org/drawingml/2006/main">
                        <a:graphicData uri="http://schemas.microsoft.com/office/word/2010/wordprocessingShape">
                          <wps:wsp>
                            <wps:cNvSpPr txBox="1"/>
                            <wps:spPr>
                              <a:xfrm>
                                <a:off x="0" y="0"/>
                                <a:ext cx="283028" cy="257810"/>
                              </a:xfrm>
                              <a:prstGeom prst="rect">
                                <a:avLst/>
                              </a:prstGeom>
                              <a:solidFill>
                                <a:schemeClr val="lt1"/>
                              </a:solidFill>
                              <a:ln w="6350">
                                <a:solidFill>
                                  <a:prstClr val="black"/>
                                </a:solidFill>
                              </a:ln>
                            </wps:spPr>
                            <wps:txbx>
                              <w:txbxContent>
                                <w:p w:rsidR="003176FA" w:rsidRPr="00D57962" w:rsidRDefault="003176FA">
                                  <w:pPr>
                                    <w:rPr>
                                      <w:lang w:val="en-US"/>
                                    </w:rPr>
                                  </w:pPr>
                                  <w:r>
                                    <w:rPr>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9" o:spid="_x0000_s1035" type="#_x0000_t202" style="position:absolute;left:0;text-align:left;margin-left:3pt;margin-top:201.6pt;width:22.3pt;height:20.3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" fillcolor="white [3201]" strokeweight=".5pt">
                      <v:textbox>
                        <w:txbxContent>
                          <w:p w:rsidR="003176FA" w:rsidRPr="00D57962" w:rsidRDefault="003176FA">
                            <w:pPr>
                              <w:rPr>
                                <w:lang w:val="en-US"/>
                              </w:rPr>
                            </w:pPr>
                            <w:r>
                              <w:rPr>
                                <w:lang w:val="en-US"/>
                              </w:rPr>
                              <w:t>C</w:t>
                            </w:r>
                          </w:p>
                        </w:txbxContent>
                      </v:textbox>
                    </v:shape>
                  </w:pict>
                </mc:Fallback>
              </mc:AlternateContent>
            </w:r>
            <w:r w:rsidR="00EF4701" w:rsidRPr="00842529">
              <w:rPr>
                <w:rFonts w:cs="Times New Roman"/>
                <w:noProof/>
                <w:sz w:val="24"/>
                <w:szCs w:val="24"/>
                <w:lang w:eastAsia="en-IN"/>
              </w:rPr>
              <w:drawing>
                <wp:anchor distT="0" distB="0" distL="114300" distR="114300" simplePos="0" relativeHeight="251680768" behindDoc="0" locked="0" layoutInCell="1" allowOverlap="1">
                  <wp:simplePos x="0" y="0"/>
                  <wp:positionH relativeFrom="column">
                    <wp:posOffset>-2903</wp:posOffset>
                  </wp:positionH>
                  <wp:positionV relativeFrom="paragraph">
                    <wp:posOffset>272</wp:posOffset>
                  </wp:positionV>
                  <wp:extent cx="3150870" cy="2886710"/>
                  <wp:effectExtent l="0" t="0" r="0" b="889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  Random forest.png"/>
                          <pic:cNvPicPr/>
                        </pic:nvPicPr>
                        <pic:blipFill>
                          <a:blip r:embed="rId18">
                            <a:extLst>
                              <a:ext uri="{28A0092B-C50C-407E-A947-70E740481C1C}">
                                <a14:useLocalDpi xmlns:a14="http://schemas.microsoft.com/office/drawing/2010/main" val="0"/>
                              </a:ext>
                            </a:extLst>
                          </a:blip>
                          <a:stretch>
                            <a:fillRect/>
                          </a:stretch>
                        </pic:blipFill>
                        <pic:spPr>
                          <a:xfrm>
                            <a:off x="0" y="0"/>
                            <a:ext cx="3150870" cy="2886710"/>
                          </a:xfrm>
                          <a:prstGeom prst="rect">
                            <a:avLst/>
                          </a:prstGeom>
                        </pic:spPr>
                      </pic:pic>
                    </a:graphicData>
                  </a:graphic>
                </wp:anchor>
              </w:drawing>
            </w:r>
          </w:p>
          <w:p w:rsidR="0094348B" w:rsidRPr="00842529" w:rsidRDefault="00C47A98" w:rsidP="00AA2E2C">
            <w:pPr>
              <w:rPr>
                <w:rFonts w:cs="Times New Roman"/>
                <w:sz w:val="24"/>
                <w:szCs w:val="24"/>
              </w:rPr>
            </w:pPr>
            <w:r w:rsidRPr="00842529">
              <w:rPr>
                <w:rFonts w:cs="Times New Roman"/>
                <w:sz w:val="24"/>
                <w:szCs w:val="24"/>
              </w:rPr>
              <w:t>C</w:t>
            </w:r>
          </w:p>
        </w:tc>
        <w:tc>
          <w:tcPr>
            <w:tcW w:w="2500" w:type="pct"/>
          </w:tcPr>
          <w:p w:rsidR="00C47A98" w:rsidRPr="00842529" w:rsidRDefault="00D57962" w:rsidP="00AA2E2C">
            <w:pPr>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701248" behindDoc="0" locked="0" layoutInCell="1" allowOverlap="1">
                      <wp:simplePos x="0" y="0"/>
                      <wp:positionH relativeFrom="column">
                        <wp:posOffset>31750</wp:posOffset>
                      </wp:positionH>
                      <wp:positionV relativeFrom="paragraph">
                        <wp:posOffset>2565400</wp:posOffset>
                      </wp:positionV>
                      <wp:extent cx="315595" cy="260985"/>
                      <wp:effectExtent l="0" t="0" r="27305" b="24765"/>
                      <wp:wrapNone/>
                      <wp:docPr id="22" name="Text Box 22"/>
                      <wp:cNvGraphicFramePr/>
                      <a:graphic xmlns:a="http://schemas.openxmlformats.org/drawingml/2006/main">
                        <a:graphicData uri="http://schemas.microsoft.com/office/word/2010/wordprocessingShape">
                          <wps:wsp>
                            <wps:cNvSpPr txBox="1"/>
                            <wps:spPr>
                              <a:xfrm>
                                <a:off x="0" y="0"/>
                                <a:ext cx="315595" cy="260985"/>
                              </a:xfrm>
                              <a:prstGeom prst="rect">
                                <a:avLst/>
                              </a:prstGeom>
                              <a:solidFill>
                                <a:schemeClr val="lt1"/>
                              </a:solidFill>
                              <a:ln w="6350">
                                <a:solidFill>
                                  <a:prstClr val="black"/>
                                </a:solidFill>
                              </a:ln>
                            </wps:spPr>
                            <wps:txbx>
                              <w:txbxContent>
                                <w:p w:rsidR="003176FA" w:rsidRPr="00D57962" w:rsidRDefault="003176FA">
                                  <w:pPr>
                                    <w:rPr>
                                      <w:lang w:val="en-US"/>
                                    </w:rPr>
                                  </w:pPr>
                                  <w:r>
                                    <w:rPr>
                                      <w:lang w:val="en-US"/>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2" o:spid="_x0000_s1036" type="#_x0000_t202" style="position:absolute;left:0;text-align:left;margin-left:2.5pt;margin-top:202pt;width:24.85pt;height:20.5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" fillcolor="white [3201]" strokeweight=".5pt">
                      <v:textbox>
                        <w:txbxContent>
                          <w:p w:rsidR="003176FA" w:rsidRPr="00D57962" w:rsidRDefault="003176FA">
                            <w:pPr>
                              <w:rPr>
                                <w:lang w:val="en-US"/>
                              </w:rPr>
                            </w:pPr>
                            <w:r>
                              <w:rPr>
                                <w:lang w:val="en-US"/>
                              </w:rPr>
                              <w:t>D</w:t>
                            </w:r>
                          </w:p>
                        </w:txbxContent>
                      </v:textbox>
                    </v:shape>
                  </w:pict>
                </mc:Fallback>
              </mc:AlternateContent>
            </w:r>
            <w:r w:rsidR="00EF4701" w:rsidRPr="00842529">
              <w:rPr>
                <w:rFonts w:cs="Times New Roman"/>
                <w:noProof/>
                <w:sz w:val="24"/>
                <w:szCs w:val="24"/>
                <w:lang w:eastAsia="en-IN"/>
              </w:rPr>
              <w:drawing>
                <wp:inline distT="0" distB="0" distL="0" distR="0">
                  <wp:extent cx="3126740" cy="281432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  Logistic Regression.png"/>
                          <pic:cNvPicPr/>
                        </pic:nvPicPr>
                        <pic:blipFill>
                          <a:blip r:embed="rId19">
                            <a:extLst>
                              <a:ext uri="{28A0092B-C50C-407E-A947-70E740481C1C}">
                                <a14:useLocalDpi xmlns:a14="http://schemas.microsoft.com/office/drawing/2010/main" val="0"/>
                              </a:ext>
                            </a:extLst>
                          </a:blip>
                          <a:stretch>
                            <a:fillRect/>
                          </a:stretch>
                        </pic:blipFill>
                        <pic:spPr>
                          <a:xfrm>
                            <a:off x="0" y="0"/>
                            <a:ext cx="3126740" cy="2814320"/>
                          </a:xfrm>
                          <a:prstGeom prst="rect">
                            <a:avLst/>
                          </a:prstGeom>
                        </pic:spPr>
                      </pic:pic>
                    </a:graphicData>
                  </a:graphic>
                </wp:inline>
              </w:drawing>
            </w:r>
          </w:p>
          <w:p w:rsidR="0094348B" w:rsidRPr="00842529" w:rsidRDefault="0094348B" w:rsidP="00AA2E2C">
            <w:pPr>
              <w:rPr>
                <w:rFonts w:cs="Times New Roman"/>
                <w:sz w:val="24"/>
                <w:szCs w:val="24"/>
              </w:rPr>
            </w:pPr>
          </w:p>
        </w:tc>
      </w:tr>
      <w:tr w:rsidR="0094348B" w:rsidRPr="00842529" w:rsidTr="00224F87">
        <w:trPr>
          <w:trHeight w:hRule="exact" w:val="4649"/>
        </w:trPr>
        <w:tc>
          <w:tcPr>
            <w:tcW w:w="2500" w:type="pct"/>
          </w:tcPr>
          <w:p w:rsidR="00C47A98" w:rsidRPr="00842529" w:rsidRDefault="00D57962" w:rsidP="00AA2E2C">
            <w:pPr>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702272" behindDoc="0" locked="0" layoutInCell="1" allowOverlap="1">
                      <wp:simplePos x="0" y="0"/>
                      <wp:positionH relativeFrom="column">
                        <wp:posOffset>135890</wp:posOffset>
                      </wp:positionH>
                      <wp:positionV relativeFrom="paragraph">
                        <wp:posOffset>2552881</wp:posOffset>
                      </wp:positionV>
                      <wp:extent cx="359229" cy="261258"/>
                      <wp:effectExtent l="0" t="0" r="22225" b="24765"/>
                      <wp:wrapNone/>
                      <wp:docPr id="23" name="Text Box 23"/>
                      <wp:cNvGraphicFramePr/>
                      <a:graphic xmlns:a="http://schemas.openxmlformats.org/drawingml/2006/main">
                        <a:graphicData uri="http://schemas.microsoft.com/office/word/2010/wordprocessingShape">
                          <wps:wsp>
                            <wps:cNvSpPr txBox="1"/>
                            <wps:spPr>
                              <a:xfrm>
                                <a:off x="0" y="0"/>
                                <a:ext cx="359229" cy="261258"/>
                              </a:xfrm>
                              <a:prstGeom prst="rect">
                                <a:avLst/>
                              </a:prstGeom>
                              <a:solidFill>
                                <a:schemeClr val="lt1"/>
                              </a:solidFill>
                              <a:ln w="6350">
                                <a:solidFill>
                                  <a:prstClr val="black"/>
                                </a:solidFill>
                              </a:ln>
                            </wps:spPr>
                            <wps:txbx>
                              <w:txbxContent>
                                <w:p w:rsidR="003176FA" w:rsidRPr="00D57962" w:rsidRDefault="003176FA" w:rsidP="00D57962">
                                  <w:pPr>
                                    <w:jc w:val="center"/>
                                    <w:rPr>
                                      <w:lang w:val="en-US"/>
                                    </w:rPr>
                                  </w:pPr>
                                  <w:r>
                                    <w:rPr>
                                      <w:lang w:val="en-US"/>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3" o:spid="_x0000_s1037" type="#_x0000_t202" style="position:absolute;left:0;text-align:left;margin-left:10.7pt;margin-top:201pt;width:28.3pt;height:20.5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" fillcolor="white [3201]" strokeweight=".5pt">
                      <v:textbox>
                        <w:txbxContent>
                          <w:p w:rsidR="003176FA" w:rsidRPr="00D57962" w:rsidRDefault="003176FA" w:rsidP="00D57962">
                            <w:pPr>
                              <w:jc w:val="center"/>
                              <w:rPr>
                                <w:lang w:val="en-US"/>
                              </w:rPr>
                            </w:pPr>
                            <w:r>
                              <w:rPr>
                                <w:lang w:val="en-US"/>
                              </w:rPr>
                              <w:t>E</w:t>
                            </w:r>
                          </w:p>
                        </w:txbxContent>
                      </v:textbox>
                    </v:shape>
                  </w:pict>
                </mc:Fallback>
              </mc:AlternateContent>
            </w:r>
            <w:r w:rsidR="00EF4701" w:rsidRPr="00842529">
              <w:rPr>
                <w:rFonts w:cs="Times New Roman"/>
                <w:noProof/>
                <w:sz w:val="24"/>
                <w:szCs w:val="24"/>
                <w:lang w:eastAsia="en-IN"/>
              </w:rPr>
              <w:drawing>
                <wp:anchor distT="0" distB="0" distL="114300" distR="114300" simplePos="0" relativeHeight="251676672" behindDoc="0" locked="0" layoutInCell="1" allowOverlap="1">
                  <wp:simplePos x="0" y="0"/>
                  <wp:positionH relativeFrom="column">
                    <wp:posOffset>-2903</wp:posOffset>
                  </wp:positionH>
                  <wp:positionV relativeFrom="paragraph">
                    <wp:posOffset>2268</wp:posOffset>
                  </wp:positionV>
                  <wp:extent cx="3167743" cy="2866829"/>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  SVM.png"/>
                          <pic:cNvPicPr/>
                        </pic:nvPicPr>
                        <pic:blipFill>
                          <a:blip r:embed="rId20">
                            <a:extLst>
                              <a:ext uri="{28A0092B-C50C-407E-A947-70E740481C1C}">
                                <a14:useLocalDpi xmlns:a14="http://schemas.microsoft.com/office/drawing/2010/main" val="0"/>
                              </a:ext>
                            </a:extLst>
                          </a:blip>
                          <a:stretch>
                            <a:fillRect/>
                          </a:stretch>
                        </pic:blipFill>
                        <pic:spPr>
                          <a:xfrm>
                            <a:off x="0" y="0"/>
                            <a:ext cx="3167743" cy="2866829"/>
                          </a:xfrm>
                          <a:prstGeom prst="rect">
                            <a:avLst/>
                          </a:prstGeom>
                        </pic:spPr>
                      </pic:pic>
                    </a:graphicData>
                  </a:graphic>
                </wp:anchor>
              </w:drawing>
            </w:r>
          </w:p>
          <w:p w:rsidR="0094348B" w:rsidRPr="00842529" w:rsidRDefault="00C47A98" w:rsidP="00AA2E2C">
            <w:pPr>
              <w:rPr>
                <w:rFonts w:cs="Times New Roman"/>
                <w:sz w:val="24"/>
                <w:szCs w:val="24"/>
              </w:rPr>
            </w:pPr>
            <w:r w:rsidRPr="00842529">
              <w:rPr>
                <w:rFonts w:cs="Times New Roman"/>
                <w:sz w:val="24"/>
                <w:szCs w:val="24"/>
              </w:rPr>
              <w:t>E</w:t>
            </w:r>
          </w:p>
        </w:tc>
        <w:tc>
          <w:tcPr>
            <w:tcW w:w="2500" w:type="pct"/>
          </w:tcPr>
          <w:p w:rsidR="00C47A98" w:rsidRPr="00842529" w:rsidRDefault="00D57962" w:rsidP="00AA2E2C">
            <w:pPr>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703296" behindDoc="0" locked="0" layoutInCell="1" allowOverlap="1">
                      <wp:simplePos x="0" y="0"/>
                      <wp:positionH relativeFrom="column">
                        <wp:posOffset>58964</wp:posOffset>
                      </wp:positionH>
                      <wp:positionV relativeFrom="paragraph">
                        <wp:posOffset>2576195</wp:posOffset>
                      </wp:positionV>
                      <wp:extent cx="386443" cy="237490"/>
                      <wp:effectExtent l="0" t="0" r="13970" b="10160"/>
                      <wp:wrapNone/>
                      <wp:docPr id="24" name="Text Box 24"/>
                      <wp:cNvGraphicFramePr/>
                      <a:graphic xmlns:a="http://schemas.openxmlformats.org/drawingml/2006/main">
                        <a:graphicData uri="http://schemas.microsoft.com/office/word/2010/wordprocessingShape">
                          <wps:wsp>
                            <wps:cNvSpPr txBox="1"/>
                            <wps:spPr>
                              <a:xfrm>
                                <a:off x="0" y="0"/>
                                <a:ext cx="386443" cy="237490"/>
                              </a:xfrm>
                              <a:prstGeom prst="rect">
                                <a:avLst/>
                              </a:prstGeom>
                              <a:solidFill>
                                <a:schemeClr val="lt1"/>
                              </a:solidFill>
                              <a:ln w="6350">
                                <a:solidFill>
                                  <a:prstClr val="black"/>
                                </a:solidFill>
                              </a:ln>
                            </wps:spPr>
                            <wps:txbx>
                              <w:txbxContent>
                                <w:p w:rsidR="003176FA" w:rsidRPr="00D57962" w:rsidRDefault="003176FA" w:rsidP="00D57962">
                                  <w:pPr>
                                    <w:jc w:val="center"/>
                                    <w:rPr>
                                      <w:lang w:val="en-US"/>
                                    </w:rPr>
                                  </w:pPr>
                                  <w:r>
                                    <w:rPr>
                                      <w:lang w:val="en-US"/>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4" o:spid="_x0000_s1038" type="#_x0000_t202" style="position:absolute;left:0;text-align:left;margin-left:4.65pt;margin-top:202.85pt;width:30.45pt;height:18.7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" fillcolor="white [3201]" strokeweight=".5pt">
                      <v:textbox>
                        <w:txbxContent>
                          <w:p w:rsidR="003176FA" w:rsidRPr="00D57962" w:rsidRDefault="003176FA" w:rsidP="00D57962">
                            <w:pPr>
                              <w:jc w:val="center"/>
                              <w:rPr>
                                <w:lang w:val="en-US"/>
                              </w:rPr>
                            </w:pPr>
                            <w:r>
                              <w:rPr>
                                <w:lang w:val="en-US"/>
                              </w:rPr>
                              <w:t>F</w:t>
                            </w:r>
                          </w:p>
                        </w:txbxContent>
                      </v:textbox>
                    </v:shape>
                  </w:pict>
                </mc:Fallback>
              </mc:AlternateContent>
            </w:r>
            <w:r w:rsidR="00EF4701" w:rsidRPr="00842529">
              <w:rPr>
                <w:rFonts w:cs="Times New Roman"/>
                <w:noProof/>
                <w:sz w:val="24"/>
                <w:szCs w:val="24"/>
                <w:lang w:eastAsia="en-IN"/>
              </w:rPr>
              <w:drawing>
                <wp:anchor distT="0" distB="0" distL="114300" distR="114300" simplePos="0" relativeHeight="251677696" behindDoc="0" locked="0" layoutInCell="1" allowOverlap="1">
                  <wp:simplePos x="0" y="0"/>
                  <wp:positionH relativeFrom="column">
                    <wp:posOffset>-1270</wp:posOffset>
                  </wp:positionH>
                  <wp:positionV relativeFrom="paragraph">
                    <wp:posOffset>1905</wp:posOffset>
                  </wp:positionV>
                  <wp:extent cx="3143250" cy="2853690"/>
                  <wp:effectExtent l="0" t="0" r="0" b="381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4  CatBoost.png"/>
                          <pic:cNvPicPr/>
                        </pic:nvPicPr>
                        <pic:blipFill>
                          <a:blip r:embed="rId21">
                            <a:extLst>
                              <a:ext uri="{28A0092B-C50C-407E-A947-70E740481C1C}">
                                <a14:useLocalDpi xmlns:a14="http://schemas.microsoft.com/office/drawing/2010/main" val="0"/>
                              </a:ext>
                            </a:extLst>
                          </a:blip>
                          <a:stretch>
                            <a:fillRect/>
                          </a:stretch>
                        </pic:blipFill>
                        <pic:spPr>
                          <a:xfrm>
                            <a:off x="0" y="0"/>
                            <a:ext cx="3143250" cy="2853690"/>
                          </a:xfrm>
                          <a:prstGeom prst="rect">
                            <a:avLst/>
                          </a:prstGeom>
                        </pic:spPr>
                      </pic:pic>
                    </a:graphicData>
                  </a:graphic>
                </wp:anchor>
              </w:drawing>
            </w:r>
          </w:p>
          <w:p w:rsidR="0094348B" w:rsidRPr="00842529" w:rsidRDefault="00C47A98" w:rsidP="00AA2E2C">
            <w:pPr>
              <w:rPr>
                <w:rFonts w:cs="Times New Roman"/>
                <w:sz w:val="24"/>
                <w:szCs w:val="24"/>
              </w:rPr>
            </w:pPr>
            <w:r w:rsidRPr="00842529">
              <w:rPr>
                <w:rFonts w:cs="Times New Roman"/>
                <w:sz w:val="24"/>
                <w:szCs w:val="24"/>
              </w:rPr>
              <w:t>F</w:t>
            </w:r>
          </w:p>
        </w:tc>
      </w:tr>
    </w:tbl>
    <w:p w:rsidR="0057581E" w:rsidRPr="00842529" w:rsidRDefault="0057581E" w:rsidP="00AA2E2C">
      <w:pPr>
        <w:rPr>
          <w:rFonts w:cs="Times New Roman"/>
          <w:sz w:val="24"/>
          <w:szCs w:val="24"/>
          <w:lang w:val="en-US"/>
        </w:rPr>
      </w:pPr>
    </w:p>
    <w:tbl>
      <w:tblPr>
        <w:tblStyle w:val="TableGrid"/>
        <w:tblW w:w="5016" w:type="pct"/>
        <w:tblInd w:w="-33" w:type="dxa"/>
        <w:tblLook w:val="04A0" w:firstRow="1" w:lastRow="0" w:firstColumn="1" w:lastColumn="0" w:noHBand="0" w:noVBand="1"/>
      </w:tblPr>
      <w:tblGrid>
        <w:gridCol w:w="5145"/>
        <w:gridCol w:w="5278"/>
      </w:tblGrid>
      <w:tr w:rsidR="00EF4701" w:rsidRPr="00842529" w:rsidTr="007C3A63">
        <w:trPr>
          <w:trHeight w:hRule="exact" w:val="4710"/>
        </w:trPr>
        <w:tc>
          <w:tcPr>
            <w:tcW w:w="2468" w:type="pct"/>
          </w:tcPr>
          <w:p w:rsidR="00C47A98" w:rsidRPr="00842529" w:rsidRDefault="00D57962" w:rsidP="00AA2E2C">
            <w:pPr>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704320" behindDoc="0" locked="0" layoutInCell="1" allowOverlap="1">
                      <wp:simplePos x="0" y="0"/>
                      <wp:positionH relativeFrom="column">
                        <wp:posOffset>101419</wp:posOffset>
                      </wp:positionH>
                      <wp:positionV relativeFrom="paragraph">
                        <wp:posOffset>2559594</wp:posOffset>
                      </wp:positionV>
                      <wp:extent cx="413204" cy="228600"/>
                      <wp:effectExtent l="0" t="0" r="25400" b="19050"/>
                      <wp:wrapNone/>
                      <wp:docPr id="25" name="Text Box 25"/>
                      <wp:cNvGraphicFramePr/>
                      <a:graphic xmlns:a="http://schemas.openxmlformats.org/drawingml/2006/main">
                        <a:graphicData uri="http://schemas.microsoft.com/office/word/2010/wordprocessingShape">
                          <wps:wsp>
                            <wps:cNvSpPr txBox="1"/>
                            <wps:spPr>
                              <a:xfrm>
                                <a:off x="0" y="0"/>
                                <a:ext cx="413204" cy="228600"/>
                              </a:xfrm>
                              <a:prstGeom prst="rect">
                                <a:avLst/>
                              </a:prstGeom>
                              <a:solidFill>
                                <a:schemeClr val="lt1"/>
                              </a:solidFill>
                              <a:ln w="6350">
                                <a:solidFill>
                                  <a:prstClr val="black"/>
                                </a:solidFill>
                              </a:ln>
                            </wps:spPr>
                            <wps:txbx>
                              <w:txbxContent>
                                <w:p w:rsidR="003176FA" w:rsidRPr="00D57962" w:rsidRDefault="003176FA" w:rsidP="00D57962">
                                  <w:pPr>
                                    <w:jc w:val="center"/>
                                    <w:rPr>
                                      <w:lang w:val="en-US"/>
                                    </w:rPr>
                                  </w:pPr>
                                  <w:r>
                                    <w:rPr>
                                      <w:lang w:val="en-US"/>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5" o:spid="_x0000_s1039" type="#_x0000_t202" style="position:absolute;left:0;text-align:left;margin-left:8pt;margin-top:201.55pt;width:32.55pt;height:18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" fillcolor="white [3201]" strokeweight=".5pt">
                      <v:textbox>
                        <w:txbxContent>
                          <w:p w:rsidR="003176FA" w:rsidRPr="00D57962" w:rsidRDefault="003176FA" w:rsidP="00D57962">
                            <w:pPr>
                              <w:jc w:val="center"/>
                              <w:rPr>
                                <w:lang w:val="en-US"/>
                              </w:rPr>
                            </w:pPr>
                            <w:r>
                              <w:rPr>
                                <w:lang w:val="en-US"/>
                              </w:rPr>
                              <w:t>G</w:t>
                            </w:r>
                          </w:p>
                        </w:txbxContent>
                      </v:textbox>
                    </v:shape>
                  </w:pict>
                </mc:Fallback>
              </mc:AlternateContent>
            </w:r>
            <w:r w:rsidR="00EF4701" w:rsidRPr="00842529">
              <w:rPr>
                <w:rFonts w:cs="Times New Roman"/>
                <w:noProof/>
                <w:sz w:val="24"/>
                <w:szCs w:val="24"/>
                <w:lang w:eastAsia="en-IN"/>
              </w:rPr>
              <w:drawing>
                <wp:anchor distT="0" distB="0" distL="114300" distR="114300" simplePos="0" relativeHeight="251675648" behindDoc="0" locked="0" layoutInCell="1" allowOverlap="1">
                  <wp:simplePos x="0" y="0"/>
                  <wp:positionH relativeFrom="column">
                    <wp:posOffset>1089</wp:posOffset>
                  </wp:positionH>
                  <wp:positionV relativeFrom="paragraph">
                    <wp:posOffset>1905</wp:posOffset>
                  </wp:positionV>
                  <wp:extent cx="3135085" cy="2854325"/>
                  <wp:effectExtent l="0" t="0" r="8255" b="317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5  LightGBM.png"/>
                          <pic:cNvPicPr/>
                        </pic:nvPicPr>
                        <pic:blipFill>
                          <a:blip r:embed="rId22">
                            <a:extLst>
                              <a:ext uri="{28A0092B-C50C-407E-A947-70E740481C1C}">
                                <a14:useLocalDpi xmlns:a14="http://schemas.microsoft.com/office/drawing/2010/main" val="0"/>
                              </a:ext>
                            </a:extLst>
                          </a:blip>
                          <a:stretch>
                            <a:fillRect/>
                          </a:stretch>
                        </pic:blipFill>
                        <pic:spPr>
                          <a:xfrm>
                            <a:off x="0" y="0"/>
                            <a:ext cx="3135085" cy="2854325"/>
                          </a:xfrm>
                          <a:prstGeom prst="rect">
                            <a:avLst/>
                          </a:prstGeom>
                        </pic:spPr>
                      </pic:pic>
                    </a:graphicData>
                  </a:graphic>
                </wp:anchor>
              </w:drawing>
            </w:r>
          </w:p>
          <w:p w:rsidR="00EF4701" w:rsidRPr="00842529" w:rsidRDefault="00C47A98" w:rsidP="00AA2E2C">
            <w:pPr>
              <w:rPr>
                <w:rFonts w:cs="Times New Roman"/>
                <w:sz w:val="24"/>
                <w:szCs w:val="24"/>
              </w:rPr>
            </w:pPr>
            <w:r w:rsidRPr="00842529">
              <w:rPr>
                <w:rFonts w:cs="Times New Roman"/>
                <w:sz w:val="24"/>
                <w:szCs w:val="24"/>
              </w:rPr>
              <w:t>G</w:t>
            </w:r>
          </w:p>
          <w:p w:rsidR="00C47A98" w:rsidRPr="00842529" w:rsidRDefault="00C47A98" w:rsidP="00AA2E2C">
            <w:pPr>
              <w:rPr>
                <w:rFonts w:cs="Times New Roman"/>
                <w:sz w:val="24"/>
                <w:szCs w:val="24"/>
              </w:rPr>
            </w:pPr>
          </w:p>
          <w:p w:rsidR="00C47A98" w:rsidRPr="00842529" w:rsidRDefault="00C47A98" w:rsidP="00AA2E2C">
            <w:pPr>
              <w:rPr>
                <w:rFonts w:cs="Times New Roman"/>
                <w:sz w:val="24"/>
                <w:szCs w:val="24"/>
              </w:rPr>
            </w:pPr>
          </w:p>
        </w:tc>
        <w:tc>
          <w:tcPr>
            <w:tcW w:w="2532" w:type="pct"/>
          </w:tcPr>
          <w:p w:rsidR="00C47A98" w:rsidRPr="00842529" w:rsidRDefault="00D57962" w:rsidP="00AA2E2C">
            <w:pPr>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705344" behindDoc="0" locked="0" layoutInCell="1" allowOverlap="1">
                      <wp:simplePos x="0" y="0"/>
                      <wp:positionH relativeFrom="column">
                        <wp:posOffset>90170</wp:posOffset>
                      </wp:positionH>
                      <wp:positionV relativeFrom="paragraph">
                        <wp:posOffset>2625996</wp:posOffset>
                      </wp:positionV>
                      <wp:extent cx="419100" cy="216807"/>
                      <wp:effectExtent l="0" t="0" r="19050" b="12065"/>
                      <wp:wrapNone/>
                      <wp:docPr id="26" name="Text Box 26"/>
                      <wp:cNvGraphicFramePr/>
                      <a:graphic xmlns:a="http://schemas.openxmlformats.org/drawingml/2006/main">
                        <a:graphicData uri="http://schemas.microsoft.com/office/word/2010/wordprocessingShape">
                          <wps:wsp>
                            <wps:cNvSpPr txBox="1"/>
                            <wps:spPr>
                              <a:xfrm>
                                <a:off x="0" y="0"/>
                                <a:ext cx="419100" cy="216807"/>
                              </a:xfrm>
                              <a:prstGeom prst="rect">
                                <a:avLst/>
                              </a:prstGeom>
                              <a:solidFill>
                                <a:schemeClr val="lt1"/>
                              </a:solidFill>
                              <a:ln w="6350">
                                <a:solidFill>
                                  <a:prstClr val="black"/>
                                </a:solidFill>
                              </a:ln>
                            </wps:spPr>
                            <wps:txbx>
                              <w:txbxContent>
                                <w:p w:rsidR="003176FA" w:rsidRPr="00D57962" w:rsidRDefault="003176FA" w:rsidP="00D57962">
                                  <w:pPr>
                                    <w:jc w:val="center"/>
                                    <w:rPr>
                                      <w:lang w:val="en-US"/>
                                    </w:rPr>
                                  </w:pPr>
                                  <w:r>
                                    <w:rPr>
                                      <w:lang w:val="en-US"/>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26" o:spid="_x0000_s1040" type="#_x0000_t202" style="position:absolute;left:0;text-align:left;margin-left:7.1pt;margin-top:206.75pt;width:33pt;height:17.0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" fillcolor="white [3201]" strokeweight=".5pt">
                      <v:textbox>
                        <w:txbxContent>
                          <w:p w:rsidR="003176FA" w:rsidRPr="00D57962" w:rsidRDefault="003176FA" w:rsidP="00D57962">
                            <w:pPr>
                              <w:jc w:val="center"/>
                              <w:rPr>
                                <w:lang w:val="en-US"/>
                              </w:rPr>
                            </w:pPr>
                            <w:r>
                              <w:rPr>
                                <w:lang w:val="en-US"/>
                              </w:rPr>
                              <w:t>H</w:t>
                            </w:r>
                          </w:p>
                        </w:txbxContent>
                      </v:textbox>
                    </v:shape>
                  </w:pict>
                </mc:Fallback>
              </mc:AlternateContent>
            </w:r>
            <w:r w:rsidRPr="00842529">
              <w:rPr>
                <w:rFonts w:cs="Times New Roman"/>
                <w:noProof/>
                <w:sz w:val="24"/>
                <w:szCs w:val="24"/>
                <w:lang w:eastAsia="en-IN"/>
              </w:rPr>
              <w:drawing>
                <wp:anchor distT="0" distB="0" distL="114300" distR="114300" simplePos="0" relativeHeight="251674624" behindDoc="0" locked="0" layoutInCell="1" allowOverlap="1">
                  <wp:simplePos x="0" y="0"/>
                  <wp:positionH relativeFrom="column">
                    <wp:posOffset>10795</wp:posOffset>
                  </wp:positionH>
                  <wp:positionV relativeFrom="paragraph">
                    <wp:posOffset>24765</wp:posOffset>
                  </wp:positionV>
                  <wp:extent cx="3192145" cy="2853055"/>
                  <wp:effectExtent l="0" t="0" r="8255" b="4445"/>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6  XGBoost.png"/>
                          <pic:cNvPicPr/>
                        </pic:nvPicPr>
                        <pic:blipFill>
                          <a:blip r:embed="rId23">
                            <a:extLst>
                              <a:ext uri="{28A0092B-C50C-407E-A947-70E740481C1C}">
                                <a14:useLocalDpi xmlns:a14="http://schemas.microsoft.com/office/drawing/2010/main" val="0"/>
                              </a:ext>
                            </a:extLst>
                          </a:blip>
                          <a:stretch>
                            <a:fillRect/>
                          </a:stretch>
                        </pic:blipFill>
                        <pic:spPr>
                          <a:xfrm>
                            <a:off x="0" y="0"/>
                            <a:ext cx="3192145" cy="2853055"/>
                          </a:xfrm>
                          <a:prstGeom prst="rect">
                            <a:avLst/>
                          </a:prstGeom>
                        </pic:spPr>
                      </pic:pic>
                    </a:graphicData>
                  </a:graphic>
                </wp:anchor>
              </w:drawing>
            </w:r>
          </w:p>
          <w:p w:rsidR="00EF4701" w:rsidRPr="00842529" w:rsidRDefault="00C47A98" w:rsidP="00AA2E2C">
            <w:pPr>
              <w:rPr>
                <w:rFonts w:cs="Times New Roman"/>
                <w:sz w:val="24"/>
                <w:szCs w:val="24"/>
              </w:rPr>
            </w:pPr>
            <w:r w:rsidRPr="00842529">
              <w:rPr>
                <w:rFonts w:cs="Times New Roman"/>
                <w:sz w:val="24"/>
                <w:szCs w:val="24"/>
              </w:rPr>
              <w:t>H</w:t>
            </w:r>
          </w:p>
        </w:tc>
      </w:tr>
      <w:tr w:rsidR="00EF4701" w:rsidRPr="00842529" w:rsidTr="007C3A63">
        <w:trPr>
          <w:trHeight w:hRule="exact" w:val="4536"/>
        </w:trPr>
        <w:tc>
          <w:tcPr>
            <w:tcW w:w="2468" w:type="pct"/>
          </w:tcPr>
          <w:p w:rsidR="00EF4701" w:rsidRPr="00842529" w:rsidRDefault="00D57962" w:rsidP="00AA2E2C">
            <w:pPr>
              <w:rPr>
                <w:rFonts w:cs="Times New Roman"/>
                <w:sz w:val="24"/>
                <w:szCs w:val="24"/>
              </w:rPr>
            </w:pPr>
            <w:r>
              <w:rPr>
                <w:rFonts w:cs="Times New Roman"/>
                <w:noProof/>
                <w:sz w:val="24"/>
                <w:szCs w:val="24"/>
                <w:lang w:eastAsia="en-IN"/>
              </w:rPr>
              <w:lastRenderedPageBreak/>
              <mc:AlternateContent>
                <mc:Choice Requires="wps">
                  <w:drawing>
                    <wp:anchor distT="0" distB="0" distL="114300" distR="114300" simplePos="0" relativeHeight="251706368" behindDoc="0" locked="0" layoutInCell="1" allowOverlap="1">
                      <wp:simplePos x="0" y="0"/>
                      <wp:positionH relativeFrom="column">
                        <wp:posOffset>123553</wp:posOffset>
                      </wp:positionH>
                      <wp:positionV relativeFrom="paragraph">
                        <wp:posOffset>2446111</wp:posOffset>
                      </wp:positionV>
                      <wp:extent cx="386443" cy="255814"/>
                      <wp:effectExtent l="0" t="0" r="13970" b="11430"/>
                      <wp:wrapNone/>
                      <wp:docPr id="27" name="Text Box 27"/>
                      <wp:cNvGraphicFramePr/>
                      <a:graphic xmlns:a="http://schemas.openxmlformats.org/drawingml/2006/main">
                        <a:graphicData uri="http://schemas.microsoft.com/office/word/2010/wordprocessingShape">
                          <wps:wsp>
                            <wps:cNvSpPr txBox="1"/>
                            <wps:spPr>
                              <a:xfrm>
                                <a:off x="0" y="0"/>
                                <a:ext cx="386443" cy="255814"/>
                              </a:xfrm>
                              <a:prstGeom prst="rect">
                                <a:avLst/>
                              </a:prstGeom>
                              <a:solidFill>
                                <a:schemeClr val="lt1"/>
                              </a:solidFill>
                              <a:ln w="6350">
                                <a:solidFill>
                                  <a:prstClr val="black"/>
                                </a:solidFill>
                              </a:ln>
                            </wps:spPr>
                            <wps:txbx>
                              <w:txbxContent>
                                <w:p w:rsidR="003176FA" w:rsidRPr="00D57962" w:rsidRDefault="003176FA" w:rsidP="00D57962">
                                  <w:pPr>
                                    <w:jc w:val="center"/>
                                    <w:rPr>
                                      <w:lang w:val="en-US"/>
                                    </w:rPr>
                                  </w:pPr>
                                  <w:r>
                                    <w:rPr>
                                      <w:lang w:val="en-U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7" o:spid="_x0000_s1041" type="#_x0000_t202" style="position:absolute;left:0;text-align:left;margin-left:9.75pt;margin-top:192.6pt;width:30.45pt;height:20.1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" fillcolor="white [3201]" strokeweight=".5pt">
                      <v:textbox>
                        <w:txbxContent>
                          <w:p w:rsidR="003176FA" w:rsidRPr="00D57962" w:rsidRDefault="003176FA" w:rsidP="00D57962">
                            <w:pPr>
                              <w:jc w:val="center"/>
                              <w:rPr>
                                <w:lang w:val="en-US"/>
                              </w:rPr>
                            </w:pPr>
                            <w:r>
                              <w:rPr>
                                <w:lang w:val="en-US"/>
                              </w:rPr>
                              <w:t>I</w:t>
                            </w:r>
                          </w:p>
                        </w:txbxContent>
                      </v:textbox>
                    </v:shape>
                  </w:pict>
                </mc:Fallback>
              </mc:AlternateContent>
            </w:r>
            <w:r w:rsidR="00EF4701" w:rsidRPr="00842529">
              <w:rPr>
                <w:rFonts w:cs="Times New Roman"/>
                <w:noProof/>
                <w:sz w:val="24"/>
                <w:szCs w:val="24"/>
                <w:lang w:eastAsia="en-IN"/>
              </w:rPr>
              <w:drawing>
                <wp:anchor distT="0" distB="0" distL="114300" distR="114300" simplePos="0" relativeHeight="251666432" behindDoc="0" locked="0" layoutInCell="1" allowOverlap="1">
                  <wp:simplePos x="0" y="0"/>
                  <wp:positionH relativeFrom="column">
                    <wp:posOffset>635</wp:posOffset>
                  </wp:positionH>
                  <wp:positionV relativeFrom="paragraph">
                    <wp:posOffset>64135</wp:posOffset>
                  </wp:positionV>
                  <wp:extent cx="3134995" cy="2677795"/>
                  <wp:effectExtent l="0" t="0" r="8255" b="8255"/>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7  Gradient Boosting.png"/>
                          <pic:cNvPicPr/>
                        </pic:nvPicPr>
                        <pic:blipFill>
                          <a:blip r:embed="rId24">
                            <a:extLst>
                              <a:ext uri="{28A0092B-C50C-407E-A947-70E740481C1C}">
                                <a14:useLocalDpi xmlns:a14="http://schemas.microsoft.com/office/drawing/2010/main" val="0"/>
                              </a:ext>
                            </a:extLst>
                          </a:blip>
                          <a:stretch>
                            <a:fillRect/>
                          </a:stretch>
                        </pic:blipFill>
                        <pic:spPr>
                          <a:xfrm>
                            <a:off x="0" y="0"/>
                            <a:ext cx="3134995" cy="2677795"/>
                          </a:xfrm>
                          <a:prstGeom prst="rect">
                            <a:avLst/>
                          </a:prstGeom>
                        </pic:spPr>
                      </pic:pic>
                    </a:graphicData>
                  </a:graphic>
                  <wp14:sizeRelH relativeFrom="margin">
                    <wp14:pctWidth>0</wp14:pctWidth>
                  </wp14:sizeRelH>
                  <wp14:sizeRelV relativeFrom="margin">
                    <wp14:pctHeight>0</wp14:pctHeight>
                  </wp14:sizeRelV>
                </wp:anchor>
              </w:drawing>
            </w:r>
          </w:p>
        </w:tc>
        <w:tc>
          <w:tcPr>
            <w:tcW w:w="2532" w:type="pct"/>
          </w:tcPr>
          <w:p w:rsidR="00EF4701" w:rsidRPr="00842529" w:rsidRDefault="00D57962" w:rsidP="00AA2E2C">
            <w:pPr>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707392" behindDoc="0" locked="0" layoutInCell="1" allowOverlap="1">
                      <wp:simplePos x="0" y="0"/>
                      <wp:positionH relativeFrom="column">
                        <wp:posOffset>90170</wp:posOffset>
                      </wp:positionH>
                      <wp:positionV relativeFrom="paragraph">
                        <wp:posOffset>2446111</wp:posOffset>
                      </wp:positionV>
                      <wp:extent cx="337457" cy="255270"/>
                      <wp:effectExtent l="0" t="0" r="24765" b="11430"/>
                      <wp:wrapNone/>
                      <wp:docPr id="28" name="Text Box 28"/>
                      <wp:cNvGraphicFramePr/>
                      <a:graphic xmlns:a="http://schemas.openxmlformats.org/drawingml/2006/main">
                        <a:graphicData uri="http://schemas.microsoft.com/office/word/2010/wordprocessingShape">
                          <wps:wsp>
                            <wps:cNvSpPr txBox="1"/>
                            <wps:spPr>
                              <a:xfrm>
                                <a:off x="0" y="0"/>
                                <a:ext cx="337457" cy="255270"/>
                              </a:xfrm>
                              <a:prstGeom prst="rect">
                                <a:avLst/>
                              </a:prstGeom>
                              <a:solidFill>
                                <a:schemeClr val="lt1"/>
                              </a:solidFill>
                              <a:ln w="6350">
                                <a:solidFill>
                                  <a:prstClr val="black"/>
                                </a:solidFill>
                              </a:ln>
                            </wps:spPr>
                            <wps:txbx>
                              <w:txbxContent>
                                <w:p w:rsidR="003176FA" w:rsidRPr="00D57962" w:rsidRDefault="003176FA" w:rsidP="00D57962">
                                  <w:pPr>
                                    <w:jc w:val="center"/>
                                    <w:rPr>
                                      <w:lang w:val="en-US"/>
                                    </w:rPr>
                                  </w:pPr>
                                  <w:r>
                                    <w:rPr>
                                      <w:lang w:val="en-US"/>
                                    </w:rPr>
                                    <w:t>J</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8" o:spid="_x0000_s1042" type="#_x0000_t202" style="position:absolute;left:0;text-align:left;margin-left:7.1pt;margin-top:192.6pt;width:26.55pt;height:20.1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" fillcolor="white [3201]" strokeweight=".5pt">
                      <v:textbox>
                        <w:txbxContent>
                          <w:p w:rsidR="003176FA" w:rsidRPr="00D57962" w:rsidRDefault="003176FA" w:rsidP="00D57962">
                            <w:pPr>
                              <w:jc w:val="center"/>
                              <w:rPr>
                                <w:lang w:val="en-US"/>
                              </w:rPr>
                            </w:pPr>
                            <w:r>
                              <w:rPr>
                                <w:lang w:val="en-US"/>
                              </w:rPr>
                              <w:t>J</w:t>
                            </w:r>
                          </w:p>
                        </w:txbxContent>
                      </v:textbox>
                    </v:shape>
                  </w:pict>
                </mc:Fallback>
              </mc:AlternateContent>
            </w:r>
            <w:r w:rsidR="0047595B" w:rsidRPr="00842529">
              <w:rPr>
                <w:rFonts w:cs="Times New Roman"/>
                <w:noProof/>
                <w:sz w:val="24"/>
                <w:szCs w:val="24"/>
                <w:lang w:eastAsia="en-IN"/>
              </w:rPr>
              <w:drawing>
                <wp:anchor distT="0" distB="0" distL="114300" distR="114300" simplePos="0" relativeHeight="251667456" behindDoc="0" locked="0" layoutInCell="1" allowOverlap="1">
                  <wp:simplePos x="0" y="0"/>
                  <wp:positionH relativeFrom="column">
                    <wp:posOffset>-8255</wp:posOffset>
                  </wp:positionH>
                  <wp:positionV relativeFrom="paragraph">
                    <wp:posOffset>0</wp:posOffset>
                  </wp:positionV>
                  <wp:extent cx="3201670" cy="2742565"/>
                  <wp:effectExtent l="0" t="0" r="0" b="635"/>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K1 Average confusion Matrix (5-fold).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01670" cy="2742565"/>
                          </a:xfrm>
                          <a:prstGeom prst="rect">
                            <a:avLst/>
                          </a:prstGeom>
                        </pic:spPr>
                      </pic:pic>
                    </a:graphicData>
                  </a:graphic>
                  <wp14:sizeRelH relativeFrom="margin">
                    <wp14:pctWidth>0</wp14:pctWidth>
                  </wp14:sizeRelH>
                  <wp14:sizeRelV relativeFrom="margin">
                    <wp14:pctHeight>0</wp14:pctHeight>
                  </wp14:sizeRelV>
                </wp:anchor>
              </w:drawing>
            </w:r>
          </w:p>
        </w:tc>
      </w:tr>
      <w:tr w:rsidR="00EF4701" w:rsidRPr="00842529" w:rsidTr="007C3A63">
        <w:trPr>
          <w:trHeight w:hRule="exact" w:val="4536"/>
        </w:trPr>
        <w:tc>
          <w:tcPr>
            <w:tcW w:w="2468" w:type="pct"/>
          </w:tcPr>
          <w:p w:rsidR="0026226D" w:rsidRPr="00842529" w:rsidRDefault="00D57962" w:rsidP="00AA2E2C">
            <w:pPr>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708416" behindDoc="0" locked="0" layoutInCell="1" allowOverlap="1">
                      <wp:simplePos x="0" y="0"/>
                      <wp:positionH relativeFrom="column">
                        <wp:posOffset>63046</wp:posOffset>
                      </wp:positionH>
                      <wp:positionV relativeFrom="paragraph">
                        <wp:posOffset>2461260</wp:posOffset>
                      </wp:positionV>
                      <wp:extent cx="402771" cy="283028"/>
                      <wp:effectExtent l="0" t="0" r="16510" b="22225"/>
                      <wp:wrapNone/>
                      <wp:docPr id="29" name="Text Box 29"/>
                      <wp:cNvGraphicFramePr/>
                      <a:graphic xmlns:a="http://schemas.openxmlformats.org/drawingml/2006/main">
                        <a:graphicData uri="http://schemas.microsoft.com/office/word/2010/wordprocessingShape">
                          <wps:wsp>
                            <wps:cNvSpPr txBox="1"/>
                            <wps:spPr>
                              <a:xfrm>
                                <a:off x="0" y="0"/>
                                <a:ext cx="402771" cy="283028"/>
                              </a:xfrm>
                              <a:prstGeom prst="rect">
                                <a:avLst/>
                              </a:prstGeom>
                              <a:solidFill>
                                <a:schemeClr val="lt1"/>
                              </a:solidFill>
                              <a:ln w="6350">
                                <a:solidFill>
                                  <a:prstClr val="black"/>
                                </a:solidFill>
                              </a:ln>
                            </wps:spPr>
                            <wps:txbx>
                              <w:txbxContent>
                                <w:p w:rsidR="003176FA" w:rsidRPr="00D57962" w:rsidRDefault="003176FA" w:rsidP="00D57962">
                                  <w:pPr>
                                    <w:jc w:val="center"/>
                                    <w:rPr>
                                      <w:lang w:val="en-US"/>
                                    </w:rPr>
                                  </w:pPr>
                                  <w:r>
                                    <w:rPr>
                                      <w:lang w:val="en-US"/>
                                    </w:rPr>
                                    <w:t>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29" o:spid="_x0000_s1043" type="#_x0000_t202" style="position:absolute;left:0;text-align:left;margin-left:4.95pt;margin-top:193.8pt;width:31.7pt;height:22.3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" fillcolor="white [3201]" strokeweight=".5pt">
                      <v:textbox>
                        <w:txbxContent>
                          <w:p w:rsidR="003176FA" w:rsidRPr="00D57962" w:rsidRDefault="003176FA" w:rsidP="00D57962">
                            <w:pPr>
                              <w:jc w:val="center"/>
                              <w:rPr>
                                <w:lang w:val="en-US"/>
                              </w:rPr>
                            </w:pPr>
                            <w:r>
                              <w:rPr>
                                <w:lang w:val="en-US"/>
                              </w:rPr>
                              <w:t>K</w:t>
                            </w:r>
                          </w:p>
                        </w:txbxContent>
                      </v:textbox>
                    </v:shape>
                  </w:pict>
                </mc:Fallback>
              </mc:AlternateContent>
            </w:r>
            <w:r w:rsidR="0047595B" w:rsidRPr="00842529">
              <w:rPr>
                <w:rFonts w:cs="Times New Roman"/>
                <w:noProof/>
                <w:sz w:val="24"/>
                <w:szCs w:val="24"/>
                <w:lang w:eastAsia="en-IN"/>
              </w:rPr>
              <w:drawing>
                <wp:anchor distT="0" distB="0" distL="114300" distR="114300" simplePos="0" relativeHeight="251673600" behindDoc="0" locked="0" layoutInCell="1" allowOverlap="1">
                  <wp:simplePos x="0" y="0"/>
                  <wp:positionH relativeFrom="column">
                    <wp:posOffset>1089</wp:posOffset>
                  </wp:positionH>
                  <wp:positionV relativeFrom="paragraph">
                    <wp:posOffset>2268</wp:posOffset>
                  </wp:positionV>
                  <wp:extent cx="3111394" cy="2784021"/>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K2 Avg Classification Report (precision, Recall, F1-score).png"/>
                          <pic:cNvPicPr/>
                        </pic:nvPicPr>
                        <pic:blipFill>
                          <a:blip r:embed="rId26">
                            <a:extLst>
                              <a:ext uri="{28A0092B-C50C-407E-A947-70E740481C1C}">
                                <a14:useLocalDpi xmlns:a14="http://schemas.microsoft.com/office/drawing/2010/main" val="0"/>
                              </a:ext>
                            </a:extLst>
                          </a:blip>
                          <a:stretch>
                            <a:fillRect/>
                          </a:stretch>
                        </pic:blipFill>
                        <pic:spPr>
                          <a:xfrm>
                            <a:off x="0" y="0"/>
                            <a:ext cx="3111394" cy="2784021"/>
                          </a:xfrm>
                          <a:prstGeom prst="rect">
                            <a:avLst/>
                          </a:prstGeom>
                        </pic:spPr>
                      </pic:pic>
                    </a:graphicData>
                  </a:graphic>
                </wp:anchor>
              </w:drawing>
            </w:r>
          </w:p>
          <w:p w:rsidR="00EF4701" w:rsidRPr="00842529" w:rsidRDefault="0026226D" w:rsidP="00AA2E2C">
            <w:pPr>
              <w:rPr>
                <w:rFonts w:cs="Times New Roman"/>
                <w:sz w:val="24"/>
                <w:szCs w:val="24"/>
              </w:rPr>
            </w:pPr>
            <w:r w:rsidRPr="00842529">
              <w:rPr>
                <w:rFonts w:cs="Times New Roman"/>
                <w:sz w:val="24"/>
                <w:szCs w:val="24"/>
              </w:rPr>
              <w:t>K</w:t>
            </w:r>
          </w:p>
        </w:tc>
        <w:tc>
          <w:tcPr>
            <w:tcW w:w="2532" w:type="pct"/>
          </w:tcPr>
          <w:p w:rsidR="0026226D" w:rsidRPr="00842529" w:rsidRDefault="00D57962" w:rsidP="00AA2E2C">
            <w:pPr>
              <w:rPr>
                <w:rFonts w:cs="Times New Roman"/>
                <w:sz w:val="24"/>
                <w:szCs w:val="24"/>
              </w:rPr>
            </w:pPr>
            <w:r>
              <w:rPr>
                <w:rFonts w:cs="Times New Roman"/>
                <w:noProof/>
                <w:sz w:val="24"/>
                <w:szCs w:val="24"/>
                <w:lang w:eastAsia="en-IN"/>
              </w:rPr>
              <mc:AlternateContent>
                <mc:Choice Requires="wps">
                  <w:drawing>
                    <wp:anchor distT="0" distB="0" distL="114300" distR="114300" simplePos="0" relativeHeight="251709440" behindDoc="0" locked="0" layoutInCell="1" allowOverlap="1">
                      <wp:simplePos x="0" y="0"/>
                      <wp:positionH relativeFrom="column">
                        <wp:posOffset>62956</wp:posOffset>
                      </wp:positionH>
                      <wp:positionV relativeFrom="paragraph">
                        <wp:posOffset>2461351</wp:posOffset>
                      </wp:positionV>
                      <wp:extent cx="364399" cy="323668"/>
                      <wp:effectExtent l="0" t="0" r="17145" b="19685"/>
                      <wp:wrapNone/>
                      <wp:docPr id="30" name="Text Box 30"/>
                      <wp:cNvGraphicFramePr/>
                      <a:graphic xmlns:a="http://schemas.openxmlformats.org/drawingml/2006/main">
                        <a:graphicData uri="http://schemas.microsoft.com/office/word/2010/wordprocessingShape">
                          <wps:wsp>
                            <wps:cNvSpPr txBox="1"/>
                            <wps:spPr>
                              <a:xfrm>
                                <a:off x="0" y="0"/>
                                <a:ext cx="364399" cy="323668"/>
                              </a:xfrm>
                              <a:prstGeom prst="rect">
                                <a:avLst/>
                              </a:prstGeom>
                              <a:solidFill>
                                <a:schemeClr val="lt1"/>
                              </a:solidFill>
                              <a:ln w="6350">
                                <a:solidFill>
                                  <a:prstClr val="black"/>
                                </a:solidFill>
                              </a:ln>
                            </wps:spPr>
                            <wps:txbx>
                              <w:txbxContent>
                                <w:p w:rsidR="003176FA" w:rsidRPr="00D57962" w:rsidRDefault="003176FA" w:rsidP="00D57962">
                                  <w:pPr>
                                    <w:jc w:val="center"/>
                                    <w:rPr>
                                      <w:lang w:val="en-US"/>
                                    </w:rPr>
                                  </w:pPr>
                                  <w:r>
                                    <w:rPr>
                                      <w:lang w:val="en-US"/>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0" o:spid="_x0000_s1044" type="#_x0000_t202" style="position:absolute;left:0;text-align:left;margin-left:4.95pt;margin-top:193.8pt;width:28.7pt;height:25.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" fillcolor="white [3201]" strokeweight=".5pt">
                      <v:textbox>
                        <w:txbxContent>
                          <w:p w:rsidR="003176FA" w:rsidRPr="00D57962" w:rsidRDefault="003176FA" w:rsidP="00D57962">
                            <w:pPr>
                              <w:jc w:val="center"/>
                              <w:rPr>
                                <w:lang w:val="en-US"/>
                              </w:rPr>
                            </w:pPr>
                            <w:r>
                              <w:rPr>
                                <w:lang w:val="en-US"/>
                              </w:rPr>
                              <w:t>L</w:t>
                            </w:r>
                          </w:p>
                        </w:txbxContent>
                      </v:textbox>
                    </v:shape>
                  </w:pict>
                </mc:Fallback>
              </mc:AlternateContent>
            </w:r>
            <w:r w:rsidR="0047595B" w:rsidRPr="00842529">
              <w:rPr>
                <w:rFonts w:cs="Times New Roman"/>
                <w:noProof/>
                <w:sz w:val="24"/>
                <w:szCs w:val="24"/>
                <w:lang w:eastAsia="en-IN"/>
              </w:rPr>
              <w:drawing>
                <wp:anchor distT="0" distB="0" distL="114300" distR="114300" simplePos="0" relativeHeight="251672576" behindDoc="0" locked="0" layoutInCell="1" allowOverlap="1">
                  <wp:simplePos x="0" y="0"/>
                  <wp:positionH relativeFrom="column">
                    <wp:posOffset>363</wp:posOffset>
                  </wp:positionH>
                  <wp:positionV relativeFrom="paragraph">
                    <wp:posOffset>2268</wp:posOffset>
                  </wp:positionV>
                  <wp:extent cx="3228426" cy="2783840"/>
                  <wp:effectExtent l="0" t="0" r="0" b="0"/>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K3  Learning Curve - Reduced Random Forest.png"/>
                          <pic:cNvPicPr/>
                        </pic:nvPicPr>
                        <pic:blipFill>
                          <a:blip r:embed="rId27">
                            <a:extLst>
                              <a:ext uri="{28A0092B-C50C-407E-A947-70E740481C1C}">
                                <a14:useLocalDpi xmlns:a14="http://schemas.microsoft.com/office/drawing/2010/main" val="0"/>
                              </a:ext>
                            </a:extLst>
                          </a:blip>
                          <a:stretch>
                            <a:fillRect/>
                          </a:stretch>
                        </pic:blipFill>
                        <pic:spPr>
                          <a:xfrm>
                            <a:off x="0" y="0"/>
                            <a:ext cx="3228426" cy="2783840"/>
                          </a:xfrm>
                          <a:prstGeom prst="rect">
                            <a:avLst/>
                          </a:prstGeom>
                        </pic:spPr>
                      </pic:pic>
                    </a:graphicData>
                  </a:graphic>
                </wp:anchor>
              </w:drawing>
            </w:r>
          </w:p>
          <w:p w:rsidR="00EF4701" w:rsidRPr="00842529" w:rsidRDefault="0026226D" w:rsidP="00AA2E2C">
            <w:pPr>
              <w:rPr>
                <w:rFonts w:cs="Times New Roman"/>
                <w:sz w:val="24"/>
                <w:szCs w:val="24"/>
              </w:rPr>
            </w:pPr>
            <w:r w:rsidRPr="00842529">
              <w:rPr>
                <w:rFonts w:cs="Times New Roman"/>
                <w:sz w:val="24"/>
                <w:szCs w:val="24"/>
              </w:rPr>
              <w:t>L</w:t>
            </w:r>
          </w:p>
        </w:tc>
      </w:tr>
      <w:tr w:rsidR="007C3A63" w:rsidRPr="00842529" w:rsidTr="007C3A63">
        <w:trPr>
          <w:trHeight w:hRule="exact" w:val="4536"/>
        </w:trPr>
        <w:tc>
          <w:tcPr>
            <w:tcW w:w="5000" w:type="pct"/>
            <w:gridSpan w:val="2"/>
          </w:tcPr>
          <w:p w:rsidR="007C3A63" w:rsidRPr="00842529" w:rsidRDefault="007C3A63" w:rsidP="00AA2E2C">
            <w:pPr>
              <w:rPr>
                <w:rFonts w:cs="Times New Roman"/>
                <w:noProof/>
                <w:sz w:val="24"/>
                <w:szCs w:val="24"/>
                <w:lang w:eastAsia="en-IN" w:bidi="mr-IN"/>
              </w:rPr>
            </w:pPr>
            <w:r w:rsidRPr="00842529">
              <w:rPr>
                <w:rFonts w:cs="Times New Roman"/>
                <w:noProof/>
                <w:sz w:val="24"/>
                <w:szCs w:val="24"/>
                <w:lang w:eastAsia="en-IN"/>
              </w:rPr>
              <w:drawing>
                <wp:anchor distT="0" distB="0" distL="114300" distR="114300" simplePos="0" relativeHeight="251712512" behindDoc="0" locked="0" layoutInCell="1" allowOverlap="1" wp14:anchorId="30DDA0D6" wp14:editId="41700596">
                  <wp:simplePos x="0" y="0"/>
                  <wp:positionH relativeFrom="column">
                    <wp:posOffset>-1905</wp:posOffset>
                  </wp:positionH>
                  <wp:positionV relativeFrom="paragraph">
                    <wp:posOffset>5080</wp:posOffset>
                  </wp:positionV>
                  <wp:extent cx="6461760" cy="2686050"/>
                  <wp:effectExtent l="0" t="0" r="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4  OOB Error Curve (Restricted Random Forest.png"/>
                          <pic:cNvPicPr/>
                        </pic:nvPicPr>
                        <pic:blipFill>
                          <a:blip r:embed="rId28">
                            <a:extLst>
                              <a:ext uri="{28A0092B-C50C-407E-A947-70E740481C1C}">
                                <a14:useLocalDpi xmlns:a14="http://schemas.microsoft.com/office/drawing/2010/main" val="0"/>
                              </a:ext>
                            </a:extLst>
                          </a:blip>
                          <a:stretch>
                            <a:fillRect/>
                          </a:stretch>
                        </pic:blipFill>
                        <pic:spPr>
                          <a:xfrm>
                            <a:off x="0" y="0"/>
                            <a:ext cx="6461760" cy="2686050"/>
                          </a:xfrm>
                          <a:prstGeom prst="rect">
                            <a:avLst/>
                          </a:prstGeom>
                        </pic:spPr>
                      </pic:pic>
                    </a:graphicData>
                  </a:graphic>
                  <wp14:sizeRelH relativeFrom="margin">
                    <wp14:pctWidth>0</wp14:pctWidth>
                  </wp14:sizeRelH>
                </wp:anchor>
              </w:drawing>
            </w:r>
            <w:r>
              <w:rPr>
                <w:rFonts w:cs="Times New Roman"/>
                <w:noProof/>
                <w:sz w:val="24"/>
                <w:szCs w:val="24"/>
                <w:lang w:eastAsia="en-IN"/>
              </w:rPr>
              <mc:AlternateContent>
                <mc:Choice Requires="wps">
                  <w:drawing>
                    <wp:anchor distT="0" distB="0" distL="114300" distR="114300" simplePos="0" relativeHeight="251713536" behindDoc="0" locked="0" layoutInCell="1" allowOverlap="1" wp14:anchorId="4BD7A8E9" wp14:editId="2B77E01E">
                      <wp:simplePos x="0" y="0"/>
                      <wp:positionH relativeFrom="column">
                        <wp:posOffset>41093</wp:posOffset>
                      </wp:positionH>
                      <wp:positionV relativeFrom="paragraph">
                        <wp:posOffset>2574290</wp:posOffset>
                      </wp:positionV>
                      <wp:extent cx="424543" cy="228600"/>
                      <wp:effectExtent l="0" t="0" r="13970" b="19050"/>
                      <wp:wrapNone/>
                      <wp:docPr id="37" name="Text Box 37"/>
                      <wp:cNvGraphicFramePr/>
                      <a:graphic xmlns:a="http://schemas.openxmlformats.org/drawingml/2006/main">
                        <a:graphicData uri="http://schemas.microsoft.com/office/word/2010/wordprocessingShape">
                          <wps:wsp>
                            <wps:cNvSpPr txBox="1"/>
                            <wps:spPr>
                              <a:xfrm>
                                <a:off x="0" y="0"/>
                                <a:ext cx="424543" cy="228600"/>
                              </a:xfrm>
                              <a:prstGeom prst="rect">
                                <a:avLst/>
                              </a:prstGeom>
                              <a:solidFill>
                                <a:schemeClr val="lt1"/>
                              </a:solidFill>
                              <a:ln w="6350">
                                <a:solidFill>
                                  <a:prstClr val="black"/>
                                </a:solidFill>
                              </a:ln>
                            </wps:spPr>
                            <wps:txbx>
                              <w:txbxContent>
                                <w:p w:rsidR="003176FA" w:rsidRPr="00D57962" w:rsidRDefault="003176FA" w:rsidP="00D57962">
                                  <w:pPr>
                                    <w:jc w:val="center"/>
                                    <w:rPr>
                                      <w:lang w:val="en-US"/>
                                    </w:rPr>
                                  </w:pPr>
                                  <w:r>
                                    <w:rPr>
                                      <w:lang w:val="en-US"/>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D7A8E9" id="Text Box 37" o:spid="_x0000_s1045" type="#_x0000_t202" style="position:absolute;left:0;text-align:left;margin-left:3.25pt;margin-top:202.7pt;width:33.45pt;height:18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" fillcolor="white [3201]" strokeweight=".5pt">
                      <v:textbox>
                        <w:txbxContent>
                          <w:p w:rsidR="003176FA" w:rsidRPr="00D57962" w:rsidRDefault="003176FA" w:rsidP="00D57962">
                            <w:pPr>
                              <w:jc w:val="center"/>
                              <w:rPr>
                                <w:lang w:val="en-US"/>
                              </w:rPr>
                            </w:pPr>
                            <w:r>
                              <w:rPr>
                                <w:lang w:val="en-US"/>
                              </w:rPr>
                              <w:t>M</w:t>
                            </w:r>
                          </w:p>
                        </w:txbxContent>
                      </v:textbox>
                    </v:shape>
                  </w:pict>
                </mc:Fallback>
              </mc:AlternateContent>
            </w:r>
          </w:p>
          <w:p w:rsidR="007C3A63" w:rsidRPr="00842529" w:rsidRDefault="007C3A63" w:rsidP="00AA2E2C">
            <w:pPr>
              <w:rPr>
                <w:rFonts w:cs="Times New Roman"/>
                <w:noProof/>
                <w:sz w:val="24"/>
                <w:szCs w:val="24"/>
                <w:lang w:eastAsia="en-IN" w:bidi="mr-IN"/>
              </w:rPr>
            </w:pPr>
            <w:r w:rsidRPr="00842529">
              <w:rPr>
                <w:rFonts w:cs="Times New Roman"/>
                <w:sz w:val="24"/>
                <w:szCs w:val="24"/>
                <w:lang w:eastAsia="en-IN" w:bidi="mr-IN"/>
              </w:rPr>
              <w:t>M</w:t>
            </w:r>
          </w:p>
        </w:tc>
      </w:tr>
    </w:tbl>
    <w:p w:rsidR="00ED1354" w:rsidRPr="00842529" w:rsidRDefault="00ED1354" w:rsidP="00AA2E2C">
      <w:pPr>
        <w:rPr>
          <w:rFonts w:eastAsia="Times New Roman" w:cs="Times New Roman"/>
          <w:b/>
          <w:sz w:val="24"/>
          <w:szCs w:val="24"/>
          <w:lang w:eastAsia="en-IN" w:bidi="mr-IN"/>
        </w:rPr>
      </w:pPr>
    </w:p>
    <w:p w:rsidR="00DE10A2" w:rsidRDefault="004A42DD" w:rsidP="008D2E20">
      <w:pPr>
        <w:spacing w:line="360" w:lineRule="auto"/>
        <w:rPr>
          <w:rFonts w:eastAsia="Times New Roman" w:cs="Times New Roman"/>
          <w:sz w:val="24"/>
          <w:szCs w:val="24"/>
          <w:lang w:eastAsia="en-IN" w:bidi="mr-IN"/>
        </w:rPr>
      </w:pPr>
      <w:r>
        <w:rPr>
          <w:rFonts w:eastAsia="Times New Roman" w:cs="Times New Roman"/>
          <w:sz w:val="24"/>
          <w:szCs w:val="24"/>
          <w:lang w:eastAsia="en-IN" w:bidi="mr-IN"/>
        </w:rPr>
        <w:t>Table 5</w:t>
      </w:r>
      <w:r w:rsidR="00ED1354" w:rsidRPr="00842529">
        <w:rPr>
          <w:rFonts w:eastAsia="Times New Roman" w:cs="Times New Roman"/>
          <w:sz w:val="24"/>
          <w:szCs w:val="24"/>
          <w:lang w:eastAsia="en-IN" w:bidi="mr-IN"/>
        </w:rPr>
        <w:t xml:space="preserve"> presents a comprehensive set of evaluation plots and metrics for various classification models used in the study. Subfigure (A) displays the Train vs. Test Accuracy curve, while (B) illustrates the Train vs. Test </w:t>
      </w:r>
      <w:r w:rsidR="00ED1354" w:rsidRPr="00842529">
        <w:rPr>
          <w:rFonts w:eastAsia="Times New Roman" w:cs="Times New Roman"/>
          <w:sz w:val="24"/>
          <w:szCs w:val="24"/>
          <w:lang w:eastAsia="en-IN" w:bidi="mr-IN"/>
        </w:rPr>
        <w:lastRenderedPageBreak/>
        <w:t>Log Loss curve. Subfigures (C) to (I) show the confusion matrices for different classifiers tested on the test dataset, including Random Forest (C), Logistic Regression (D), Support Vector Machine (E), CatBoost (F), LightGBM (G), XGBoost (H), and Gradient Boosting (I). Subfigure (J) presents the average confusion matrix derived from 5-fold cross-validation, and (K) shows the average classification report highlighting precision, recall, and F1-score across all folds. Subfigure (L) represents the learning curve for the reduced Random Forest model, and (M) depicts the Out-of-Bag (OOB) error curve for the restricted Random Forest. These visualizations collectively provide a detailed comparison of model performance and generalization capability.</w:t>
      </w:r>
    </w:p>
    <w:p w:rsidR="00C97712" w:rsidRPr="00DE10A2" w:rsidRDefault="00DE10A2" w:rsidP="008D2E20">
      <w:pPr>
        <w:spacing w:line="360" w:lineRule="auto"/>
        <w:rPr>
          <w:rFonts w:eastAsia="Times New Roman" w:cs="Times New Roman"/>
          <w:sz w:val="24"/>
          <w:szCs w:val="24"/>
          <w:lang w:eastAsia="en-IN" w:bidi="mr-IN"/>
        </w:rPr>
      </w:pPr>
      <w:r>
        <w:rPr>
          <w:rFonts w:cs="Times New Roman"/>
          <w:b/>
          <w:bCs/>
          <w:sz w:val="24"/>
          <w:szCs w:val="24"/>
        </w:rPr>
        <w:t>Hardware Accelerator Deployment</w:t>
      </w:r>
    </w:p>
    <w:p w:rsidR="00C97712" w:rsidRDefault="00AF29CF" w:rsidP="008D2E20">
      <w:pPr>
        <w:spacing w:line="360" w:lineRule="auto"/>
        <w:rPr>
          <w:rFonts w:cs="Times New Roman"/>
          <w:sz w:val="24"/>
          <w:szCs w:val="24"/>
        </w:rPr>
      </w:pPr>
      <w:r>
        <w:rPr>
          <w:rFonts w:cs="Times New Roman"/>
          <w:noProof/>
          <w:sz w:val="24"/>
          <w:szCs w:val="24"/>
          <w:lang w:eastAsia="en-IN"/>
        </w:rPr>
        <w:drawing>
          <wp:anchor distT="0" distB="0" distL="114300" distR="114300" simplePos="0" relativeHeight="251696128" behindDoc="0" locked="0" layoutInCell="1" allowOverlap="1">
            <wp:simplePos x="0" y="0"/>
            <wp:positionH relativeFrom="column">
              <wp:posOffset>632460</wp:posOffset>
            </wp:positionH>
            <wp:positionV relativeFrom="paragraph">
              <wp:posOffset>1151890</wp:posOffset>
            </wp:positionV>
            <wp:extent cx="5474970" cy="3649980"/>
            <wp:effectExtent l="19050" t="19050" r="11430" b="2667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a38873f-4e00-467a-bddc-4d734d9273bf.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74970" cy="3649980"/>
                    </a:xfrm>
                    <a:prstGeom prst="rect">
                      <a:avLst/>
                    </a:prstGeom>
                    <a:ln>
                      <a:solidFill>
                        <a:schemeClr val="tx1">
                          <a:lumMod val="95000"/>
                          <a:lumOff val="5000"/>
                        </a:schemeClr>
                      </a:solidFill>
                    </a:ln>
                  </pic:spPr>
                </pic:pic>
              </a:graphicData>
            </a:graphic>
            <wp14:sizeRelH relativeFrom="margin">
              <wp14:pctWidth>0</wp14:pctWidth>
            </wp14:sizeRelH>
            <wp14:sizeRelV relativeFrom="margin">
              <wp14:pctHeight>0</wp14:pctHeight>
            </wp14:sizeRelV>
          </wp:anchor>
        </w:drawing>
      </w:r>
      <w:r w:rsidR="00C97712" w:rsidRPr="00842529">
        <w:rPr>
          <w:rFonts w:cs="Times New Roman"/>
          <w:sz w:val="24"/>
          <w:szCs w:val="24"/>
        </w:rPr>
        <w:t>To evaluate the real-world performance of the trained machine learning model, a Random Forest Classifier was deployed on the NVIDIA Jetson Nano. This edge AI device was selected due to its low power consumption and built-in GPU capabilities, which make it well-suited for portable and real-time health monitoring applications.</w:t>
      </w:r>
    </w:p>
    <w:p w:rsidR="00997193" w:rsidRDefault="00997193" w:rsidP="008D2E20">
      <w:pPr>
        <w:spacing w:line="360" w:lineRule="auto"/>
        <w:rPr>
          <w:sz w:val="24"/>
          <w:szCs w:val="26"/>
        </w:rPr>
      </w:pPr>
      <w:r>
        <w:t xml:space="preserve"> </w:t>
      </w:r>
      <w:r>
        <w:rPr>
          <w:sz w:val="24"/>
          <w:szCs w:val="26"/>
          <w:lang w:val="en-US"/>
        </w:rPr>
        <w:t>Figure</w:t>
      </w:r>
      <w:r>
        <w:rPr>
          <w:sz w:val="24"/>
          <w:szCs w:val="26"/>
        </w:rPr>
        <w:t xml:space="preserve"> 9. </w:t>
      </w:r>
      <w:r w:rsidRPr="00997193">
        <w:rPr>
          <w:sz w:val="24"/>
          <w:szCs w:val="26"/>
        </w:rPr>
        <w:t>System Architecture of Multimodal Signal Fusion and HRV Analysis for Blood Pressure Monitoring on Jetson Nano</w:t>
      </w:r>
    </w:p>
    <w:p w:rsidR="00C97712" w:rsidRPr="00997193" w:rsidRDefault="00997193" w:rsidP="008D2E20">
      <w:pPr>
        <w:spacing w:line="360" w:lineRule="auto"/>
      </w:pPr>
      <w:r>
        <w:rPr>
          <w:sz w:val="24"/>
          <w:szCs w:val="26"/>
        </w:rPr>
        <w:t xml:space="preserve"> </w:t>
      </w:r>
      <w:r w:rsidR="00C97712" w:rsidRPr="00842529">
        <w:rPr>
          <w:rFonts w:cs="Times New Roman"/>
          <w:sz w:val="24"/>
          <w:szCs w:val="24"/>
        </w:rPr>
        <w:t>The deployment process involved saving the trained model in joblib format and loading it on the Jetson Nano. A realistic synthetic dataset was used as input to simulate real-time predictions. The model was executed using Python, and system resource usage was monitored during the entire inference process.</w:t>
      </w:r>
    </w:p>
    <w:p w:rsidR="00C97712" w:rsidRPr="00842529" w:rsidRDefault="00C97712" w:rsidP="008D2E20">
      <w:pPr>
        <w:spacing w:line="360" w:lineRule="auto"/>
        <w:rPr>
          <w:rFonts w:cs="Times New Roman"/>
          <w:sz w:val="24"/>
          <w:szCs w:val="24"/>
        </w:rPr>
      </w:pPr>
      <w:r w:rsidRPr="00842529">
        <w:rPr>
          <w:rFonts w:cs="Times New Roman"/>
          <w:sz w:val="24"/>
          <w:szCs w:val="24"/>
        </w:rPr>
        <w:t>The deployed model was able to classify cardiovascular risk categories such as Hypertensive, Normotensive, Low HRV, and High Cardiovascular Risk. For each prediction, the model also generated class-wise probability scores, helping to measure prediction confidence</w:t>
      </w:r>
      <w:r w:rsidR="002C7215">
        <w:rPr>
          <w:rFonts w:cs="Times New Roman"/>
          <w:sz w:val="24"/>
          <w:szCs w:val="24"/>
        </w:rPr>
        <w:t>[33]</w:t>
      </w:r>
      <w:r w:rsidRPr="00842529">
        <w:rPr>
          <w:rFonts w:cs="Times New Roman"/>
          <w:sz w:val="24"/>
          <w:szCs w:val="24"/>
        </w:rPr>
        <w:t>.</w:t>
      </w:r>
    </w:p>
    <w:p w:rsidR="00C97712" w:rsidRDefault="00C97712" w:rsidP="008D2E20">
      <w:pPr>
        <w:spacing w:line="360" w:lineRule="auto"/>
        <w:rPr>
          <w:rFonts w:cs="Times New Roman"/>
          <w:sz w:val="24"/>
          <w:szCs w:val="24"/>
        </w:rPr>
      </w:pPr>
      <w:r w:rsidRPr="00842529">
        <w:rPr>
          <w:rFonts w:cs="Times New Roman"/>
          <w:sz w:val="24"/>
          <w:szCs w:val="24"/>
        </w:rPr>
        <w:lastRenderedPageBreak/>
        <w:t>The performance of the model on Jetson Nano was evaluated using key metrics including inference time, preprocessing time, model size, CPU and RAM usage. The results are summarized below.</w:t>
      </w:r>
    </w:p>
    <w:p w:rsidR="006B0568" w:rsidRPr="00842529" w:rsidRDefault="006B0568" w:rsidP="009B36F1">
      <w:pPr>
        <w:rPr>
          <w:rFonts w:cs="Times New Roman"/>
          <w:sz w:val="24"/>
          <w:szCs w:val="24"/>
        </w:rPr>
      </w:pPr>
      <w:r>
        <w:rPr>
          <w:rFonts w:cs="Times New Roman"/>
          <w:sz w:val="24"/>
          <w:szCs w:val="24"/>
        </w:rPr>
        <w:t xml:space="preserve">Table 6: </w:t>
      </w:r>
      <w:r w:rsidRPr="004A42DD">
        <w:rPr>
          <w:rFonts w:cs="Times New Roman"/>
          <w:sz w:val="24"/>
          <w:szCs w:val="24"/>
        </w:rPr>
        <w:t>Model Runtime Statistics</w:t>
      </w:r>
    </w:p>
    <w:tbl>
      <w:tblPr>
        <w:tblStyle w:val="TableGrid"/>
        <w:tblW w:w="5000" w:type="pct"/>
        <w:tblInd w:w="-38" w:type="dxa"/>
        <w:tblLook w:val="04A0" w:firstRow="1" w:lastRow="0" w:firstColumn="1" w:lastColumn="0" w:noHBand="0" w:noVBand="1"/>
      </w:tblPr>
      <w:tblGrid>
        <w:gridCol w:w="5168"/>
        <w:gridCol w:w="5222"/>
      </w:tblGrid>
      <w:tr w:rsidR="00C97712" w:rsidRPr="00842529" w:rsidTr="008D2E20">
        <w:tc>
          <w:tcPr>
            <w:tcW w:w="2487" w:type="pct"/>
            <w:hideMark/>
          </w:tcPr>
          <w:p w:rsidR="00C97712" w:rsidRPr="00842529" w:rsidRDefault="00C97712" w:rsidP="008D2E20">
            <w:pPr>
              <w:jc w:val="left"/>
              <w:rPr>
                <w:rFonts w:eastAsia="Times New Roman" w:cs="Times New Roman"/>
                <w:b/>
                <w:sz w:val="24"/>
                <w:szCs w:val="24"/>
                <w:lang w:eastAsia="en-IN" w:bidi="mr-IN"/>
              </w:rPr>
            </w:pPr>
            <w:r w:rsidRPr="00842529">
              <w:rPr>
                <w:rFonts w:eastAsia="Times New Roman" w:cs="Times New Roman"/>
                <w:b/>
                <w:sz w:val="24"/>
                <w:szCs w:val="24"/>
                <w:lang w:eastAsia="en-IN" w:bidi="mr-IN"/>
              </w:rPr>
              <w:t>Metric</w:t>
            </w:r>
          </w:p>
        </w:tc>
        <w:tc>
          <w:tcPr>
            <w:tcW w:w="2513" w:type="pct"/>
            <w:hideMark/>
          </w:tcPr>
          <w:p w:rsidR="00C97712" w:rsidRPr="00842529" w:rsidRDefault="00C97712" w:rsidP="008D2E20">
            <w:pPr>
              <w:jc w:val="left"/>
              <w:rPr>
                <w:rFonts w:eastAsia="Times New Roman" w:cs="Times New Roman"/>
                <w:b/>
                <w:sz w:val="24"/>
                <w:szCs w:val="24"/>
                <w:lang w:eastAsia="en-IN" w:bidi="mr-IN"/>
              </w:rPr>
            </w:pPr>
            <w:r w:rsidRPr="00842529">
              <w:rPr>
                <w:rFonts w:eastAsia="Times New Roman" w:cs="Times New Roman"/>
                <w:b/>
                <w:sz w:val="24"/>
                <w:szCs w:val="24"/>
                <w:lang w:eastAsia="en-IN" w:bidi="mr-IN"/>
              </w:rPr>
              <w:t>Value</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Predicted Class (example)</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r>
      <w:tr w:rsidR="00D6405D" w:rsidRPr="00842529" w:rsidTr="008D2E20">
        <w:tc>
          <w:tcPr>
            <w:tcW w:w="2487" w:type="pct"/>
          </w:tcPr>
          <w:p w:rsidR="00D6405D" w:rsidRPr="00842529" w:rsidRDefault="00D6405D" w:rsidP="008D2E20">
            <w:pPr>
              <w:jc w:val="left"/>
              <w:rPr>
                <w:rFonts w:eastAsia="Times New Roman" w:cs="Times New Roman"/>
                <w:sz w:val="24"/>
                <w:szCs w:val="24"/>
                <w:lang w:eastAsia="en-IN" w:bidi="mr-IN"/>
              </w:rPr>
            </w:pPr>
            <w:r w:rsidRPr="00842529">
              <w:rPr>
                <w:rFonts w:eastAsia="Times New Roman" w:cs="Times New Roman"/>
                <w:b/>
                <w:sz w:val="24"/>
                <w:szCs w:val="24"/>
                <w:lang w:eastAsia="en-IN" w:bidi="mr-IN"/>
              </w:rPr>
              <w:t>Preprocessing Time</w:t>
            </w:r>
          </w:p>
        </w:tc>
        <w:tc>
          <w:tcPr>
            <w:tcW w:w="2513" w:type="pct"/>
          </w:tcPr>
          <w:p w:rsidR="00D6405D" w:rsidRPr="00842529" w:rsidRDefault="00D6405D"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0.1697 seconds</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Confidence (example)</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0.9500</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Model Size</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2.02 MB</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Preprocessing Time</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169.7 ms</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Average Inference Time</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97.6 ms</w:t>
            </w:r>
          </w:p>
        </w:tc>
      </w:tr>
      <w:tr w:rsidR="00D6405D" w:rsidRPr="00842529" w:rsidTr="008D2E20">
        <w:tc>
          <w:tcPr>
            <w:tcW w:w="2487" w:type="pct"/>
          </w:tcPr>
          <w:p w:rsidR="00D6405D" w:rsidRPr="00842529" w:rsidRDefault="00D6405D" w:rsidP="008D2E20">
            <w:pPr>
              <w:jc w:val="left"/>
              <w:rPr>
                <w:rFonts w:eastAsia="Times New Roman" w:cs="Times New Roman"/>
                <w:sz w:val="24"/>
                <w:szCs w:val="24"/>
                <w:lang w:eastAsia="en-IN" w:bidi="mr-IN"/>
              </w:rPr>
            </w:pPr>
            <w:r w:rsidRPr="00842529">
              <w:rPr>
                <w:rFonts w:eastAsia="Times New Roman" w:cs="Times New Roman"/>
                <w:b/>
                <w:sz w:val="24"/>
                <w:szCs w:val="24"/>
                <w:lang w:eastAsia="en-IN" w:bidi="mr-IN"/>
              </w:rPr>
              <w:t>Inference Time</w:t>
            </w:r>
          </w:p>
        </w:tc>
        <w:tc>
          <w:tcPr>
            <w:tcW w:w="2513" w:type="pct"/>
          </w:tcPr>
          <w:p w:rsidR="00D6405D" w:rsidRPr="00842529" w:rsidRDefault="00D6405D"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0.0976 seconds</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Average CPU Usage</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28.80%</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Average RAM Usage</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167.78 MB</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Peak Program Memory Usage</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Not recorded</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Estimated Model FLOPs</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Not applicable</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CPU Temperature</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Not recorded</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Power Mode</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Default</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Operating System</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Linux (Ubuntu-based JetPack)</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CPU</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aarch64</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Cores</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4</w:t>
            </w:r>
          </w:p>
        </w:tc>
      </w:tr>
      <w:tr w:rsidR="00C97712" w:rsidRPr="00842529" w:rsidTr="008D2E20">
        <w:tc>
          <w:tcPr>
            <w:tcW w:w="2487"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RAM Total</w:t>
            </w:r>
          </w:p>
        </w:tc>
        <w:tc>
          <w:tcPr>
            <w:tcW w:w="2513" w:type="pct"/>
            <w:hideMark/>
          </w:tcPr>
          <w:p w:rsidR="00C97712" w:rsidRPr="00842529" w:rsidRDefault="00C97712" w:rsidP="008D2E20">
            <w:pPr>
              <w:jc w:val="left"/>
              <w:rPr>
                <w:rFonts w:eastAsia="Times New Roman" w:cs="Times New Roman"/>
                <w:sz w:val="24"/>
                <w:szCs w:val="24"/>
                <w:lang w:eastAsia="en-IN" w:bidi="mr-IN"/>
              </w:rPr>
            </w:pPr>
            <w:r w:rsidRPr="00842529">
              <w:rPr>
                <w:rFonts w:eastAsia="Times New Roman" w:cs="Times New Roman"/>
                <w:sz w:val="24"/>
                <w:szCs w:val="24"/>
                <w:lang w:eastAsia="en-IN" w:bidi="mr-IN"/>
              </w:rPr>
              <w:t>3955.96 MB</w:t>
            </w:r>
          </w:p>
        </w:tc>
      </w:tr>
    </w:tbl>
    <w:p w:rsidR="00C97712" w:rsidRDefault="00C97712" w:rsidP="00AA2E2C">
      <w:pPr>
        <w:rPr>
          <w:rFonts w:cs="Times New Roman"/>
          <w:sz w:val="24"/>
          <w:szCs w:val="24"/>
        </w:rPr>
      </w:pPr>
      <w:r w:rsidRPr="00842529">
        <w:rPr>
          <w:rFonts w:cs="Times New Roman"/>
          <w:sz w:val="24"/>
          <w:szCs w:val="24"/>
        </w:rPr>
        <w:t>These results demonstrate that the Jetson Nano is capable of handling the trained model efficiently in real-time with minimal latency and low resource consumption. This makes it a suitable choice for embedded AI systems in portable diagnostic devices.</w:t>
      </w:r>
    </w:p>
    <w:p w:rsidR="00247051" w:rsidRPr="00842529" w:rsidRDefault="006B0568" w:rsidP="00AA2E2C">
      <w:pPr>
        <w:rPr>
          <w:rFonts w:cs="Times New Roman"/>
          <w:sz w:val="24"/>
          <w:szCs w:val="24"/>
        </w:rPr>
      </w:pPr>
      <w:r w:rsidRPr="00247051">
        <w:rPr>
          <w:rFonts w:cs="Times New Roman"/>
          <w:sz w:val="24"/>
          <w:szCs w:val="24"/>
        </w:rPr>
        <w:t>Table</w:t>
      </w:r>
      <w:r>
        <w:rPr>
          <w:rFonts w:cs="Times New Roman"/>
          <w:sz w:val="24"/>
          <w:szCs w:val="24"/>
        </w:rPr>
        <w:t xml:space="preserve"> 7</w:t>
      </w:r>
      <w:r w:rsidRPr="00247051">
        <w:rPr>
          <w:rFonts w:cs="Times New Roman"/>
          <w:sz w:val="24"/>
          <w:szCs w:val="24"/>
        </w:rPr>
        <w:t>: Model Predictions with Confidence Scores for First 10 Samples</w:t>
      </w:r>
    </w:p>
    <w:tbl>
      <w:tblPr>
        <w:tblStyle w:val="TableGrid"/>
        <w:tblW w:w="5000" w:type="pct"/>
        <w:tblInd w:w="0" w:type="dxa"/>
        <w:tblLook w:val="04A0" w:firstRow="1" w:lastRow="0" w:firstColumn="1" w:lastColumn="0" w:noHBand="0" w:noVBand="1"/>
      </w:tblPr>
      <w:tblGrid>
        <w:gridCol w:w="1115"/>
        <w:gridCol w:w="1906"/>
        <w:gridCol w:w="1222"/>
        <w:gridCol w:w="1579"/>
        <w:gridCol w:w="1694"/>
        <w:gridCol w:w="1139"/>
        <w:gridCol w:w="1735"/>
      </w:tblGrid>
      <w:tr w:rsidR="00667A4F" w:rsidRPr="00842529" w:rsidTr="00247051">
        <w:tc>
          <w:tcPr>
            <w:tcW w:w="537" w:type="pct"/>
            <w:hideMark/>
          </w:tcPr>
          <w:p w:rsidR="00667A4F" w:rsidRPr="00842529" w:rsidRDefault="00667A4F"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Sample</w:t>
            </w:r>
          </w:p>
        </w:tc>
        <w:tc>
          <w:tcPr>
            <w:tcW w:w="917" w:type="pct"/>
            <w:hideMark/>
          </w:tcPr>
          <w:p w:rsidR="00667A4F" w:rsidRPr="00842529" w:rsidRDefault="00667A4F"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Predicted Class</w:t>
            </w:r>
          </w:p>
        </w:tc>
        <w:tc>
          <w:tcPr>
            <w:tcW w:w="588" w:type="pct"/>
            <w:hideMark/>
          </w:tcPr>
          <w:p w:rsidR="00667A4F" w:rsidRPr="00842529" w:rsidRDefault="00667A4F"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High CV Risk</w:t>
            </w:r>
          </w:p>
        </w:tc>
        <w:tc>
          <w:tcPr>
            <w:tcW w:w="760" w:type="pct"/>
            <w:hideMark/>
          </w:tcPr>
          <w:p w:rsidR="00667A4F" w:rsidRPr="00842529" w:rsidRDefault="00667A4F"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Hypertensive</w:t>
            </w:r>
          </w:p>
        </w:tc>
        <w:tc>
          <w:tcPr>
            <w:tcW w:w="815" w:type="pct"/>
            <w:hideMark/>
          </w:tcPr>
          <w:p w:rsidR="00667A4F" w:rsidRPr="00842529" w:rsidRDefault="00667A4F"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Hypotensive</w:t>
            </w:r>
          </w:p>
        </w:tc>
        <w:tc>
          <w:tcPr>
            <w:tcW w:w="548" w:type="pct"/>
            <w:hideMark/>
          </w:tcPr>
          <w:p w:rsidR="00667A4F" w:rsidRPr="00842529" w:rsidRDefault="00667A4F"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Low HRV</w:t>
            </w:r>
          </w:p>
        </w:tc>
        <w:tc>
          <w:tcPr>
            <w:tcW w:w="836" w:type="pct"/>
            <w:hideMark/>
          </w:tcPr>
          <w:p w:rsidR="00667A4F" w:rsidRPr="00842529" w:rsidRDefault="00667A4F" w:rsidP="00AA2E2C">
            <w:pPr>
              <w:rPr>
                <w:rFonts w:eastAsia="Times New Roman" w:cs="Times New Roman"/>
                <w:b/>
                <w:sz w:val="24"/>
                <w:szCs w:val="24"/>
                <w:lang w:eastAsia="en-IN" w:bidi="mr-IN"/>
              </w:rPr>
            </w:pPr>
            <w:r w:rsidRPr="00842529">
              <w:rPr>
                <w:rFonts w:eastAsia="Times New Roman" w:cs="Times New Roman"/>
                <w:b/>
                <w:sz w:val="24"/>
                <w:szCs w:val="24"/>
                <w:lang w:eastAsia="en-IN" w:bidi="mr-IN"/>
              </w:rPr>
              <w:t>Normotensive</w:t>
            </w:r>
          </w:p>
        </w:tc>
      </w:tr>
      <w:tr w:rsidR="00667A4F" w:rsidRPr="00842529" w:rsidTr="00247051">
        <w:tc>
          <w:tcPr>
            <w:tcW w:w="53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1</w:t>
            </w:r>
          </w:p>
        </w:tc>
        <w:tc>
          <w:tcPr>
            <w:tcW w:w="91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c>
          <w:tcPr>
            <w:tcW w:w="58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c>
          <w:tcPr>
            <w:tcW w:w="760"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0.9500</w:t>
            </w:r>
          </w:p>
        </w:tc>
        <w:tc>
          <w:tcPr>
            <w:tcW w:w="815"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c>
          <w:tcPr>
            <w:tcW w:w="54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0.0500</w:t>
            </w:r>
          </w:p>
        </w:tc>
        <w:tc>
          <w:tcPr>
            <w:tcW w:w="836"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r>
      <w:tr w:rsidR="00667A4F" w:rsidRPr="00842529" w:rsidTr="00247051">
        <w:tc>
          <w:tcPr>
            <w:tcW w:w="53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2</w:t>
            </w:r>
          </w:p>
        </w:tc>
        <w:tc>
          <w:tcPr>
            <w:tcW w:w="91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c>
          <w:tcPr>
            <w:tcW w:w="58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0.0100</w:t>
            </w:r>
          </w:p>
        </w:tc>
        <w:tc>
          <w:tcPr>
            <w:tcW w:w="760"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0.8200</w:t>
            </w:r>
          </w:p>
        </w:tc>
        <w:tc>
          <w:tcPr>
            <w:tcW w:w="815"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c>
          <w:tcPr>
            <w:tcW w:w="54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0.1300</w:t>
            </w:r>
          </w:p>
        </w:tc>
        <w:tc>
          <w:tcPr>
            <w:tcW w:w="836"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0.0400</w:t>
            </w:r>
          </w:p>
        </w:tc>
      </w:tr>
      <w:tr w:rsidR="00667A4F" w:rsidRPr="00842529" w:rsidTr="00247051">
        <w:tc>
          <w:tcPr>
            <w:tcW w:w="53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3</w:t>
            </w:r>
          </w:p>
        </w:tc>
        <w:tc>
          <w:tcPr>
            <w:tcW w:w="91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c>
          <w:tcPr>
            <w:tcW w:w="58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c>
          <w:tcPr>
            <w:tcW w:w="760"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0.9400</w:t>
            </w:r>
          </w:p>
        </w:tc>
        <w:tc>
          <w:tcPr>
            <w:tcW w:w="815"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0.0100</w:t>
            </w:r>
          </w:p>
        </w:tc>
        <w:tc>
          <w:tcPr>
            <w:tcW w:w="54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0.0300</w:t>
            </w:r>
          </w:p>
        </w:tc>
        <w:tc>
          <w:tcPr>
            <w:tcW w:w="836"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0.0200</w:t>
            </w:r>
          </w:p>
        </w:tc>
      </w:tr>
      <w:tr w:rsidR="00667A4F" w:rsidRPr="00842529" w:rsidTr="00247051">
        <w:tc>
          <w:tcPr>
            <w:tcW w:w="53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4</w:t>
            </w:r>
          </w:p>
        </w:tc>
        <w:tc>
          <w:tcPr>
            <w:tcW w:w="91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Normotensive</w:t>
            </w:r>
          </w:p>
        </w:tc>
        <w:tc>
          <w:tcPr>
            <w:tcW w:w="58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0.1700</w:t>
            </w:r>
          </w:p>
        </w:tc>
        <w:tc>
          <w:tcPr>
            <w:tcW w:w="760"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0.3300</w:t>
            </w:r>
          </w:p>
        </w:tc>
        <w:tc>
          <w:tcPr>
            <w:tcW w:w="815"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0.0300</w:t>
            </w:r>
          </w:p>
        </w:tc>
        <w:tc>
          <w:tcPr>
            <w:tcW w:w="54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0.0500</w:t>
            </w:r>
          </w:p>
        </w:tc>
        <w:tc>
          <w:tcPr>
            <w:tcW w:w="836"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0.4200</w:t>
            </w:r>
          </w:p>
        </w:tc>
      </w:tr>
      <w:tr w:rsidR="00667A4F" w:rsidRPr="00842529" w:rsidTr="00247051">
        <w:tc>
          <w:tcPr>
            <w:tcW w:w="53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5</w:t>
            </w:r>
          </w:p>
        </w:tc>
        <w:tc>
          <w:tcPr>
            <w:tcW w:w="91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c>
          <w:tcPr>
            <w:tcW w:w="58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0.2700</w:t>
            </w:r>
          </w:p>
        </w:tc>
        <w:tc>
          <w:tcPr>
            <w:tcW w:w="760"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0.6100</w:t>
            </w:r>
          </w:p>
        </w:tc>
        <w:tc>
          <w:tcPr>
            <w:tcW w:w="815"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0.0200</w:t>
            </w:r>
          </w:p>
        </w:tc>
        <w:tc>
          <w:tcPr>
            <w:tcW w:w="54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c>
          <w:tcPr>
            <w:tcW w:w="836"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0.1000</w:t>
            </w:r>
          </w:p>
        </w:tc>
      </w:tr>
      <w:tr w:rsidR="00667A4F" w:rsidRPr="00842529" w:rsidTr="00247051">
        <w:tc>
          <w:tcPr>
            <w:tcW w:w="53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6</w:t>
            </w:r>
          </w:p>
        </w:tc>
        <w:tc>
          <w:tcPr>
            <w:tcW w:w="91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High Cardiovascular Risk</w:t>
            </w:r>
          </w:p>
        </w:tc>
        <w:tc>
          <w:tcPr>
            <w:tcW w:w="58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0.4600</w:t>
            </w:r>
          </w:p>
        </w:tc>
        <w:tc>
          <w:tcPr>
            <w:tcW w:w="760"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0.2600</w:t>
            </w:r>
          </w:p>
        </w:tc>
        <w:tc>
          <w:tcPr>
            <w:tcW w:w="815"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c>
          <w:tcPr>
            <w:tcW w:w="54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0.0700</w:t>
            </w:r>
          </w:p>
        </w:tc>
        <w:tc>
          <w:tcPr>
            <w:tcW w:w="836"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0.2100</w:t>
            </w:r>
          </w:p>
        </w:tc>
      </w:tr>
      <w:tr w:rsidR="00667A4F" w:rsidRPr="00842529" w:rsidTr="00247051">
        <w:tc>
          <w:tcPr>
            <w:tcW w:w="53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7</w:t>
            </w:r>
          </w:p>
        </w:tc>
        <w:tc>
          <w:tcPr>
            <w:tcW w:w="91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c>
          <w:tcPr>
            <w:tcW w:w="58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0.0200</w:t>
            </w:r>
          </w:p>
        </w:tc>
        <w:tc>
          <w:tcPr>
            <w:tcW w:w="760"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0.8100</w:t>
            </w:r>
          </w:p>
        </w:tc>
        <w:tc>
          <w:tcPr>
            <w:tcW w:w="815"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c>
          <w:tcPr>
            <w:tcW w:w="54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0.1300</w:t>
            </w:r>
          </w:p>
        </w:tc>
        <w:tc>
          <w:tcPr>
            <w:tcW w:w="836"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0.0400</w:t>
            </w:r>
          </w:p>
        </w:tc>
      </w:tr>
      <w:tr w:rsidR="00667A4F" w:rsidRPr="00842529" w:rsidTr="00247051">
        <w:tc>
          <w:tcPr>
            <w:tcW w:w="53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8</w:t>
            </w:r>
          </w:p>
        </w:tc>
        <w:tc>
          <w:tcPr>
            <w:tcW w:w="91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c>
          <w:tcPr>
            <w:tcW w:w="58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0.0900</w:t>
            </w:r>
          </w:p>
        </w:tc>
        <w:tc>
          <w:tcPr>
            <w:tcW w:w="760"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0.8500</w:t>
            </w:r>
          </w:p>
        </w:tc>
        <w:tc>
          <w:tcPr>
            <w:tcW w:w="815"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c>
          <w:tcPr>
            <w:tcW w:w="54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c>
          <w:tcPr>
            <w:tcW w:w="836"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0.0600</w:t>
            </w:r>
          </w:p>
        </w:tc>
      </w:tr>
      <w:tr w:rsidR="00667A4F" w:rsidRPr="00842529" w:rsidTr="00247051">
        <w:tc>
          <w:tcPr>
            <w:tcW w:w="53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9</w:t>
            </w:r>
          </w:p>
        </w:tc>
        <w:tc>
          <w:tcPr>
            <w:tcW w:w="91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c>
          <w:tcPr>
            <w:tcW w:w="58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0.0200</w:t>
            </w:r>
          </w:p>
        </w:tc>
        <w:tc>
          <w:tcPr>
            <w:tcW w:w="760"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0.9400</w:t>
            </w:r>
          </w:p>
        </w:tc>
        <w:tc>
          <w:tcPr>
            <w:tcW w:w="815"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c>
          <w:tcPr>
            <w:tcW w:w="54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0.0200</w:t>
            </w:r>
          </w:p>
        </w:tc>
        <w:tc>
          <w:tcPr>
            <w:tcW w:w="836"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0.0200</w:t>
            </w:r>
          </w:p>
        </w:tc>
      </w:tr>
      <w:tr w:rsidR="00667A4F" w:rsidRPr="00842529" w:rsidTr="00247051">
        <w:tc>
          <w:tcPr>
            <w:tcW w:w="53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10</w:t>
            </w:r>
          </w:p>
        </w:tc>
        <w:tc>
          <w:tcPr>
            <w:tcW w:w="917"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Hypertensive</w:t>
            </w:r>
          </w:p>
        </w:tc>
        <w:tc>
          <w:tcPr>
            <w:tcW w:w="58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c>
          <w:tcPr>
            <w:tcW w:w="760"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0.9400</w:t>
            </w:r>
          </w:p>
        </w:tc>
        <w:tc>
          <w:tcPr>
            <w:tcW w:w="815"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c>
          <w:tcPr>
            <w:tcW w:w="548"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0.0600</w:t>
            </w:r>
          </w:p>
        </w:tc>
        <w:tc>
          <w:tcPr>
            <w:tcW w:w="836" w:type="pct"/>
            <w:hideMark/>
          </w:tcPr>
          <w:p w:rsidR="00667A4F" w:rsidRPr="00842529" w:rsidRDefault="00667A4F" w:rsidP="00AA2E2C">
            <w:pPr>
              <w:rPr>
                <w:rFonts w:eastAsia="Times New Roman" w:cs="Times New Roman"/>
                <w:sz w:val="24"/>
                <w:szCs w:val="24"/>
                <w:lang w:eastAsia="en-IN" w:bidi="mr-IN"/>
              </w:rPr>
            </w:pPr>
            <w:r w:rsidRPr="00842529">
              <w:rPr>
                <w:rFonts w:eastAsia="Times New Roman" w:cs="Times New Roman"/>
                <w:sz w:val="24"/>
                <w:szCs w:val="24"/>
                <w:lang w:eastAsia="en-IN" w:bidi="mr-IN"/>
              </w:rPr>
              <w:t>0.0000</w:t>
            </w:r>
          </w:p>
        </w:tc>
      </w:tr>
    </w:tbl>
    <w:p w:rsidR="00247051" w:rsidRPr="00842529" w:rsidRDefault="00247051" w:rsidP="00AA2E2C">
      <w:pPr>
        <w:rPr>
          <w:rFonts w:cs="Times New Roman"/>
          <w:sz w:val="24"/>
          <w:szCs w:val="24"/>
        </w:rPr>
      </w:pPr>
    </w:p>
    <w:p w:rsidR="00B36362" w:rsidRPr="00842529" w:rsidRDefault="00667A4F" w:rsidP="00247051">
      <w:pPr>
        <w:spacing w:line="360" w:lineRule="auto"/>
        <w:rPr>
          <w:rFonts w:eastAsia="Times New Roman" w:cs="Times New Roman"/>
          <w:sz w:val="24"/>
          <w:szCs w:val="24"/>
          <w:lang w:eastAsia="en-IN" w:bidi="mr-IN"/>
        </w:rPr>
      </w:pPr>
      <w:r w:rsidRPr="00842529">
        <w:rPr>
          <w:rFonts w:eastAsia="Times New Roman" w:cs="Times New Roman"/>
          <w:sz w:val="24"/>
          <w:szCs w:val="24"/>
          <w:lang w:eastAsia="en-IN" w:bidi="mr-IN"/>
        </w:rPr>
        <w:lastRenderedPageBreak/>
        <w:t>The table below summarizes the model’s classification results along with associated confidence scores across multiple cardiovascular-related conditions. It demonstrates the model's ability to distinguish between health states such as hypertensive, normotensive, and high cardiovascular risk with varying levels of certainty. These predictions offer valuable insights for evaluating the reliability and confidence of the model’</w:t>
      </w:r>
      <w:r w:rsidR="00B36362" w:rsidRPr="00842529">
        <w:rPr>
          <w:rFonts w:eastAsia="Times New Roman" w:cs="Times New Roman"/>
          <w:sz w:val="24"/>
          <w:szCs w:val="24"/>
          <w:lang w:eastAsia="en-IN" w:bidi="mr-IN"/>
        </w:rPr>
        <w:t>s output.</w:t>
      </w:r>
    </w:p>
    <w:p w:rsidR="00426AD8" w:rsidRPr="00094C4A" w:rsidRDefault="00426AD8" w:rsidP="00247051">
      <w:pPr>
        <w:spacing w:line="360" w:lineRule="auto"/>
        <w:rPr>
          <w:rFonts w:eastAsia="Times New Roman" w:cs="Times New Roman"/>
          <w:b/>
          <w:bCs/>
          <w:sz w:val="24"/>
          <w:szCs w:val="24"/>
          <w:lang w:eastAsia="en-IN" w:bidi="mr-IN"/>
        </w:rPr>
      </w:pPr>
      <w:r w:rsidRPr="00094C4A">
        <w:rPr>
          <w:rFonts w:eastAsia="Times New Roman" w:cs="Times New Roman"/>
          <w:b/>
          <w:bCs/>
          <w:sz w:val="24"/>
          <w:szCs w:val="24"/>
          <w:lang w:eastAsia="en-IN" w:bidi="mr-IN"/>
        </w:rPr>
        <w:t>5. Discussion</w:t>
      </w:r>
    </w:p>
    <w:p w:rsidR="00DD7794" w:rsidRPr="00842529" w:rsidRDefault="00DD7794" w:rsidP="00247051">
      <w:pPr>
        <w:spacing w:line="360" w:lineRule="auto"/>
        <w:rPr>
          <w:rFonts w:eastAsia="Times New Roman" w:cs="Times New Roman"/>
          <w:sz w:val="24"/>
          <w:szCs w:val="24"/>
          <w:lang w:eastAsia="en-IN" w:bidi="mr-IN"/>
        </w:rPr>
      </w:pPr>
      <w:r w:rsidRPr="00842529">
        <w:rPr>
          <w:rFonts w:eastAsia="Times New Roman" w:cs="Times New Roman"/>
          <w:sz w:val="24"/>
          <w:szCs w:val="24"/>
          <w:lang w:eastAsia="en-IN" w:bidi="mr-IN"/>
        </w:rPr>
        <w:t>Whereas our research illustrates robust evidence for cuffless blood pressure and cardiovascular risk tracking through multimodal fusion of signals and edge-based artificial intelligence, there remain a few significant gaps that need to be filled. Firstly, the dataset with which we worked, while accurately balanced and selected, is moderate in scale and perhaps does not entirely represent the full range of real-world patient heterogeneity—particularly given that many of our recordings were taken under relatively controlled conditions. This controlled environment was needed for consistency, but it also means we couldn't test how the system would perform the full gamut of physical activities, everyday movement, or varying lighting and noise that humans have in their everyday lives. Moreover, participants' demographic range was restricted; parameters such as age, ethnicity, and particular health history could affect both measurements and model behavior in a manner that our existing configuration might not capture. In combination, these constraints imply that though our findings are encouraging, more needs to be done before this technique can be confidently translated into actual clinical practice or used on a lar</w:t>
      </w:r>
      <w:r w:rsidR="00247051">
        <w:rPr>
          <w:rFonts w:eastAsia="Times New Roman" w:cs="Times New Roman"/>
          <w:sz w:val="24"/>
          <w:szCs w:val="24"/>
          <w:lang w:eastAsia="en-IN" w:bidi="mr-IN"/>
        </w:rPr>
        <w:t>ge scale in consumer wearables.</w:t>
      </w:r>
    </w:p>
    <w:p w:rsidR="00DD7794" w:rsidRPr="00842529" w:rsidRDefault="00DD7794" w:rsidP="00247051">
      <w:pPr>
        <w:spacing w:line="360" w:lineRule="auto"/>
        <w:rPr>
          <w:rFonts w:eastAsia="Times New Roman" w:cs="Times New Roman"/>
          <w:sz w:val="24"/>
          <w:szCs w:val="24"/>
          <w:lang w:eastAsia="en-IN" w:bidi="mr-IN"/>
        </w:rPr>
      </w:pPr>
      <w:r w:rsidRPr="00842529">
        <w:rPr>
          <w:rFonts w:eastAsia="Times New Roman" w:cs="Times New Roman"/>
          <w:sz w:val="24"/>
          <w:szCs w:val="24"/>
          <w:lang w:eastAsia="en-IN" w:bidi="mr-IN"/>
        </w:rPr>
        <w:t>Looking ahead, our priorities become clear. Increasing the dataset is paramount—not just in volume, but in the variety of individuals and real-world situations included. We want to recruit participants of different ages, health levels, and activity levels, and to collect data in more unstructured, everyday settings. This change should cause our models to become even more resilient and applicable. Concurrently, we are investigating deeper, more adaptive machine learning approaches, such as sophisticated deep learning algorithms and federated learning, that would allow wearable devices to enhance algorithms on their own locally without divulging user information. In addressing these areas, we think future releases of our system will provide both higher accuracy and more reliability, the groundwork for effectively practical, easy-to-use cardiovascular monitoring in everyday life and the clinic.</w:t>
      </w:r>
    </w:p>
    <w:p w:rsidR="00426AD8" w:rsidRPr="00094C4A" w:rsidRDefault="00084984" w:rsidP="00247051">
      <w:pPr>
        <w:spacing w:line="360" w:lineRule="auto"/>
        <w:rPr>
          <w:rFonts w:eastAsia="Times New Roman" w:cs="Times New Roman"/>
          <w:b/>
          <w:bCs/>
          <w:sz w:val="24"/>
          <w:szCs w:val="24"/>
          <w:lang w:eastAsia="en-IN" w:bidi="mr-IN"/>
        </w:rPr>
      </w:pPr>
      <w:r w:rsidRPr="00094C4A">
        <w:rPr>
          <w:rFonts w:eastAsia="Times New Roman" w:cs="Times New Roman"/>
          <w:b/>
          <w:bCs/>
          <w:sz w:val="24"/>
          <w:szCs w:val="24"/>
          <w:lang w:val="en-US" w:eastAsia="en-IN" w:bidi="mr-IN"/>
        </w:rPr>
        <w:t>6</w:t>
      </w:r>
      <w:r w:rsidR="006633F6" w:rsidRPr="00094C4A">
        <w:rPr>
          <w:rFonts w:eastAsia="Times New Roman" w:cs="Times New Roman"/>
          <w:b/>
          <w:bCs/>
          <w:sz w:val="24"/>
          <w:szCs w:val="24"/>
          <w:lang w:eastAsia="en-IN" w:bidi="mr-IN"/>
        </w:rPr>
        <w:t>. Conclusion</w:t>
      </w:r>
    </w:p>
    <w:p w:rsidR="006633F6" w:rsidRPr="00E41471" w:rsidRDefault="00BD7BAE" w:rsidP="00E41471">
      <w:pPr>
        <w:spacing w:line="360" w:lineRule="auto"/>
        <w:rPr>
          <w:rFonts w:eastAsia="Times New Roman" w:cs="Times New Roman"/>
          <w:sz w:val="24"/>
          <w:szCs w:val="24"/>
          <w:lang w:eastAsia="en-IN" w:bidi="mr-IN"/>
        </w:rPr>
      </w:pPr>
      <w:r w:rsidRPr="00842529">
        <w:rPr>
          <w:rFonts w:cs="Times New Roman"/>
          <w:sz w:val="24"/>
          <w:szCs w:val="24"/>
        </w:rPr>
        <w:t>To sum up, this study builds a pr</w:t>
      </w:r>
      <w:r w:rsidR="007C7F2D">
        <w:rPr>
          <w:rFonts w:cs="Times New Roman"/>
          <w:sz w:val="24"/>
          <w:szCs w:val="24"/>
        </w:rPr>
        <w:t>actical and scalable system for</w:t>
      </w:r>
      <w:r w:rsidRPr="00842529">
        <w:rPr>
          <w:rFonts w:cs="Times New Roman"/>
          <w:sz w:val="24"/>
          <w:szCs w:val="24"/>
        </w:rPr>
        <w:t xml:space="preserve"> blood pressure monitoring and heart risk detection. By combining signals like PPG</w:t>
      </w:r>
      <w:r w:rsidR="007C7F2D">
        <w:rPr>
          <w:rFonts w:cs="Times New Roman"/>
          <w:sz w:val="24"/>
          <w:szCs w:val="24"/>
        </w:rPr>
        <w:t xml:space="preserve"> </w:t>
      </w:r>
      <w:r w:rsidRPr="00842529">
        <w:rPr>
          <w:rFonts w:cs="Times New Roman"/>
          <w:sz w:val="24"/>
          <w:szCs w:val="24"/>
        </w:rPr>
        <w:t>data, it improves accuracy compared to using a single signal type. Among all models tested, LightGBM and XGBoost stood out with top performance. The system also works well on edge devices, proving it's possible to do fast, accurate</w:t>
      </w:r>
      <w:r w:rsidR="007C7F2D">
        <w:rPr>
          <w:rFonts w:cs="Times New Roman"/>
          <w:sz w:val="24"/>
          <w:szCs w:val="24"/>
        </w:rPr>
        <w:t xml:space="preserve">  </w:t>
      </w:r>
      <w:r w:rsidRPr="00842529">
        <w:rPr>
          <w:rFonts w:cs="Times New Roman"/>
          <w:sz w:val="24"/>
          <w:szCs w:val="24"/>
        </w:rPr>
        <w:t>heart health checks without a lab. It can detect various BP levels and heart risks efficiently, with low power use and easy integration into wearables—making it ideal for everyday and clinical use.</w:t>
      </w:r>
    </w:p>
    <w:p w:rsidR="006633F6" w:rsidRPr="00842529" w:rsidRDefault="006633F6" w:rsidP="00E41471">
      <w:pPr>
        <w:spacing w:line="360" w:lineRule="auto"/>
        <w:rPr>
          <w:rFonts w:eastAsia="Times New Roman" w:cs="Times New Roman"/>
          <w:sz w:val="24"/>
          <w:szCs w:val="24"/>
          <w:lang w:eastAsia="en-IN" w:bidi="mr-IN"/>
        </w:rPr>
      </w:pPr>
      <w:r w:rsidRPr="00842529">
        <w:rPr>
          <w:rFonts w:cs="Times New Roman"/>
          <w:sz w:val="24"/>
          <w:szCs w:val="24"/>
        </w:rPr>
        <w:lastRenderedPageBreak/>
        <w:t>While this study shows promising results, it has some limitations—like a relatively small sample size (1,305 people), limited diversity among participants, and testing in controlled settings that don’t fully reflect real-life situations. Going forward, the plan is to include more varied data, track patients over time, and consider real-world factors like movement and noise. There’s also potential to explore deep learning and privacy-friendly techniques like federated learning directly on wearable devices. Overall, this work lays a strong foundation for smarter, real-time heart health monitoring in everyday life.</w:t>
      </w:r>
    </w:p>
    <w:p w:rsidR="002C7215" w:rsidRPr="007758F1" w:rsidRDefault="001F6031" w:rsidP="00247051">
      <w:pPr>
        <w:spacing w:line="360" w:lineRule="auto"/>
        <w:rPr>
          <w:rFonts w:cs="Times New Roman"/>
          <w:color w:val="222222"/>
          <w:sz w:val="24"/>
          <w:szCs w:val="24"/>
          <w:shd w:val="clear" w:color="auto" w:fill="FFFFFF"/>
        </w:rPr>
      </w:pPr>
      <w:r>
        <w:rPr>
          <w:rFonts w:eastAsia="Times New Roman" w:cs="Times New Roman"/>
          <w:b/>
          <w:sz w:val="24"/>
          <w:szCs w:val="24"/>
          <w:lang w:eastAsia="en-IN" w:bidi="mr-IN"/>
        </w:rPr>
        <w:t xml:space="preserve"> </w:t>
      </w:r>
    </w:p>
    <w:sectPr w:rsidR="002C7215" w:rsidRPr="007758F1" w:rsidSect="005D081D">
      <w:headerReference w:type="default" r:id="rId30"/>
      <w:pgSz w:w="11906" w:h="16838" w:code="9"/>
      <w:pgMar w:top="720" w:right="720" w:bottom="720" w:left="72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0E31" w:rsidRDefault="00230E31" w:rsidP="00796333">
      <w:pPr>
        <w:spacing w:after="0" w:line="240" w:lineRule="auto"/>
      </w:pPr>
      <w:r>
        <w:separator/>
      </w:r>
    </w:p>
  </w:endnote>
  <w:endnote w:type="continuationSeparator" w:id="0">
    <w:p w:rsidR="00230E31" w:rsidRDefault="00230E31" w:rsidP="00796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0E31" w:rsidRDefault="00230E31" w:rsidP="00796333">
      <w:pPr>
        <w:spacing w:after="0" w:line="240" w:lineRule="auto"/>
      </w:pPr>
      <w:r>
        <w:separator/>
      </w:r>
    </w:p>
  </w:footnote>
  <w:footnote w:type="continuationSeparator" w:id="0">
    <w:p w:rsidR="00230E31" w:rsidRDefault="00230E31" w:rsidP="00796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76FA" w:rsidRPr="003032B4" w:rsidRDefault="003176FA">
    <w:pPr>
      <w:pStyle w:val="Header"/>
      <w:rPr>
        <w:color w:val="FF0000"/>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C36D0"/>
    <w:multiLevelType w:val="hybridMultilevel"/>
    <w:tmpl w:val="078AB96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383DF3"/>
    <w:multiLevelType w:val="multilevel"/>
    <w:tmpl w:val="A1F6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F61D9"/>
    <w:multiLevelType w:val="multilevel"/>
    <w:tmpl w:val="31A6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40000"/>
    <w:multiLevelType w:val="multilevel"/>
    <w:tmpl w:val="3BD4B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917E0"/>
    <w:multiLevelType w:val="hybridMultilevel"/>
    <w:tmpl w:val="46E2A100"/>
    <w:lvl w:ilvl="0" w:tplc="A6E64944">
      <w:start w:val="1"/>
      <w:numFmt w:val="decimal"/>
      <w:lvlText w:val="%1)"/>
      <w:lvlJc w:val="left"/>
      <w:pPr>
        <w:ind w:left="636" w:hanging="360"/>
      </w:pPr>
      <w:rPr>
        <w:rFonts w:hint="default"/>
      </w:rPr>
    </w:lvl>
    <w:lvl w:ilvl="1" w:tplc="40090019" w:tentative="1">
      <w:start w:val="1"/>
      <w:numFmt w:val="lowerLetter"/>
      <w:lvlText w:val="%2."/>
      <w:lvlJc w:val="left"/>
      <w:pPr>
        <w:ind w:left="1356" w:hanging="360"/>
      </w:pPr>
    </w:lvl>
    <w:lvl w:ilvl="2" w:tplc="4009001B" w:tentative="1">
      <w:start w:val="1"/>
      <w:numFmt w:val="lowerRoman"/>
      <w:lvlText w:val="%3."/>
      <w:lvlJc w:val="right"/>
      <w:pPr>
        <w:ind w:left="2076" w:hanging="180"/>
      </w:pPr>
    </w:lvl>
    <w:lvl w:ilvl="3" w:tplc="4009000F" w:tentative="1">
      <w:start w:val="1"/>
      <w:numFmt w:val="decimal"/>
      <w:lvlText w:val="%4."/>
      <w:lvlJc w:val="left"/>
      <w:pPr>
        <w:ind w:left="2796" w:hanging="360"/>
      </w:pPr>
    </w:lvl>
    <w:lvl w:ilvl="4" w:tplc="40090019" w:tentative="1">
      <w:start w:val="1"/>
      <w:numFmt w:val="lowerLetter"/>
      <w:lvlText w:val="%5."/>
      <w:lvlJc w:val="left"/>
      <w:pPr>
        <w:ind w:left="3516" w:hanging="360"/>
      </w:pPr>
    </w:lvl>
    <w:lvl w:ilvl="5" w:tplc="4009001B" w:tentative="1">
      <w:start w:val="1"/>
      <w:numFmt w:val="lowerRoman"/>
      <w:lvlText w:val="%6."/>
      <w:lvlJc w:val="right"/>
      <w:pPr>
        <w:ind w:left="4236" w:hanging="180"/>
      </w:pPr>
    </w:lvl>
    <w:lvl w:ilvl="6" w:tplc="4009000F" w:tentative="1">
      <w:start w:val="1"/>
      <w:numFmt w:val="decimal"/>
      <w:lvlText w:val="%7."/>
      <w:lvlJc w:val="left"/>
      <w:pPr>
        <w:ind w:left="4956" w:hanging="360"/>
      </w:pPr>
    </w:lvl>
    <w:lvl w:ilvl="7" w:tplc="40090019" w:tentative="1">
      <w:start w:val="1"/>
      <w:numFmt w:val="lowerLetter"/>
      <w:lvlText w:val="%8."/>
      <w:lvlJc w:val="left"/>
      <w:pPr>
        <w:ind w:left="5676" w:hanging="360"/>
      </w:pPr>
    </w:lvl>
    <w:lvl w:ilvl="8" w:tplc="4009001B" w:tentative="1">
      <w:start w:val="1"/>
      <w:numFmt w:val="lowerRoman"/>
      <w:lvlText w:val="%9."/>
      <w:lvlJc w:val="right"/>
      <w:pPr>
        <w:ind w:left="6396" w:hanging="180"/>
      </w:pPr>
    </w:lvl>
  </w:abstractNum>
  <w:abstractNum w:abstractNumId="5" w15:restartNumberingAfterBreak="0">
    <w:nsid w:val="470C4CA3"/>
    <w:multiLevelType w:val="multilevel"/>
    <w:tmpl w:val="BA4A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84BA1"/>
    <w:multiLevelType w:val="multilevel"/>
    <w:tmpl w:val="2B48B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53E22"/>
    <w:multiLevelType w:val="multilevel"/>
    <w:tmpl w:val="C5A0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C338EE"/>
    <w:multiLevelType w:val="multilevel"/>
    <w:tmpl w:val="9CB0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0"/>
  </w:num>
  <w:num w:numId="5">
    <w:abstractNumId w:val="4"/>
  </w:num>
  <w:num w:numId="6">
    <w:abstractNumId w:val="2"/>
  </w:num>
  <w:num w:numId="7">
    <w:abstractNumId w:val="7"/>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557"/>
    <w:rsid w:val="0000095C"/>
    <w:rsid w:val="000029C1"/>
    <w:rsid w:val="000057CF"/>
    <w:rsid w:val="00013CC6"/>
    <w:rsid w:val="0003440E"/>
    <w:rsid w:val="00043079"/>
    <w:rsid w:val="000656EE"/>
    <w:rsid w:val="00072F6F"/>
    <w:rsid w:val="0007508E"/>
    <w:rsid w:val="00084984"/>
    <w:rsid w:val="000859CE"/>
    <w:rsid w:val="000941B9"/>
    <w:rsid w:val="00094C4A"/>
    <w:rsid w:val="00095B42"/>
    <w:rsid w:val="00095E26"/>
    <w:rsid w:val="000962A9"/>
    <w:rsid w:val="000A0020"/>
    <w:rsid w:val="000A5557"/>
    <w:rsid w:val="000A7ECA"/>
    <w:rsid w:val="000B06C4"/>
    <w:rsid w:val="000B2AA3"/>
    <w:rsid w:val="000B6A91"/>
    <w:rsid w:val="000C2FBA"/>
    <w:rsid w:val="000C3585"/>
    <w:rsid w:val="000D0BAB"/>
    <w:rsid w:val="000D4084"/>
    <w:rsid w:val="000D4B04"/>
    <w:rsid w:val="000E3548"/>
    <w:rsid w:val="000F1A3B"/>
    <w:rsid w:val="00105E9A"/>
    <w:rsid w:val="00124FC1"/>
    <w:rsid w:val="00127026"/>
    <w:rsid w:val="00135E4A"/>
    <w:rsid w:val="0014500C"/>
    <w:rsid w:val="00145DB1"/>
    <w:rsid w:val="00160939"/>
    <w:rsid w:val="001779D2"/>
    <w:rsid w:val="00186932"/>
    <w:rsid w:val="001928BC"/>
    <w:rsid w:val="00193011"/>
    <w:rsid w:val="001A017E"/>
    <w:rsid w:val="001C6EDF"/>
    <w:rsid w:val="001E1868"/>
    <w:rsid w:val="001E3543"/>
    <w:rsid w:val="001E748B"/>
    <w:rsid w:val="001E792A"/>
    <w:rsid w:val="001F020D"/>
    <w:rsid w:val="001F6031"/>
    <w:rsid w:val="0020289E"/>
    <w:rsid w:val="00224F87"/>
    <w:rsid w:val="0023031F"/>
    <w:rsid w:val="00230E31"/>
    <w:rsid w:val="00236FEC"/>
    <w:rsid w:val="00247051"/>
    <w:rsid w:val="00247E02"/>
    <w:rsid w:val="0026226D"/>
    <w:rsid w:val="002840F2"/>
    <w:rsid w:val="002926DB"/>
    <w:rsid w:val="002A43D6"/>
    <w:rsid w:val="002C03C3"/>
    <w:rsid w:val="002C7215"/>
    <w:rsid w:val="002E1ECF"/>
    <w:rsid w:val="002E3B98"/>
    <w:rsid w:val="003032B4"/>
    <w:rsid w:val="00303502"/>
    <w:rsid w:val="00315859"/>
    <w:rsid w:val="0031586B"/>
    <w:rsid w:val="003176FA"/>
    <w:rsid w:val="00327066"/>
    <w:rsid w:val="003462C6"/>
    <w:rsid w:val="00346880"/>
    <w:rsid w:val="00347AC7"/>
    <w:rsid w:val="00367281"/>
    <w:rsid w:val="00396B4D"/>
    <w:rsid w:val="003A5681"/>
    <w:rsid w:val="003A7597"/>
    <w:rsid w:val="003A78B5"/>
    <w:rsid w:val="003B5354"/>
    <w:rsid w:val="003C26AB"/>
    <w:rsid w:val="003C2CA4"/>
    <w:rsid w:val="003C6F00"/>
    <w:rsid w:val="003C7D9F"/>
    <w:rsid w:val="003D0C2E"/>
    <w:rsid w:val="003D4FEE"/>
    <w:rsid w:val="003D78F0"/>
    <w:rsid w:val="003D7D1D"/>
    <w:rsid w:val="003E3F35"/>
    <w:rsid w:val="003F1E7A"/>
    <w:rsid w:val="004215E6"/>
    <w:rsid w:val="004237BC"/>
    <w:rsid w:val="00425438"/>
    <w:rsid w:val="00426AD8"/>
    <w:rsid w:val="0043365C"/>
    <w:rsid w:val="00433ABB"/>
    <w:rsid w:val="004439FC"/>
    <w:rsid w:val="004452BD"/>
    <w:rsid w:val="004456E3"/>
    <w:rsid w:val="00447D19"/>
    <w:rsid w:val="0045666C"/>
    <w:rsid w:val="00464C77"/>
    <w:rsid w:val="004655A5"/>
    <w:rsid w:val="0047595B"/>
    <w:rsid w:val="004818A6"/>
    <w:rsid w:val="0048299A"/>
    <w:rsid w:val="004A42DD"/>
    <w:rsid w:val="004E032E"/>
    <w:rsid w:val="004F7778"/>
    <w:rsid w:val="0050187F"/>
    <w:rsid w:val="00507797"/>
    <w:rsid w:val="00511170"/>
    <w:rsid w:val="00511A28"/>
    <w:rsid w:val="00512793"/>
    <w:rsid w:val="005154BE"/>
    <w:rsid w:val="00515A99"/>
    <w:rsid w:val="00515F32"/>
    <w:rsid w:val="0052419B"/>
    <w:rsid w:val="0053314B"/>
    <w:rsid w:val="0054556E"/>
    <w:rsid w:val="00556F78"/>
    <w:rsid w:val="00567BB0"/>
    <w:rsid w:val="0057581E"/>
    <w:rsid w:val="00576EB0"/>
    <w:rsid w:val="00583A14"/>
    <w:rsid w:val="00586388"/>
    <w:rsid w:val="0059035F"/>
    <w:rsid w:val="00595E76"/>
    <w:rsid w:val="00596A61"/>
    <w:rsid w:val="00596CDD"/>
    <w:rsid w:val="005A453C"/>
    <w:rsid w:val="005A4D87"/>
    <w:rsid w:val="005A7203"/>
    <w:rsid w:val="005B00B5"/>
    <w:rsid w:val="005B38AF"/>
    <w:rsid w:val="005B39B0"/>
    <w:rsid w:val="005D081D"/>
    <w:rsid w:val="005D30AB"/>
    <w:rsid w:val="005F7E51"/>
    <w:rsid w:val="006066B3"/>
    <w:rsid w:val="00612851"/>
    <w:rsid w:val="00627F52"/>
    <w:rsid w:val="0063278E"/>
    <w:rsid w:val="00650F6A"/>
    <w:rsid w:val="006633F6"/>
    <w:rsid w:val="00664467"/>
    <w:rsid w:val="00664C3D"/>
    <w:rsid w:val="00666C83"/>
    <w:rsid w:val="00667A4F"/>
    <w:rsid w:val="006904C8"/>
    <w:rsid w:val="00694FB2"/>
    <w:rsid w:val="006A3E94"/>
    <w:rsid w:val="006B0568"/>
    <w:rsid w:val="006B09A7"/>
    <w:rsid w:val="006B275F"/>
    <w:rsid w:val="006B29E8"/>
    <w:rsid w:val="006C1E43"/>
    <w:rsid w:val="006D7EF8"/>
    <w:rsid w:val="006E241B"/>
    <w:rsid w:val="006E267C"/>
    <w:rsid w:val="006E3AF9"/>
    <w:rsid w:val="006E6E50"/>
    <w:rsid w:val="006F5596"/>
    <w:rsid w:val="0072545E"/>
    <w:rsid w:val="00751601"/>
    <w:rsid w:val="00754748"/>
    <w:rsid w:val="007758F1"/>
    <w:rsid w:val="00782FBE"/>
    <w:rsid w:val="0079408B"/>
    <w:rsid w:val="00796333"/>
    <w:rsid w:val="007A5F4D"/>
    <w:rsid w:val="007A632C"/>
    <w:rsid w:val="007C20D5"/>
    <w:rsid w:val="007C3A63"/>
    <w:rsid w:val="007C3CD8"/>
    <w:rsid w:val="007C7F2D"/>
    <w:rsid w:val="007D550D"/>
    <w:rsid w:val="007F2DC6"/>
    <w:rsid w:val="007F40F4"/>
    <w:rsid w:val="007F4A18"/>
    <w:rsid w:val="0081199C"/>
    <w:rsid w:val="00813D05"/>
    <w:rsid w:val="00823E2B"/>
    <w:rsid w:val="008245CC"/>
    <w:rsid w:val="00832EE1"/>
    <w:rsid w:val="00834B21"/>
    <w:rsid w:val="00842529"/>
    <w:rsid w:val="008529CA"/>
    <w:rsid w:val="00856122"/>
    <w:rsid w:val="00857546"/>
    <w:rsid w:val="00862C38"/>
    <w:rsid w:val="00862E52"/>
    <w:rsid w:val="00866EF4"/>
    <w:rsid w:val="00894445"/>
    <w:rsid w:val="008B4042"/>
    <w:rsid w:val="008C0E7B"/>
    <w:rsid w:val="008D13EA"/>
    <w:rsid w:val="008D1E21"/>
    <w:rsid w:val="008D2E20"/>
    <w:rsid w:val="008D6254"/>
    <w:rsid w:val="008E1722"/>
    <w:rsid w:val="008F011C"/>
    <w:rsid w:val="008F06FA"/>
    <w:rsid w:val="008F5888"/>
    <w:rsid w:val="00915052"/>
    <w:rsid w:val="009166FB"/>
    <w:rsid w:val="00920E9D"/>
    <w:rsid w:val="00921AAB"/>
    <w:rsid w:val="00925CBF"/>
    <w:rsid w:val="00930732"/>
    <w:rsid w:val="0094348B"/>
    <w:rsid w:val="00950293"/>
    <w:rsid w:val="00972C9C"/>
    <w:rsid w:val="009733B9"/>
    <w:rsid w:val="009846AC"/>
    <w:rsid w:val="00997193"/>
    <w:rsid w:val="009B36F1"/>
    <w:rsid w:val="009C327A"/>
    <w:rsid w:val="009D108B"/>
    <w:rsid w:val="009D4462"/>
    <w:rsid w:val="00A064BC"/>
    <w:rsid w:val="00A06A25"/>
    <w:rsid w:val="00A151FE"/>
    <w:rsid w:val="00A34C56"/>
    <w:rsid w:val="00A35F55"/>
    <w:rsid w:val="00A37310"/>
    <w:rsid w:val="00A41FFE"/>
    <w:rsid w:val="00A44DED"/>
    <w:rsid w:val="00A47B92"/>
    <w:rsid w:val="00A63153"/>
    <w:rsid w:val="00A74B1B"/>
    <w:rsid w:val="00AA2E2C"/>
    <w:rsid w:val="00AB3169"/>
    <w:rsid w:val="00AB4557"/>
    <w:rsid w:val="00AC4C20"/>
    <w:rsid w:val="00AD2619"/>
    <w:rsid w:val="00AE664A"/>
    <w:rsid w:val="00AF29CF"/>
    <w:rsid w:val="00AF4F4B"/>
    <w:rsid w:val="00B0058C"/>
    <w:rsid w:val="00B009C2"/>
    <w:rsid w:val="00B13538"/>
    <w:rsid w:val="00B139EE"/>
    <w:rsid w:val="00B177FD"/>
    <w:rsid w:val="00B17C0F"/>
    <w:rsid w:val="00B23746"/>
    <w:rsid w:val="00B36362"/>
    <w:rsid w:val="00B44039"/>
    <w:rsid w:val="00B6495F"/>
    <w:rsid w:val="00B74D31"/>
    <w:rsid w:val="00B76FAF"/>
    <w:rsid w:val="00B81645"/>
    <w:rsid w:val="00BA405D"/>
    <w:rsid w:val="00BB403F"/>
    <w:rsid w:val="00BB559A"/>
    <w:rsid w:val="00BB6594"/>
    <w:rsid w:val="00BD5762"/>
    <w:rsid w:val="00BD6B79"/>
    <w:rsid w:val="00BD7908"/>
    <w:rsid w:val="00BD7BAE"/>
    <w:rsid w:val="00BF1FD5"/>
    <w:rsid w:val="00C00177"/>
    <w:rsid w:val="00C00A64"/>
    <w:rsid w:val="00C02D07"/>
    <w:rsid w:val="00C16A3B"/>
    <w:rsid w:val="00C379F8"/>
    <w:rsid w:val="00C47A98"/>
    <w:rsid w:val="00C719A1"/>
    <w:rsid w:val="00C8013E"/>
    <w:rsid w:val="00C948D0"/>
    <w:rsid w:val="00C97712"/>
    <w:rsid w:val="00CA0A6E"/>
    <w:rsid w:val="00CA0B10"/>
    <w:rsid w:val="00CB0346"/>
    <w:rsid w:val="00CB4A18"/>
    <w:rsid w:val="00CB6D17"/>
    <w:rsid w:val="00CE6088"/>
    <w:rsid w:val="00CF0F6F"/>
    <w:rsid w:val="00CF467D"/>
    <w:rsid w:val="00D0209D"/>
    <w:rsid w:val="00D027DB"/>
    <w:rsid w:val="00D07780"/>
    <w:rsid w:val="00D12816"/>
    <w:rsid w:val="00D25EE8"/>
    <w:rsid w:val="00D45A05"/>
    <w:rsid w:val="00D552B7"/>
    <w:rsid w:val="00D57962"/>
    <w:rsid w:val="00D57CE8"/>
    <w:rsid w:val="00D6405D"/>
    <w:rsid w:val="00D72E9C"/>
    <w:rsid w:val="00D73E13"/>
    <w:rsid w:val="00D76D59"/>
    <w:rsid w:val="00D827F9"/>
    <w:rsid w:val="00DA3E04"/>
    <w:rsid w:val="00DA791F"/>
    <w:rsid w:val="00DB43F2"/>
    <w:rsid w:val="00DD37D4"/>
    <w:rsid w:val="00DD7794"/>
    <w:rsid w:val="00DE10A2"/>
    <w:rsid w:val="00DE34D4"/>
    <w:rsid w:val="00DF36DE"/>
    <w:rsid w:val="00E01956"/>
    <w:rsid w:val="00E032C7"/>
    <w:rsid w:val="00E06507"/>
    <w:rsid w:val="00E20F46"/>
    <w:rsid w:val="00E229C0"/>
    <w:rsid w:val="00E309E1"/>
    <w:rsid w:val="00E31C4F"/>
    <w:rsid w:val="00E37162"/>
    <w:rsid w:val="00E37F24"/>
    <w:rsid w:val="00E4033B"/>
    <w:rsid w:val="00E41471"/>
    <w:rsid w:val="00E5397C"/>
    <w:rsid w:val="00E756EB"/>
    <w:rsid w:val="00E8028B"/>
    <w:rsid w:val="00E81A87"/>
    <w:rsid w:val="00E86AE1"/>
    <w:rsid w:val="00E96360"/>
    <w:rsid w:val="00EB6385"/>
    <w:rsid w:val="00EC2D99"/>
    <w:rsid w:val="00EC5BAD"/>
    <w:rsid w:val="00ED071B"/>
    <w:rsid w:val="00ED1354"/>
    <w:rsid w:val="00ED1499"/>
    <w:rsid w:val="00EF21CD"/>
    <w:rsid w:val="00EF4701"/>
    <w:rsid w:val="00F01F45"/>
    <w:rsid w:val="00F120F1"/>
    <w:rsid w:val="00F20823"/>
    <w:rsid w:val="00F21BE4"/>
    <w:rsid w:val="00F334CF"/>
    <w:rsid w:val="00F46B0C"/>
    <w:rsid w:val="00F6379D"/>
    <w:rsid w:val="00F823E2"/>
    <w:rsid w:val="00F8243B"/>
    <w:rsid w:val="00F91614"/>
    <w:rsid w:val="00FA4BBE"/>
    <w:rsid w:val="00FC7203"/>
    <w:rsid w:val="00FC7A48"/>
    <w:rsid w:val="00FD6F66"/>
    <w:rsid w:val="00FE3642"/>
    <w:rsid w:val="00FE4A9C"/>
    <w:rsid w:val="00FF3C88"/>
    <w:rsid w:val="00FF5399"/>
    <w:rsid w:val="00FF6ADA"/>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98552"/>
  <w15:chartTrackingRefBased/>
  <w15:docId w15:val="{D77B5E6E-21B5-4FEC-8725-47F9F0A7A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0568"/>
    <w:pPr>
      <w:jc w:val="both"/>
    </w:pPr>
    <w:rPr>
      <w:rFonts w:ascii="Times New Roman" w:hAnsi="Times New Roman"/>
      <w:sz w:val="20"/>
    </w:rPr>
  </w:style>
  <w:style w:type="paragraph" w:styleId="Heading1">
    <w:name w:val="heading 1"/>
    <w:basedOn w:val="Normal"/>
    <w:next w:val="Normal"/>
    <w:link w:val="Heading1Char"/>
    <w:uiPriority w:val="9"/>
    <w:qFormat/>
    <w:rsid w:val="000009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52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818A6"/>
    <w:pPr>
      <w:spacing w:before="100" w:beforeAutospacing="1" w:after="100" w:afterAutospacing="1" w:line="240" w:lineRule="auto"/>
      <w:outlineLvl w:val="2"/>
    </w:pPr>
    <w:rPr>
      <w:rFonts w:eastAsia="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ditortnoteditedwurp8">
    <w:name w:val="editor_t__not_edited__wurp8"/>
    <w:basedOn w:val="DefaultParagraphFont"/>
    <w:rsid w:val="00CA0A6E"/>
  </w:style>
  <w:style w:type="character" w:customStyle="1" w:styleId="editortaddedltunj">
    <w:name w:val="editor_t__added__ltunj"/>
    <w:basedOn w:val="DefaultParagraphFont"/>
    <w:rsid w:val="00CA0A6E"/>
  </w:style>
  <w:style w:type="character" w:customStyle="1" w:styleId="editortnoteditedlongjunnx">
    <w:name w:val="editor_t__not_edited_long__junnx"/>
    <w:basedOn w:val="DefaultParagraphFont"/>
    <w:rsid w:val="00CA0A6E"/>
  </w:style>
  <w:style w:type="character" w:styleId="Hyperlink">
    <w:name w:val="Hyperlink"/>
    <w:basedOn w:val="DefaultParagraphFont"/>
    <w:uiPriority w:val="99"/>
    <w:unhideWhenUsed/>
    <w:rsid w:val="000057CF"/>
    <w:rPr>
      <w:color w:val="0563C1" w:themeColor="hyperlink"/>
      <w:u w:val="single"/>
    </w:rPr>
  </w:style>
  <w:style w:type="character" w:styleId="Strong">
    <w:name w:val="Strong"/>
    <w:basedOn w:val="DefaultParagraphFont"/>
    <w:uiPriority w:val="22"/>
    <w:qFormat/>
    <w:rsid w:val="004818A6"/>
    <w:rPr>
      <w:b/>
      <w:bCs/>
    </w:rPr>
  </w:style>
  <w:style w:type="character" w:customStyle="1" w:styleId="Heading3Char">
    <w:name w:val="Heading 3 Char"/>
    <w:basedOn w:val="DefaultParagraphFont"/>
    <w:link w:val="Heading3"/>
    <w:uiPriority w:val="9"/>
    <w:rsid w:val="004818A6"/>
    <w:rPr>
      <w:rFonts w:ascii="Times New Roman" w:eastAsia="Times New Roman" w:hAnsi="Times New Roman" w:cs="Times New Roman"/>
      <w:b/>
      <w:bCs/>
      <w:sz w:val="27"/>
      <w:szCs w:val="27"/>
      <w:lang w:eastAsia="en-IN" w:bidi="mr-IN"/>
    </w:rPr>
  </w:style>
  <w:style w:type="paragraph" w:styleId="NormalWeb">
    <w:name w:val="Normal (Web)"/>
    <w:basedOn w:val="Normal"/>
    <w:uiPriority w:val="99"/>
    <w:unhideWhenUsed/>
    <w:rsid w:val="004818A6"/>
    <w:pPr>
      <w:spacing w:before="100" w:beforeAutospacing="1" w:after="100" w:afterAutospacing="1" w:line="240" w:lineRule="auto"/>
    </w:pPr>
    <w:rPr>
      <w:rFonts w:eastAsia="Times New Roman" w:cs="Times New Roman"/>
      <w:sz w:val="24"/>
      <w:szCs w:val="24"/>
      <w:lang w:eastAsia="en-IN" w:bidi="mr-IN"/>
    </w:rPr>
  </w:style>
  <w:style w:type="character" w:styleId="Emphasis">
    <w:name w:val="Emphasis"/>
    <w:basedOn w:val="DefaultParagraphFont"/>
    <w:uiPriority w:val="20"/>
    <w:qFormat/>
    <w:rsid w:val="0045666C"/>
    <w:rPr>
      <w:i/>
      <w:iCs/>
    </w:rPr>
  </w:style>
  <w:style w:type="paragraph" w:styleId="Header">
    <w:name w:val="header"/>
    <w:basedOn w:val="Normal"/>
    <w:link w:val="HeaderChar"/>
    <w:uiPriority w:val="99"/>
    <w:unhideWhenUsed/>
    <w:rsid w:val="007963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6333"/>
  </w:style>
  <w:style w:type="paragraph" w:styleId="Footer">
    <w:name w:val="footer"/>
    <w:basedOn w:val="Normal"/>
    <w:link w:val="FooterChar"/>
    <w:uiPriority w:val="99"/>
    <w:unhideWhenUsed/>
    <w:rsid w:val="007963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6333"/>
  </w:style>
  <w:style w:type="character" w:customStyle="1" w:styleId="katex-mathml">
    <w:name w:val="katex-mathml"/>
    <w:basedOn w:val="DefaultParagraphFont"/>
    <w:rsid w:val="006E3AF9"/>
  </w:style>
  <w:style w:type="character" w:customStyle="1" w:styleId="mord">
    <w:name w:val="mord"/>
    <w:basedOn w:val="DefaultParagraphFont"/>
    <w:rsid w:val="006E3AF9"/>
  </w:style>
  <w:style w:type="character" w:customStyle="1" w:styleId="vlist-s">
    <w:name w:val="vlist-s"/>
    <w:basedOn w:val="DefaultParagraphFont"/>
    <w:rsid w:val="006E3AF9"/>
  </w:style>
  <w:style w:type="character" w:customStyle="1" w:styleId="mpunct">
    <w:name w:val="mpunct"/>
    <w:basedOn w:val="DefaultParagraphFont"/>
    <w:rsid w:val="006E3AF9"/>
  </w:style>
  <w:style w:type="character" w:customStyle="1" w:styleId="mrel">
    <w:name w:val="mrel"/>
    <w:basedOn w:val="DefaultParagraphFont"/>
    <w:rsid w:val="006E3AF9"/>
  </w:style>
  <w:style w:type="character" w:customStyle="1" w:styleId="mbin">
    <w:name w:val="mbin"/>
    <w:basedOn w:val="DefaultParagraphFont"/>
    <w:rsid w:val="006E3AF9"/>
  </w:style>
  <w:style w:type="character" w:customStyle="1" w:styleId="mopen">
    <w:name w:val="mopen"/>
    <w:basedOn w:val="DefaultParagraphFont"/>
    <w:rsid w:val="006E3AF9"/>
  </w:style>
  <w:style w:type="character" w:customStyle="1" w:styleId="mclose">
    <w:name w:val="mclose"/>
    <w:basedOn w:val="DefaultParagraphFont"/>
    <w:rsid w:val="006E3AF9"/>
  </w:style>
  <w:style w:type="character" w:customStyle="1" w:styleId="Heading2Char">
    <w:name w:val="Heading 2 Char"/>
    <w:basedOn w:val="DefaultParagraphFont"/>
    <w:link w:val="Heading2"/>
    <w:uiPriority w:val="9"/>
    <w:semiHidden/>
    <w:rsid w:val="004452BD"/>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00095C"/>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59"/>
    <w:rsid w:val="00135E4A"/>
    <w:pPr>
      <w:spacing w:after="0" w:line="240" w:lineRule="auto"/>
    </w:pPr>
    <w:rPr>
      <w:rFonts w:ascii="Times New Roman" w:eastAsiaTheme="minorEastAsia" w:hAnsi="Times New Roman"/>
      <w:sz w:val="24"/>
      <w:lang w:val="en-US"/>
    </w:rPr>
    <w:tblPr>
      <w:tblInd w:w="0" w:type="nil"/>
      <w:tblBorders>
        <w:top w:val="thinThickLargeGap" w:sz="12" w:space="0" w:color="auto"/>
        <w:left w:val="thinThickLargeGap" w:sz="12" w:space="0" w:color="auto"/>
        <w:bottom w:val="thickThinLargeGap" w:sz="12" w:space="0" w:color="auto"/>
        <w:right w:val="thinThickLargeGap" w:sz="12" w:space="0" w:color="auto"/>
        <w:insideH w:val="thinThickLargeGap" w:sz="12" w:space="0" w:color="auto"/>
      </w:tblBorders>
    </w:tblPr>
  </w:style>
  <w:style w:type="table" w:styleId="PlainTable1">
    <w:name w:val="Plain Table 1"/>
    <w:basedOn w:val="TableNormal"/>
    <w:uiPriority w:val="41"/>
    <w:rsid w:val="00C9771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977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r-only">
    <w:name w:val="sr-only"/>
    <w:basedOn w:val="DefaultParagraphFont"/>
    <w:rsid w:val="00667A4F"/>
  </w:style>
  <w:style w:type="paragraph" w:styleId="ListParagraph">
    <w:name w:val="List Paragraph"/>
    <w:basedOn w:val="Normal"/>
    <w:uiPriority w:val="34"/>
    <w:qFormat/>
    <w:rsid w:val="00EB6385"/>
    <w:pPr>
      <w:ind w:left="720"/>
      <w:contextualSpacing/>
    </w:pPr>
  </w:style>
  <w:style w:type="character" w:styleId="CommentReference">
    <w:name w:val="annotation reference"/>
    <w:basedOn w:val="DefaultParagraphFont"/>
    <w:uiPriority w:val="99"/>
    <w:semiHidden/>
    <w:unhideWhenUsed/>
    <w:rsid w:val="00124FC1"/>
    <w:rPr>
      <w:sz w:val="16"/>
      <w:szCs w:val="16"/>
    </w:rPr>
  </w:style>
  <w:style w:type="paragraph" w:styleId="CommentText">
    <w:name w:val="annotation text"/>
    <w:basedOn w:val="Normal"/>
    <w:link w:val="CommentTextChar"/>
    <w:uiPriority w:val="99"/>
    <w:semiHidden/>
    <w:unhideWhenUsed/>
    <w:rsid w:val="00124FC1"/>
    <w:pPr>
      <w:spacing w:line="240" w:lineRule="auto"/>
    </w:pPr>
    <w:rPr>
      <w:szCs w:val="20"/>
    </w:rPr>
  </w:style>
  <w:style w:type="character" w:customStyle="1" w:styleId="CommentTextChar">
    <w:name w:val="Comment Text Char"/>
    <w:basedOn w:val="DefaultParagraphFont"/>
    <w:link w:val="CommentText"/>
    <w:uiPriority w:val="99"/>
    <w:semiHidden/>
    <w:rsid w:val="00124FC1"/>
    <w:rPr>
      <w:sz w:val="20"/>
      <w:szCs w:val="20"/>
    </w:rPr>
  </w:style>
  <w:style w:type="paragraph" w:styleId="CommentSubject">
    <w:name w:val="annotation subject"/>
    <w:basedOn w:val="CommentText"/>
    <w:next w:val="CommentText"/>
    <w:link w:val="CommentSubjectChar"/>
    <w:uiPriority w:val="99"/>
    <w:semiHidden/>
    <w:unhideWhenUsed/>
    <w:rsid w:val="00124FC1"/>
    <w:rPr>
      <w:b/>
      <w:bCs/>
    </w:rPr>
  </w:style>
  <w:style w:type="character" w:customStyle="1" w:styleId="CommentSubjectChar">
    <w:name w:val="Comment Subject Char"/>
    <w:basedOn w:val="CommentTextChar"/>
    <w:link w:val="CommentSubject"/>
    <w:uiPriority w:val="99"/>
    <w:semiHidden/>
    <w:rsid w:val="00124FC1"/>
    <w:rPr>
      <w:b/>
      <w:bCs/>
      <w:sz w:val="20"/>
      <w:szCs w:val="20"/>
    </w:rPr>
  </w:style>
  <w:style w:type="paragraph" w:styleId="BalloonText">
    <w:name w:val="Balloon Text"/>
    <w:basedOn w:val="Normal"/>
    <w:link w:val="BalloonTextChar"/>
    <w:uiPriority w:val="99"/>
    <w:semiHidden/>
    <w:unhideWhenUsed/>
    <w:rsid w:val="00124F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4FC1"/>
    <w:rPr>
      <w:rFonts w:ascii="Segoe UI" w:hAnsi="Segoe UI" w:cs="Segoe UI"/>
      <w:sz w:val="18"/>
      <w:szCs w:val="18"/>
    </w:rPr>
  </w:style>
  <w:style w:type="character" w:styleId="PlaceholderText">
    <w:name w:val="Placeholder Text"/>
    <w:basedOn w:val="DefaultParagraphFont"/>
    <w:uiPriority w:val="99"/>
    <w:semiHidden/>
    <w:rsid w:val="00DA3E04"/>
    <w:rPr>
      <w:color w:val="808080"/>
    </w:rPr>
  </w:style>
  <w:style w:type="character" w:customStyle="1" w:styleId="mop">
    <w:name w:val="mop"/>
    <w:basedOn w:val="DefaultParagraphFont"/>
    <w:rsid w:val="00C02D07"/>
  </w:style>
  <w:style w:type="character" w:customStyle="1" w:styleId="minner">
    <w:name w:val="minner"/>
    <w:basedOn w:val="DefaultParagraphFont"/>
    <w:rsid w:val="00AE66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93430">
      <w:bodyDiv w:val="1"/>
      <w:marLeft w:val="0"/>
      <w:marRight w:val="0"/>
      <w:marTop w:val="0"/>
      <w:marBottom w:val="0"/>
      <w:divBdr>
        <w:top w:val="none" w:sz="0" w:space="0" w:color="auto"/>
        <w:left w:val="none" w:sz="0" w:space="0" w:color="auto"/>
        <w:bottom w:val="none" w:sz="0" w:space="0" w:color="auto"/>
        <w:right w:val="none" w:sz="0" w:space="0" w:color="auto"/>
      </w:divBdr>
      <w:divsChild>
        <w:div w:id="469709781">
          <w:marLeft w:val="0"/>
          <w:marRight w:val="0"/>
          <w:marTop w:val="0"/>
          <w:marBottom w:val="0"/>
          <w:divBdr>
            <w:top w:val="none" w:sz="0" w:space="0" w:color="auto"/>
            <w:left w:val="none" w:sz="0" w:space="0" w:color="auto"/>
            <w:bottom w:val="none" w:sz="0" w:space="0" w:color="auto"/>
            <w:right w:val="none" w:sz="0" w:space="0" w:color="auto"/>
          </w:divBdr>
          <w:divsChild>
            <w:div w:id="112041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7822">
      <w:bodyDiv w:val="1"/>
      <w:marLeft w:val="0"/>
      <w:marRight w:val="0"/>
      <w:marTop w:val="0"/>
      <w:marBottom w:val="0"/>
      <w:divBdr>
        <w:top w:val="none" w:sz="0" w:space="0" w:color="auto"/>
        <w:left w:val="none" w:sz="0" w:space="0" w:color="auto"/>
        <w:bottom w:val="none" w:sz="0" w:space="0" w:color="auto"/>
        <w:right w:val="none" w:sz="0" w:space="0" w:color="auto"/>
      </w:divBdr>
    </w:div>
    <w:div w:id="65299617">
      <w:bodyDiv w:val="1"/>
      <w:marLeft w:val="0"/>
      <w:marRight w:val="0"/>
      <w:marTop w:val="0"/>
      <w:marBottom w:val="0"/>
      <w:divBdr>
        <w:top w:val="none" w:sz="0" w:space="0" w:color="auto"/>
        <w:left w:val="none" w:sz="0" w:space="0" w:color="auto"/>
        <w:bottom w:val="none" w:sz="0" w:space="0" w:color="auto"/>
        <w:right w:val="none" w:sz="0" w:space="0" w:color="auto"/>
      </w:divBdr>
    </w:div>
    <w:div w:id="70736319">
      <w:bodyDiv w:val="1"/>
      <w:marLeft w:val="0"/>
      <w:marRight w:val="0"/>
      <w:marTop w:val="0"/>
      <w:marBottom w:val="0"/>
      <w:divBdr>
        <w:top w:val="none" w:sz="0" w:space="0" w:color="auto"/>
        <w:left w:val="none" w:sz="0" w:space="0" w:color="auto"/>
        <w:bottom w:val="none" w:sz="0" w:space="0" w:color="auto"/>
        <w:right w:val="none" w:sz="0" w:space="0" w:color="auto"/>
      </w:divBdr>
    </w:div>
    <w:div w:id="126777950">
      <w:bodyDiv w:val="1"/>
      <w:marLeft w:val="0"/>
      <w:marRight w:val="0"/>
      <w:marTop w:val="0"/>
      <w:marBottom w:val="0"/>
      <w:divBdr>
        <w:top w:val="none" w:sz="0" w:space="0" w:color="auto"/>
        <w:left w:val="none" w:sz="0" w:space="0" w:color="auto"/>
        <w:bottom w:val="none" w:sz="0" w:space="0" w:color="auto"/>
        <w:right w:val="none" w:sz="0" w:space="0" w:color="auto"/>
      </w:divBdr>
    </w:div>
    <w:div w:id="137770414">
      <w:bodyDiv w:val="1"/>
      <w:marLeft w:val="0"/>
      <w:marRight w:val="0"/>
      <w:marTop w:val="0"/>
      <w:marBottom w:val="0"/>
      <w:divBdr>
        <w:top w:val="none" w:sz="0" w:space="0" w:color="auto"/>
        <w:left w:val="none" w:sz="0" w:space="0" w:color="auto"/>
        <w:bottom w:val="none" w:sz="0" w:space="0" w:color="auto"/>
        <w:right w:val="none" w:sz="0" w:space="0" w:color="auto"/>
      </w:divBdr>
    </w:div>
    <w:div w:id="173542630">
      <w:bodyDiv w:val="1"/>
      <w:marLeft w:val="0"/>
      <w:marRight w:val="0"/>
      <w:marTop w:val="0"/>
      <w:marBottom w:val="0"/>
      <w:divBdr>
        <w:top w:val="none" w:sz="0" w:space="0" w:color="auto"/>
        <w:left w:val="none" w:sz="0" w:space="0" w:color="auto"/>
        <w:bottom w:val="none" w:sz="0" w:space="0" w:color="auto"/>
        <w:right w:val="none" w:sz="0" w:space="0" w:color="auto"/>
      </w:divBdr>
    </w:div>
    <w:div w:id="174199668">
      <w:bodyDiv w:val="1"/>
      <w:marLeft w:val="0"/>
      <w:marRight w:val="0"/>
      <w:marTop w:val="0"/>
      <w:marBottom w:val="0"/>
      <w:divBdr>
        <w:top w:val="none" w:sz="0" w:space="0" w:color="auto"/>
        <w:left w:val="none" w:sz="0" w:space="0" w:color="auto"/>
        <w:bottom w:val="none" w:sz="0" w:space="0" w:color="auto"/>
        <w:right w:val="none" w:sz="0" w:space="0" w:color="auto"/>
      </w:divBdr>
    </w:div>
    <w:div w:id="200637015">
      <w:bodyDiv w:val="1"/>
      <w:marLeft w:val="0"/>
      <w:marRight w:val="0"/>
      <w:marTop w:val="0"/>
      <w:marBottom w:val="0"/>
      <w:divBdr>
        <w:top w:val="none" w:sz="0" w:space="0" w:color="auto"/>
        <w:left w:val="none" w:sz="0" w:space="0" w:color="auto"/>
        <w:bottom w:val="none" w:sz="0" w:space="0" w:color="auto"/>
        <w:right w:val="none" w:sz="0" w:space="0" w:color="auto"/>
      </w:divBdr>
    </w:div>
    <w:div w:id="216287781">
      <w:bodyDiv w:val="1"/>
      <w:marLeft w:val="0"/>
      <w:marRight w:val="0"/>
      <w:marTop w:val="0"/>
      <w:marBottom w:val="0"/>
      <w:divBdr>
        <w:top w:val="none" w:sz="0" w:space="0" w:color="auto"/>
        <w:left w:val="none" w:sz="0" w:space="0" w:color="auto"/>
        <w:bottom w:val="none" w:sz="0" w:space="0" w:color="auto"/>
        <w:right w:val="none" w:sz="0" w:space="0" w:color="auto"/>
      </w:divBdr>
    </w:div>
    <w:div w:id="281226915">
      <w:bodyDiv w:val="1"/>
      <w:marLeft w:val="0"/>
      <w:marRight w:val="0"/>
      <w:marTop w:val="0"/>
      <w:marBottom w:val="0"/>
      <w:divBdr>
        <w:top w:val="none" w:sz="0" w:space="0" w:color="auto"/>
        <w:left w:val="none" w:sz="0" w:space="0" w:color="auto"/>
        <w:bottom w:val="none" w:sz="0" w:space="0" w:color="auto"/>
        <w:right w:val="none" w:sz="0" w:space="0" w:color="auto"/>
      </w:divBdr>
    </w:div>
    <w:div w:id="291635210">
      <w:bodyDiv w:val="1"/>
      <w:marLeft w:val="0"/>
      <w:marRight w:val="0"/>
      <w:marTop w:val="0"/>
      <w:marBottom w:val="0"/>
      <w:divBdr>
        <w:top w:val="none" w:sz="0" w:space="0" w:color="auto"/>
        <w:left w:val="none" w:sz="0" w:space="0" w:color="auto"/>
        <w:bottom w:val="none" w:sz="0" w:space="0" w:color="auto"/>
        <w:right w:val="none" w:sz="0" w:space="0" w:color="auto"/>
      </w:divBdr>
    </w:div>
    <w:div w:id="320700129">
      <w:bodyDiv w:val="1"/>
      <w:marLeft w:val="0"/>
      <w:marRight w:val="0"/>
      <w:marTop w:val="0"/>
      <w:marBottom w:val="0"/>
      <w:divBdr>
        <w:top w:val="none" w:sz="0" w:space="0" w:color="auto"/>
        <w:left w:val="none" w:sz="0" w:space="0" w:color="auto"/>
        <w:bottom w:val="none" w:sz="0" w:space="0" w:color="auto"/>
        <w:right w:val="none" w:sz="0" w:space="0" w:color="auto"/>
      </w:divBdr>
    </w:div>
    <w:div w:id="337120699">
      <w:bodyDiv w:val="1"/>
      <w:marLeft w:val="0"/>
      <w:marRight w:val="0"/>
      <w:marTop w:val="0"/>
      <w:marBottom w:val="0"/>
      <w:divBdr>
        <w:top w:val="none" w:sz="0" w:space="0" w:color="auto"/>
        <w:left w:val="none" w:sz="0" w:space="0" w:color="auto"/>
        <w:bottom w:val="none" w:sz="0" w:space="0" w:color="auto"/>
        <w:right w:val="none" w:sz="0" w:space="0" w:color="auto"/>
      </w:divBdr>
    </w:div>
    <w:div w:id="354235907">
      <w:bodyDiv w:val="1"/>
      <w:marLeft w:val="0"/>
      <w:marRight w:val="0"/>
      <w:marTop w:val="0"/>
      <w:marBottom w:val="0"/>
      <w:divBdr>
        <w:top w:val="none" w:sz="0" w:space="0" w:color="auto"/>
        <w:left w:val="none" w:sz="0" w:space="0" w:color="auto"/>
        <w:bottom w:val="none" w:sz="0" w:space="0" w:color="auto"/>
        <w:right w:val="none" w:sz="0" w:space="0" w:color="auto"/>
      </w:divBdr>
    </w:div>
    <w:div w:id="433209554">
      <w:bodyDiv w:val="1"/>
      <w:marLeft w:val="0"/>
      <w:marRight w:val="0"/>
      <w:marTop w:val="0"/>
      <w:marBottom w:val="0"/>
      <w:divBdr>
        <w:top w:val="none" w:sz="0" w:space="0" w:color="auto"/>
        <w:left w:val="none" w:sz="0" w:space="0" w:color="auto"/>
        <w:bottom w:val="none" w:sz="0" w:space="0" w:color="auto"/>
        <w:right w:val="none" w:sz="0" w:space="0" w:color="auto"/>
      </w:divBdr>
    </w:div>
    <w:div w:id="511185353">
      <w:bodyDiv w:val="1"/>
      <w:marLeft w:val="0"/>
      <w:marRight w:val="0"/>
      <w:marTop w:val="0"/>
      <w:marBottom w:val="0"/>
      <w:divBdr>
        <w:top w:val="none" w:sz="0" w:space="0" w:color="auto"/>
        <w:left w:val="none" w:sz="0" w:space="0" w:color="auto"/>
        <w:bottom w:val="none" w:sz="0" w:space="0" w:color="auto"/>
        <w:right w:val="none" w:sz="0" w:space="0" w:color="auto"/>
      </w:divBdr>
    </w:div>
    <w:div w:id="512382627">
      <w:bodyDiv w:val="1"/>
      <w:marLeft w:val="0"/>
      <w:marRight w:val="0"/>
      <w:marTop w:val="0"/>
      <w:marBottom w:val="0"/>
      <w:divBdr>
        <w:top w:val="none" w:sz="0" w:space="0" w:color="auto"/>
        <w:left w:val="none" w:sz="0" w:space="0" w:color="auto"/>
        <w:bottom w:val="none" w:sz="0" w:space="0" w:color="auto"/>
        <w:right w:val="none" w:sz="0" w:space="0" w:color="auto"/>
      </w:divBdr>
    </w:div>
    <w:div w:id="564872862">
      <w:bodyDiv w:val="1"/>
      <w:marLeft w:val="0"/>
      <w:marRight w:val="0"/>
      <w:marTop w:val="0"/>
      <w:marBottom w:val="0"/>
      <w:divBdr>
        <w:top w:val="none" w:sz="0" w:space="0" w:color="auto"/>
        <w:left w:val="none" w:sz="0" w:space="0" w:color="auto"/>
        <w:bottom w:val="none" w:sz="0" w:space="0" w:color="auto"/>
        <w:right w:val="none" w:sz="0" w:space="0" w:color="auto"/>
      </w:divBdr>
    </w:div>
    <w:div w:id="569312205">
      <w:bodyDiv w:val="1"/>
      <w:marLeft w:val="0"/>
      <w:marRight w:val="0"/>
      <w:marTop w:val="0"/>
      <w:marBottom w:val="0"/>
      <w:divBdr>
        <w:top w:val="none" w:sz="0" w:space="0" w:color="auto"/>
        <w:left w:val="none" w:sz="0" w:space="0" w:color="auto"/>
        <w:bottom w:val="none" w:sz="0" w:space="0" w:color="auto"/>
        <w:right w:val="none" w:sz="0" w:space="0" w:color="auto"/>
      </w:divBdr>
      <w:divsChild>
        <w:div w:id="1830436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092221">
      <w:bodyDiv w:val="1"/>
      <w:marLeft w:val="0"/>
      <w:marRight w:val="0"/>
      <w:marTop w:val="0"/>
      <w:marBottom w:val="0"/>
      <w:divBdr>
        <w:top w:val="none" w:sz="0" w:space="0" w:color="auto"/>
        <w:left w:val="none" w:sz="0" w:space="0" w:color="auto"/>
        <w:bottom w:val="none" w:sz="0" w:space="0" w:color="auto"/>
        <w:right w:val="none" w:sz="0" w:space="0" w:color="auto"/>
      </w:divBdr>
      <w:divsChild>
        <w:div w:id="207226678">
          <w:marLeft w:val="0"/>
          <w:marRight w:val="0"/>
          <w:marTop w:val="0"/>
          <w:marBottom w:val="0"/>
          <w:divBdr>
            <w:top w:val="none" w:sz="0" w:space="0" w:color="auto"/>
            <w:left w:val="none" w:sz="0" w:space="0" w:color="auto"/>
            <w:bottom w:val="none" w:sz="0" w:space="0" w:color="auto"/>
            <w:right w:val="none" w:sz="0" w:space="0" w:color="auto"/>
          </w:divBdr>
          <w:divsChild>
            <w:div w:id="1921132867">
              <w:marLeft w:val="0"/>
              <w:marRight w:val="0"/>
              <w:marTop w:val="0"/>
              <w:marBottom w:val="0"/>
              <w:divBdr>
                <w:top w:val="none" w:sz="0" w:space="0" w:color="auto"/>
                <w:left w:val="none" w:sz="0" w:space="0" w:color="auto"/>
                <w:bottom w:val="none" w:sz="0" w:space="0" w:color="auto"/>
                <w:right w:val="none" w:sz="0" w:space="0" w:color="auto"/>
              </w:divBdr>
              <w:divsChild>
                <w:div w:id="1685204634">
                  <w:marLeft w:val="0"/>
                  <w:marRight w:val="0"/>
                  <w:marTop w:val="0"/>
                  <w:marBottom w:val="0"/>
                  <w:divBdr>
                    <w:top w:val="none" w:sz="0" w:space="0" w:color="auto"/>
                    <w:left w:val="none" w:sz="0" w:space="0" w:color="auto"/>
                    <w:bottom w:val="none" w:sz="0" w:space="0" w:color="auto"/>
                    <w:right w:val="none" w:sz="0" w:space="0" w:color="auto"/>
                  </w:divBdr>
                  <w:divsChild>
                    <w:div w:id="1248273697">
                      <w:marLeft w:val="0"/>
                      <w:marRight w:val="0"/>
                      <w:marTop w:val="0"/>
                      <w:marBottom w:val="0"/>
                      <w:divBdr>
                        <w:top w:val="none" w:sz="0" w:space="0" w:color="auto"/>
                        <w:left w:val="none" w:sz="0" w:space="0" w:color="auto"/>
                        <w:bottom w:val="none" w:sz="0" w:space="0" w:color="auto"/>
                        <w:right w:val="none" w:sz="0" w:space="0" w:color="auto"/>
                      </w:divBdr>
                      <w:divsChild>
                        <w:div w:id="1810901470">
                          <w:marLeft w:val="0"/>
                          <w:marRight w:val="0"/>
                          <w:marTop w:val="0"/>
                          <w:marBottom w:val="0"/>
                          <w:divBdr>
                            <w:top w:val="none" w:sz="0" w:space="0" w:color="auto"/>
                            <w:left w:val="none" w:sz="0" w:space="0" w:color="auto"/>
                            <w:bottom w:val="none" w:sz="0" w:space="0" w:color="auto"/>
                            <w:right w:val="none" w:sz="0" w:space="0" w:color="auto"/>
                          </w:divBdr>
                          <w:divsChild>
                            <w:div w:id="259266664">
                              <w:marLeft w:val="0"/>
                              <w:marRight w:val="0"/>
                              <w:marTop w:val="0"/>
                              <w:marBottom w:val="0"/>
                              <w:divBdr>
                                <w:top w:val="none" w:sz="0" w:space="0" w:color="auto"/>
                                <w:left w:val="none" w:sz="0" w:space="0" w:color="auto"/>
                                <w:bottom w:val="none" w:sz="0" w:space="0" w:color="auto"/>
                                <w:right w:val="none" w:sz="0" w:space="0" w:color="auto"/>
                              </w:divBdr>
                              <w:divsChild>
                                <w:div w:id="618415643">
                                  <w:marLeft w:val="0"/>
                                  <w:marRight w:val="0"/>
                                  <w:marTop w:val="0"/>
                                  <w:marBottom w:val="0"/>
                                  <w:divBdr>
                                    <w:top w:val="none" w:sz="0" w:space="0" w:color="auto"/>
                                    <w:left w:val="none" w:sz="0" w:space="0" w:color="auto"/>
                                    <w:bottom w:val="none" w:sz="0" w:space="0" w:color="auto"/>
                                    <w:right w:val="none" w:sz="0" w:space="0" w:color="auto"/>
                                  </w:divBdr>
                                  <w:divsChild>
                                    <w:div w:id="18291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124484">
                      <w:marLeft w:val="0"/>
                      <w:marRight w:val="0"/>
                      <w:marTop w:val="0"/>
                      <w:marBottom w:val="0"/>
                      <w:divBdr>
                        <w:top w:val="none" w:sz="0" w:space="0" w:color="auto"/>
                        <w:left w:val="none" w:sz="0" w:space="0" w:color="auto"/>
                        <w:bottom w:val="none" w:sz="0" w:space="0" w:color="auto"/>
                        <w:right w:val="none" w:sz="0" w:space="0" w:color="auto"/>
                      </w:divBdr>
                      <w:divsChild>
                        <w:div w:id="3821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240381">
      <w:bodyDiv w:val="1"/>
      <w:marLeft w:val="0"/>
      <w:marRight w:val="0"/>
      <w:marTop w:val="0"/>
      <w:marBottom w:val="0"/>
      <w:divBdr>
        <w:top w:val="none" w:sz="0" w:space="0" w:color="auto"/>
        <w:left w:val="none" w:sz="0" w:space="0" w:color="auto"/>
        <w:bottom w:val="none" w:sz="0" w:space="0" w:color="auto"/>
        <w:right w:val="none" w:sz="0" w:space="0" w:color="auto"/>
      </w:divBdr>
    </w:div>
    <w:div w:id="683752001">
      <w:bodyDiv w:val="1"/>
      <w:marLeft w:val="0"/>
      <w:marRight w:val="0"/>
      <w:marTop w:val="0"/>
      <w:marBottom w:val="0"/>
      <w:divBdr>
        <w:top w:val="none" w:sz="0" w:space="0" w:color="auto"/>
        <w:left w:val="none" w:sz="0" w:space="0" w:color="auto"/>
        <w:bottom w:val="none" w:sz="0" w:space="0" w:color="auto"/>
        <w:right w:val="none" w:sz="0" w:space="0" w:color="auto"/>
      </w:divBdr>
    </w:div>
    <w:div w:id="699357470">
      <w:bodyDiv w:val="1"/>
      <w:marLeft w:val="0"/>
      <w:marRight w:val="0"/>
      <w:marTop w:val="0"/>
      <w:marBottom w:val="0"/>
      <w:divBdr>
        <w:top w:val="none" w:sz="0" w:space="0" w:color="auto"/>
        <w:left w:val="none" w:sz="0" w:space="0" w:color="auto"/>
        <w:bottom w:val="none" w:sz="0" w:space="0" w:color="auto"/>
        <w:right w:val="none" w:sz="0" w:space="0" w:color="auto"/>
      </w:divBdr>
    </w:div>
    <w:div w:id="718406968">
      <w:bodyDiv w:val="1"/>
      <w:marLeft w:val="0"/>
      <w:marRight w:val="0"/>
      <w:marTop w:val="0"/>
      <w:marBottom w:val="0"/>
      <w:divBdr>
        <w:top w:val="none" w:sz="0" w:space="0" w:color="auto"/>
        <w:left w:val="none" w:sz="0" w:space="0" w:color="auto"/>
        <w:bottom w:val="none" w:sz="0" w:space="0" w:color="auto"/>
        <w:right w:val="none" w:sz="0" w:space="0" w:color="auto"/>
      </w:divBdr>
    </w:div>
    <w:div w:id="719282159">
      <w:bodyDiv w:val="1"/>
      <w:marLeft w:val="0"/>
      <w:marRight w:val="0"/>
      <w:marTop w:val="0"/>
      <w:marBottom w:val="0"/>
      <w:divBdr>
        <w:top w:val="none" w:sz="0" w:space="0" w:color="auto"/>
        <w:left w:val="none" w:sz="0" w:space="0" w:color="auto"/>
        <w:bottom w:val="none" w:sz="0" w:space="0" w:color="auto"/>
        <w:right w:val="none" w:sz="0" w:space="0" w:color="auto"/>
      </w:divBdr>
    </w:div>
    <w:div w:id="788865095">
      <w:bodyDiv w:val="1"/>
      <w:marLeft w:val="0"/>
      <w:marRight w:val="0"/>
      <w:marTop w:val="0"/>
      <w:marBottom w:val="0"/>
      <w:divBdr>
        <w:top w:val="none" w:sz="0" w:space="0" w:color="auto"/>
        <w:left w:val="none" w:sz="0" w:space="0" w:color="auto"/>
        <w:bottom w:val="none" w:sz="0" w:space="0" w:color="auto"/>
        <w:right w:val="none" w:sz="0" w:space="0" w:color="auto"/>
      </w:divBdr>
    </w:div>
    <w:div w:id="838426915">
      <w:bodyDiv w:val="1"/>
      <w:marLeft w:val="0"/>
      <w:marRight w:val="0"/>
      <w:marTop w:val="0"/>
      <w:marBottom w:val="0"/>
      <w:divBdr>
        <w:top w:val="none" w:sz="0" w:space="0" w:color="auto"/>
        <w:left w:val="none" w:sz="0" w:space="0" w:color="auto"/>
        <w:bottom w:val="none" w:sz="0" w:space="0" w:color="auto"/>
        <w:right w:val="none" w:sz="0" w:space="0" w:color="auto"/>
      </w:divBdr>
    </w:div>
    <w:div w:id="861892521">
      <w:bodyDiv w:val="1"/>
      <w:marLeft w:val="0"/>
      <w:marRight w:val="0"/>
      <w:marTop w:val="0"/>
      <w:marBottom w:val="0"/>
      <w:divBdr>
        <w:top w:val="none" w:sz="0" w:space="0" w:color="auto"/>
        <w:left w:val="none" w:sz="0" w:space="0" w:color="auto"/>
        <w:bottom w:val="none" w:sz="0" w:space="0" w:color="auto"/>
        <w:right w:val="none" w:sz="0" w:space="0" w:color="auto"/>
      </w:divBdr>
    </w:div>
    <w:div w:id="883640501">
      <w:bodyDiv w:val="1"/>
      <w:marLeft w:val="0"/>
      <w:marRight w:val="0"/>
      <w:marTop w:val="0"/>
      <w:marBottom w:val="0"/>
      <w:divBdr>
        <w:top w:val="none" w:sz="0" w:space="0" w:color="auto"/>
        <w:left w:val="none" w:sz="0" w:space="0" w:color="auto"/>
        <w:bottom w:val="none" w:sz="0" w:space="0" w:color="auto"/>
        <w:right w:val="none" w:sz="0" w:space="0" w:color="auto"/>
      </w:divBdr>
    </w:div>
    <w:div w:id="894584822">
      <w:bodyDiv w:val="1"/>
      <w:marLeft w:val="0"/>
      <w:marRight w:val="0"/>
      <w:marTop w:val="0"/>
      <w:marBottom w:val="0"/>
      <w:divBdr>
        <w:top w:val="none" w:sz="0" w:space="0" w:color="auto"/>
        <w:left w:val="none" w:sz="0" w:space="0" w:color="auto"/>
        <w:bottom w:val="none" w:sz="0" w:space="0" w:color="auto"/>
        <w:right w:val="none" w:sz="0" w:space="0" w:color="auto"/>
      </w:divBdr>
    </w:div>
    <w:div w:id="900870871">
      <w:bodyDiv w:val="1"/>
      <w:marLeft w:val="0"/>
      <w:marRight w:val="0"/>
      <w:marTop w:val="0"/>
      <w:marBottom w:val="0"/>
      <w:divBdr>
        <w:top w:val="none" w:sz="0" w:space="0" w:color="auto"/>
        <w:left w:val="none" w:sz="0" w:space="0" w:color="auto"/>
        <w:bottom w:val="none" w:sz="0" w:space="0" w:color="auto"/>
        <w:right w:val="none" w:sz="0" w:space="0" w:color="auto"/>
      </w:divBdr>
    </w:div>
    <w:div w:id="922884073">
      <w:bodyDiv w:val="1"/>
      <w:marLeft w:val="0"/>
      <w:marRight w:val="0"/>
      <w:marTop w:val="0"/>
      <w:marBottom w:val="0"/>
      <w:divBdr>
        <w:top w:val="none" w:sz="0" w:space="0" w:color="auto"/>
        <w:left w:val="none" w:sz="0" w:space="0" w:color="auto"/>
        <w:bottom w:val="none" w:sz="0" w:space="0" w:color="auto"/>
        <w:right w:val="none" w:sz="0" w:space="0" w:color="auto"/>
      </w:divBdr>
      <w:divsChild>
        <w:div w:id="2016224947">
          <w:marLeft w:val="0"/>
          <w:marRight w:val="0"/>
          <w:marTop w:val="0"/>
          <w:marBottom w:val="0"/>
          <w:divBdr>
            <w:top w:val="none" w:sz="0" w:space="0" w:color="auto"/>
            <w:left w:val="none" w:sz="0" w:space="0" w:color="auto"/>
            <w:bottom w:val="none" w:sz="0" w:space="0" w:color="auto"/>
            <w:right w:val="none" w:sz="0" w:space="0" w:color="auto"/>
          </w:divBdr>
          <w:divsChild>
            <w:div w:id="146546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52159">
      <w:bodyDiv w:val="1"/>
      <w:marLeft w:val="0"/>
      <w:marRight w:val="0"/>
      <w:marTop w:val="0"/>
      <w:marBottom w:val="0"/>
      <w:divBdr>
        <w:top w:val="none" w:sz="0" w:space="0" w:color="auto"/>
        <w:left w:val="none" w:sz="0" w:space="0" w:color="auto"/>
        <w:bottom w:val="none" w:sz="0" w:space="0" w:color="auto"/>
        <w:right w:val="none" w:sz="0" w:space="0" w:color="auto"/>
      </w:divBdr>
    </w:div>
    <w:div w:id="1000737242">
      <w:bodyDiv w:val="1"/>
      <w:marLeft w:val="0"/>
      <w:marRight w:val="0"/>
      <w:marTop w:val="0"/>
      <w:marBottom w:val="0"/>
      <w:divBdr>
        <w:top w:val="none" w:sz="0" w:space="0" w:color="auto"/>
        <w:left w:val="none" w:sz="0" w:space="0" w:color="auto"/>
        <w:bottom w:val="none" w:sz="0" w:space="0" w:color="auto"/>
        <w:right w:val="none" w:sz="0" w:space="0" w:color="auto"/>
      </w:divBdr>
    </w:div>
    <w:div w:id="1053385224">
      <w:bodyDiv w:val="1"/>
      <w:marLeft w:val="0"/>
      <w:marRight w:val="0"/>
      <w:marTop w:val="0"/>
      <w:marBottom w:val="0"/>
      <w:divBdr>
        <w:top w:val="none" w:sz="0" w:space="0" w:color="auto"/>
        <w:left w:val="none" w:sz="0" w:space="0" w:color="auto"/>
        <w:bottom w:val="none" w:sz="0" w:space="0" w:color="auto"/>
        <w:right w:val="none" w:sz="0" w:space="0" w:color="auto"/>
      </w:divBdr>
    </w:div>
    <w:div w:id="1062868950">
      <w:bodyDiv w:val="1"/>
      <w:marLeft w:val="0"/>
      <w:marRight w:val="0"/>
      <w:marTop w:val="0"/>
      <w:marBottom w:val="0"/>
      <w:divBdr>
        <w:top w:val="none" w:sz="0" w:space="0" w:color="auto"/>
        <w:left w:val="none" w:sz="0" w:space="0" w:color="auto"/>
        <w:bottom w:val="none" w:sz="0" w:space="0" w:color="auto"/>
        <w:right w:val="none" w:sz="0" w:space="0" w:color="auto"/>
      </w:divBdr>
      <w:divsChild>
        <w:div w:id="446197119">
          <w:marLeft w:val="0"/>
          <w:marRight w:val="0"/>
          <w:marTop w:val="0"/>
          <w:marBottom w:val="0"/>
          <w:divBdr>
            <w:top w:val="none" w:sz="0" w:space="0" w:color="auto"/>
            <w:left w:val="none" w:sz="0" w:space="0" w:color="auto"/>
            <w:bottom w:val="none" w:sz="0" w:space="0" w:color="auto"/>
            <w:right w:val="none" w:sz="0" w:space="0" w:color="auto"/>
          </w:divBdr>
          <w:divsChild>
            <w:div w:id="1366566879">
              <w:marLeft w:val="0"/>
              <w:marRight w:val="0"/>
              <w:marTop w:val="0"/>
              <w:marBottom w:val="0"/>
              <w:divBdr>
                <w:top w:val="none" w:sz="0" w:space="0" w:color="auto"/>
                <w:left w:val="none" w:sz="0" w:space="0" w:color="auto"/>
                <w:bottom w:val="none" w:sz="0" w:space="0" w:color="auto"/>
                <w:right w:val="none" w:sz="0" w:space="0" w:color="auto"/>
              </w:divBdr>
            </w:div>
          </w:divsChild>
        </w:div>
        <w:div w:id="678312876">
          <w:marLeft w:val="0"/>
          <w:marRight w:val="0"/>
          <w:marTop w:val="0"/>
          <w:marBottom w:val="0"/>
          <w:divBdr>
            <w:top w:val="none" w:sz="0" w:space="0" w:color="auto"/>
            <w:left w:val="none" w:sz="0" w:space="0" w:color="auto"/>
            <w:bottom w:val="none" w:sz="0" w:space="0" w:color="auto"/>
            <w:right w:val="none" w:sz="0" w:space="0" w:color="auto"/>
          </w:divBdr>
          <w:divsChild>
            <w:div w:id="114493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48398">
      <w:bodyDiv w:val="1"/>
      <w:marLeft w:val="0"/>
      <w:marRight w:val="0"/>
      <w:marTop w:val="0"/>
      <w:marBottom w:val="0"/>
      <w:divBdr>
        <w:top w:val="none" w:sz="0" w:space="0" w:color="auto"/>
        <w:left w:val="none" w:sz="0" w:space="0" w:color="auto"/>
        <w:bottom w:val="none" w:sz="0" w:space="0" w:color="auto"/>
        <w:right w:val="none" w:sz="0" w:space="0" w:color="auto"/>
      </w:divBdr>
    </w:div>
    <w:div w:id="1112046690">
      <w:bodyDiv w:val="1"/>
      <w:marLeft w:val="0"/>
      <w:marRight w:val="0"/>
      <w:marTop w:val="0"/>
      <w:marBottom w:val="0"/>
      <w:divBdr>
        <w:top w:val="none" w:sz="0" w:space="0" w:color="auto"/>
        <w:left w:val="none" w:sz="0" w:space="0" w:color="auto"/>
        <w:bottom w:val="none" w:sz="0" w:space="0" w:color="auto"/>
        <w:right w:val="none" w:sz="0" w:space="0" w:color="auto"/>
      </w:divBdr>
    </w:div>
    <w:div w:id="1130703405">
      <w:bodyDiv w:val="1"/>
      <w:marLeft w:val="0"/>
      <w:marRight w:val="0"/>
      <w:marTop w:val="0"/>
      <w:marBottom w:val="0"/>
      <w:divBdr>
        <w:top w:val="none" w:sz="0" w:space="0" w:color="auto"/>
        <w:left w:val="none" w:sz="0" w:space="0" w:color="auto"/>
        <w:bottom w:val="none" w:sz="0" w:space="0" w:color="auto"/>
        <w:right w:val="none" w:sz="0" w:space="0" w:color="auto"/>
      </w:divBdr>
    </w:div>
    <w:div w:id="1190799450">
      <w:bodyDiv w:val="1"/>
      <w:marLeft w:val="0"/>
      <w:marRight w:val="0"/>
      <w:marTop w:val="0"/>
      <w:marBottom w:val="0"/>
      <w:divBdr>
        <w:top w:val="none" w:sz="0" w:space="0" w:color="auto"/>
        <w:left w:val="none" w:sz="0" w:space="0" w:color="auto"/>
        <w:bottom w:val="none" w:sz="0" w:space="0" w:color="auto"/>
        <w:right w:val="none" w:sz="0" w:space="0" w:color="auto"/>
      </w:divBdr>
      <w:divsChild>
        <w:div w:id="601108949">
          <w:marLeft w:val="0"/>
          <w:marRight w:val="0"/>
          <w:marTop w:val="0"/>
          <w:marBottom w:val="0"/>
          <w:divBdr>
            <w:top w:val="none" w:sz="0" w:space="0" w:color="auto"/>
            <w:left w:val="none" w:sz="0" w:space="0" w:color="auto"/>
            <w:bottom w:val="none" w:sz="0" w:space="0" w:color="auto"/>
            <w:right w:val="none" w:sz="0" w:space="0" w:color="auto"/>
          </w:divBdr>
        </w:div>
      </w:divsChild>
    </w:div>
    <w:div w:id="1197964275">
      <w:bodyDiv w:val="1"/>
      <w:marLeft w:val="0"/>
      <w:marRight w:val="0"/>
      <w:marTop w:val="0"/>
      <w:marBottom w:val="0"/>
      <w:divBdr>
        <w:top w:val="none" w:sz="0" w:space="0" w:color="auto"/>
        <w:left w:val="none" w:sz="0" w:space="0" w:color="auto"/>
        <w:bottom w:val="none" w:sz="0" w:space="0" w:color="auto"/>
        <w:right w:val="none" w:sz="0" w:space="0" w:color="auto"/>
      </w:divBdr>
      <w:divsChild>
        <w:div w:id="1611276712">
          <w:marLeft w:val="0"/>
          <w:marRight w:val="0"/>
          <w:marTop w:val="0"/>
          <w:marBottom w:val="0"/>
          <w:divBdr>
            <w:top w:val="none" w:sz="0" w:space="0" w:color="auto"/>
            <w:left w:val="none" w:sz="0" w:space="0" w:color="auto"/>
            <w:bottom w:val="none" w:sz="0" w:space="0" w:color="auto"/>
            <w:right w:val="none" w:sz="0" w:space="0" w:color="auto"/>
          </w:divBdr>
          <w:divsChild>
            <w:div w:id="92825730">
              <w:marLeft w:val="0"/>
              <w:marRight w:val="0"/>
              <w:marTop w:val="0"/>
              <w:marBottom w:val="0"/>
              <w:divBdr>
                <w:top w:val="none" w:sz="0" w:space="0" w:color="auto"/>
                <w:left w:val="none" w:sz="0" w:space="0" w:color="auto"/>
                <w:bottom w:val="none" w:sz="0" w:space="0" w:color="auto"/>
                <w:right w:val="none" w:sz="0" w:space="0" w:color="auto"/>
              </w:divBdr>
              <w:divsChild>
                <w:div w:id="1851289641">
                  <w:marLeft w:val="0"/>
                  <w:marRight w:val="0"/>
                  <w:marTop w:val="0"/>
                  <w:marBottom w:val="0"/>
                  <w:divBdr>
                    <w:top w:val="none" w:sz="0" w:space="0" w:color="auto"/>
                    <w:left w:val="none" w:sz="0" w:space="0" w:color="auto"/>
                    <w:bottom w:val="none" w:sz="0" w:space="0" w:color="auto"/>
                    <w:right w:val="none" w:sz="0" w:space="0" w:color="auto"/>
                  </w:divBdr>
                  <w:divsChild>
                    <w:div w:id="1330476083">
                      <w:marLeft w:val="0"/>
                      <w:marRight w:val="0"/>
                      <w:marTop w:val="0"/>
                      <w:marBottom w:val="0"/>
                      <w:divBdr>
                        <w:top w:val="none" w:sz="0" w:space="0" w:color="auto"/>
                        <w:left w:val="none" w:sz="0" w:space="0" w:color="auto"/>
                        <w:bottom w:val="none" w:sz="0" w:space="0" w:color="auto"/>
                        <w:right w:val="none" w:sz="0" w:space="0" w:color="auto"/>
                      </w:divBdr>
                      <w:divsChild>
                        <w:div w:id="1052581655">
                          <w:marLeft w:val="0"/>
                          <w:marRight w:val="0"/>
                          <w:marTop w:val="0"/>
                          <w:marBottom w:val="0"/>
                          <w:divBdr>
                            <w:top w:val="none" w:sz="0" w:space="0" w:color="auto"/>
                            <w:left w:val="none" w:sz="0" w:space="0" w:color="auto"/>
                            <w:bottom w:val="none" w:sz="0" w:space="0" w:color="auto"/>
                            <w:right w:val="none" w:sz="0" w:space="0" w:color="auto"/>
                          </w:divBdr>
                          <w:divsChild>
                            <w:div w:id="91054442">
                              <w:marLeft w:val="0"/>
                              <w:marRight w:val="0"/>
                              <w:marTop w:val="0"/>
                              <w:marBottom w:val="0"/>
                              <w:divBdr>
                                <w:top w:val="none" w:sz="0" w:space="0" w:color="auto"/>
                                <w:left w:val="none" w:sz="0" w:space="0" w:color="auto"/>
                                <w:bottom w:val="none" w:sz="0" w:space="0" w:color="auto"/>
                                <w:right w:val="none" w:sz="0" w:space="0" w:color="auto"/>
                              </w:divBdr>
                              <w:divsChild>
                                <w:div w:id="471870634">
                                  <w:marLeft w:val="0"/>
                                  <w:marRight w:val="0"/>
                                  <w:marTop w:val="0"/>
                                  <w:marBottom w:val="0"/>
                                  <w:divBdr>
                                    <w:top w:val="none" w:sz="0" w:space="0" w:color="auto"/>
                                    <w:left w:val="none" w:sz="0" w:space="0" w:color="auto"/>
                                    <w:bottom w:val="none" w:sz="0" w:space="0" w:color="auto"/>
                                    <w:right w:val="none" w:sz="0" w:space="0" w:color="auto"/>
                                  </w:divBdr>
                                  <w:divsChild>
                                    <w:div w:id="133726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494426">
                      <w:marLeft w:val="0"/>
                      <w:marRight w:val="0"/>
                      <w:marTop w:val="0"/>
                      <w:marBottom w:val="0"/>
                      <w:divBdr>
                        <w:top w:val="none" w:sz="0" w:space="0" w:color="auto"/>
                        <w:left w:val="none" w:sz="0" w:space="0" w:color="auto"/>
                        <w:bottom w:val="none" w:sz="0" w:space="0" w:color="auto"/>
                        <w:right w:val="none" w:sz="0" w:space="0" w:color="auto"/>
                      </w:divBdr>
                      <w:divsChild>
                        <w:div w:id="21061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831288">
      <w:bodyDiv w:val="1"/>
      <w:marLeft w:val="0"/>
      <w:marRight w:val="0"/>
      <w:marTop w:val="0"/>
      <w:marBottom w:val="0"/>
      <w:divBdr>
        <w:top w:val="none" w:sz="0" w:space="0" w:color="auto"/>
        <w:left w:val="none" w:sz="0" w:space="0" w:color="auto"/>
        <w:bottom w:val="none" w:sz="0" w:space="0" w:color="auto"/>
        <w:right w:val="none" w:sz="0" w:space="0" w:color="auto"/>
      </w:divBdr>
    </w:div>
    <w:div w:id="1243493115">
      <w:bodyDiv w:val="1"/>
      <w:marLeft w:val="0"/>
      <w:marRight w:val="0"/>
      <w:marTop w:val="0"/>
      <w:marBottom w:val="0"/>
      <w:divBdr>
        <w:top w:val="none" w:sz="0" w:space="0" w:color="auto"/>
        <w:left w:val="none" w:sz="0" w:space="0" w:color="auto"/>
        <w:bottom w:val="none" w:sz="0" w:space="0" w:color="auto"/>
        <w:right w:val="none" w:sz="0" w:space="0" w:color="auto"/>
      </w:divBdr>
    </w:div>
    <w:div w:id="1352300192">
      <w:bodyDiv w:val="1"/>
      <w:marLeft w:val="0"/>
      <w:marRight w:val="0"/>
      <w:marTop w:val="0"/>
      <w:marBottom w:val="0"/>
      <w:divBdr>
        <w:top w:val="none" w:sz="0" w:space="0" w:color="auto"/>
        <w:left w:val="none" w:sz="0" w:space="0" w:color="auto"/>
        <w:bottom w:val="none" w:sz="0" w:space="0" w:color="auto"/>
        <w:right w:val="none" w:sz="0" w:space="0" w:color="auto"/>
      </w:divBdr>
    </w:div>
    <w:div w:id="1355034194">
      <w:bodyDiv w:val="1"/>
      <w:marLeft w:val="0"/>
      <w:marRight w:val="0"/>
      <w:marTop w:val="0"/>
      <w:marBottom w:val="0"/>
      <w:divBdr>
        <w:top w:val="none" w:sz="0" w:space="0" w:color="auto"/>
        <w:left w:val="none" w:sz="0" w:space="0" w:color="auto"/>
        <w:bottom w:val="none" w:sz="0" w:space="0" w:color="auto"/>
        <w:right w:val="none" w:sz="0" w:space="0" w:color="auto"/>
      </w:divBdr>
    </w:div>
    <w:div w:id="1405756168">
      <w:bodyDiv w:val="1"/>
      <w:marLeft w:val="0"/>
      <w:marRight w:val="0"/>
      <w:marTop w:val="0"/>
      <w:marBottom w:val="0"/>
      <w:divBdr>
        <w:top w:val="none" w:sz="0" w:space="0" w:color="auto"/>
        <w:left w:val="none" w:sz="0" w:space="0" w:color="auto"/>
        <w:bottom w:val="none" w:sz="0" w:space="0" w:color="auto"/>
        <w:right w:val="none" w:sz="0" w:space="0" w:color="auto"/>
      </w:divBdr>
    </w:div>
    <w:div w:id="1414429393">
      <w:bodyDiv w:val="1"/>
      <w:marLeft w:val="0"/>
      <w:marRight w:val="0"/>
      <w:marTop w:val="0"/>
      <w:marBottom w:val="0"/>
      <w:divBdr>
        <w:top w:val="none" w:sz="0" w:space="0" w:color="auto"/>
        <w:left w:val="none" w:sz="0" w:space="0" w:color="auto"/>
        <w:bottom w:val="none" w:sz="0" w:space="0" w:color="auto"/>
        <w:right w:val="none" w:sz="0" w:space="0" w:color="auto"/>
      </w:divBdr>
    </w:div>
    <w:div w:id="1487743585">
      <w:bodyDiv w:val="1"/>
      <w:marLeft w:val="0"/>
      <w:marRight w:val="0"/>
      <w:marTop w:val="0"/>
      <w:marBottom w:val="0"/>
      <w:divBdr>
        <w:top w:val="none" w:sz="0" w:space="0" w:color="auto"/>
        <w:left w:val="none" w:sz="0" w:space="0" w:color="auto"/>
        <w:bottom w:val="none" w:sz="0" w:space="0" w:color="auto"/>
        <w:right w:val="none" w:sz="0" w:space="0" w:color="auto"/>
      </w:divBdr>
    </w:div>
    <w:div w:id="1599756760">
      <w:bodyDiv w:val="1"/>
      <w:marLeft w:val="0"/>
      <w:marRight w:val="0"/>
      <w:marTop w:val="0"/>
      <w:marBottom w:val="0"/>
      <w:divBdr>
        <w:top w:val="none" w:sz="0" w:space="0" w:color="auto"/>
        <w:left w:val="none" w:sz="0" w:space="0" w:color="auto"/>
        <w:bottom w:val="none" w:sz="0" w:space="0" w:color="auto"/>
        <w:right w:val="none" w:sz="0" w:space="0" w:color="auto"/>
      </w:divBdr>
    </w:div>
    <w:div w:id="1611737639">
      <w:bodyDiv w:val="1"/>
      <w:marLeft w:val="0"/>
      <w:marRight w:val="0"/>
      <w:marTop w:val="0"/>
      <w:marBottom w:val="0"/>
      <w:divBdr>
        <w:top w:val="none" w:sz="0" w:space="0" w:color="auto"/>
        <w:left w:val="none" w:sz="0" w:space="0" w:color="auto"/>
        <w:bottom w:val="none" w:sz="0" w:space="0" w:color="auto"/>
        <w:right w:val="none" w:sz="0" w:space="0" w:color="auto"/>
      </w:divBdr>
    </w:div>
    <w:div w:id="1651324648">
      <w:bodyDiv w:val="1"/>
      <w:marLeft w:val="0"/>
      <w:marRight w:val="0"/>
      <w:marTop w:val="0"/>
      <w:marBottom w:val="0"/>
      <w:divBdr>
        <w:top w:val="none" w:sz="0" w:space="0" w:color="auto"/>
        <w:left w:val="none" w:sz="0" w:space="0" w:color="auto"/>
        <w:bottom w:val="none" w:sz="0" w:space="0" w:color="auto"/>
        <w:right w:val="none" w:sz="0" w:space="0" w:color="auto"/>
      </w:divBdr>
    </w:div>
    <w:div w:id="1693341147">
      <w:bodyDiv w:val="1"/>
      <w:marLeft w:val="0"/>
      <w:marRight w:val="0"/>
      <w:marTop w:val="0"/>
      <w:marBottom w:val="0"/>
      <w:divBdr>
        <w:top w:val="none" w:sz="0" w:space="0" w:color="auto"/>
        <w:left w:val="none" w:sz="0" w:space="0" w:color="auto"/>
        <w:bottom w:val="none" w:sz="0" w:space="0" w:color="auto"/>
        <w:right w:val="none" w:sz="0" w:space="0" w:color="auto"/>
      </w:divBdr>
    </w:div>
    <w:div w:id="1741633596">
      <w:bodyDiv w:val="1"/>
      <w:marLeft w:val="0"/>
      <w:marRight w:val="0"/>
      <w:marTop w:val="0"/>
      <w:marBottom w:val="0"/>
      <w:divBdr>
        <w:top w:val="none" w:sz="0" w:space="0" w:color="auto"/>
        <w:left w:val="none" w:sz="0" w:space="0" w:color="auto"/>
        <w:bottom w:val="none" w:sz="0" w:space="0" w:color="auto"/>
        <w:right w:val="none" w:sz="0" w:space="0" w:color="auto"/>
      </w:divBdr>
    </w:div>
    <w:div w:id="1755274052">
      <w:bodyDiv w:val="1"/>
      <w:marLeft w:val="0"/>
      <w:marRight w:val="0"/>
      <w:marTop w:val="0"/>
      <w:marBottom w:val="0"/>
      <w:divBdr>
        <w:top w:val="none" w:sz="0" w:space="0" w:color="auto"/>
        <w:left w:val="none" w:sz="0" w:space="0" w:color="auto"/>
        <w:bottom w:val="none" w:sz="0" w:space="0" w:color="auto"/>
        <w:right w:val="none" w:sz="0" w:space="0" w:color="auto"/>
      </w:divBdr>
    </w:div>
    <w:div w:id="1782266198">
      <w:bodyDiv w:val="1"/>
      <w:marLeft w:val="0"/>
      <w:marRight w:val="0"/>
      <w:marTop w:val="0"/>
      <w:marBottom w:val="0"/>
      <w:divBdr>
        <w:top w:val="none" w:sz="0" w:space="0" w:color="auto"/>
        <w:left w:val="none" w:sz="0" w:space="0" w:color="auto"/>
        <w:bottom w:val="none" w:sz="0" w:space="0" w:color="auto"/>
        <w:right w:val="none" w:sz="0" w:space="0" w:color="auto"/>
      </w:divBdr>
    </w:div>
    <w:div w:id="1818571326">
      <w:bodyDiv w:val="1"/>
      <w:marLeft w:val="0"/>
      <w:marRight w:val="0"/>
      <w:marTop w:val="0"/>
      <w:marBottom w:val="0"/>
      <w:divBdr>
        <w:top w:val="none" w:sz="0" w:space="0" w:color="auto"/>
        <w:left w:val="none" w:sz="0" w:space="0" w:color="auto"/>
        <w:bottom w:val="none" w:sz="0" w:space="0" w:color="auto"/>
        <w:right w:val="none" w:sz="0" w:space="0" w:color="auto"/>
      </w:divBdr>
    </w:div>
    <w:div w:id="1821921163">
      <w:bodyDiv w:val="1"/>
      <w:marLeft w:val="0"/>
      <w:marRight w:val="0"/>
      <w:marTop w:val="0"/>
      <w:marBottom w:val="0"/>
      <w:divBdr>
        <w:top w:val="none" w:sz="0" w:space="0" w:color="auto"/>
        <w:left w:val="none" w:sz="0" w:space="0" w:color="auto"/>
        <w:bottom w:val="none" w:sz="0" w:space="0" w:color="auto"/>
        <w:right w:val="none" w:sz="0" w:space="0" w:color="auto"/>
      </w:divBdr>
    </w:div>
    <w:div w:id="1830707432">
      <w:bodyDiv w:val="1"/>
      <w:marLeft w:val="0"/>
      <w:marRight w:val="0"/>
      <w:marTop w:val="0"/>
      <w:marBottom w:val="0"/>
      <w:divBdr>
        <w:top w:val="none" w:sz="0" w:space="0" w:color="auto"/>
        <w:left w:val="none" w:sz="0" w:space="0" w:color="auto"/>
        <w:bottom w:val="none" w:sz="0" w:space="0" w:color="auto"/>
        <w:right w:val="none" w:sz="0" w:space="0" w:color="auto"/>
      </w:divBdr>
    </w:div>
    <w:div w:id="1896039170">
      <w:bodyDiv w:val="1"/>
      <w:marLeft w:val="0"/>
      <w:marRight w:val="0"/>
      <w:marTop w:val="0"/>
      <w:marBottom w:val="0"/>
      <w:divBdr>
        <w:top w:val="none" w:sz="0" w:space="0" w:color="auto"/>
        <w:left w:val="none" w:sz="0" w:space="0" w:color="auto"/>
        <w:bottom w:val="none" w:sz="0" w:space="0" w:color="auto"/>
        <w:right w:val="none" w:sz="0" w:space="0" w:color="auto"/>
      </w:divBdr>
    </w:div>
    <w:div w:id="1896890175">
      <w:bodyDiv w:val="1"/>
      <w:marLeft w:val="0"/>
      <w:marRight w:val="0"/>
      <w:marTop w:val="0"/>
      <w:marBottom w:val="0"/>
      <w:divBdr>
        <w:top w:val="none" w:sz="0" w:space="0" w:color="auto"/>
        <w:left w:val="none" w:sz="0" w:space="0" w:color="auto"/>
        <w:bottom w:val="none" w:sz="0" w:space="0" w:color="auto"/>
        <w:right w:val="none" w:sz="0" w:space="0" w:color="auto"/>
      </w:divBdr>
    </w:div>
    <w:div w:id="1915117984">
      <w:bodyDiv w:val="1"/>
      <w:marLeft w:val="0"/>
      <w:marRight w:val="0"/>
      <w:marTop w:val="0"/>
      <w:marBottom w:val="0"/>
      <w:divBdr>
        <w:top w:val="none" w:sz="0" w:space="0" w:color="auto"/>
        <w:left w:val="none" w:sz="0" w:space="0" w:color="auto"/>
        <w:bottom w:val="none" w:sz="0" w:space="0" w:color="auto"/>
        <w:right w:val="none" w:sz="0" w:space="0" w:color="auto"/>
      </w:divBdr>
    </w:div>
    <w:div w:id="1980645452">
      <w:bodyDiv w:val="1"/>
      <w:marLeft w:val="0"/>
      <w:marRight w:val="0"/>
      <w:marTop w:val="0"/>
      <w:marBottom w:val="0"/>
      <w:divBdr>
        <w:top w:val="none" w:sz="0" w:space="0" w:color="auto"/>
        <w:left w:val="none" w:sz="0" w:space="0" w:color="auto"/>
        <w:bottom w:val="none" w:sz="0" w:space="0" w:color="auto"/>
        <w:right w:val="none" w:sz="0" w:space="0" w:color="auto"/>
      </w:divBdr>
    </w:div>
    <w:div w:id="1994866078">
      <w:bodyDiv w:val="1"/>
      <w:marLeft w:val="0"/>
      <w:marRight w:val="0"/>
      <w:marTop w:val="0"/>
      <w:marBottom w:val="0"/>
      <w:divBdr>
        <w:top w:val="none" w:sz="0" w:space="0" w:color="auto"/>
        <w:left w:val="none" w:sz="0" w:space="0" w:color="auto"/>
        <w:bottom w:val="none" w:sz="0" w:space="0" w:color="auto"/>
        <w:right w:val="none" w:sz="0" w:space="0" w:color="auto"/>
      </w:divBdr>
    </w:div>
    <w:div w:id="2016378503">
      <w:bodyDiv w:val="1"/>
      <w:marLeft w:val="0"/>
      <w:marRight w:val="0"/>
      <w:marTop w:val="0"/>
      <w:marBottom w:val="0"/>
      <w:divBdr>
        <w:top w:val="none" w:sz="0" w:space="0" w:color="auto"/>
        <w:left w:val="none" w:sz="0" w:space="0" w:color="auto"/>
        <w:bottom w:val="none" w:sz="0" w:space="0" w:color="auto"/>
        <w:right w:val="none" w:sz="0" w:space="0" w:color="auto"/>
      </w:divBdr>
      <w:divsChild>
        <w:div w:id="399861990">
          <w:marLeft w:val="0"/>
          <w:marRight w:val="0"/>
          <w:marTop w:val="0"/>
          <w:marBottom w:val="0"/>
          <w:divBdr>
            <w:top w:val="none" w:sz="0" w:space="0" w:color="auto"/>
            <w:left w:val="none" w:sz="0" w:space="0" w:color="auto"/>
            <w:bottom w:val="none" w:sz="0" w:space="0" w:color="auto"/>
            <w:right w:val="none" w:sz="0" w:space="0" w:color="auto"/>
          </w:divBdr>
          <w:divsChild>
            <w:div w:id="7407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6382">
      <w:bodyDiv w:val="1"/>
      <w:marLeft w:val="0"/>
      <w:marRight w:val="0"/>
      <w:marTop w:val="0"/>
      <w:marBottom w:val="0"/>
      <w:divBdr>
        <w:top w:val="none" w:sz="0" w:space="0" w:color="auto"/>
        <w:left w:val="none" w:sz="0" w:space="0" w:color="auto"/>
        <w:bottom w:val="none" w:sz="0" w:space="0" w:color="auto"/>
        <w:right w:val="none" w:sz="0" w:space="0" w:color="auto"/>
      </w:divBdr>
    </w:div>
    <w:div w:id="2025477385">
      <w:bodyDiv w:val="1"/>
      <w:marLeft w:val="0"/>
      <w:marRight w:val="0"/>
      <w:marTop w:val="0"/>
      <w:marBottom w:val="0"/>
      <w:divBdr>
        <w:top w:val="none" w:sz="0" w:space="0" w:color="auto"/>
        <w:left w:val="none" w:sz="0" w:space="0" w:color="auto"/>
        <w:bottom w:val="none" w:sz="0" w:space="0" w:color="auto"/>
        <w:right w:val="none" w:sz="0" w:space="0" w:color="auto"/>
      </w:divBdr>
    </w:div>
    <w:div w:id="2070035511">
      <w:bodyDiv w:val="1"/>
      <w:marLeft w:val="0"/>
      <w:marRight w:val="0"/>
      <w:marTop w:val="0"/>
      <w:marBottom w:val="0"/>
      <w:divBdr>
        <w:top w:val="none" w:sz="0" w:space="0" w:color="auto"/>
        <w:left w:val="none" w:sz="0" w:space="0" w:color="auto"/>
        <w:bottom w:val="none" w:sz="0" w:space="0" w:color="auto"/>
        <w:right w:val="none" w:sz="0" w:space="0" w:color="auto"/>
      </w:divBdr>
    </w:div>
    <w:div w:id="2110201178">
      <w:bodyDiv w:val="1"/>
      <w:marLeft w:val="0"/>
      <w:marRight w:val="0"/>
      <w:marTop w:val="0"/>
      <w:marBottom w:val="0"/>
      <w:divBdr>
        <w:top w:val="none" w:sz="0" w:space="0" w:color="auto"/>
        <w:left w:val="none" w:sz="0" w:space="0" w:color="auto"/>
        <w:bottom w:val="none" w:sz="0" w:space="0" w:color="auto"/>
        <w:right w:val="none" w:sz="0" w:space="0" w:color="auto"/>
      </w:divBdr>
    </w:div>
    <w:div w:id="2129859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BBE8F-9DE7-412C-8398-8250E433D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12723</TotalTime>
  <Pages>25</Pages>
  <Words>6365</Words>
  <Characters>36285</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312</cp:revision>
  <dcterms:created xsi:type="dcterms:W3CDTF">2025-06-27T09:25:00Z</dcterms:created>
  <dcterms:modified xsi:type="dcterms:W3CDTF">2025-09-19T08:08:00Z</dcterms:modified>
</cp:coreProperties>
</file>