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  <w:jc w:val="center"/>
      </w:pPr>
      <w:r w:rsidDel="00000000" w:rsidR="00000000" w:rsidRPr="00000000">
        <w:rPr>
          <w:smallCaps w:val="0"/>
          <w:rtl w:val="0"/>
        </w:rPr>
        <w:t xml:space="preserve">Termo de Abertura do Projeto – Modelo de Exemplo</w:t>
      </w:r>
    </w:p>
    <w:p w:rsidR="00000000" w:rsidDel="00000000" w:rsidP="00000000" w:rsidRDefault="00000000" w:rsidRPr="00000000">
      <w:pPr>
        <w:spacing w:after="140" w:line="288" w:lineRule="auto"/>
        <w:contextualSpacing w:val="0"/>
        <w:jc w:val="center"/>
      </w:pPr>
      <w:r w:rsidDel="00000000" w:rsidR="00000000" w:rsidRPr="00000000">
        <w:rPr>
          <w:b w:val="1"/>
          <w:smallCaps w:val="0"/>
          <w:rtl w:val="0"/>
        </w:rPr>
        <w:t xml:space="preserve">Documento: Termo de Abertura do Projeto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Organização:</w:t>
      </w:r>
      <w:r w:rsidDel="00000000" w:rsidR="00000000" w:rsidRPr="00000000">
        <w:rPr>
          <w:smallCaps w:val="0"/>
          <w:rtl w:val="0"/>
        </w:rPr>
        <w:t xml:space="preserve"> LLVN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Projeto:</w:t>
      </w:r>
      <w:r w:rsidDel="00000000" w:rsidR="00000000" w:rsidRPr="00000000">
        <w:rPr>
          <w:smallCaps w:val="0"/>
          <w:rtl w:val="0"/>
        </w:rPr>
        <w:t xml:space="preserve"> Sistema Memorial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Cliente:</w:t>
      </w:r>
      <w:r w:rsidDel="00000000" w:rsidR="00000000" w:rsidRPr="00000000">
        <w:rPr>
          <w:smallCaps w:val="0"/>
          <w:rtl w:val="0"/>
        </w:rPr>
        <w:t xml:space="preserve"> Professor Reginaldo Ré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Gerente do Projeto:</w:t>
      </w:r>
      <w:r w:rsidDel="00000000" w:rsidR="00000000" w:rsidRPr="00000000">
        <w:rPr>
          <w:smallCaps w:val="0"/>
          <w:rtl w:val="0"/>
        </w:rPr>
        <w:t xml:space="preserve"> Vinicius Ribeiro Morais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Previsão de Início:</w:t>
      </w:r>
      <w:r w:rsidDel="00000000" w:rsidR="00000000" w:rsidRPr="00000000">
        <w:rPr>
          <w:smallCaps w:val="0"/>
          <w:rtl w:val="0"/>
        </w:rPr>
        <w:t xml:space="preserve"> 27 de Setembro de 2016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Previsão de Término:</w:t>
      </w:r>
      <w:r w:rsidDel="00000000" w:rsidR="00000000" w:rsidRPr="00000000">
        <w:rPr>
          <w:smallCaps w:val="0"/>
          <w:rtl w:val="0"/>
        </w:rPr>
        <w:t xml:space="preserve"> 13 de Dezembro de 2016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"/>
        <w:gridCol w:w="2409"/>
        <w:gridCol w:w="2409.0000000000005"/>
        <w:gridCol w:w="2409"/>
        <w:tblGridChange w:id="0">
          <w:tblGrid>
            <w:gridCol w:w="2409"/>
            <w:gridCol w:w="2409"/>
            <w:gridCol w:w="2409.0000000000005"/>
            <w:gridCol w:w="2409"/>
          </w:tblGrid>
        </w:tblGridChange>
      </w:tblGrid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Tabela de Versões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Versão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Autor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mallCaps w:val="0"/>
                <w:rtl w:val="0"/>
              </w:rPr>
              <w:t xml:space="preserve">Descrição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 de Agosto de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Vinícius Ribeiro Morais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Escrever o Termo de Abertura do Projeto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line="288" w:lineRule="auto"/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Qual oportunidade está sendo aproveitada por meio deste projeto?</w:t>
      </w:r>
    </w:p>
    <w:p w:rsidR="00000000" w:rsidDel="00000000" w:rsidP="00000000" w:rsidRDefault="00000000" w:rsidRPr="00000000">
      <w:pPr>
        <w:spacing w:after="140" w:line="288" w:lineRule="auto"/>
        <w:contextualSpacing w:val="0"/>
      </w:pPr>
      <w:r w:rsidDel="00000000" w:rsidR="00000000" w:rsidRPr="00000000">
        <w:rPr>
          <w:rtl w:val="0"/>
        </w:rPr>
        <w:t xml:space="preserve">Este projeto explora os estudos da disciplina de Engenharia de Software 2 do curso de Ciência da Compuração da UTFPR de Campo Mourão. Assim, será possível aprender e aplicar todos os métodos necessários para desenvolver um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Objetivos do Projeto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88" w:lineRule="auto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Auxiliar o usuário na criação de memoriais.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smallCaps w:val="0"/>
          <w:rtl w:val="0"/>
        </w:rPr>
        <w:t xml:space="preserve">Entregas Previstas para 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smallCaps w:val="0"/>
          <w:rtl w:val="0"/>
        </w:rPr>
        <w:t xml:space="preserve">Entregas e Critérios de Aceitação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smallCaps w:val="0"/>
          <w:rtl w:val="0"/>
        </w:rPr>
        <w:t xml:space="preserve">Breve 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line="288" w:lineRule="auto"/>
        <w:contextualSpacing w:val="0"/>
      </w:pPr>
      <w:r w:rsidDel="00000000" w:rsidR="00000000" w:rsidRPr="00000000">
        <w:rPr>
          <w:rtl w:val="0"/>
        </w:rPr>
        <w:t xml:space="preserve">O sistema de Memorial é um projeto para auxiliar o usuário a criar um memorial. Estes memoriais são usados para apresentações em concursos para ingresso e promoção na carreira docente e em exames de seleção ou de qualificação. O sistema irá registrar as informações profissionais do usuário e também terá descrições sobre atividades docentes. Por fim, o usuário poderá anexar alguns documentos comprobatórios e também prover a possibilidade de gerar um HTML com essas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smallCaps w:val="0"/>
          <w:rtl w:val="0"/>
        </w:rPr>
        <w:t xml:space="preserve">Premissas do Projeto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smallCaps w:val="0"/>
          <w:rtl w:val="0"/>
        </w:rPr>
        <w:t xml:space="preserve">Restrições do Projeto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contextualSpacing w:val="1"/>
      </w:pPr>
      <w:r w:rsidDel="00000000" w:rsidR="00000000" w:rsidRPr="00000000">
        <w:rPr>
          <w:smallCaps w:val="0"/>
          <w:rtl w:val="0"/>
        </w:rPr>
        <w:t xml:space="preserve">O projeto terá de ser realizado no máximo até o fim de dezembro, pois o término da disciplina será dia treze de dezembro.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contextualSpacing w:val="1"/>
        <w:rPr/>
      </w:pPr>
      <w:r w:rsidDel="00000000" w:rsidR="00000000" w:rsidRPr="00000000">
        <w:rPr>
          <w:rtl w:val="0"/>
        </w:rPr>
        <w:t xml:space="preserve">O funcionário que não estiver “logado” no sistema não poderá efetuar nenhuma operação.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smallCaps w:val="0"/>
          <w:rtl w:val="0"/>
        </w:rPr>
        <w:t xml:space="preserve">Cronograma Preliminar</w:t>
      </w:r>
    </w:p>
    <w:p w:rsidR="00000000" w:rsidDel="00000000" w:rsidP="00000000" w:rsidRDefault="00000000" w:rsidRPr="00000000">
      <w:pPr>
        <w:spacing w:after="140" w:line="288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15000" cy="462924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29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smallCaps w:val="0"/>
          <w:rtl w:val="0"/>
        </w:rPr>
        <w:t xml:space="preserve">Orçamento Preliminar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smallCaps w:val="0"/>
          <w:rtl w:val="0"/>
        </w:rPr>
        <w:t xml:space="preserve">Riscos Iniciais Relacionados ao Projeto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Risco:</w:t>
      </w:r>
      <w:r w:rsidDel="00000000" w:rsidR="00000000" w:rsidRPr="00000000">
        <w:rPr>
          <w:smallCaps w:val="0"/>
          <w:rtl w:val="0"/>
        </w:rPr>
        <w:t xml:space="preserve"> O pouco tempo alocado para a elaboração do simulado pode atrasar o projeto.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contextualSpacing w:val="1"/>
      </w:pPr>
      <w:r w:rsidDel="00000000" w:rsidR="00000000" w:rsidRPr="00000000">
        <w:rPr>
          <w:b w:val="1"/>
          <w:rtl w:val="0"/>
        </w:rPr>
        <w:t xml:space="preserve">Risco: </w:t>
      </w:r>
      <w:r w:rsidDel="00000000" w:rsidR="00000000" w:rsidRPr="00000000">
        <w:rPr>
          <w:rtl w:val="0"/>
        </w:rPr>
        <w:t xml:space="preserve">A saída de qualquer membro da equipe pode desestruturar o projeto.</w:t>
      </w:r>
    </w:p>
    <w:p w:rsidR="00000000" w:rsidDel="00000000" w:rsidP="00000000" w:rsidRDefault="00000000" w:rsidRPr="00000000">
      <w:pPr>
        <w:spacing w:after="140" w:line="288" w:lineRule="auto"/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Sessão de Ferramentas e Controle de Versão: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07" w:hanging="347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Ferramentas:</w:t>
      </w:r>
      <w:r w:rsidDel="00000000" w:rsidR="00000000" w:rsidRPr="00000000">
        <w:rPr>
          <w:b w:val="1"/>
          <w:smallCaps w:val="0"/>
          <w:color w:val="1155cc"/>
          <w:u w:val="single"/>
          <w:rtl w:val="0"/>
        </w:rPr>
        <w:t xml:space="preserve"> https://github.com/LLVN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07" w:hanging="347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Controle de Versão:</w:t>
      </w:r>
      <w:r w:rsidDel="00000000" w:rsidR="00000000" w:rsidRPr="00000000">
        <w:rPr>
          <w:b w:val="1"/>
          <w:smallCaps w:val="0"/>
          <w:color w:val="1155cc"/>
          <w:u w:val="single"/>
          <w:rtl w:val="0"/>
        </w:rPr>
        <w:t xml:space="preserve"> https://github.com/LLVN/Vinicius/issues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smallCaps w:val="0"/>
          <w:rtl w:val="0"/>
        </w:rPr>
        <w:t xml:space="preserve">Pré-designação da Equipe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Gerente:</w:t>
      </w:r>
      <w:r w:rsidDel="00000000" w:rsidR="00000000" w:rsidRPr="00000000">
        <w:rPr>
          <w:smallCaps w:val="0"/>
          <w:rtl w:val="0"/>
        </w:rPr>
        <w:t xml:space="preserve"> Vinicius Ribeiro Morais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Analista:</w:t>
      </w:r>
      <w:r w:rsidDel="00000000" w:rsidR="00000000" w:rsidRPr="00000000">
        <w:rPr>
          <w:smallCaps w:val="0"/>
          <w:rtl w:val="0"/>
        </w:rPr>
        <w:t xml:space="preserve"> Luís Fernando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Testador:</w:t>
      </w:r>
      <w:r w:rsidDel="00000000" w:rsidR="00000000" w:rsidRPr="00000000">
        <w:rPr>
          <w:smallCaps w:val="0"/>
          <w:rtl w:val="0"/>
        </w:rPr>
        <w:t xml:space="preserve"> Luiz Felipe Fronchtti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contextualSpacing w:val="1"/>
      </w:pPr>
      <w:r w:rsidDel="00000000" w:rsidR="00000000" w:rsidRPr="00000000">
        <w:rPr>
          <w:b w:val="1"/>
          <w:smallCaps w:val="0"/>
          <w:rtl w:val="0"/>
        </w:rPr>
        <w:t xml:space="preserve">Desenvolvedor:</w:t>
      </w:r>
      <w:r w:rsidDel="00000000" w:rsidR="00000000" w:rsidRPr="00000000">
        <w:rPr>
          <w:smallCaps w:val="0"/>
          <w:rtl w:val="0"/>
        </w:rPr>
        <w:t xml:space="preserve"> Noemi Scherer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smallCaps w:val="0"/>
          <w:rtl w:val="0"/>
        </w:rPr>
        <w:t xml:space="preserve">Assinantes do Termo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smallCaps w:val="0"/>
          <w:rtl w:val="0"/>
        </w:rPr>
        <w:t xml:space="preserve">João Badanha – Autor no blog e co-fundador do Blog Café com ITIL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smallCaps w:val="0"/>
          <w:rtl w:val="0"/>
        </w:rPr>
        <w:t xml:space="preserve">Ronaldo Gordon – Autor no blog e co-fundador do Blog Café com ITIL</w:t>
      </w:r>
    </w:p>
    <w:sectPr>
      <w:footerReference r:id="rId6" w:type="default"/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707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1414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2121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28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3535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4242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949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5656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6363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07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1414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2121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28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3535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4242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949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5656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6363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707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1414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2121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28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3535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4242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949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5656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6363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707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1414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2121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28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3535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4242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949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5656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6363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contextualSpacing w:val="1"/>
    </w:pPr>
    <w:rPr>
      <w:b w:val="1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contextualSpacing w:val="1"/>
    </w:pPr>
    <w:rPr>
      <w:b w:val="1"/>
      <w:smallCaps w:val="0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footer" Target="footer1.xml"/></Relationships>
</file>