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3911" w14:textId="77777777" w:rsidR="007C1863" w:rsidRDefault="00D21291" w:rsidP="00D21291">
      <w:pPr>
        <w:spacing w:before="100" w:beforeAutospacing="1" w:after="100" w:afterAutospacing="1" w:line="240" w:lineRule="auto"/>
        <w:jc w:val="center"/>
        <w:rPr>
          <w:rFonts w:ascii="Tahoma" w:hAnsi="Tahoma" w:cs="Tahoma"/>
          <w:b/>
          <w:bCs/>
          <w:sz w:val="28"/>
          <w:szCs w:val="28"/>
        </w:rPr>
      </w:pPr>
      <w:r w:rsidRPr="009C7280">
        <w:rPr>
          <w:rFonts w:ascii="Tahoma" w:hAnsi="Tahoma" w:cs="Tahoma"/>
          <w:b/>
          <w:bCs/>
          <w:sz w:val="28"/>
          <w:szCs w:val="28"/>
        </w:rPr>
        <w:t>FEDERAL GOVERNMENT OF NIGERIA</w:t>
      </w:r>
    </w:p>
    <w:p w14:paraId="2D7C0F96" w14:textId="48D14A23" w:rsidR="00D21291" w:rsidRPr="00417399" w:rsidRDefault="00D21291" w:rsidP="00D21291">
      <w:pPr>
        <w:spacing w:before="100" w:beforeAutospacing="1" w:after="100" w:afterAutospacing="1" w:line="240" w:lineRule="auto"/>
        <w:jc w:val="center"/>
        <w:rPr>
          <w:rFonts w:ascii="Tahoma" w:hAnsi="Tahoma" w:cs="Tahoma"/>
        </w:rPr>
      </w:pPr>
      <w:r w:rsidRPr="009C7280">
        <w:rPr>
          <w:rFonts w:ascii="Tahoma" w:hAnsi="Tahoma" w:cs="Tahoma"/>
          <w:b/>
          <w:bCs/>
          <w:sz w:val="28"/>
          <w:szCs w:val="28"/>
        </w:rPr>
        <w:t>FEDERAL MINISTRY OF WATER RESOURCES AND SANITATION</w:t>
      </w:r>
      <w:r w:rsidR="007C1863" w:rsidRPr="007C1863">
        <w:t xml:space="preserve"> </w:t>
      </w:r>
      <w:r w:rsidR="00111C35" w:rsidRPr="00476E83">
        <w:rPr>
          <w:rFonts w:ascii="Tahoma" w:hAnsi="Tahoma" w:cs="Tahoma"/>
          <w:b/>
          <w:bCs/>
          <w:sz w:val="28"/>
          <w:szCs w:val="28"/>
        </w:rPr>
        <w:t>IN COLLABORATION WITH</w:t>
      </w:r>
      <w:r w:rsidR="00111C35">
        <w:t xml:space="preserve"> </w:t>
      </w:r>
      <w:r w:rsidR="007C1863" w:rsidRPr="007C1863">
        <w:rPr>
          <w:rFonts w:ascii="Tahoma" w:hAnsi="Tahoma" w:cs="Tahoma"/>
          <w:b/>
          <w:bCs/>
          <w:sz w:val="28"/>
          <w:szCs w:val="28"/>
        </w:rPr>
        <w:t>FEDERAL MINISTRY OF POWER</w:t>
      </w:r>
      <w:r w:rsidRPr="00417399">
        <w:rPr>
          <w:rFonts w:ascii="Tahoma" w:hAnsi="Tahoma" w:cs="Tahoma"/>
        </w:rPr>
        <w:br/>
      </w:r>
      <w:r w:rsidRPr="00417399">
        <w:rPr>
          <w:rFonts w:ascii="Tahoma" w:hAnsi="Tahoma" w:cs="Tahoma"/>
          <w:b/>
          <w:bCs/>
        </w:rPr>
        <w:t>SUSTAINABLE POWER AND IRRIGATION PROJECT FOR NIGERIA (SPIN)</w:t>
      </w:r>
      <w:r w:rsidRPr="00417399">
        <w:rPr>
          <w:rFonts w:ascii="Tahoma" w:hAnsi="Tahoma" w:cs="Tahoma"/>
        </w:rPr>
        <w:br/>
      </w:r>
      <w:r w:rsidRPr="00417399">
        <w:rPr>
          <w:rFonts w:ascii="Tahoma" w:hAnsi="Tahoma" w:cs="Tahoma"/>
          <w:b/>
          <w:bCs/>
        </w:rPr>
        <w:t>PROJECT ID: P179684 | FINANCING: INTERNATIONAL DEVELOPMENT ASSOCIATION (IDA)</w:t>
      </w:r>
    </w:p>
    <w:p w14:paraId="0B6EB8E0" w14:textId="77777777" w:rsidR="00D21291" w:rsidRPr="00417399" w:rsidRDefault="00D21291" w:rsidP="00D21291">
      <w:pPr>
        <w:spacing w:before="100" w:beforeAutospacing="1" w:after="100" w:afterAutospacing="1" w:line="240" w:lineRule="auto"/>
        <w:jc w:val="center"/>
        <w:rPr>
          <w:rFonts w:ascii="Tahoma" w:hAnsi="Tahoma" w:cs="Tahoma"/>
        </w:rPr>
      </w:pPr>
      <w:r w:rsidRPr="00417399">
        <w:rPr>
          <w:rFonts w:ascii="Tahoma" w:hAnsi="Tahoma" w:cs="Tahoma"/>
          <w:b/>
          <w:bCs/>
        </w:rPr>
        <w:t>INVITATION TO EARLY MARKET ENGAGEMENT (EME) FOR HYDROPOWER MASTER PLAN AND STRATEGIC ENVIRONMENTAL AND SOCIAL ASSESSMENT (SESA) DEVELOPMENT EVENT</w:t>
      </w:r>
      <w:r w:rsidRPr="00417399">
        <w:rPr>
          <w:rFonts w:ascii="Tahoma" w:hAnsi="Tahoma" w:cs="Tahoma"/>
        </w:rPr>
        <w:br/>
      </w:r>
      <w:r w:rsidRPr="00417399">
        <w:rPr>
          <w:rFonts w:ascii="Tahoma" w:hAnsi="Tahoma" w:cs="Tahoma"/>
          <w:b/>
          <w:bCs/>
        </w:rPr>
        <w:t>Request for Participation – In-Person and Virtual (Hybrid) Consultative Meeting</w:t>
      </w:r>
    </w:p>
    <w:p w14:paraId="31B71283" w14:textId="0FBCF28F" w:rsidR="00D21291" w:rsidRPr="00417399" w:rsidRDefault="00D21291" w:rsidP="00D21291">
      <w:pPr>
        <w:spacing w:before="100" w:beforeAutospacing="1" w:after="100" w:afterAutospacing="1" w:line="240" w:lineRule="auto"/>
        <w:jc w:val="both"/>
        <w:rPr>
          <w:rFonts w:ascii="Tahoma" w:hAnsi="Tahoma" w:cs="Tahoma"/>
        </w:rPr>
      </w:pPr>
      <w:r w:rsidRPr="00417399">
        <w:rPr>
          <w:rFonts w:ascii="Tahoma" w:hAnsi="Tahoma" w:cs="Tahoma"/>
        </w:rPr>
        <w:t>The Federal Government of Nigeria on behalf of the Federal Ministry of Water Resources and Sanitation</w:t>
      </w:r>
      <w:r w:rsidR="00CA460B">
        <w:rPr>
          <w:rFonts w:ascii="Tahoma" w:hAnsi="Tahoma" w:cs="Tahoma"/>
        </w:rPr>
        <w:t xml:space="preserve"> </w:t>
      </w:r>
      <w:r w:rsidR="00D46755" w:rsidRPr="00417399">
        <w:rPr>
          <w:rFonts w:ascii="Tahoma" w:hAnsi="Tahoma" w:cs="Tahoma"/>
        </w:rPr>
        <w:t>(FMWR</w:t>
      </w:r>
      <w:r w:rsidR="00D46755">
        <w:rPr>
          <w:rFonts w:ascii="Tahoma" w:hAnsi="Tahoma" w:cs="Tahoma"/>
        </w:rPr>
        <w:t>&amp;</w:t>
      </w:r>
      <w:r w:rsidR="00D46755" w:rsidRPr="00417399">
        <w:rPr>
          <w:rFonts w:ascii="Tahoma" w:hAnsi="Tahoma" w:cs="Tahoma"/>
        </w:rPr>
        <w:t xml:space="preserve">S) </w:t>
      </w:r>
      <w:r w:rsidR="00CA460B">
        <w:rPr>
          <w:rFonts w:ascii="Tahoma" w:hAnsi="Tahoma" w:cs="Tahoma"/>
        </w:rPr>
        <w:t>in collaboration with</w:t>
      </w:r>
      <w:r w:rsidR="00D46755">
        <w:rPr>
          <w:rFonts w:ascii="Tahoma" w:hAnsi="Tahoma" w:cs="Tahoma"/>
        </w:rPr>
        <w:t xml:space="preserve"> Federal Ministry of Power</w:t>
      </w:r>
      <w:r w:rsidR="00C15E0C">
        <w:rPr>
          <w:rFonts w:ascii="Tahoma" w:hAnsi="Tahoma" w:cs="Tahoma"/>
        </w:rPr>
        <w:t xml:space="preserve"> </w:t>
      </w:r>
      <w:r w:rsidR="00BD13CE">
        <w:rPr>
          <w:rFonts w:ascii="Tahoma" w:hAnsi="Tahoma" w:cs="Tahoma"/>
        </w:rPr>
        <w:t>(F</w:t>
      </w:r>
      <w:r w:rsidR="00C15E0C">
        <w:rPr>
          <w:rFonts w:ascii="Tahoma" w:hAnsi="Tahoma" w:cs="Tahoma"/>
        </w:rPr>
        <w:t>MP)</w:t>
      </w:r>
      <w:r w:rsidRPr="00417399">
        <w:rPr>
          <w:rFonts w:ascii="Tahoma" w:hAnsi="Tahoma" w:cs="Tahoma"/>
        </w:rPr>
        <w:t xml:space="preserve"> has received financing from the World Bank toward the cost of implementing the Sustainable Power and Irrigation for Nigeria (SPIN) Project, a transformational US$500 million national initiative aimed at enhancing dam safety, modernizing irrigation systems, and supporting climate-resilient hydropower development in selected states. </w:t>
      </w:r>
    </w:p>
    <w:p w14:paraId="574DFAB7" w14:textId="58DF4F91" w:rsidR="00D21291" w:rsidRPr="00417399" w:rsidRDefault="00D21291" w:rsidP="00D21291">
      <w:pPr>
        <w:spacing w:before="100" w:beforeAutospacing="1" w:after="100" w:afterAutospacing="1" w:line="240" w:lineRule="auto"/>
        <w:jc w:val="both"/>
        <w:rPr>
          <w:rFonts w:ascii="Tahoma" w:hAnsi="Tahoma" w:cs="Tahoma"/>
        </w:rPr>
      </w:pPr>
      <w:r w:rsidRPr="00417399">
        <w:rPr>
          <w:rFonts w:ascii="Tahoma" w:hAnsi="Tahoma" w:cs="Tahoma"/>
        </w:rPr>
        <w:t xml:space="preserve">The SPIN Project under sub-component 1.1.3 will Prepare </w:t>
      </w:r>
      <w:r w:rsidR="002B4238" w:rsidRPr="00417399">
        <w:rPr>
          <w:rFonts w:ascii="Tahoma" w:hAnsi="Tahoma" w:cs="Tahoma"/>
        </w:rPr>
        <w:t>(</w:t>
      </w:r>
      <w:proofErr w:type="spellStart"/>
      <w:r w:rsidR="002B4238" w:rsidRPr="00417399">
        <w:rPr>
          <w:rFonts w:ascii="Tahoma" w:hAnsi="Tahoma" w:cs="Tahoma"/>
        </w:rPr>
        <w:t>i</w:t>
      </w:r>
      <w:proofErr w:type="spellEnd"/>
      <w:r w:rsidR="002B4238" w:rsidRPr="00417399">
        <w:rPr>
          <w:rFonts w:ascii="Tahoma" w:hAnsi="Tahoma" w:cs="Tahoma"/>
        </w:rPr>
        <w:t xml:space="preserve">) </w:t>
      </w:r>
      <w:r w:rsidRPr="00417399">
        <w:rPr>
          <w:rFonts w:ascii="Tahoma" w:hAnsi="Tahoma" w:cs="Tahoma"/>
        </w:rPr>
        <w:t>A National Hydropower Masterplan (HMP) to serve as a strategic blueprint for identifying, prioritising and guiding national hydropower development. (ii) A Strategic Environmental and Social Assessment (SESA) to ensure hydropower investments aligns with environmental sustainability, social inclusion, and climate resilience. The SESA will provide a framework for managing cumulative impacts, safeguarding ecosystems, and promoting equitable development. These instruments will complement the Water Resources Master Plan, inform Nigeria’s Integrated Resource Plan, and support integration of variable renewable energy to the national power grid.</w:t>
      </w:r>
    </w:p>
    <w:p w14:paraId="65981120" w14:textId="77777777" w:rsidR="00D21291" w:rsidRPr="00417399" w:rsidRDefault="00D21291" w:rsidP="00D21291">
      <w:pPr>
        <w:jc w:val="both"/>
        <w:rPr>
          <w:rFonts w:ascii="Tahoma" w:hAnsi="Tahoma" w:cs="Tahoma"/>
          <w:b/>
          <w:bCs/>
        </w:rPr>
      </w:pPr>
      <w:r w:rsidRPr="00417399">
        <w:rPr>
          <w:rFonts w:ascii="Tahoma" w:hAnsi="Tahoma" w:cs="Tahoma"/>
          <w:b/>
          <w:bCs/>
        </w:rPr>
        <w:t>Objectives of the Consultancy</w:t>
      </w:r>
    </w:p>
    <w:p w14:paraId="15D5DFE1" w14:textId="77777777" w:rsidR="00D21291" w:rsidRPr="00417399" w:rsidRDefault="00D21291" w:rsidP="008A5DE8">
      <w:pPr>
        <w:numPr>
          <w:ilvl w:val="0"/>
          <w:numId w:val="2"/>
        </w:numPr>
        <w:spacing w:after="0" w:line="259" w:lineRule="auto"/>
        <w:jc w:val="both"/>
        <w:rPr>
          <w:rFonts w:ascii="Tahoma" w:hAnsi="Tahoma" w:cs="Tahoma"/>
        </w:rPr>
      </w:pPr>
      <w:r w:rsidRPr="00417399">
        <w:rPr>
          <w:rFonts w:ascii="Tahoma" w:hAnsi="Tahoma" w:cs="Tahoma"/>
        </w:rPr>
        <w:t>Prepare a Hydropower Master Plan (HMP) for all river basins in Nigeria.</w:t>
      </w:r>
    </w:p>
    <w:p w14:paraId="48FA79C1" w14:textId="77777777" w:rsidR="00D21291" w:rsidRPr="00417399" w:rsidRDefault="00D21291" w:rsidP="008A5DE8">
      <w:pPr>
        <w:numPr>
          <w:ilvl w:val="0"/>
          <w:numId w:val="2"/>
        </w:numPr>
        <w:spacing w:after="0" w:line="259" w:lineRule="auto"/>
        <w:jc w:val="both"/>
        <w:rPr>
          <w:rFonts w:ascii="Tahoma" w:hAnsi="Tahoma" w:cs="Tahoma"/>
        </w:rPr>
      </w:pPr>
      <w:r w:rsidRPr="00417399">
        <w:rPr>
          <w:rFonts w:ascii="Tahoma" w:hAnsi="Tahoma" w:cs="Tahoma"/>
        </w:rPr>
        <w:t>Conduct an integrated Strategic Environmental and Social Assessment (SESA) alongside the HMP.</w:t>
      </w:r>
    </w:p>
    <w:p w14:paraId="4C1DB1BC" w14:textId="77777777" w:rsidR="00D21291" w:rsidRPr="00417399" w:rsidRDefault="00D21291" w:rsidP="008A5DE8">
      <w:pPr>
        <w:numPr>
          <w:ilvl w:val="0"/>
          <w:numId w:val="2"/>
        </w:numPr>
        <w:spacing w:after="0" w:line="259" w:lineRule="auto"/>
        <w:jc w:val="both"/>
        <w:rPr>
          <w:rFonts w:ascii="Tahoma" w:hAnsi="Tahoma" w:cs="Tahoma"/>
        </w:rPr>
      </w:pPr>
      <w:r w:rsidRPr="00417399">
        <w:rPr>
          <w:rFonts w:ascii="Tahoma" w:hAnsi="Tahoma" w:cs="Tahoma"/>
        </w:rPr>
        <w:t>Engage stakeholders throughout the process.</w:t>
      </w:r>
    </w:p>
    <w:p w14:paraId="2A386439" w14:textId="77777777" w:rsidR="00D21291" w:rsidRPr="00417399" w:rsidRDefault="00D21291" w:rsidP="008A5DE8">
      <w:pPr>
        <w:numPr>
          <w:ilvl w:val="0"/>
          <w:numId w:val="2"/>
        </w:numPr>
        <w:spacing w:after="0" w:line="259" w:lineRule="auto"/>
        <w:jc w:val="both"/>
        <w:rPr>
          <w:rFonts w:ascii="Tahoma" w:hAnsi="Tahoma" w:cs="Tahoma"/>
        </w:rPr>
      </w:pPr>
      <w:r w:rsidRPr="00417399">
        <w:rPr>
          <w:rFonts w:ascii="Tahoma" w:hAnsi="Tahoma" w:cs="Tahoma"/>
        </w:rPr>
        <w:t>Build capacity within relevant ministries and agencies for integrated hydropower planning.</w:t>
      </w:r>
    </w:p>
    <w:p w14:paraId="506999E6" w14:textId="77777777" w:rsidR="00D21291" w:rsidRDefault="00D21291" w:rsidP="008A5DE8">
      <w:pPr>
        <w:numPr>
          <w:ilvl w:val="0"/>
          <w:numId w:val="2"/>
        </w:numPr>
        <w:spacing w:after="0" w:line="259" w:lineRule="auto"/>
        <w:jc w:val="both"/>
        <w:rPr>
          <w:rFonts w:ascii="Tahoma" w:hAnsi="Tahoma" w:cs="Tahoma"/>
        </w:rPr>
      </w:pPr>
      <w:proofErr w:type="spellStart"/>
      <w:r w:rsidRPr="00417399">
        <w:rPr>
          <w:rFonts w:ascii="Tahoma" w:hAnsi="Tahoma" w:cs="Tahoma"/>
        </w:rPr>
        <w:t>Analyze</w:t>
      </w:r>
      <w:proofErr w:type="spellEnd"/>
      <w:r w:rsidRPr="00417399">
        <w:rPr>
          <w:rFonts w:ascii="Tahoma" w:hAnsi="Tahoma" w:cs="Tahoma"/>
        </w:rPr>
        <w:t xml:space="preserve"> preferred hydropower portfolios and assess cumulative impacts.</w:t>
      </w:r>
    </w:p>
    <w:p w14:paraId="1D21F130" w14:textId="77777777" w:rsidR="006D1497" w:rsidRPr="00417399" w:rsidRDefault="006D1497" w:rsidP="006D1497">
      <w:pPr>
        <w:spacing w:after="0" w:line="259" w:lineRule="auto"/>
        <w:ind w:left="720"/>
        <w:jc w:val="both"/>
        <w:rPr>
          <w:rFonts w:ascii="Tahoma" w:hAnsi="Tahoma" w:cs="Tahoma"/>
        </w:rPr>
      </w:pPr>
    </w:p>
    <w:p w14:paraId="440AA184" w14:textId="77777777" w:rsidR="00D21291" w:rsidRPr="00417399" w:rsidRDefault="00D21291" w:rsidP="00D21291">
      <w:pPr>
        <w:pStyle w:val="CommentText"/>
        <w:rPr>
          <w:rFonts w:ascii="Tahoma" w:hAnsi="Tahoma" w:cs="Tahoma"/>
          <w:b/>
          <w:bCs/>
          <w:sz w:val="24"/>
          <w:szCs w:val="24"/>
        </w:rPr>
      </w:pPr>
      <w:r w:rsidRPr="00417399">
        <w:rPr>
          <w:rFonts w:ascii="Tahoma" w:hAnsi="Tahoma" w:cs="Tahoma"/>
          <w:b/>
          <w:bCs/>
          <w:sz w:val="24"/>
          <w:szCs w:val="24"/>
        </w:rPr>
        <w:t>Objective of the EME</w:t>
      </w:r>
    </w:p>
    <w:p w14:paraId="66E31367" w14:textId="45EE3937" w:rsidR="00D21291" w:rsidRPr="00417399" w:rsidRDefault="00D21291" w:rsidP="008A5DE8">
      <w:pPr>
        <w:pStyle w:val="CommentText"/>
        <w:numPr>
          <w:ilvl w:val="0"/>
          <w:numId w:val="1"/>
        </w:numPr>
        <w:spacing w:after="0"/>
        <w:jc w:val="both"/>
        <w:rPr>
          <w:rFonts w:ascii="Tahoma" w:hAnsi="Tahoma" w:cs="Tahoma"/>
          <w:sz w:val="24"/>
          <w:szCs w:val="24"/>
        </w:rPr>
      </w:pPr>
      <w:r w:rsidRPr="00417399">
        <w:rPr>
          <w:rFonts w:ascii="Tahoma" w:hAnsi="Tahoma" w:cs="Tahoma"/>
          <w:sz w:val="24"/>
          <w:szCs w:val="24"/>
        </w:rPr>
        <w:t xml:space="preserve">To gather feedback to help shape the </w:t>
      </w:r>
      <w:proofErr w:type="spellStart"/>
      <w:r w:rsidRPr="00417399">
        <w:rPr>
          <w:rFonts w:ascii="Tahoma" w:hAnsi="Tahoma" w:cs="Tahoma"/>
          <w:sz w:val="24"/>
          <w:szCs w:val="24"/>
        </w:rPr>
        <w:t>ToR</w:t>
      </w:r>
      <w:proofErr w:type="spellEnd"/>
      <w:r w:rsidRPr="00417399">
        <w:rPr>
          <w:rFonts w:ascii="Tahoma" w:hAnsi="Tahoma" w:cs="Tahoma"/>
          <w:sz w:val="24"/>
          <w:szCs w:val="24"/>
        </w:rPr>
        <w:t>, and the procurement for the Master Plan and SESA</w:t>
      </w:r>
      <w:r w:rsidR="001027E4">
        <w:rPr>
          <w:rFonts w:ascii="Tahoma" w:hAnsi="Tahoma" w:cs="Tahoma"/>
          <w:sz w:val="24"/>
          <w:szCs w:val="24"/>
        </w:rPr>
        <w:t xml:space="preserve">. </w:t>
      </w:r>
    </w:p>
    <w:p w14:paraId="306C3714" w14:textId="77777777" w:rsidR="00D21291" w:rsidRPr="00417399" w:rsidRDefault="00D21291" w:rsidP="008A5DE8">
      <w:pPr>
        <w:pStyle w:val="CommentText"/>
        <w:numPr>
          <w:ilvl w:val="0"/>
          <w:numId w:val="1"/>
        </w:numPr>
        <w:spacing w:after="0"/>
        <w:jc w:val="both"/>
        <w:rPr>
          <w:rFonts w:ascii="Tahoma" w:hAnsi="Tahoma" w:cs="Tahoma"/>
          <w:sz w:val="24"/>
          <w:szCs w:val="24"/>
        </w:rPr>
      </w:pPr>
      <w:r w:rsidRPr="00417399">
        <w:rPr>
          <w:rFonts w:ascii="Tahoma" w:hAnsi="Tahoma" w:cs="Tahoma"/>
          <w:sz w:val="24"/>
          <w:szCs w:val="24"/>
        </w:rPr>
        <w:lastRenderedPageBreak/>
        <w:t xml:space="preserve">To Inform and align expectation to clarify project scope, timelines and regulatory requirement </w:t>
      </w:r>
    </w:p>
    <w:p w14:paraId="4289B9E1" w14:textId="77777777" w:rsidR="00D21291" w:rsidRPr="00417399" w:rsidRDefault="00D21291" w:rsidP="008A5DE8">
      <w:pPr>
        <w:pStyle w:val="CommentText"/>
        <w:numPr>
          <w:ilvl w:val="0"/>
          <w:numId w:val="1"/>
        </w:numPr>
        <w:spacing w:after="0"/>
        <w:jc w:val="both"/>
        <w:rPr>
          <w:rFonts w:ascii="Tahoma" w:hAnsi="Tahoma" w:cs="Tahoma"/>
          <w:sz w:val="24"/>
          <w:szCs w:val="24"/>
        </w:rPr>
      </w:pPr>
      <w:r w:rsidRPr="00417399">
        <w:rPr>
          <w:rFonts w:ascii="Tahoma" w:hAnsi="Tahoma" w:cs="Tahoma"/>
          <w:sz w:val="24"/>
          <w:szCs w:val="24"/>
        </w:rPr>
        <w:t>Help Mitigate Risk to address environmental and social concerns early in the planning phase of the project planning</w:t>
      </w:r>
    </w:p>
    <w:p w14:paraId="38ACCEBF" w14:textId="77777777" w:rsidR="00D21291" w:rsidRPr="00417399" w:rsidRDefault="00D21291" w:rsidP="008A5DE8">
      <w:pPr>
        <w:pStyle w:val="CommentText"/>
        <w:numPr>
          <w:ilvl w:val="0"/>
          <w:numId w:val="1"/>
        </w:numPr>
        <w:spacing w:after="0"/>
        <w:jc w:val="both"/>
        <w:rPr>
          <w:rFonts w:ascii="Tahoma" w:hAnsi="Tahoma" w:cs="Tahoma"/>
          <w:sz w:val="24"/>
          <w:szCs w:val="24"/>
        </w:rPr>
      </w:pPr>
      <w:r w:rsidRPr="00417399">
        <w:rPr>
          <w:rFonts w:ascii="Tahoma" w:hAnsi="Tahoma" w:cs="Tahoma"/>
          <w:sz w:val="24"/>
          <w:szCs w:val="24"/>
        </w:rPr>
        <w:t>Create awareness and elicit the interest of hydropower consulting firms in the preparation of the Nigeria hydropower master plan</w:t>
      </w:r>
    </w:p>
    <w:p w14:paraId="647ED128" w14:textId="6F29E030" w:rsidR="00D21291" w:rsidRPr="000306E8" w:rsidRDefault="00D21291" w:rsidP="008A5DE8">
      <w:pPr>
        <w:pStyle w:val="CommentText"/>
        <w:numPr>
          <w:ilvl w:val="0"/>
          <w:numId w:val="1"/>
        </w:numPr>
        <w:spacing w:after="0"/>
        <w:jc w:val="both"/>
        <w:rPr>
          <w:sz w:val="24"/>
          <w:szCs w:val="24"/>
        </w:rPr>
      </w:pPr>
      <w:r w:rsidRPr="00417399">
        <w:rPr>
          <w:rFonts w:ascii="Tahoma" w:hAnsi="Tahoma" w:cs="Tahoma"/>
          <w:sz w:val="24"/>
          <w:szCs w:val="24"/>
        </w:rPr>
        <w:t>To build partnership by encouraging collaboration among stakeholders.</w:t>
      </w:r>
    </w:p>
    <w:p w14:paraId="4D30FC8B" w14:textId="77777777" w:rsidR="000306E8" w:rsidRPr="000306E8" w:rsidRDefault="000306E8" w:rsidP="000306E8">
      <w:pPr>
        <w:pStyle w:val="CommentText"/>
        <w:spacing w:after="0"/>
        <w:ind w:left="720"/>
        <w:jc w:val="both"/>
        <w:rPr>
          <w:sz w:val="24"/>
          <w:szCs w:val="24"/>
        </w:rPr>
      </w:pPr>
    </w:p>
    <w:p w14:paraId="6B7D37E8" w14:textId="6BB8849C" w:rsidR="00F23C28" w:rsidRPr="00B5142C" w:rsidRDefault="000306E8" w:rsidP="00B5142C">
      <w:pPr>
        <w:pStyle w:val="CommentText"/>
        <w:spacing w:after="0"/>
      </w:pPr>
      <w:r w:rsidRPr="000306E8">
        <w:rPr>
          <w:sz w:val="24"/>
          <w:szCs w:val="24"/>
        </w:rPr>
        <w:t>The intended procurement method for the consultancy is Quality and Cost-Based Selection (QCBS) as described in the World Bank Procurement Regulations available at the following</w:t>
      </w:r>
      <w:r w:rsidR="008974BB">
        <w:rPr>
          <w:sz w:val="24"/>
          <w:szCs w:val="24"/>
        </w:rPr>
        <w:t xml:space="preserve"> </w:t>
      </w:r>
      <w:r w:rsidRPr="000306E8">
        <w:rPr>
          <w:sz w:val="24"/>
          <w:szCs w:val="24"/>
        </w:rPr>
        <w:t>link</w:t>
      </w:r>
      <w:r w:rsidR="00F23C28">
        <w:rPr>
          <w:sz w:val="24"/>
          <w:szCs w:val="24"/>
        </w:rPr>
        <w:t>:</w:t>
      </w:r>
      <w:r w:rsidR="00F23C28">
        <w:t xml:space="preserve"> </w:t>
      </w:r>
      <w:hyperlink r:id="rId7" w:history="1">
        <w:r w:rsidR="00B5142C" w:rsidRPr="00BB14B4">
          <w:rPr>
            <w:rStyle w:val="Hyperlink"/>
          </w:rPr>
          <w:t>https://thedocs.worldbank.org/en/doc/c84273d1b230aeb2b0b8134de5dc8cd7-0290012025/original/Procurement-Regulations-7th-Edition-Sep-2025.pdf</w:t>
        </w:r>
      </w:hyperlink>
    </w:p>
    <w:p w14:paraId="4809AD78" w14:textId="2B9B26F5" w:rsidR="00AB1F7D" w:rsidRDefault="007D5A16" w:rsidP="00E0551B">
      <w:pPr>
        <w:pStyle w:val="CommentText"/>
        <w:spacing w:after="0"/>
        <w:rPr>
          <w:sz w:val="24"/>
          <w:szCs w:val="24"/>
        </w:rPr>
      </w:pPr>
      <w:r w:rsidRPr="007D5A16">
        <w:rPr>
          <w:sz w:val="24"/>
          <w:szCs w:val="24"/>
        </w:rPr>
        <w:t>The draft Terms of Reference (</w:t>
      </w:r>
      <w:proofErr w:type="spellStart"/>
      <w:r w:rsidRPr="007D5A16">
        <w:rPr>
          <w:sz w:val="24"/>
          <w:szCs w:val="24"/>
        </w:rPr>
        <w:t>ToR</w:t>
      </w:r>
      <w:proofErr w:type="spellEnd"/>
      <w:r w:rsidRPr="007D5A16">
        <w:rPr>
          <w:sz w:val="24"/>
          <w:szCs w:val="24"/>
        </w:rPr>
        <w:t>) can be found at the following link</w:t>
      </w:r>
      <w:r w:rsidR="00643E1E">
        <w:rPr>
          <w:sz w:val="24"/>
          <w:szCs w:val="24"/>
        </w:rPr>
        <w:t xml:space="preserve">: </w:t>
      </w:r>
      <w:hyperlink r:id="rId8" w:history="1">
        <w:r w:rsidR="00AB1F7D" w:rsidRPr="001E1876">
          <w:rPr>
            <w:rStyle w:val="Hyperlink"/>
            <w:sz w:val="24"/>
            <w:szCs w:val="24"/>
          </w:rPr>
          <w:t>https://1drv.ms/w/c/bea66a6a0847ee73/Eb5ssknNA-ZKsHpDttYac40BIbQzem_Z30MEcVxQZtAF1w?e=MMeHmd</w:t>
        </w:r>
      </w:hyperlink>
      <w:r w:rsidR="00827FEC">
        <w:rPr>
          <w:sz w:val="24"/>
          <w:szCs w:val="24"/>
        </w:rPr>
        <w:t xml:space="preserve"> </w:t>
      </w:r>
    </w:p>
    <w:p w14:paraId="3E197A1A" w14:textId="77777777" w:rsidR="002B6A99" w:rsidRDefault="002B6A99" w:rsidP="00780248">
      <w:pPr>
        <w:pStyle w:val="CommentText"/>
        <w:spacing w:after="0"/>
        <w:jc w:val="both"/>
        <w:rPr>
          <w:sz w:val="24"/>
          <w:szCs w:val="24"/>
        </w:rPr>
      </w:pPr>
    </w:p>
    <w:p w14:paraId="3843ACBF" w14:textId="2033D5BC" w:rsidR="00D21291" w:rsidRPr="00D21291" w:rsidRDefault="00D21291" w:rsidP="008974BB">
      <w:pPr>
        <w:pStyle w:val="CommentText"/>
        <w:spacing w:after="0"/>
        <w:jc w:val="both"/>
        <w:rPr>
          <w:rFonts w:ascii="Tahoma" w:hAnsi="Tahoma" w:cs="Tahoma"/>
          <w:b/>
          <w:bCs/>
        </w:rPr>
      </w:pPr>
      <w:r w:rsidRPr="00D21291">
        <w:rPr>
          <w:rFonts w:ascii="Tahoma" w:hAnsi="Tahoma" w:cs="Tahoma"/>
          <w:b/>
          <w:bCs/>
        </w:rPr>
        <w:t>Target Audience</w:t>
      </w:r>
    </w:p>
    <w:p w14:paraId="1746F8D3" w14:textId="77777777" w:rsidR="00D21291" w:rsidRPr="00417399" w:rsidRDefault="00D21291" w:rsidP="00D21291">
      <w:pPr>
        <w:spacing w:before="100" w:beforeAutospacing="1" w:after="100" w:afterAutospacing="1" w:line="240" w:lineRule="auto"/>
        <w:jc w:val="both"/>
        <w:rPr>
          <w:rFonts w:ascii="Tahoma" w:hAnsi="Tahoma" w:cs="Tahoma"/>
        </w:rPr>
      </w:pPr>
      <w:r w:rsidRPr="00417399">
        <w:rPr>
          <w:rFonts w:ascii="Tahoma" w:hAnsi="Tahoma" w:cs="Tahoma"/>
        </w:rPr>
        <w:t>Participation is open to international and regional consulting firms and individuals involved with, but not limited to:</w:t>
      </w:r>
    </w:p>
    <w:p w14:paraId="18C47D8A" w14:textId="77777777" w:rsidR="00D21291" w:rsidRPr="00417399" w:rsidRDefault="00D21291" w:rsidP="00D21291">
      <w:pPr>
        <w:pStyle w:val="ListParagraph"/>
        <w:numPr>
          <w:ilvl w:val="0"/>
          <w:numId w:val="3"/>
        </w:numPr>
        <w:spacing w:before="100" w:beforeAutospacing="1" w:after="100" w:afterAutospacing="1" w:line="240" w:lineRule="auto"/>
        <w:jc w:val="both"/>
        <w:rPr>
          <w:rFonts w:ascii="Tahoma" w:hAnsi="Tahoma" w:cs="Tahoma"/>
        </w:rPr>
      </w:pPr>
      <w:r w:rsidRPr="00417399">
        <w:rPr>
          <w:rFonts w:ascii="Tahoma" w:hAnsi="Tahoma" w:cs="Tahoma"/>
        </w:rPr>
        <w:t>hydropower resources assessment, planning, financing, engineering design and infrastructure development;</w:t>
      </w:r>
    </w:p>
    <w:p w14:paraId="4510C42A" w14:textId="77777777" w:rsidR="00D21291" w:rsidRPr="00417399" w:rsidRDefault="00D21291" w:rsidP="00D21291">
      <w:pPr>
        <w:pStyle w:val="ListParagraph"/>
        <w:numPr>
          <w:ilvl w:val="0"/>
          <w:numId w:val="3"/>
        </w:numPr>
        <w:spacing w:before="100" w:beforeAutospacing="1" w:after="100" w:afterAutospacing="1" w:line="240" w:lineRule="auto"/>
        <w:jc w:val="both"/>
        <w:rPr>
          <w:rFonts w:ascii="Tahoma" w:hAnsi="Tahoma" w:cs="Tahoma"/>
        </w:rPr>
      </w:pPr>
      <w:r w:rsidRPr="00417399">
        <w:rPr>
          <w:rFonts w:ascii="Tahoma" w:hAnsi="Tahoma" w:cs="Tahoma"/>
        </w:rPr>
        <w:t xml:space="preserve">Strategic Environmental and Social Assessments (SESA), </w:t>
      </w:r>
    </w:p>
    <w:p w14:paraId="2F425F78" w14:textId="77777777" w:rsidR="00D21291" w:rsidRPr="00417399" w:rsidRDefault="00D21291" w:rsidP="00D21291">
      <w:pPr>
        <w:pStyle w:val="ListParagraph"/>
        <w:numPr>
          <w:ilvl w:val="0"/>
          <w:numId w:val="3"/>
        </w:numPr>
        <w:spacing w:before="100" w:beforeAutospacing="1" w:after="100" w:afterAutospacing="1" w:line="240" w:lineRule="auto"/>
        <w:jc w:val="both"/>
        <w:rPr>
          <w:rFonts w:ascii="Tahoma" w:hAnsi="Tahoma" w:cs="Tahoma"/>
        </w:rPr>
      </w:pPr>
      <w:r w:rsidRPr="00417399">
        <w:rPr>
          <w:rFonts w:ascii="Tahoma" w:hAnsi="Tahoma" w:cs="Tahoma"/>
        </w:rPr>
        <w:t xml:space="preserve">Dam Safety &amp; Rehabilitation, River Basin Planning &amp; Water Resource Modelling, </w:t>
      </w:r>
    </w:p>
    <w:p w14:paraId="20553AC3" w14:textId="77777777" w:rsidR="00D21291" w:rsidRPr="00417399" w:rsidRDefault="00D21291" w:rsidP="00D21291">
      <w:pPr>
        <w:pStyle w:val="ListParagraph"/>
        <w:numPr>
          <w:ilvl w:val="0"/>
          <w:numId w:val="3"/>
        </w:numPr>
        <w:spacing w:before="100" w:beforeAutospacing="1" w:after="100" w:afterAutospacing="1" w:line="240" w:lineRule="auto"/>
        <w:jc w:val="both"/>
        <w:rPr>
          <w:rFonts w:ascii="Tahoma" w:hAnsi="Tahoma" w:cs="Tahoma"/>
        </w:rPr>
      </w:pPr>
      <w:r w:rsidRPr="00417399">
        <w:rPr>
          <w:rFonts w:ascii="Tahoma" w:hAnsi="Tahoma" w:cs="Tahoma"/>
        </w:rPr>
        <w:t xml:space="preserve">PPP transaction advisory services, and </w:t>
      </w:r>
    </w:p>
    <w:p w14:paraId="00BC1F37" w14:textId="77777777" w:rsidR="00D21291" w:rsidRPr="00417399" w:rsidRDefault="00D21291" w:rsidP="00D21291">
      <w:pPr>
        <w:pStyle w:val="ListParagraph"/>
        <w:spacing w:before="100" w:beforeAutospacing="1" w:after="100" w:afterAutospacing="1" w:line="240" w:lineRule="auto"/>
        <w:ind w:left="770"/>
        <w:jc w:val="both"/>
        <w:rPr>
          <w:b/>
          <w:bCs/>
        </w:rPr>
      </w:pPr>
      <w:r w:rsidRPr="00417399">
        <w:rPr>
          <w:rFonts w:ascii="Tahoma" w:hAnsi="Tahoma" w:cs="Tahoma"/>
        </w:rPr>
        <w:t>Modern data collection technologies such as remote sensing, smart sensors, geospatial platforms, and AI-enabled modelling tools.</w:t>
      </w:r>
    </w:p>
    <w:p w14:paraId="7A044162" w14:textId="233C6586" w:rsidR="00EF262B" w:rsidRPr="00572E9B" w:rsidRDefault="00EF262B" w:rsidP="00D21291">
      <w:pPr>
        <w:spacing w:after="0" w:line="240" w:lineRule="auto"/>
        <w:rPr>
          <w:rFonts w:ascii="Tahoma" w:hAnsi="Tahoma" w:cs="Tahoma"/>
        </w:rPr>
      </w:pPr>
      <w:r>
        <w:rPr>
          <w:rFonts w:ascii="Tahoma" w:hAnsi="Tahoma" w:cs="Tahoma"/>
        </w:rPr>
        <w:t>T</w:t>
      </w:r>
      <w:r w:rsidRPr="00572E9B">
        <w:rPr>
          <w:rFonts w:ascii="Tahoma" w:hAnsi="Tahoma" w:cs="Tahoma"/>
        </w:rPr>
        <w:t xml:space="preserve">he Federal Ministry of Power and </w:t>
      </w:r>
      <w:r>
        <w:rPr>
          <w:rFonts w:ascii="Tahoma" w:hAnsi="Tahoma" w:cs="Tahoma"/>
        </w:rPr>
        <w:t xml:space="preserve">the </w:t>
      </w:r>
      <w:r w:rsidRPr="00572E9B">
        <w:rPr>
          <w:rFonts w:ascii="Tahoma" w:hAnsi="Tahoma" w:cs="Tahoma"/>
        </w:rPr>
        <w:t>Federal Ministry of Water resources and sanitation</w:t>
      </w:r>
      <w:r>
        <w:rPr>
          <w:rFonts w:ascii="Tahoma" w:hAnsi="Tahoma" w:cs="Tahoma"/>
        </w:rPr>
        <w:t xml:space="preserve">, </w:t>
      </w:r>
      <w:r w:rsidRPr="00572E9B">
        <w:rPr>
          <w:rFonts w:ascii="Tahoma" w:hAnsi="Tahoma" w:cs="Tahoma"/>
        </w:rPr>
        <w:t xml:space="preserve">invites consultants and stakeholders </w:t>
      </w:r>
      <w:r w:rsidR="001027E4">
        <w:rPr>
          <w:rFonts w:ascii="Tahoma" w:hAnsi="Tahoma" w:cs="Tahoma"/>
        </w:rPr>
        <w:t xml:space="preserve">operating in the fields mentioned above </w:t>
      </w:r>
      <w:r w:rsidRPr="00572E9B">
        <w:rPr>
          <w:rFonts w:ascii="Tahoma" w:hAnsi="Tahoma" w:cs="Tahoma"/>
        </w:rPr>
        <w:t>to attend this Early Market Engagement (EME) event</w:t>
      </w:r>
      <w:r w:rsidR="001027E4">
        <w:rPr>
          <w:rFonts w:ascii="Tahoma" w:hAnsi="Tahoma" w:cs="Tahoma"/>
        </w:rPr>
        <w:t xml:space="preserve"> as scheduled below</w:t>
      </w:r>
      <w:r w:rsidRPr="00572E9B">
        <w:rPr>
          <w:rFonts w:ascii="Tahoma" w:hAnsi="Tahoma" w:cs="Tahoma"/>
        </w:rPr>
        <w:t>.</w:t>
      </w:r>
    </w:p>
    <w:p w14:paraId="7E8107E0" w14:textId="77777777" w:rsidR="00EF262B" w:rsidRDefault="00EF262B" w:rsidP="00D21291">
      <w:pPr>
        <w:spacing w:after="0" w:line="240" w:lineRule="auto"/>
        <w:rPr>
          <w:rFonts w:ascii="Tahoma" w:hAnsi="Tahoma" w:cs="Tahoma"/>
          <w:b/>
          <w:bCs/>
        </w:rPr>
      </w:pPr>
    </w:p>
    <w:p w14:paraId="63D58B89" w14:textId="77777777" w:rsidR="00EF262B" w:rsidRDefault="00EF262B" w:rsidP="00D21291">
      <w:pPr>
        <w:spacing w:after="0" w:line="240" w:lineRule="auto"/>
        <w:rPr>
          <w:rFonts w:ascii="Tahoma" w:hAnsi="Tahoma" w:cs="Tahoma"/>
          <w:b/>
          <w:bCs/>
        </w:rPr>
      </w:pPr>
    </w:p>
    <w:p w14:paraId="64334759" w14:textId="2A8FA5BA" w:rsidR="00672C92" w:rsidRDefault="00D21291" w:rsidP="00D21291">
      <w:pPr>
        <w:spacing w:after="0" w:line="240" w:lineRule="auto"/>
        <w:rPr>
          <w:rFonts w:ascii="Tahoma" w:hAnsi="Tahoma" w:cs="Tahoma"/>
          <w:b/>
          <w:bCs/>
        </w:rPr>
      </w:pPr>
      <w:r w:rsidRPr="00417399">
        <w:rPr>
          <w:rFonts w:ascii="Tahoma" w:hAnsi="Tahoma" w:cs="Tahoma"/>
          <w:b/>
          <w:bCs/>
        </w:rPr>
        <w:t>Event Schedule:</w:t>
      </w:r>
    </w:p>
    <w:p w14:paraId="6590A742" w14:textId="0FB36736" w:rsidR="00572E9B" w:rsidRPr="00572E9B" w:rsidRDefault="00D21291" w:rsidP="00572E9B">
      <w:pPr>
        <w:spacing w:after="0" w:line="240" w:lineRule="auto"/>
        <w:rPr>
          <w:rFonts w:ascii="Tahoma" w:hAnsi="Tahoma" w:cs="Tahoma"/>
          <w:b/>
          <w:bCs/>
        </w:rPr>
      </w:pPr>
      <w:r w:rsidRPr="00417399">
        <w:rPr>
          <w:rFonts w:ascii="Tahoma" w:hAnsi="Tahoma" w:cs="Tahoma"/>
        </w:rPr>
        <w:br/>
      </w:r>
      <w:r w:rsidRPr="00417399">
        <w:rPr>
          <w:rFonts w:ascii="Tahoma" w:hAnsi="Tahoma" w:cs="Tahoma"/>
          <w:b/>
          <w:bCs/>
        </w:rPr>
        <w:t>Date:</w:t>
      </w:r>
      <w:r w:rsidRPr="00417399">
        <w:rPr>
          <w:rFonts w:ascii="Tahoma" w:hAnsi="Tahoma" w:cs="Tahoma"/>
        </w:rPr>
        <w:t xml:space="preserve"> 2</w:t>
      </w:r>
      <w:r>
        <w:rPr>
          <w:rFonts w:ascii="Tahoma" w:hAnsi="Tahoma" w:cs="Tahoma"/>
        </w:rPr>
        <w:t>5</w:t>
      </w:r>
      <w:r w:rsidRPr="00417399">
        <w:rPr>
          <w:rFonts w:ascii="Tahoma" w:hAnsi="Tahoma" w:cs="Tahoma"/>
          <w:vertAlign w:val="superscript"/>
        </w:rPr>
        <w:t>th</w:t>
      </w:r>
      <w:r w:rsidRPr="00417399">
        <w:rPr>
          <w:rFonts w:ascii="Tahoma" w:hAnsi="Tahoma" w:cs="Tahoma"/>
        </w:rPr>
        <w:t xml:space="preserve"> November, 2025</w:t>
      </w:r>
      <w:r w:rsidRPr="00417399">
        <w:rPr>
          <w:rFonts w:ascii="Tahoma" w:hAnsi="Tahoma" w:cs="Tahoma"/>
        </w:rPr>
        <w:br/>
      </w:r>
      <w:r w:rsidRPr="00417399">
        <w:rPr>
          <w:rFonts w:ascii="Tahoma" w:hAnsi="Tahoma" w:cs="Tahoma"/>
          <w:b/>
          <w:bCs/>
        </w:rPr>
        <w:t>Time:</w:t>
      </w:r>
      <w:r w:rsidRPr="00417399">
        <w:rPr>
          <w:rFonts w:ascii="Tahoma" w:hAnsi="Tahoma" w:cs="Tahoma"/>
        </w:rPr>
        <w:t xml:space="preserve"> 1</w:t>
      </w:r>
      <w:r>
        <w:rPr>
          <w:rFonts w:ascii="Tahoma" w:hAnsi="Tahoma" w:cs="Tahoma"/>
        </w:rPr>
        <w:t>0</w:t>
      </w:r>
      <w:r w:rsidRPr="00417399">
        <w:rPr>
          <w:rFonts w:ascii="Tahoma" w:hAnsi="Tahoma" w:cs="Tahoma"/>
        </w:rPr>
        <w:t>:</w:t>
      </w:r>
      <w:r>
        <w:rPr>
          <w:rFonts w:ascii="Tahoma" w:hAnsi="Tahoma" w:cs="Tahoma"/>
        </w:rPr>
        <w:t>3</w:t>
      </w:r>
      <w:r w:rsidRPr="00417399">
        <w:rPr>
          <w:rFonts w:ascii="Tahoma" w:hAnsi="Tahoma" w:cs="Tahoma"/>
        </w:rPr>
        <w:t xml:space="preserve">0 </w:t>
      </w:r>
      <w:r w:rsidRPr="00612177">
        <w:rPr>
          <w:rFonts w:ascii="Tahoma" w:hAnsi="Tahoma" w:cs="Tahoma"/>
          <w:b/>
          <w:bCs/>
        </w:rPr>
        <w:t>A</w:t>
      </w:r>
      <w:r w:rsidR="00572E9B" w:rsidRPr="00612177">
        <w:rPr>
          <w:rFonts w:ascii="Tahoma" w:hAnsi="Tahoma" w:cs="Tahoma"/>
          <w:b/>
          <w:bCs/>
        </w:rPr>
        <w:t>M</w:t>
      </w:r>
    </w:p>
    <w:p w14:paraId="23838A8B" w14:textId="77777777" w:rsidR="00572E9B" w:rsidRPr="00572E9B" w:rsidRDefault="00572E9B" w:rsidP="00572E9B">
      <w:pPr>
        <w:spacing w:after="0" w:line="240" w:lineRule="auto"/>
        <w:rPr>
          <w:rFonts w:ascii="Tahoma" w:hAnsi="Tahoma" w:cs="Tahoma"/>
          <w:b/>
          <w:bCs/>
        </w:rPr>
      </w:pPr>
      <w:r w:rsidRPr="00572E9B">
        <w:rPr>
          <w:rFonts w:ascii="Tahoma" w:hAnsi="Tahoma" w:cs="Tahoma"/>
          <w:b/>
          <w:bCs/>
        </w:rPr>
        <w:t xml:space="preserve">Venue: </w:t>
      </w:r>
      <w:proofErr w:type="spellStart"/>
      <w:r w:rsidRPr="00572E9B">
        <w:rPr>
          <w:rFonts w:ascii="Tahoma" w:hAnsi="Tahoma" w:cs="Tahoma"/>
          <w:b/>
          <w:bCs/>
        </w:rPr>
        <w:t>Johnwood</w:t>
      </w:r>
      <w:proofErr w:type="spellEnd"/>
      <w:r w:rsidRPr="00572E9B">
        <w:rPr>
          <w:rFonts w:ascii="Tahoma" w:hAnsi="Tahoma" w:cs="Tahoma"/>
          <w:b/>
          <w:bCs/>
        </w:rPr>
        <w:t xml:space="preserve"> Hotel by Bolton</w:t>
      </w:r>
    </w:p>
    <w:p w14:paraId="43F1EF93" w14:textId="658E0AEE" w:rsidR="00D21291" w:rsidRDefault="00572E9B" w:rsidP="00572E9B">
      <w:pPr>
        <w:spacing w:after="0" w:line="240" w:lineRule="auto"/>
        <w:rPr>
          <w:rFonts w:ascii="Tahoma" w:hAnsi="Tahoma" w:cs="Tahoma"/>
        </w:rPr>
      </w:pPr>
      <w:r w:rsidRPr="00572E9B">
        <w:rPr>
          <w:rFonts w:ascii="Tahoma" w:hAnsi="Tahoma" w:cs="Tahoma"/>
          <w:b/>
          <w:bCs/>
        </w:rPr>
        <w:t xml:space="preserve">Address: No. 6 </w:t>
      </w:r>
      <w:proofErr w:type="spellStart"/>
      <w:r w:rsidRPr="00572E9B">
        <w:rPr>
          <w:rFonts w:ascii="Tahoma" w:hAnsi="Tahoma" w:cs="Tahoma"/>
          <w:b/>
          <w:bCs/>
        </w:rPr>
        <w:t>Sokode</w:t>
      </w:r>
      <w:proofErr w:type="spellEnd"/>
      <w:r w:rsidRPr="00572E9B">
        <w:rPr>
          <w:rFonts w:ascii="Tahoma" w:hAnsi="Tahoma" w:cs="Tahoma"/>
          <w:b/>
          <w:bCs/>
        </w:rPr>
        <w:t xml:space="preserve"> Crescent, </w:t>
      </w:r>
      <w:proofErr w:type="spellStart"/>
      <w:r w:rsidRPr="00572E9B">
        <w:rPr>
          <w:rFonts w:ascii="Tahoma" w:hAnsi="Tahoma" w:cs="Tahoma"/>
          <w:b/>
          <w:bCs/>
        </w:rPr>
        <w:t>Wuse</w:t>
      </w:r>
      <w:proofErr w:type="spellEnd"/>
      <w:r w:rsidRPr="00572E9B">
        <w:rPr>
          <w:rFonts w:ascii="Tahoma" w:hAnsi="Tahoma" w:cs="Tahoma"/>
          <w:b/>
          <w:bCs/>
        </w:rPr>
        <w:t xml:space="preserve"> Zone 5, Abuja, Nigeria</w:t>
      </w:r>
      <w:r>
        <w:rPr>
          <w:rFonts w:ascii="Tahoma" w:hAnsi="Tahoma" w:cs="Tahoma"/>
          <w:b/>
          <w:bCs/>
        </w:rPr>
        <w:t xml:space="preserve">            </w:t>
      </w:r>
      <w:r w:rsidR="00D21291" w:rsidRPr="00417399">
        <w:rPr>
          <w:rFonts w:ascii="Tahoma" w:hAnsi="Tahoma" w:cs="Tahoma"/>
          <w:b/>
          <w:bCs/>
        </w:rPr>
        <w:t>Virtual Access</w:t>
      </w:r>
      <w:r w:rsidR="00D21291">
        <w:rPr>
          <w:rFonts w:ascii="Tahoma" w:hAnsi="Tahoma" w:cs="Tahoma"/>
        </w:rPr>
        <w:t xml:space="preserve">: </w:t>
      </w:r>
    </w:p>
    <w:p w14:paraId="4C062253" w14:textId="0F28BE0A" w:rsidR="00D21291" w:rsidRPr="00417399" w:rsidRDefault="006D1497" w:rsidP="00572E9B">
      <w:pPr>
        <w:spacing w:after="0" w:line="240" w:lineRule="auto"/>
        <w:rPr>
          <w:rFonts w:ascii="Tahoma" w:hAnsi="Tahoma" w:cs="Tahoma"/>
        </w:rPr>
      </w:pPr>
      <w:hyperlink r:id="rId9" w:history="1">
        <w:r w:rsidRPr="001E1876">
          <w:rPr>
            <w:rStyle w:val="Hyperlink"/>
            <w:rFonts w:ascii="Tahoma" w:hAnsi="Tahoma" w:cs="Tahoma"/>
          </w:rPr>
          <w:t>https://us06web.zoom.us/j/89907290822?pwd=EttLyT3OLAGOVhuMxVDNBeytlIXyYT.1</w:t>
        </w:r>
      </w:hyperlink>
      <w:r>
        <w:rPr>
          <w:rFonts w:ascii="Tahoma" w:hAnsi="Tahoma" w:cs="Tahoma"/>
        </w:rPr>
        <w:t xml:space="preserve"> </w:t>
      </w:r>
      <w:r w:rsidR="00D21291" w:rsidRPr="00D21291">
        <w:rPr>
          <w:rFonts w:ascii="Tahoma" w:hAnsi="Tahoma" w:cs="Tahoma"/>
        </w:rPr>
        <w:t>Meeting ID: 899 0729 0822</w:t>
      </w:r>
      <w:r>
        <w:rPr>
          <w:rFonts w:ascii="Tahoma" w:hAnsi="Tahoma" w:cs="Tahoma"/>
        </w:rPr>
        <w:t xml:space="preserve"> </w:t>
      </w:r>
      <w:r w:rsidR="00D21291" w:rsidRPr="00D21291">
        <w:rPr>
          <w:rFonts w:ascii="Tahoma" w:hAnsi="Tahoma" w:cs="Tahoma"/>
        </w:rPr>
        <w:t>Passcode: SPIN1</w:t>
      </w:r>
    </w:p>
    <w:p w14:paraId="225F9D7A" w14:textId="3C247FF4" w:rsidR="00D21291" w:rsidRPr="00417399" w:rsidRDefault="00D21291" w:rsidP="00D21291">
      <w:pPr>
        <w:spacing w:before="100" w:beforeAutospacing="1" w:after="100" w:afterAutospacing="1" w:line="240" w:lineRule="auto"/>
        <w:jc w:val="both"/>
        <w:rPr>
          <w:rFonts w:ascii="Tahoma" w:hAnsi="Tahoma" w:cs="Tahoma"/>
        </w:rPr>
      </w:pPr>
      <w:r w:rsidRPr="00417399">
        <w:rPr>
          <w:rFonts w:ascii="Tahoma" w:hAnsi="Tahoma" w:cs="Tahoma"/>
        </w:rPr>
        <w:t>Interested participants should confirm attendance and preferred mode of participation (in-person or virtual) by completing the</w:t>
      </w:r>
      <w:r>
        <w:rPr>
          <w:rFonts w:ascii="Tahoma" w:hAnsi="Tahoma" w:cs="Tahoma"/>
        </w:rPr>
        <w:t xml:space="preserve"> online</w:t>
      </w:r>
      <w:r w:rsidR="00612177">
        <w:rPr>
          <w:rFonts w:ascii="Tahoma" w:hAnsi="Tahoma" w:cs="Tahoma"/>
        </w:rPr>
        <w:t xml:space="preserve"> </w:t>
      </w:r>
      <w:r>
        <w:rPr>
          <w:rFonts w:ascii="Tahoma" w:hAnsi="Tahoma" w:cs="Tahoma"/>
        </w:rPr>
        <w:t>-</w:t>
      </w:r>
      <w:r w:rsidRPr="00417399">
        <w:rPr>
          <w:rFonts w:ascii="Tahoma" w:hAnsi="Tahoma" w:cs="Tahoma"/>
        </w:rPr>
        <w:t xml:space="preserve"> </w:t>
      </w:r>
      <w:r>
        <w:rPr>
          <w:rFonts w:ascii="Tahoma" w:hAnsi="Tahoma" w:cs="Tahoma"/>
        </w:rPr>
        <w:t>registration</w:t>
      </w:r>
      <w:r w:rsidRPr="00417399">
        <w:rPr>
          <w:rFonts w:ascii="Tahoma" w:hAnsi="Tahoma" w:cs="Tahoma"/>
        </w:rPr>
        <w:t xml:space="preserve"> form at</w:t>
      </w:r>
      <w:r w:rsidRPr="00F9180C">
        <w:t xml:space="preserve"> </w:t>
      </w:r>
      <w:r w:rsidRPr="00F9180C">
        <w:rPr>
          <w:rFonts w:ascii="Tahoma" w:hAnsi="Tahoma" w:cs="Tahoma"/>
        </w:rPr>
        <w:t>https://forms.gle/3koU3MqzGo8V2W9y5</w:t>
      </w:r>
    </w:p>
    <w:p w14:paraId="1400B254" w14:textId="49258C4D" w:rsidR="008A5DE8" w:rsidRDefault="008A5DE8" w:rsidP="00D21291">
      <w:pPr>
        <w:spacing w:before="100" w:beforeAutospacing="1" w:after="100" w:afterAutospacing="1" w:line="240" w:lineRule="auto"/>
        <w:rPr>
          <w:rFonts w:ascii="Tahoma" w:hAnsi="Tahoma" w:cs="Tahoma"/>
          <w:color w:val="EE0000"/>
        </w:rPr>
      </w:pPr>
    </w:p>
    <w:p w14:paraId="26C6B568" w14:textId="77777777" w:rsidR="008A5DE8" w:rsidRDefault="008A5DE8" w:rsidP="00D21291">
      <w:pPr>
        <w:spacing w:before="100" w:beforeAutospacing="1" w:after="100" w:afterAutospacing="1" w:line="240" w:lineRule="auto"/>
        <w:rPr>
          <w:rFonts w:ascii="Tahoma" w:hAnsi="Tahoma" w:cs="Tahoma"/>
          <w:color w:val="EE0000"/>
        </w:rPr>
      </w:pPr>
    </w:p>
    <w:p w14:paraId="49290FA9" w14:textId="05C9B8E4" w:rsidR="00D21291" w:rsidRPr="00417399" w:rsidRDefault="00D21291" w:rsidP="00D21291">
      <w:pPr>
        <w:spacing w:before="100" w:beforeAutospacing="1" w:after="100" w:afterAutospacing="1" w:line="240" w:lineRule="auto"/>
        <w:rPr>
          <w:rFonts w:ascii="Tahoma" w:hAnsi="Tahoma" w:cs="Tahoma"/>
          <w:b/>
          <w:bCs/>
          <w:i/>
          <w:iCs/>
        </w:rPr>
      </w:pPr>
      <w:r w:rsidRPr="00417399">
        <w:rPr>
          <w:rFonts w:ascii="Tahoma" w:hAnsi="Tahoma" w:cs="Tahoma"/>
          <w:b/>
          <w:bCs/>
          <w:i/>
          <w:iCs/>
        </w:rPr>
        <w:t>Please note that this Early Market Engagement is consultative and does not constitute a formal procurement process, prequalification, or invitation to tender.</w:t>
      </w:r>
    </w:p>
    <w:p w14:paraId="474AA507" w14:textId="77777777" w:rsidR="00D21291" w:rsidRPr="00417399" w:rsidRDefault="00D21291" w:rsidP="00D21291">
      <w:pPr>
        <w:jc w:val="both"/>
        <w:rPr>
          <w:rFonts w:ascii="Tahoma" w:hAnsi="Tahoma" w:cs="Tahoma"/>
          <w:b/>
          <w:bCs/>
          <w:sz w:val="22"/>
          <w:szCs w:val="22"/>
          <w:lang w:val="en-US"/>
        </w:rPr>
      </w:pPr>
      <w:r w:rsidRPr="00417399">
        <w:rPr>
          <w:rFonts w:ascii="Tahoma" w:hAnsi="Tahoma" w:cs="Tahoma"/>
          <w:b/>
          <w:bCs/>
        </w:rPr>
        <w:t>Signed</w:t>
      </w:r>
      <w:r w:rsidRPr="00417399">
        <w:rPr>
          <w:rFonts w:ascii="Tahoma" w:hAnsi="Tahoma" w:cs="Tahoma"/>
        </w:rPr>
        <w:br/>
      </w:r>
    </w:p>
    <w:p w14:paraId="15A9E732" w14:textId="77777777" w:rsidR="00D21291" w:rsidRPr="00417399" w:rsidRDefault="00D21291" w:rsidP="00D21291">
      <w:pPr>
        <w:spacing w:after="0" w:line="240" w:lineRule="auto"/>
        <w:jc w:val="both"/>
        <w:rPr>
          <w:rFonts w:ascii="Tahoma" w:hAnsi="Tahoma" w:cs="Tahoma"/>
          <w:sz w:val="22"/>
          <w:szCs w:val="22"/>
          <w:lang w:val="en-US"/>
        </w:rPr>
      </w:pPr>
      <w:r w:rsidRPr="00417399">
        <w:rPr>
          <w:rFonts w:ascii="Tahoma" w:hAnsi="Tahoma" w:cs="Tahoma"/>
          <w:sz w:val="22"/>
          <w:szCs w:val="22"/>
          <w:lang w:val="en-US"/>
        </w:rPr>
        <w:t xml:space="preserve">Engr. </w:t>
      </w:r>
      <w:proofErr w:type="spellStart"/>
      <w:r w:rsidRPr="00417399">
        <w:rPr>
          <w:rFonts w:ascii="Tahoma" w:hAnsi="Tahoma" w:cs="Tahoma"/>
          <w:sz w:val="22"/>
          <w:szCs w:val="22"/>
          <w:lang w:val="en-US"/>
        </w:rPr>
        <w:t>Ipinlaye</w:t>
      </w:r>
      <w:proofErr w:type="spellEnd"/>
      <w:r w:rsidRPr="00417399">
        <w:rPr>
          <w:rFonts w:ascii="Tahoma" w:hAnsi="Tahoma" w:cs="Tahoma"/>
          <w:sz w:val="22"/>
          <w:szCs w:val="22"/>
          <w:lang w:val="en-US"/>
        </w:rPr>
        <w:t xml:space="preserve"> Olaiya</w:t>
      </w:r>
    </w:p>
    <w:p w14:paraId="321720FD" w14:textId="77777777" w:rsidR="00D21291" w:rsidRPr="00417399" w:rsidRDefault="00D21291" w:rsidP="00D21291">
      <w:pPr>
        <w:spacing w:after="0" w:line="240" w:lineRule="auto"/>
        <w:jc w:val="both"/>
        <w:rPr>
          <w:rFonts w:ascii="Tahoma" w:hAnsi="Tahoma" w:cs="Tahoma"/>
          <w:sz w:val="22"/>
          <w:szCs w:val="22"/>
          <w:lang w:val="en-US"/>
        </w:rPr>
      </w:pPr>
      <w:r w:rsidRPr="00417399">
        <w:rPr>
          <w:rFonts w:ascii="Tahoma" w:hAnsi="Tahoma" w:cs="Tahoma"/>
          <w:sz w:val="22"/>
          <w:szCs w:val="22"/>
          <w:lang w:val="en-US"/>
        </w:rPr>
        <w:t>National Project Coordinator</w:t>
      </w:r>
    </w:p>
    <w:p w14:paraId="3C5949C0" w14:textId="77777777" w:rsidR="00D21291" w:rsidRPr="00417399" w:rsidRDefault="00D21291" w:rsidP="00D21291">
      <w:pPr>
        <w:spacing w:after="0" w:line="240" w:lineRule="auto"/>
        <w:jc w:val="both"/>
        <w:rPr>
          <w:rFonts w:ascii="Tahoma" w:hAnsi="Tahoma" w:cs="Tahoma"/>
          <w:sz w:val="22"/>
          <w:szCs w:val="22"/>
          <w:lang w:val="en-US"/>
        </w:rPr>
      </w:pPr>
      <w:r w:rsidRPr="00417399">
        <w:rPr>
          <w:rFonts w:ascii="Tahoma" w:hAnsi="Tahoma" w:cs="Tahoma"/>
          <w:sz w:val="22"/>
          <w:szCs w:val="22"/>
          <w:lang w:val="en-US"/>
        </w:rPr>
        <w:t>Sustainable Power and Irrigation for Nigeria (SPIN) Project</w:t>
      </w:r>
    </w:p>
    <w:p w14:paraId="486F1B4C" w14:textId="77777777" w:rsidR="00D21291" w:rsidRPr="00417399" w:rsidRDefault="00D21291" w:rsidP="00D21291">
      <w:pPr>
        <w:spacing w:after="0" w:line="240" w:lineRule="auto"/>
        <w:jc w:val="both"/>
        <w:rPr>
          <w:rFonts w:ascii="Tahoma" w:hAnsi="Tahoma" w:cs="Tahoma"/>
          <w:sz w:val="22"/>
          <w:szCs w:val="22"/>
          <w:lang w:val="en-US"/>
        </w:rPr>
      </w:pPr>
      <w:r w:rsidRPr="00417399">
        <w:rPr>
          <w:rFonts w:ascii="Tahoma" w:hAnsi="Tahoma" w:cs="Tahoma"/>
          <w:sz w:val="22"/>
          <w:szCs w:val="22"/>
          <w:lang w:val="en-US"/>
        </w:rPr>
        <w:t>Plot 1402, Abba Kyari Street, Off Adesoji Aderemi Street,</w:t>
      </w:r>
    </w:p>
    <w:p w14:paraId="69771690" w14:textId="77777777" w:rsidR="00D21291" w:rsidRPr="00417399" w:rsidRDefault="00D21291" w:rsidP="00D21291">
      <w:pPr>
        <w:spacing w:after="0" w:line="240" w:lineRule="auto"/>
        <w:jc w:val="both"/>
        <w:rPr>
          <w:rFonts w:ascii="Tahoma" w:hAnsi="Tahoma" w:cs="Tahoma"/>
          <w:sz w:val="22"/>
          <w:szCs w:val="22"/>
          <w:lang w:val="en-US"/>
        </w:rPr>
      </w:pPr>
      <w:r w:rsidRPr="00417399">
        <w:rPr>
          <w:rFonts w:ascii="Tahoma" w:hAnsi="Tahoma" w:cs="Tahoma"/>
          <w:sz w:val="22"/>
          <w:szCs w:val="22"/>
          <w:lang w:val="en-US"/>
        </w:rPr>
        <w:t>Apo-Abuja, FCT, Nigeria: Tel: +2348034432501</w:t>
      </w:r>
    </w:p>
    <w:p w14:paraId="18A977FE" w14:textId="77777777" w:rsidR="00D21291" w:rsidRPr="00417399" w:rsidRDefault="00D21291" w:rsidP="00D21291">
      <w:pPr>
        <w:spacing w:after="0" w:line="240" w:lineRule="auto"/>
        <w:jc w:val="both"/>
        <w:rPr>
          <w:rFonts w:ascii="Tahoma" w:hAnsi="Tahoma" w:cs="Tahoma"/>
          <w:sz w:val="22"/>
          <w:szCs w:val="22"/>
          <w:lang w:val="en-US"/>
        </w:rPr>
      </w:pPr>
      <w:r w:rsidRPr="00417399">
        <w:rPr>
          <w:rFonts w:ascii="Tahoma" w:hAnsi="Tahoma" w:cs="Tahoma"/>
          <w:sz w:val="22"/>
          <w:szCs w:val="22"/>
          <w:lang w:val="en-US"/>
        </w:rPr>
        <w:t>Email: info@spinproject.ng</w:t>
      </w:r>
    </w:p>
    <w:p w14:paraId="0A0A3C87" w14:textId="77777777" w:rsidR="009B6B46" w:rsidRDefault="009B6B46"/>
    <w:sectPr w:rsidR="009B6B46">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4B572" w14:textId="77777777" w:rsidR="0058678C" w:rsidRDefault="0058678C" w:rsidP="00033B22">
      <w:pPr>
        <w:spacing w:after="0" w:line="240" w:lineRule="auto"/>
      </w:pPr>
      <w:r>
        <w:separator/>
      </w:r>
    </w:p>
  </w:endnote>
  <w:endnote w:type="continuationSeparator" w:id="0">
    <w:p w14:paraId="53DA4CAA" w14:textId="77777777" w:rsidR="0058678C" w:rsidRDefault="0058678C" w:rsidP="00033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E414" w14:textId="4CBDA7BF" w:rsidR="00033B22" w:rsidRDefault="00033B22">
    <w:pPr>
      <w:pStyle w:val="Footer"/>
    </w:pPr>
    <w:r>
      <w:rPr>
        <w:noProof/>
      </w:rPr>
      <mc:AlternateContent>
        <mc:Choice Requires="wps">
          <w:drawing>
            <wp:anchor distT="0" distB="0" distL="0" distR="0" simplePos="0" relativeHeight="251659264" behindDoc="0" locked="0" layoutInCell="1" allowOverlap="1" wp14:anchorId="22D91AF0" wp14:editId="79FD2EAD">
              <wp:simplePos x="635" y="635"/>
              <wp:positionH relativeFrom="page">
                <wp:align>right</wp:align>
              </wp:positionH>
              <wp:positionV relativeFrom="page">
                <wp:align>bottom</wp:align>
              </wp:positionV>
              <wp:extent cx="1102995" cy="370205"/>
              <wp:effectExtent l="0" t="0" r="0" b="0"/>
              <wp:wrapNone/>
              <wp:docPr id="10806090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238F67AB" w14:textId="4F88C62A" w:rsidR="00033B22" w:rsidRPr="00033B22" w:rsidRDefault="00033B22" w:rsidP="00033B22">
                          <w:pPr>
                            <w:spacing w:after="0"/>
                            <w:rPr>
                              <w:rFonts w:ascii="Calibri" w:eastAsia="Calibri" w:hAnsi="Calibri" w:cs="Calibri"/>
                              <w:noProof/>
                              <w:color w:val="000000"/>
                              <w:sz w:val="20"/>
                              <w:szCs w:val="20"/>
                            </w:rPr>
                          </w:pPr>
                          <w:r w:rsidRPr="00033B22">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2D91AF0" id="_x0000_t202" coordsize="21600,21600" o:spt="202" path="m,l,21600r21600,l21600,xe">
              <v:stroke joinstyle="miter"/>
              <v:path gradientshapeok="t" o:connecttype="rect"/>
            </v:shapetype>
            <v:shape id="Text Box 2" o:spid="_x0000_s1026" type="#_x0000_t202" alt="Official Use Only" style="position:absolute;margin-left:35.65pt;margin-top:0;width:86.8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" filled="f" stroked="f">
              <v:textbox style="mso-fit-shape-to-text:t" inset="0,0,20pt,15pt">
                <w:txbxContent>
                  <w:p w14:paraId="238F67AB" w14:textId="4F88C62A" w:rsidR="00033B22" w:rsidRPr="00033B22" w:rsidRDefault="00033B22" w:rsidP="00033B22">
                    <w:pPr>
                      <w:spacing w:after="0"/>
                      <w:rPr>
                        <w:rFonts w:ascii="Calibri" w:eastAsia="Calibri" w:hAnsi="Calibri" w:cs="Calibri"/>
                        <w:noProof/>
                        <w:color w:val="000000"/>
                        <w:sz w:val="20"/>
                        <w:szCs w:val="20"/>
                      </w:rPr>
                    </w:pPr>
                    <w:r w:rsidRPr="00033B22">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5932" w14:textId="41543BBF" w:rsidR="00033B22" w:rsidRDefault="00033B22">
    <w:pPr>
      <w:pStyle w:val="Footer"/>
    </w:pPr>
    <w:r>
      <w:rPr>
        <w:noProof/>
      </w:rPr>
      <mc:AlternateContent>
        <mc:Choice Requires="wps">
          <w:drawing>
            <wp:anchor distT="0" distB="0" distL="0" distR="0" simplePos="0" relativeHeight="251660288" behindDoc="0" locked="0" layoutInCell="1" allowOverlap="1" wp14:anchorId="5784EC0C" wp14:editId="11314770">
              <wp:simplePos x="914400" y="10058400"/>
              <wp:positionH relativeFrom="page">
                <wp:align>right</wp:align>
              </wp:positionH>
              <wp:positionV relativeFrom="page">
                <wp:align>bottom</wp:align>
              </wp:positionV>
              <wp:extent cx="1102995" cy="370205"/>
              <wp:effectExtent l="0" t="0" r="0" b="0"/>
              <wp:wrapNone/>
              <wp:docPr id="33789783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114A5859" w14:textId="6C2C12E4" w:rsidR="00033B22" w:rsidRPr="00033B22" w:rsidRDefault="00033B22" w:rsidP="00033B22">
                          <w:pPr>
                            <w:spacing w:after="0"/>
                            <w:rPr>
                              <w:rFonts w:ascii="Calibri" w:eastAsia="Calibri" w:hAnsi="Calibri" w:cs="Calibri"/>
                              <w:noProof/>
                              <w:color w:val="000000"/>
                              <w:sz w:val="20"/>
                              <w:szCs w:val="20"/>
                            </w:rPr>
                          </w:pPr>
                          <w:r w:rsidRPr="00033B22">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784EC0C" id="_x0000_t202" coordsize="21600,21600" o:spt="202" path="m,l,21600r21600,l21600,xe">
              <v:stroke joinstyle="miter"/>
              <v:path gradientshapeok="t" o:connecttype="rect"/>
            </v:shapetype>
            <v:shape id="Text Box 3" o:spid="_x0000_s1027" type="#_x0000_t202" alt="Official Use Only" style="position:absolute;margin-left:35.65pt;margin-top:0;width:86.8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" filled="f" stroked="f">
              <v:textbox style="mso-fit-shape-to-text:t" inset="0,0,20pt,15pt">
                <w:txbxContent>
                  <w:p w14:paraId="114A5859" w14:textId="6C2C12E4" w:rsidR="00033B22" w:rsidRPr="00033B22" w:rsidRDefault="00033B22" w:rsidP="00033B22">
                    <w:pPr>
                      <w:spacing w:after="0"/>
                      <w:rPr>
                        <w:rFonts w:ascii="Calibri" w:eastAsia="Calibri" w:hAnsi="Calibri" w:cs="Calibri"/>
                        <w:noProof/>
                        <w:color w:val="000000"/>
                        <w:sz w:val="20"/>
                        <w:szCs w:val="20"/>
                      </w:rPr>
                    </w:pPr>
                    <w:r w:rsidRPr="00033B22">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3377" w14:textId="633B3DE1" w:rsidR="00033B22" w:rsidRDefault="00033B22">
    <w:pPr>
      <w:pStyle w:val="Footer"/>
    </w:pPr>
    <w:r>
      <w:rPr>
        <w:noProof/>
      </w:rPr>
      <mc:AlternateContent>
        <mc:Choice Requires="wps">
          <w:drawing>
            <wp:anchor distT="0" distB="0" distL="0" distR="0" simplePos="0" relativeHeight="251658240" behindDoc="0" locked="0" layoutInCell="1" allowOverlap="1" wp14:anchorId="72C1DE2B" wp14:editId="20A768B9">
              <wp:simplePos x="635" y="635"/>
              <wp:positionH relativeFrom="page">
                <wp:align>right</wp:align>
              </wp:positionH>
              <wp:positionV relativeFrom="page">
                <wp:align>bottom</wp:align>
              </wp:positionV>
              <wp:extent cx="1102995" cy="370205"/>
              <wp:effectExtent l="0" t="0" r="0" b="0"/>
              <wp:wrapNone/>
              <wp:docPr id="142332457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02BF4D3E" w14:textId="0002F80D" w:rsidR="00033B22" w:rsidRPr="00033B22" w:rsidRDefault="00033B22" w:rsidP="00033B22">
                          <w:pPr>
                            <w:spacing w:after="0"/>
                            <w:rPr>
                              <w:rFonts w:ascii="Calibri" w:eastAsia="Calibri" w:hAnsi="Calibri" w:cs="Calibri"/>
                              <w:noProof/>
                              <w:color w:val="000000"/>
                              <w:sz w:val="20"/>
                              <w:szCs w:val="20"/>
                            </w:rPr>
                          </w:pPr>
                          <w:r w:rsidRPr="00033B22">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2C1DE2B" id="_x0000_t202" coordsize="21600,21600" o:spt="202" path="m,l,21600r21600,l21600,xe">
              <v:stroke joinstyle="miter"/>
              <v:path gradientshapeok="t" o:connecttype="rect"/>
            </v:shapetype>
            <v:shape id="Text Box 1" o:spid="_x0000_s1028" type="#_x0000_t202" alt="Official Use Only" style="position:absolute;margin-left:35.65pt;margin-top:0;width:86.8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" filled="f" stroked="f">
              <v:textbox style="mso-fit-shape-to-text:t" inset="0,0,20pt,15pt">
                <w:txbxContent>
                  <w:p w14:paraId="02BF4D3E" w14:textId="0002F80D" w:rsidR="00033B22" w:rsidRPr="00033B22" w:rsidRDefault="00033B22" w:rsidP="00033B22">
                    <w:pPr>
                      <w:spacing w:after="0"/>
                      <w:rPr>
                        <w:rFonts w:ascii="Calibri" w:eastAsia="Calibri" w:hAnsi="Calibri" w:cs="Calibri"/>
                        <w:noProof/>
                        <w:color w:val="000000"/>
                        <w:sz w:val="20"/>
                        <w:szCs w:val="20"/>
                      </w:rPr>
                    </w:pPr>
                    <w:r w:rsidRPr="00033B22">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BD960" w14:textId="77777777" w:rsidR="0058678C" w:rsidRDefault="0058678C" w:rsidP="00033B22">
      <w:pPr>
        <w:spacing w:after="0" w:line="240" w:lineRule="auto"/>
      </w:pPr>
      <w:r>
        <w:separator/>
      </w:r>
    </w:p>
  </w:footnote>
  <w:footnote w:type="continuationSeparator" w:id="0">
    <w:p w14:paraId="020263DC" w14:textId="77777777" w:rsidR="0058678C" w:rsidRDefault="0058678C" w:rsidP="00033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C2B54"/>
    <w:multiLevelType w:val="hybridMultilevel"/>
    <w:tmpl w:val="BF362CE2"/>
    <w:lvl w:ilvl="0" w:tplc="2000001B">
      <w:start w:val="1"/>
      <w:numFmt w:val="lowerRoman"/>
      <w:lvlText w:val="%1."/>
      <w:lvlJc w:val="right"/>
      <w:pPr>
        <w:ind w:left="770" w:hanging="360"/>
      </w:p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1" w15:restartNumberingAfterBreak="0">
    <w:nsid w:val="3779623C"/>
    <w:multiLevelType w:val="hybridMultilevel"/>
    <w:tmpl w:val="1D664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FE3D75"/>
    <w:multiLevelType w:val="multilevel"/>
    <w:tmpl w:val="08B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998810">
    <w:abstractNumId w:val="1"/>
  </w:num>
  <w:num w:numId="2" w16cid:durableId="2112697048">
    <w:abstractNumId w:val="2"/>
  </w:num>
  <w:num w:numId="3" w16cid:durableId="1851798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291"/>
    <w:rsid w:val="000306E8"/>
    <w:rsid w:val="00033B22"/>
    <w:rsid w:val="00062F5F"/>
    <w:rsid w:val="000B0CB4"/>
    <w:rsid w:val="001027E4"/>
    <w:rsid w:val="00111C35"/>
    <w:rsid w:val="00177116"/>
    <w:rsid w:val="001F3BA8"/>
    <w:rsid w:val="002B4238"/>
    <w:rsid w:val="002B6A99"/>
    <w:rsid w:val="00454983"/>
    <w:rsid w:val="00476E83"/>
    <w:rsid w:val="005529E3"/>
    <w:rsid w:val="00572E9B"/>
    <w:rsid w:val="0058678C"/>
    <w:rsid w:val="00612177"/>
    <w:rsid w:val="00617986"/>
    <w:rsid w:val="00643E1E"/>
    <w:rsid w:val="00672C92"/>
    <w:rsid w:val="006D1497"/>
    <w:rsid w:val="00780248"/>
    <w:rsid w:val="007C1863"/>
    <w:rsid w:val="007D5A16"/>
    <w:rsid w:val="00827FEC"/>
    <w:rsid w:val="008974BB"/>
    <w:rsid w:val="008A5DE8"/>
    <w:rsid w:val="008F364E"/>
    <w:rsid w:val="009B6B46"/>
    <w:rsid w:val="00AB1F7D"/>
    <w:rsid w:val="00AD7B8F"/>
    <w:rsid w:val="00B5142C"/>
    <w:rsid w:val="00BD13CE"/>
    <w:rsid w:val="00BD5C95"/>
    <w:rsid w:val="00C03A3F"/>
    <w:rsid w:val="00C15E0C"/>
    <w:rsid w:val="00C56A95"/>
    <w:rsid w:val="00CA460B"/>
    <w:rsid w:val="00D21291"/>
    <w:rsid w:val="00D46755"/>
    <w:rsid w:val="00D642DC"/>
    <w:rsid w:val="00D8426A"/>
    <w:rsid w:val="00E03920"/>
    <w:rsid w:val="00E0551B"/>
    <w:rsid w:val="00EF262B"/>
    <w:rsid w:val="00F23C28"/>
    <w:rsid w:val="00F23EDA"/>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74C1"/>
  <w15:chartTrackingRefBased/>
  <w15:docId w15:val="{D52E3348-ADDD-423A-8905-5C63B6A7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291"/>
    <w:pPr>
      <w:spacing w:line="278" w:lineRule="auto"/>
    </w:pPr>
    <w:rPr>
      <w:sz w:val="24"/>
      <w:szCs w:val="24"/>
      <w:lang w:val="en-GB"/>
    </w:rPr>
  </w:style>
  <w:style w:type="paragraph" w:styleId="Heading1">
    <w:name w:val="heading 1"/>
    <w:basedOn w:val="Normal"/>
    <w:next w:val="Normal"/>
    <w:link w:val="Heading1Char"/>
    <w:uiPriority w:val="9"/>
    <w:qFormat/>
    <w:rsid w:val="00D21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291"/>
    <w:rPr>
      <w:rFonts w:eastAsiaTheme="majorEastAsia" w:cstheme="majorBidi"/>
      <w:color w:val="272727" w:themeColor="text1" w:themeTint="D8"/>
    </w:rPr>
  </w:style>
  <w:style w:type="paragraph" w:styleId="Title">
    <w:name w:val="Title"/>
    <w:basedOn w:val="Normal"/>
    <w:next w:val="Normal"/>
    <w:link w:val="TitleChar"/>
    <w:uiPriority w:val="10"/>
    <w:qFormat/>
    <w:rsid w:val="00D21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291"/>
    <w:pPr>
      <w:spacing w:before="160"/>
      <w:jc w:val="center"/>
    </w:pPr>
    <w:rPr>
      <w:i/>
      <w:iCs/>
      <w:color w:val="404040" w:themeColor="text1" w:themeTint="BF"/>
    </w:rPr>
  </w:style>
  <w:style w:type="character" w:customStyle="1" w:styleId="QuoteChar">
    <w:name w:val="Quote Char"/>
    <w:basedOn w:val="DefaultParagraphFont"/>
    <w:link w:val="Quote"/>
    <w:uiPriority w:val="29"/>
    <w:rsid w:val="00D21291"/>
    <w:rPr>
      <w:i/>
      <w:iCs/>
      <w:color w:val="404040" w:themeColor="text1" w:themeTint="BF"/>
    </w:rPr>
  </w:style>
  <w:style w:type="paragraph" w:styleId="ListParagraph">
    <w:name w:val="List Paragraph"/>
    <w:basedOn w:val="Normal"/>
    <w:uiPriority w:val="34"/>
    <w:qFormat/>
    <w:rsid w:val="00D21291"/>
    <w:pPr>
      <w:ind w:left="720"/>
      <w:contextualSpacing/>
    </w:pPr>
  </w:style>
  <w:style w:type="character" w:styleId="IntenseEmphasis">
    <w:name w:val="Intense Emphasis"/>
    <w:basedOn w:val="DefaultParagraphFont"/>
    <w:uiPriority w:val="21"/>
    <w:qFormat/>
    <w:rsid w:val="00D21291"/>
    <w:rPr>
      <w:i/>
      <w:iCs/>
      <w:color w:val="0F4761" w:themeColor="accent1" w:themeShade="BF"/>
    </w:rPr>
  </w:style>
  <w:style w:type="paragraph" w:styleId="IntenseQuote">
    <w:name w:val="Intense Quote"/>
    <w:basedOn w:val="Normal"/>
    <w:next w:val="Normal"/>
    <w:link w:val="IntenseQuoteChar"/>
    <w:uiPriority w:val="30"/>
    <w:qFormat/>
    <w:rsid w:val="00D21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291"/>
    <w:rPr>
      <w:i/>
      <w:iCs/>
      <w:color w:val="0F4761" w:themeColor="accent1" w:themeShade="BF"/>
    </w:rPr>
  </w:style>
  <w:style w:type="character" w:styleId="IntenseReference">
    <w:name w:val="Intense Reference"/>
    <w:basedOn w:val="DefaultParagraphFont"/>
    <w:uiPriority w:val="32"/>
    <w:qFormat/>
    <w:rsid w:val="00D21291"/>
    <w:rPr>
      <w:b/>
      <w:bCs/>
      <w:smallCaps/>
      <w:color w:val="0F4761" w:themeColor="accent1" w:themeShade="BF"/>
      <w:spacing w:val="5"/>
    </w:rPr>
  </w:style>
  <w:style w:type="character" w:styleId="CommentReference">
    <w:name w:val="annotation reference"/>
    <w:basedOn w:val="DefaultParagraphFont"/>
    <w:uiPriority w:val="99"/>
    <w:semiHidden/>
    <w:unhideWhenUsed/>
    <w:rsid w:val="00D21291"/>
    <w:rPr>
      <w:sz w:val="16"/>
      <w:szCs w:val="16"/>
    </w:rPr>
  </w:style>
  <w:style w:type="paragraph" w:styleId="CommentText">
    <w:name w:val="annotation text"/>
    <w:basedOn w:val="Normal"/>
    <w:link w:val="CommentTextChar"/>
    <w:uiPriority w:val="99"/>
    <w:unhideWhenUsed/>
    <w:rsid w:val="00D21291"/>
    <w:pPr>
      <w:spacing w:line="240" w:lineRule="auto"/>
    </w:pPr>
    <w:rPr>
      <w:sz w:val="20"/>
      <w:szCs w:val="20"/>
    </w:rPr>
  </w:style>
  <w:style w:type="character" w:customStyle="1" w:styleId="CommentTextChar">
    <w:name w:val="Comment Text Char"/>
    <w:basedOn w:val="DefaultParagraphFont"/>
    <w:link w:val="CommentText"/>
    <w:uiPriority w:val="99"/>
    <w:rsid w:val="00D21291"/>
    <w:rPr>
      <w:sz w:val="20"/>
      <w:szCs w:val="20"/>
      <w:lang w:val="en-GB"/>
    </w:rPr>
  </w:style>
  <w:style w:type="character" w:styleId="Hyperlink">
    <w:name w:val="Hyperlink"/>
    <w:basedOn w:val="DefaultParagraphFont"/>
    <w:uiPriority w:val="99"/>
    <w:unhideWhenUsed/>
    <w:rsid w:val="008A5DE8"/>
    <w:rPr>
      <w:color w:val="467886" w:themeColor="hyperlink"/>
      <w:u w:val="single"/>
    </w:rPr>
  </w:style>
  <w:style w:type="character" w:styleId="UnresolvedMention">
    <w:name w:val="Unresolved Mention"/>
    <w:basedOn w:val="DefaultParagraphFont"/>
    <w:uiPriority w:val="99"/>
    <w:semiHidden/>
    <w:unhideWhenUsed/>
    <w:rsid w:val="008A5DE8"/>
    <w:rPr>
      <w:color w:val="605E5C"/>
      <w:shd w:val="clear" w:color="auto" w:fill="E1DFDD"/>
    </w:rPr>
  </w:style>
  <w:style w:type="paragraph" w:styleId="Revision">
    <w:name w:val="Revision"/>
    <w:hidden/>
    <w:uiPriority w:val="99"/>
    <w:semiHidden/>
    <w:rsid w:val="00EF262B"/>
    <w:pPr>
      <w:spacing w:after="0" w:line="240" w:lineRule="auto"/>
    </w:pPr>
    <w:rPr>
      <w:sz w:val="24"/>
      <w:szCs w:val="24"/>
      <w:lang w:val="en-GB"/>
    </w:rPr>
  </w:style>
  <w:style w:type="paragraph" w:styleId="CommentSubject">
    <w:name w:val="annotation subject"/>
    <w:basedOn w:val="CommentText"/>
    <w:next w:val="CommentText"/>
    <w:link w:val="CommentSubjectChar"/>
    <w:uiPriority w:val="99"/>
    <w:semiHidden/>
    <w:unhideWhenUsed/>
    <w:rsid w:val="001027E4"/>
    <w:rPr>
      <w:b/>
      <w:bCs/>
    </w:rPr>
  </w:style>
  <w:style w:type="character" w:customStyle="1" w:styleId="CommentSubjectChar">
    <w:name w:val="Comment Subject Char"/>
    <w:basedOn w:val="CommentTextChar"/>
    <w:link w:val="CommentSubject"/>
    <w:uiPriority w:val="99"/>
    <w:semiHidden/>
    <w:rsid w:val="001027E4"/>
    <w:rPr>
      <w:b/>
      <w:bCs/>
      <w:sz w:val="20"/>
      <w:szCs w:val="20"/>
      <w:lang w:val="en-GB"/>
    </w:rPr>
  </w:style>
  <w:style w:type="character" w:styleId="FollowedHyperlink">
    <w:name w:val="FollowedHyperlink"/>
    <w:basedOn w:val="DefaultParagraphFont"/>
    <w:uiPriority w:val="99"/>
    <w:semiHidden/>
    <w:unhideWhenUsed/>
    <w:rsid w:val="001027E4"/>
    <w:rPr>
      <w:color w:val="96607D" w:themeColor="followedHyperlink"/>
      <w:u w:val="single"/>
    </w:rPr>
  </w:style>
  <w:style w:type="paragraph" w:styleId="Footer">
    <w:name w:val="footer"/>
    <w:basedOn w:val="Normal"/>
    <w:link w:val="FooterChar"/>
    <w:uiPriority w:val="99"/>
    <w:unhideWhenUsed/>
    <w:rsid w:val="00033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B2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drv.ms/w/c/bea66a6a0847ee73/Eb5ssknNA-ZKsHpDttYac40BIbQzem_Z30MEcVxQZtAF1w?e=MMeHm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docs.worldbank.org/en/doc/c84273d1b230aeb2b0b8134de5dc8cd7-0290012025/original/Procurement-Regulations-7th-Edition-Sep-2025.pdf"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us06web.zoom.us/j/89907290822?pwd=EttLyT3OLAGOVhuMxVDNBeytlIXyYT.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657</Words>
  <Characters>4492</Characters>
  <Application>Microsoft Office Word</Application>
  <DocSecurity>0</DocSecurity>
  <Lines>104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patti wathanafa</dc:creator>
  <cp:keywords/>
  <dc:description/>
  <cp:lastModifiedBy>patti wathanafa</cp:lastModifiedBy>
  <cp:revision>15</cp:revision>
  <cp:lastPrinted>2025-11-06T13:02:00Z</cp:lastPrinted>
  <dcterms:created xsi:type="dcterms:W3CDTF">2025-11-07T10:46:00Z</dcterms:created>
  <dcterms:modified xsi:type="dcterms:W3CDTF">2025-11-07T14:33:00Z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54d635a3,670e0e5,1423e96e</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2025-11-07T10:46:18Z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304862de-fb48-422b-b215-562e09fec464</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