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46C0" w14:textId="0BEDDCD5" w:rsidR="003F270C" w:rsidRPr="003F270C" w:rsidRDefault="0082569D" w:rsidP="003F270C">
      <w:pPr>
        <w:pStyle w:val="Heading1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Project Plan</w:t>
      </w:r>
      <w:r w:rsidR="003A488A">
        <w:rPr>
          <w:b/>
          <w:bCs/>
          <w:lang w:val="en-US"/>
        </w:rPr>
        <w:t>:</w:t>
      </w:r>
      <w:r w:rsidRPr="00735033">
        <w:rPr>
          <w:b/>
          <w:bCs/>
          <w:lang w:val="en-US"/>
        </w:rPr>
        <w:t xml:space="preserve"> Full</w:t>
      </w:r>
      <w:r w:rsidR="007549B9">
        <w:rPr>
          <w:b/>
          <w:bCs/>
          <w:lang w:val="en-US"/>
        </w:rPr>
        <w:t xml:space="preserve"> Text</w:t>
      </w:r>
      <w:r w:rsidRPr="00735033">
        <w:rPr>
          <w:b/>
          <w:bCs/>
          <w:lang w:val="en-US"/>
        </w:rPr>
        <w:t xml:space="preserve"> Screening </w:t>
      </w:r>
      <w:r w:rsidR="003A488A">
        <w:rPr>
          <w:b/>
          <w:bCs/>
          <w:lang w:val="en-US"/>
        </w:rPr>
        <w:t xml:space="preserve">- </w:t>
      </w:r>
      <w:r w:rsidRPr="00735033">
        <w:rPr>
          <w:b/>
          <w:bCs/>
          <w:lang w:val="en-US"/>
        </w:rPr>
        <w:t>AI model</w:t>
      </w:r>
    </w:p>
    <w:p w14:paraId="118EA8DE" w14:textId="2CF8E49F" w:rsidR="0082569D" w:rsidRDefault="00F06D2B" w:rsidP="0082569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2475778" wp14:editId="60496A73">
            <wp:simplePos x="0" y="0"/>
            <wp:positionH relativeFrom="margin">
              <wp:posOffset>1898650</wp:posOffset>
            </wp:positionH>
            <wp:positionV relativeFrom="paragraph">
              <wp:posOffset>324485</wp:posOffset>
            </wp:positionV>
            <wp:extent cx="1041400" cy="412750"/>
            <wp:effectExtent l="19050" t="38100" r="44450" b="44450"/>
            <wp:wrapNone/>
            <wp:docPr id="6236950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F2924" w14:textId="7FFB7E5B" w:rsidR="00125217" w:rsidRDefault="00F06D2B" w:rsidP="00F86DCD">
      <w:pPr>
        <w:tabs>
          <w:tab w:val="left" w:pos="3980"/>
          <w:tab w:val="left" w:pos="5460"/>
        </w:tabs>
        <w:spacing w:line="240" w:lineRule="auto"/>
        <w:rPr>
          <w:lang w:val="en-US"/>
        </w:rPr>
      </w:pPr>
      <w:bookmarkStart w:id="0" w:name="_Hlk148083241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296F525" wp14:editId="546E04A1">
            <wp:simplePos x="0" y="0"/>
            <wp:positionH relativeFrom="column">
              <wp:posOffset>19050</wp:posOffset>
            </wp:positionH>
            <wp:positionV relativeFrom="paragraph">
              <wp:posOffset>271145</wp:posOffset>
            </wp:positionV>
            <wp:extent cx="5731510" cy="726440"/>
            <wp:effectExtent l="19050" t="0" r="40640" b="0"/>
            <wp:wrapNone/>
            <wp:docPr id="748338308" name="Diagram 74833830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125217">
        <w:rPr>
          <w:lang w:val="en-US"/>
        </w:rPr>
        <w:t xml:space="preserve">Timeline in the </w:t>
      </w:r>
      <w:r w:rsidR="00923DE2">
        <w:rPr>
          <w:lang w:val="en-US"/>
        </w:rPr>
        <w:t>method</w:t>
      </w:r>
      <w:r w:rsidR="00125217">
        <w:rPr>
          <w:lang w:val="en-US"/>
        </w:rPr>
        <w:t xml:space="preserve"> project</w:t>
      </w:r>
      <w:bookmarkEnd w:id="0"/>
      <w:r w:rsidR="00125217">
        <w:rPr>
          <w:lang w:val="en-US"/>
        </w:rPr>
        <w:t>:</w:t>
      </w:r>
      <w:r w:rsidR="00F86DCD">
        <w:rPr>
          <w:lang w:val="en-US"/>
        </w:rPr>
        <w:tab/>
      </w:r>
    </w:p>
    <w:p w14:paraId="009FD106" w14:textId="5567E508" w:rsidR="00125217" w:rsidRDefault="003864F6" w:rsidP="009522D8">
      <w:pPr>
        <w:rPr>
          <w:lang w:val="en-US"/>
        </w:rPr>
      </w:pPr>
      <w:r w:rsidRPr="003864F6">
        <w:rPr>
          <w:b/>
          <w:bCs/>
          <w:noProof/>
          <w:lang w:val="en-US"/>
        </w:rPr>
        <mc:AlternateContent>
          <mc:Choice Requires="wps">
            <w:drawing>
              <wp:anchor distT="182880" distB="182880" distL="182880" distR="182880" simplePos="0" relativeHeight="251661312" behindDoc="1" locked="0" layoutInCell="1" allowOverlap="1" wp14:anchorId="684A05FB" wp14:editId="31D2E53C">
                <wp:simplePos x="0" y="0"/>
                <wp:positionH relativeFrom="margin">
                  <wp:posOffset>1463040</wp:posOffset>
                </wp:positionH>
                <wp:positionV relativeFrom="margin">
                  <wp:posOffset>1343770</wp:posOffset>
                </wp:positionV>
                <wp:extent cx="2095500" cy="779228"/>
                <wp:effectExtent l="0" t="0" r="0" b="1905"/>
                <wp:wrapNone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79228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492B" w14:textId="77777777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>Training sets 2 &amp; 3 ready in December</w:t>
                            </w:r>
                          </w:p>
                          <w:p w14:paraId="7FC739CA" w14:textId="5A8EC995" w:rsidR="003864F6" w:rsidRDefault="003864F6" w:rsidP="003864F6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Full abstract screening done around January? </w:t>
                            </w:r>
                          </w:p>
                          <w:p w14:paraId="6B2FDABD" w14:textId="77777777" w:rsid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D94A7A" w14:textId="6582EFA1" w:rsidR="003864F6" w:rsidRPr="003864F6" w:rsidRDefault="003864F6" w:rsidP="003864F6">
                            <w:pPr>
                              <w:spacing w:after="0"/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05FB" id="Snip Single Corner Rectangle 118" o:spid="_x0000_s1026" style="position:absolute;margin-left:115.2pt;margin-top:105.8pt;width:165pt;height:61.35pt;z-index:-251655168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2095500,7792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" adj="-11796480,,5400" path="m,l1965626,r129874,129874l2095500,779228,,779228,,xe" fillcolor="white [3212]" stroked="f" strokeweight="1pt">
                <v:stroke joinstyle="miter"/>
                <v:formulas/>
                <v:path arrowok="t" o:connecttype="custom" o:connectlocs="0,0;1965626,0;2095500,129874;2095500,779228;0,779228;0,0" o:connectangles="0,0,0,0,0,0" textboxrect="0,0,2095500,779228"/>
                <v:textbox inset="18pt,7.2pt,0,7.2pt">
                  <w:txbxContent>
                    <w:p w14:paraId="678B492B" w14:textId="77777777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>Training sets 2 &amp; 3 ready in December</w:t>
                      </w:r>
                    </w:p>
                    <w:p w14:paraId="7FC739CA" w14:textId="5A8EC995" w:rsidR="003864F6" w:rsidRDefault="003864F6" w:rsidP="003864F6">
                      <w:pPr>
                        <w:spacing w:after="0" w:line="240" w:lineRule="auto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Full abstract screening done around January? </w:t>
                      </w:r>
                    </w:p>
                    <w:p w14:paraId="6B2FDABD" w14:textId="77777777" w:rsid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AD94A7A" w14:textId="6582EFA1" w:rsidR="003864F6" w:rsidRPr="003864F6" w:rsidRDefault="003864F6" w:rsidP="003864F6">
                      <w:pPr>
                        <w:spacing w:after="0"/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222A35" w:themeColor="text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4D017" wp14:editId="0E9AD156">
                <wp:simplePos x="0" y="0"/>
                <wp:positionH relativeFrom="column">
                  <wp:posOffset>1270000</wp:posOffset>
                </wp:positionH>
                <wp:positionV relativeFrom="paragraph">
                  <wp:posOffset>560070</wp:posOffset>
                </wp:positionV>
                <wp:extent cx="361950" cy="209550"/>
                <wp:effectExtent l="19050" t="0" r="76200" b="95250"/>
                <wp:wrapNone/>
                <wp:docPr id="83606226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0955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C9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00pt;margin-top:44.1pt;width:28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" adj="-189" strokecolor="black [3200]" strokeweight=".5pt">
                <v:stroke endarrow="block"/>
              </v:shape>
            </w:pict>
          </mc:Fallback>
        </mc:AlternateContent>
      </w:r>
    </w:p>
    <w:p w14:paraId="062610C7" w14:textId="073A5B24" w:rsidR="003864F6" w:rsidRDefault="003864F6" w:rsidP="009522D8">
      <w:pPr>
        <w:rPr>
          <w:b/>
          <w:bCs/>
          <w:lang w:val="en-US"/>
        </w:rPr>
      </w:pPr>
    </w:p>
    <w:p w14:paraId="22FA98D1" w14:textId="77777777" w:rsidR="00F06D2B" w:rsidRDefault="00F06D2B" w:rsidP="009522D8">
      <w:pPr>
        <w:rPr>
          <w:lang w:val="en-US"/>
        </w:rPr>
      </w:pPr>
    </w:p>
    <w:p w14:paraId="68801429" w14:textId="77777777" w:rsidR="00F06D2B" w:rsidRDefault="00F06D2B" w:rsidP="009522D8">
      <w:pPr>
        <w:rPr>
          <w:lang w:val="en-US"/>
        </w:rPr>
      </w:pPr>
    </w:p>
    <w:p w14:paraId="273B362C" w14:textId="02C55CA7" w:rsidR="003864F6" w:rsidRDefault="00F86DCD" w:rsidP="009522D8">
      <w:pPr>
        <w:rPr>
          <w:lang w:val="en-US"/>
        </w:rPr>
      </w:pPr>
      <w:r>
        <w:rPr>
          <w:lang w:val="en-US"/>
        </w:rPr>
        <w:t xml:space="preserve">Timeline of AI full text screening </w:t>
      </w:r>
    </w:p>
    <w:p w14:paraId="2D92F46A" w14:textId="31853AF5" w:rsidR="00D05DC1" w:rsidRPr="00207B27" w:rsidRDefault="00F86DCD" w:rsidP="00D05DC1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5200288" wp14:editId="3EA3CDF7">
            <wp:extent cx="5810250" cy="711200"/>
            <wp:effectExtent l="19050" t="0" r="38100" b="0"/>
            <wp:docPr id="547611181" name="Diagram 5476111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F5A027C" w14:textId="381479B9" w:rsidR="004C4F56" w:rsidRDefault="004C4F56" w:rsidP="00D05DC1">
      <w:pPr>
        <w:rPr>
          <w:lang w:val="en-US"/>
        </w:rPr>
      </w:pPr>
      <w:r>
        <w:rPr>
          <w:lang w:val="en-US"/>
        </w:rPr>
        <w:t>What is the desired schedule, just so I know what to prioritize as I have another project as well.</w:t>
      </w:r>
    </w:p>
    <w:p w14:paraId="7860E668" w14:textId="5E3DAE71" w:rsidR="00D05DC1" w:rsidRDefault="00D05DC1" w:rsidP="00D05DC1">
      <w:pPr>
        <w:rPr>
          <w:color w:val="ED7D31" w:themeColor="accent2"/>
          <w:lang w:val="en-US"/>
        </w:rPr>
      </w:pPr>
      <w:r>
        <w:rPr>
          <w:lang w:val="en-US"/>
        </w:rPr>
        <w:t xml:space="preserve">The currently relevant topics are highlighted with </w:t>
      </w:r>
      <w:r w:rsidRPr="00D05DC1">
        <w:rPr>
          <w:color w:val="ED7D31" w:themeColor="accent2"/>
          <w:lang w:val="en-US"/>
        </w:rPr>
        <w:t>orange.</w:t>
      </w:r>
    </w:p>
    <w:p w14:paraId="3FFAC4AB" w14:textId="1CB3821B" w:rsidR="0082569D" w:rsidRPr="00735033" w:rsidRDefault="0082569D" w:rsidP="0082569D">
      <w:pPr>
        <w:pStyle w:val="Heading2"/>
        <w:spacing w:line="240" w:lineRule="auto"/>
        <w:rPr>
          <w:b/>
          <w:bCs/>
          <w:lang w:val="en-US"/>
        </w:rPr>
      </w:pPr>
      <w:r w:rsidRPr="00735033">
        <w:rPr>
          <w:b/>
          <w:bCs/>
          <w:lang w:val="en-US"/>
        </w:rPr>
        <w:t>Scope</w:t>
      </w:r>
    </w:p>
    <w:p w14:paraId="24BE8520" w14:textId="46822328" w:rsidR="00514B86" w:rsidRDefault="006543ED" w:rsidP="00514B86">
      <w:pPr>
        <w:spacing w:line="240" w:lineRule="auto"/>
      </w:pPr>
      <w:r w:rsidRPr="006543ED">
        <w:t>The goal is to assist screeners with inclusion/exclusion decisions based on full dat</w:t>
      </w:r>
      <w:r>
        <w:t>a</w:t>
      </w:r>
      <w:r w:rsidRPr="006543ED">
        <w:t>.</w:t>
      </w:r>
      <w:r>
        <w:t xml:space="preserve"> </w:t>
      </w:r>
      <w:r w:rsidR="00514B86">
        <w:br/>
        <w:t>The project can be divided to two sub tasks</w:t>
      </w:r>
      <w:r w:rsidR="00BB5CB8">
        <w:t>:</w:t>
      </w:r>
    </w:p>
    <w:p w14:paraId="336F9308" w14:textId="77777777" w:rsidR="00514B86" w:rsidRDefault="00514B86" w:rsidP="00514B86">
      <w:pPr>
        <w:pStyle w:val="ListParagraph"/>
        <w:numPr>
          <w:ilvl w:val="0"/>
          <w:numId w:val="2"/>
        </w:numPr>
        <w:spacing w:line="240" w:lineRule="auto"/>
      </w:pPr>
      <w:r>
        <w:t>Tagging the data</w:t>
      </w:r>
    </w:p>
    <w:p w14:paraId="177844FF" w14:textId="11AB3A37" w:rsidR="00BB5CB8" w:rsidRDefault="00514B86" w:rsidP="00BB5CB8">
      <w:pPr>
        <w:pStyle w:val="ListParagraph"/>
        <w:numPr>
          <w:ilvl w:val="0"/>
          <w:numId w:val="2"/>
        </w:numPr>
        <w:spacing w:line="240" w:lineRule="auto"/>
      </w:pPr>
      <w:r>
        <w:t xml:space="preserve">Use tagged data to exclude/include, automatically or with human in the loop. </w:t>
      </w:r>
    </w:p>
    <w:p w14:paraId="2051A82F" w14:textId="350972B4" w:rsidR="00BB5CB8" w:rsidRDefault="00BB5CB8" w:rsidP="00BB5CB8">
      <w:pPr>
        <w:spacing w:line="240" w:lineRule="auto"/>
      </w:pPr>
      <w:r>
        <w:t>Tagging can mean either word counts from pre-defined dictionary, or question answering/data answering with NLP. I will first focus on the possibilities with NLP.</w:t>
      </w:r>
    </w:p>
    <w:p w14:paraId="3F58B010" w14:textId="36C3D33E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 xml:space="preserve">Input: </w:t>
      </w:r>
      <w:r w:rsidRPr="0082569D">
        <w:rPr>
          <w:lang w:val="en-US"/>
        </w:rPr>
        <w:t xml:space="preserve">  Full pdf </w:t>
      </w:r>
    </w:p>
    <w:p w14:paraId="716B1FEA" w14:textId="6E3A10C2" w:rsidR="00E37D6D" w:rsidRDefault="0082569D" w:rsidP="0082569D">
      <w:pPr>
        <w:spacing w:line="240" w:lineRule="auto"/>
        <w:rPr>
          <w:color w:val="ED7D31" w:themeColor="accent2"/>
          <w:lang w:val="en-US"/>
        </w:rPr>
      </w:pPr>
      <w:r w:rsidRPr="0082569D">
        <w:rPr>
          <w:b/>
          <w:bCs/>
          <w:lang w:val="en-US"/>
        </w:rPr>
        <w:t>Input format</w:t>
      </w:r>
      <w:r w:rsidR="00E37D6D">
        <w:rPr>
          <w:b/>
          <w:bCs/>
          <w:lang w:val="en-US"/>
        </w:rPr>
        <w:t xml:space="preserve"> for the model</w:t>
      </w:r>
      <w:r w:rsidRPr="00AC1990">
        <w:rPr>
          <w:color w:val="000000" w:themeColor="text1"/>
          <w:lang w:val="en-US"/>
        </w:rPr>
        <w:t xml:space="preserve">: </w:t>
      </w:r>
      <w:r w:rsidR="00AC1990">
        <w:rPr>
          <w:color w:val="000000" w:themeColor="text1"/>
          <w:lang w:val="en-US"/>
        </w:rPr>
        <w:t>Pdf file with text. Image like pdfs are not considered yet.</w:t>
      </w:r>
    </w:p>
    <w:p w14:paraId="785E4AE2" w14:textId="6E3A6497" w:rsidR="006543ED" w:rsidRPr="00514B86" w:rsidRDefault="00E37D6D" w:rsidP="0082569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How big proportion of the papers are image like pdfs</w:t>
      </w:r>
      <w:r w:rsidR="0082569D" w:rsidRPr="0082569D">
        <w:rPr>
          <w:color w:val="ED7D31" w:themeColor="accent2"/>
          <w:lang w:val="en-US"/>
        </w:rPr>
        <w:t xml:space="preserve"> </w:t>
      </w:r>
      <w:r>
        <w:rPr>
          <w:color w:val="ED7D31" w:themeColor="accent2"/>
          <w:lang w:val="en-US"/>
        </w:rPr>
        <w:t>where some o</w:t>
      </w:r>
      <w:r w:rsidR="0082569D" w:rsidRPr="0082569D">
        <w:rPr>
          <w:color w:val="ED7D31" w:themeColor="accent2"/>
          <w:lang w:val="en-US"/>
        </w:rPr>
        <w:t>ff</w:t>
      </w:r>
      <w:r w:rsidR="00E15E66">
        <w:rPr>
          <w:color w:val="ED7D31" w:themeColor="accent2"/>
          <w:lang w:val="en-US"/>
        </w:rPr>
        <w:t>-</w:t>
      </w:r>
      <w:r w:rsidR="0082569D" w:rsidRPr="0082569D">
        <w:rPr>
          <w:color w:val="ED7D31" w:themeColor="accent2"/>
          <w:lang w:val="en-US"/>
        </w:rPr>
        <w:t xml:space="preserve">shelf OCR </w:t>
      </w:r>
      <w:r>
        <w:rPr>
          <w:color w:val="ED7D31" w:themeColor="accent2"/>
          <w:lang w:val="en-US"/>
        </w:rPr>
        <w:t>should be applied? This can cause additional errors in the predictions.</w:t>
      </w:r>
      <w:r w:rsidR="00195FA1">
        <w:rPr>
          <w:color w:val="ED7D31" w:themeColor="accent2"/>
          <w:lang w:val="en-US"/>
        </w:rPr>
        <w:t xml:space="preserve"> And if we take text like input, this means that Figures and Tables are not included.</w:t>
      </w:r>
      <w:hyperlink w:history="1"/>
    </w:p>
    <w:p w14:paraId="57D6141C" w14:textId="55A94787" w:rsidR="00514B86" w:rsidRDefault="0082569D" w:rsidP="00514B86">
      <w:pPr>
        <w:spacing w:line="240" w:lineRule="auto"/>
        <w:rPr>
          <w:lang w:val="en-US"/>
        </w:rPr>
      </w:pPr>
      <w:r w:rsidRPr="0082569D">
        <w:rPr>
          <w:b/>
          <w:bCs/>
          <w:lang w:val="en-US"/>
        </w:rPr>
        <w:t xml:space="preserve">Desired output: </w:t>
      </w:r>
      <w:r w:rsidR="00514B86">
        <w:rPr>
          <w:lang w:val="en-US"/>
        </w:rPr>
        <w:br/>
        <w:t>Tagging information</w:t>
      </w:r>
      <w:r w:rsidR="00BB5CB8">
        <w:rPr>
          <w:lang w:val="en-US"/>
        </w:rPr>
        <w:t xml:space="preserve"> with NLP</w:t>
      </w:r>
      <w:r w:rsidR="00514B86">
        <w:rPr>
          <w:lang w:val="en-US"/>
        </w:rPr>
        <w:br/>
        <w:t>PICO:</w:t>
      </w:r>
    </w:p>
    <w:p w14:paraId="0E8E5B28" w14:textId="25DEACB7" w:rsidR="00514B86" w:rsidRDefault="00BB5CB8" w:rsidP="00514B86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Subject: [human, animal, in-vivo]</w:t>
      </w:r>
    </w:p>
    <w:p w14:paraId="7AA101A2" w14:textId="374F45A9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animal, what species</w:t>
      </w:r>
    </w:p>
    <w:p w14:paraId="0D60BD0C" w14:textId="498BD732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If in-vivo, what cells</w:t>
      </w:r>
    </w:p>
    <w:p w14:paraId="5BC881E1" w14:textId="59AB915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Intervention / Exposure: </w:t>
      </w:r>
    </w:p>
    <w:p w14:paraId="157349F0" w14:textId="3C304250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Radiation: [gamma, x</w:t>
      </w:r>
      <w:r w:rsidR="0010181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101810">
        <w:rPr>
          <w:lang w:val="en-US"/>
        </w:rPr>
        <w:t>alpha</w:t>
      </w:r>
      <w:r>
        <w:rPr>
          <w:lang w:val="en-US"/>
        </w:rPr>
        <w:t>,…</w:t>
      </w:r>
      <w:proofErr w:type="gramEnd"/>
      <w:r>
        <w:rPr>
          <w:lang w:val="en-US"/>
        </w:rPr>
        <w:t>]</w:t>
      </w:r>
    </w:p>
    <w:p w14:paraId="5D49348A" w14:textId="1C253661" w:rsidR="00BB5CB8" w:rsidRDefault="00BB5CB8" w:rsidP="00BB5CB8">
      <w:pPr>
        <w:pStyle w:val="ListParagraph"/>
        <w:numPr>
          <w:ilvl w:val="1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Other interventions?</w:t>
      </w:r>
    </w:p>
    <w:p w14:paraId="5CB99CC1" w14:textId="5A112448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Comparison</w:t>
      </w:r>
    </w:p>
    <w:p w14:paraId="2F60AAAE" w14:textId="15FE7952" w:rsidR="00BB5CB8" w:rsidRDefault="00BB5CB8" w:rsidP="00BB5CB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Outcome</w:t>
      </w:r>
    </w:p>
    <w:p w14:paraId="17DFFE14" w14:textId="41F20818" w:rsidR="00BB5CB8" w:rsidRDefault="00BB5CB8" w:rsidP="00BB5CB8">
      <w:pPr>
        <w:spacing w:line="240" w:lineRule="auto"/>
        <w:rPr>
          <w:lang w:val="en-US"/>
        </w:rPr>
      </w:pPr>
      <w:r>
        <w:rPr>
          <w:lang w:val="en-US"/>
        </w:rPr>
        <w:lastRenderedPageBreak/>
        <w:t>Decision Tree:</w:t>
      </w:r>
    </w:p>
    <w:p w14:paraId="4E966187" w14:textId="1670546A" w:rsidR="00BB5CB8" w:rsidRDefault="00BB5CB8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Is literature review: y/</w:t>
      </w:r>
      <w:proofErr w:type="gramStart"/>
      <w:r>
        <w:rPr>
          <w:lang w:val="en-US"/>
        </w:rPr>
        <w:t>n</w:t>
      </w:r>
      <w:proofErr w:type="gramEnd"/>
    </w:p>
    <w:p w14:paraId="6B9C3E04" w14:textId="5ECF8472" w:rsid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Includes ionizing radiation: y/</w:t>
      </w:r>
      <w:proofErr w:type="gramStart"/>
      <w:r>
        <w:rPr>
          <w:lang w:val="en-US"/>
        </w:rPr>
        <w:t>n</w:t>
      </w:r>
      <w:proofErr w:type="gramEnd"/>
    </w:p>
    <w:p w14:paraId="0B81DBDF" w14:textId="1A44D772" w:rsidR="005A4C9C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Only UV: y/n</w:t>
      </w:r>
    </w:p>
    <w:p w14:paraId="3C44B5D4" w14:textId="51F206BB" w:rsidR="005A4C9C" w:rsidRPr="00BB5CB8" w:rsidRDefault="005A4C9C" w:rsidP="00BB5CB8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…</w:t>
      </w:r>
    </w:p>
    <w:p w14:paraId="5EBF1969" w14:textId="4DB0C895" w:rsidR="00101810" w:rsidRDefault="00101810" w:rsidP="00D96D8A">
      <w:pPr>
        <w:spacing w:line="240" w:lineRule="auto"/>
        <w:rPr>
          <w:lang w:val="en-US"/>
        </w:rPr>
      </w:pPr>
      <w:r>
        <w:rPr>
          <w:lang w:val="en-US"/>
        </w:rPr>
        <w:t xml:space="preserve">One possible approach is also to use some separate classifier to detect human/animal and in-vivo </w:t>
      </w:r>
      <w:proofErr w:type="gramStart"/>
      <w:r>
        <w:rPr>
          <w:lang w:val="en-US"/>
        </w:rPr>
        <w:t>studies, and</w:t>
      </w:r>
      <w:proofErr w:type="gramEnd"/>
      <w:r>
        <w:rPr>
          <w:lang w:val="en-US"/>
        </w:rPr>
        <w:t xml:space="preserve"> based on that apply the corresponding model for tagging.</w:t>
      </w:r>
    </w:p>
    <w:p w14:paraId="3CFCC5FC" w14:textId="37CF3069" w:rsidR="0082569D" w:rsidRDefault="0082569D" w:rsidP="0082569D">
      <w:pPr>
        <w:spacing w:line="240" w:lineRule="auto"/>
        <w:rPr>
          <w:color w:val="ED7D31" w:themeColor="accent2"/>
          <w:lang w:val="en-US"/>
        </w:rPr>
      </w:pPr>
      <w:r>
        <w:rPr>
          <w:b/>
          <w:bCs/>
          <w:lang w:val="en-US"/>
        </w:rPr>
        <w:t xml:space="preserve">Output format: </w:t>
      </w:r>
      <w:r w:rsidRPr="0082569D">
        <w:rPr>
          <w:color w:val="ED7D31" w:themeColor="accent2"/>
          <w:lang w:val="en-US"/>
        </w:rPr>
        <w:t>JSON? .txt? .csv?</w:t>
      </w:r>
      <w:r w:rsidR="006543ED">
        <w:rPr>
          <w:color w:val="ED7D31" w:themeColor="accent2"/>
          <w:lang w:val="en-US"/>
        </w:rPr>
        <w:t xml:space="preserve"> and the structure of these outputs?</w:t>
      </w:r>
    </w:p>
    <w:p w14:paraId="10869BBD" w14:textId="1DA60AFC" w:rsidR="005E1D79" w:rsidRDefault="005E1D79" w:rsidP="005E1D79">
      <w:pPr>
        <w:pStyle w:val="Heading2"/>
        <w:rPr>
          <w:b/>
          <w:bCs/>
          <w:lang w:val="en-US"/>
        </w:rPr>
      </w:pPr>
      <w:r w:rsidRPr="005E1D79">
        <w:rPr>
          <w:b/>
          <w:bCs/>
          <w:lang w:val="en-US"/>
        </w:rPr>
        <w:t>Data collection</w:t>
      </w:r>
    </w:p>
    <w:p w14:paraId="31F01D99" w14:textId="63AC549D" w:rsidR="00AC1990" w:rsidRDefault="00AC1990" w:rsidP="005E1D79">
      <w:pPr>
        <w:rPr>
          <w:lang w:val="en-US"/>
        </w:rPr>
      </w:pPr>
      <w:r>
        <w:rPr>
          <w:lang w:val="en-US"/>
        </w:rPr>
        <w:t>(abstract screening done manually)</w:t>
      </w:r>
    </w:p>
    <w:p w14:paraId="2F3BFCCE" w14:textId="0DFE4114" w:rsidR="00C01073" w:rsidRDefault="00AC1990" w:rsidP="00C01073">
      <w:pPr>
        <w:rPr>
          <w:sz w:val="12"/>
          <w:szCs w:val="12"/>
          <w:lang w:val="en-US"/>
        </w:rPr>
      </w:pPr>
      <w:r w:rsidRPr="00C01073">
        <w:rPr>
          <w:b/>
          <w:bCs/>
          <w:lang w:val="en-US"/>
        </w:rPr>
        <w:t xml:space="preserve">SD: </w:t>
      </w:r>
      <w:r w:rsidRPr="00C01073">
        <w:rPr>
          <w:b/>
          <w:bCs/>
          <w:lang w:val="en-US"/>
        </w:rPr>
        <w:br/>
      </w:r>
      <w:r w:rsidR="00C05485" w:rsidRPr="00C01073">
        <w:rPr>
          <w:lang w:val="en-US"/>
        </w:rPr>
        <w:t>15</w:t>
      </w:r>
      <w:r w:rsidRPr="00C01073">
        <w:rPr>
          <w:lang w:val="en-US"/>
        </w:rPr>
        <w:t>7</w:t>
      </w:r>
      <w:r w:rsidR="00C05485" w:rsidRPr="00C01073">
        <w:rPr>
          <w:lang w:val="en-US"/>
        </w:rPr>
        <w:t xml:space="preserve"> screened papers</w:t>
      </w:r>
      <w:r w:rsidRPr="00C01073">
        <w:rPr>
          <w:lang w:val="en-US"/>
        </w:rPr>
        <w:br/>
        <w:t>88 excluded papers</w:t>
      </w:r>
      <w:r w:rsidR="00C05485" w:rsidRPr="00C01073">
        <w:rPr>
          <w:lang w:val="en-US"/>
        </w:rPr>
        <w:br/>
      </w:r>
      <w:r w:rsidR="00C01073" w:rsidRPr="00C01073">
        <w:rPr>
          <w:lang w:val="en-US"/>
        </w:rPr>
        <w:t>Questions</w:t>
      </w:r>
      <w:proofErr w:type="gramStart"/>
      <w:r w:rsidR="00C01073" w:rsidRPr="00C01073">
        <w:rPr>
          <w:lang w:val="en-US"/>
        </w:rPr>
        <w:t>:</w:t>
      </w:r>
      <w:r w:rsidR="00C01073" w:rsidRPr="00C01073">
        <w:rPr>
          <w:sz w:val="12"/>
          <w:szCs w:val="12"/>
          <w:lang w:val="en-US"/>
        </w:rPr>
        <w:t xml:space="preserve"> </w:t>
      </w:r>
      <w:r w:rsidR="00282EA6">
        <w:rPr>
          <w:sz w:val="12"/>
          <w:szCs w:val="12"/>
          <w:lang w:val="en-US"/>
        </w:rPr>
        <w:t xml:space="preserve"> (</w:t>
      </w:r>
      <w:proofErr w:type="gramEnd"/>
      <w:r w:rsidR="00282EA6">
        <w:rPr>
          <w:sz w:val="12"/>
          <w:szCs w:val="12"/>
          <w:lang w:val="en-US"/>
        </w:rPr>
        <w:t>The numbers notate the number of papers that were annotated with this flag at least by one screener.)</w:t>
      </w:r>
    </w:p>
    <w:p w14:paraId="56F9A6CB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5AB60723" w14:textId="1859329B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(100)</w:t>
      </w:r>
    </w:p>
    <w:p w14:paraId="78B54608" w14:textId="2929A82A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(36)</w:t>
      </w:r>
    </w:p>
    <w:p w14:paraId="0A064C6B" w14:textId="3A91A8F7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  <w:r w:rsidR="002C7C6C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>(45)</w:t>
      </w:r>
    </w:p>
    <w:p w14:paraId="30956518" w14:textId="78AF4EE0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(5)</w:t>
      </w:r>
    </w:p>
    <w:p w14:paraId="337F2EB6" w14:textId="441AE616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'Are you able to screen this article?'</w:t>
      </w:r>
    </w:p>
    <w:p w14:paraId="1590BC28" w14:textId="34AF045C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Yes</w:t>
      </w:r>
    </w:p>
    <w:p w14:paraId="756E6CDD" w14:textId="62827C35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No, there is something wrong with the pdf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link</w:t>
      </w:r>
      <w:proofErr w:type="gramEnd"/>
    </w:p>
    <w:p w14:paraId="3AF5F76D" w14:textId="240BA04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No, for another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reason</w:t>
      </w:r>
      <w:proofErr w:type="gramEnd"/>
    </w:p>
    <w:p w14:paraId="1F6DF17B" w14:textId="77C8EC0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No, the article is written in a language that I cannot read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(5)</w:t>
      </w:r>
    </w:p>
    <w:p w14:paraId="61A2828B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'Are you including or excluding this study?'</w:t>
      </w:r>
    </w:p>
    <w:p w14:paraId="0C0A5D8B" w14:textId="50B106DD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Include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(92)</w:t>
      </w:r>
    </w:p>
    <w:p w14:paraId="32B00755" w14:textId="0378A0D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Exclude</w:t>
      </w:r>
      <w:r w:rsidR="00282EA6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(88)</w:t>
      </w:r>
    </w:p>
    <w:p w14:paraId="115E5DEC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'Is the data reported separately by sex? '</w:t>
      </w:r>
    </w:p>
    <w:p w14:paraId="60CB74CC" w14:textId="06BF50B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FALSE</w:t>
      </w:r>
    </w:p>
    <w:p w14:paraId="54B9B46E" w14:textId="0F4DEC63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TRUE</w:t>
      </w:r>
    </w:p>
    <w:p w14:paraId="74065FCF" w14:textId="77777777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'If excluding, which exclusion criteria applies to this study?'</w:t>
      </w:r>
    </w:p>
    <w:p w14:paraId="62665677" w14:textId="7A293E94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'1. Study Design. Not a controlled study.' 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>(43)</w:t>
      </w:r>
    </w:p>
    <w:p w14:paraId="51836118" w14:textId="4C3A138F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'5. Outcome. '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(8)</w:t>
      </w:r>
    </w:p>
    <w:p w14:paraId="3830BE78" w14:textId="4B9596F1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'4. Population. Age/Gender/Disease status etc. not matching our PICOS'</w:t>
      </w:r>
      <w:r w:rsidR="008074C7">
        <w:rPr>
          <w:rFonts w:ascii="Consolas" w:eastAsia="Times New Roman" w:hAnsi="Consolas" w:cs="Times New Roman"/>
          <w:sz w:val="14"/>
          <w:szCs w:val="14"/>
          <w:lang w:eastAsia="en-GB"/>
        </w:rPr>
        <w:t>(30)</w:t>
      </w:r>
    </w:p>
    <w:p w14:paraId="4107D8E3" w14:textId="5356DA0B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'2. Radiation. No ionising radiation in intervention group.'</w:t>
      </w:r>
      <w:r w:rsidR="00CC20A4">
        <w:rPr>
          <w:rFonts w:ascii="Consolas" w:eastAsia="Times New Roman" w:hAnsi="Consolas" w:cs="Times New Roman"/>
          <w:sz w:val="14"/>
          <w:szCs w:val="14"/>
          <w:lang w:eastAsia="en-GB"/>
        </w:rPr>
        <w:t>(6)</w:t>
      </w:r>
    </w:p>
    <w:p w14:paraId="2AA808AC" w14:textId="2D3A1869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'3. Co-intervention. Accompanying exposure (surgery accepted).'</w:t>
      </w:r>
      <w:r w:rsidR="00C87B11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(12)</w:t>
      </w:r>
    </w:p>
    <w:p w14:paraId="4C588874" w14:textId="38EBB992" w:rsidR="00C01073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'Please give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details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</w:p>
    <w:p w14:paraId="74C18F54" w14:textId="7CA5062D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ED7D31" w:themeColor="accent2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'Human and Animal', </w:t>
      </w:r>
      <w:r w:rsidRPr="00C01073">
        <w:rPr>
          <w:rFonts w:ascii="Consolas" w:eastAsia="Times New Roman" w:hAnsi="Consolas" w:cs="Times New Roman"/>
          <w:color w:val="ED7D31" w:themeColor="accent2"/>
          <w:sz w:val="14"/>
          <w:szCs w:val="14"/>
          <w:lang w:eastAsia="en-GB"/>
        </w:rPr>
        <w:t>(This is sometimes annotated together with “Human” label)</w:t>
      </w:r>
    </w:p>
    <w:p w14:paraId="3363048F" w14:textId="77EA5B68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and animal',</w:t>
      </w:r>
    </w:p>
    <w:p w14:paraId="78B2BF3B" w14:textId="13D7B371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'in vitro, in vivo and ex vivo studies',</w:t>
      </w:r>
    </w:p>
    <w:p w14:paraId="5CD52AA2" w14:textId="16ACA2B3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'Animal (frogs) and in vitro experiments both described. Only in vitro study is valid for data extraction.'</w:t>
      </w:r>
    </w:p>
    <w:p w14:paraId="52359B35" w14:textId="6794A3B0" w:rsidR="00A80AC5" w:rsidRPr="00C01073" w:rsidRDefault="00C01073" w:rsidP="00C01073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'Please provide </w:t>
      </w:r>
      <w:proofErr w:type="gramStart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details</w:t>
      </w:r>
      <w:proofErr w:type="gramEnd"/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</w:t>
      </w:r>
    </w:p>
    <w:p w14:paraId="0F50ECD6" w14:textId="53726EE5" w:rsidR="00C01073" w:rsidRPr="00C01073" w:rsidRDefault="00C01073" w:rsidP="00C01073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C01073">
        <w:rPr>
          <w:rFonts w:ascii="Consolas" w:eastAsia="Times New Roman" w:hAnsi="Consolas" w:cs="Times New Roman"/>
          <w:sz w:val="14"/>
          <w:szCs w:val="14"/>
          <w:lang w:eastAsia="en-GB"/>
        </w:rPr>
        <w:t>'No PDF available'</w:t>
      </w:r>
    </w:p>
    <w:p w14:paraId="567630B4" w14:textId="77777777" w:rsidR="005C41A7" w:rsidRDefault="00AC1990" w:rsidP="005C41A7">
      <w:pPr>
        <w:rPr>
          <w:lang w:val="en-US"/>
        </w:rPr>
      </w:pPr>
      <w:r w:rsidRPr="005C41A7">
        <w:rPr>
          <w:b/>
          <w:bCs/>
          <w:lang w:val="en-US"/>
        </w:rPr>
        <w:t>CNS:</w:t>
      </w:r>
      <w:r w:rsidR="005C41A7" w:rsidRPr="005C41A7">
        <w:rPr>
          <w:b/>
          <w:bCs/>
          <w:lang w:val="en-US"/>
        </w:rPr>
        <w:br/>
      </w:r>
      <w:r w:rsidR="005C41A7" w:rsidRPr="005C41A7">
        <w:rPr>
          <w:lang w:val="en-US"/>
        </w:rPr>
        <w:t>Proposed question structure:</w:t>
      </w:r>
    </w:p>
    <w:p w14:paraId="22B32CD5" w14:textId="580BD121" w:rsid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this article describe primary study?</w:t>
      </w:r>
      <w:r w:rsidR="00D756F4">
        <w:rPr>
          <w:lang w:val="en-US"/>
        </w:rPr>
        <w:t xml:space="preserve"> (reviews?)</w:t>
      </w:r>
    </w:p>
    <w:p w14:paraId="3CC527B2" w14:textId="65E3977D" w:rsidR="005E5810" w:rsidRPr="005E5810" w:rsidRDefault="005E5810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5E5810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7290B3F9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</w:p>
    <w:p w14:paraId="34554F45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</w:p>
    <w:p w14:paraId="47CECEA0" w14:textId="77777777" w:rsidR="005E5810" w:rsidRPr="00C01073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</w:p>
    <w:p w14:paraId="39BD1940" w14:textId="0BDEB4C8" w:rsidR="005E5810" w:rsidRPr="005E5810" w:rsidRDefault="005E5810" w:rsidP="005E5810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 (can we make it multichoice?)</w:t>
      </w:r>
    </w:p>
    <w:p w14:paraId="6266C767" w14:textId="6551BD1A" w:rsid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this article consider intervention or exposure with radiation?</w:t>
      </w:r>
    </w:p>
    <w:p w14:paraId="06042988" w14:textId="0044C601" w:rsidR="005E5810" w:rsidRPr="005E5810" w:rsidRDefault="005E5810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Are the subjects not exposed to any other chemical </w:t>
      </w:r>
      <w:proofErr w:type="gramStart"/>
      <w:r>
        <w:rPr>
          <w:lang w:val="en-US"/>
        </w:rPr>
        <w:t>… ?</w:t>
      </w:r>
      <w:proofErr w:type="gramEnd"/>
      <w:r>
        <w:rPr>
          <w:lang w:val="en-US"/>
        </w:rPr>
        <w:t xml:space="preserve"> </w:t>
      </w:r>
      <w:r w:rsidRPr="005E5810">
        <w:rPr>
          <w:lang w:val="en-US"/>
        </w:rPr>
        <w:t xml:space="preserve">Are all the subjects exposed to other chemical, </w:t>
      </w:r>
      <w:proofErr w:type="gramStart"/>
      <w:r w:rsidRPr="005E5810">
        <w:rPr>
          <w:lang w:val="en-US"/>
        </w:rPr>
        <w:t>biological</w:t>
      </w:r>
      <w:proofErr w:type="gramEnd"/>
      <w:r w:rsidRPr="005E5810">
        <w:rPr>
          <w:lang w:val="en-US"/>
        </w:rPr>
        <w:t xml:space="preserve"> or physical agents then radiation? We do not consider surgeries as such agents.</w:t>
      </w:r>
    </w:p>
    <w:p w14:paraId="57DE2BEE" w14:textId="78C0C35D" w:rsidR="005E5810" w:rsidRPr="00AC10BF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lastRenderedPageBreak/>
        <w:t>Is there evidence for absence of a control group?</w:t>
      </w:r>
    </w:p>
    <w:p w14:paraId="612BF61C" w14:textId="6E8D6CC8" w:rsidR="00AC10BF" w:rsidRPr="00AC10BF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neoplastic or cancer related effects?</w:t>
      </w:r>
    </w:p>
    <w:p w14:paraId="218B4E43" w14:textId="77777777" w:rsidR="00AC10BF" w:rsidRPr="005E5810" w:rsidRDefault="00AC10BF" w:rsidP="005E5810">
      <w:pPr>
        <w:pStyle w:val="ListParagraph"/>
        <w:numPr>
          <w:ilvl w:val="0"/>
          <w:numId w:val="15"/>
        </w:numPr>
        <w:rPr>
          <w:lang w:val="en-US"/>
        </w:rPr>
      </w:pPr>
    </w:p>
    <w:p w14:paraId="48965655" w14:textId="0F373EBD" w:rsidR="005C41A7" w:rsidRPr="005C41A7" w:rsidRDefault="005C41A7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 w:rsidRPr="005C41A7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'This article concerns ' </w:t>
      </w:r>
    </w:p>
    <w:p w14:paraId="4A7ACA14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Human</w:t>
      </w:r>
    </w:p>
    <w:p w14:paraId="63A74658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Cells</w:t>
      </w:r>
    </w:p>
    <w:p w14:paraId="23427915" w14:textId="77777777" w:rsidR="005C41A7" w:rsidRPr="00C01073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color w:val="CCCCCC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Animal</w:t>
      </w:r>
    </w:p>
    <w:p w14:paraId="482BEFAC" w14:textId="51DA1897" w:rsidR="005C41A7" w:rsidRPr="005C3B10" w:rsidRDefault="005C41A7" w:rsidP="005C41A7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More than one study type (can we make it multichoice?)</w:t>
      </w:r>
    </w:p>
    <w:p w14:paraId="4CBC756C" w14:textId="7CE23606" w:rsidR="005C41A7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 w:rsidRPr="005C3B10">
        <w:rPr>
          <w:rFonts w:ascii="Consolas" w:eastAsia="Times New Roman" w:hAnsi="Consolas" w:cs="Times New Roman"/>
          <w:sz w:val="14"/>
          <w:szCs w:val="14"/>
          <w:lang w:eastAsia="en-GB"/>
        </w:rPr>
        <w:t>Is the s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>tudy literature review?</w:t>
      </w:r>
    </w:p>
    <w:p w14:paraId="0EF7A1A7" w14:textId="59AF2D62" w:rsid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56E38B13" w14:textId="1A70C442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there evidence that the study does not include ionising radiation health/biological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effets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41C04F67" w14:textId="1E6F5379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E849597" w14:textId="6B5AF64E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UV radiation? / What type of radiation is considered?</w:t>
      </w:r>
    </w:p>
    <w:p w14:paraId="1077C821" w14:textId="2712395D" w:rsid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??</w:t>
      </w:r>
    </w:p>
    <w:p w14:paraId="154EC368" w14:textId="2F7C42B2" w:rsidR="005C3B10" w:rsidRDefault="005C3B10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 study about the effects on the CNS? / What effects does the study address?</w:t>
      </w:r>
      <w:r w:rsidR="005E5810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Is one of the outcomes investigated in the CNS?</w:t>
      </w:r>
    </w:p>
    <w:p w14:paraId="15F7135A" w14:textId="1E3C0AA8" w:rsidR="00D30CCE" w:rsidRDefault="005E5810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673DCF9D" w14:textId="3909F589" w:rsidR="00D30CCE" w:rsidRDefault="005C3B10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neoplastic or cancer related effects?</w:t>
      </w:r>
    </w:p>
    <w:p w14:paraId="3DF7D07E" w14:textId="3AD8084D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5FF8F73F" w14:textId="15A47CC0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it only about anxiety levels/emotional distress?</w:t>
      </w:r>
    </w:p>
    <w:p w14:paraId="185B5921" w14:textId="17AD6D13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1421285" w14:textId="1AB06BC6" w:rsidR="00D30CCE" w:rsidRDefault="00D30CCE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evidence for absence of control group?</w:t>
      </w:r>
    </w:p>
    <w:p w14:paraId="33E49820" w14:textId="4CF7F0CB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0D344332" w14:textId="23017A40" w:rsidR="00D30CCE" w:rsidRDefault="00D30CCE" w:rsidP="00D30CCE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re all the subjects exposed to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other chemical, </w:t>
      </w:r>
      <w:proofErr w:type="gramStart"/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biological</w:t>
      </w:r>
      <w:proofErr w:type="gramEnd"/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or</w:t>
      </w: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</w:t>
      </w:r>
      <w:r w:rsidRPr="00D30CCE">
        <w:rPr>
          <w:rFonts w:ascii="Consolas" w:eastAsia="Times New Roman" w:hAnsi="Consolas" w:cs="Times New Roman"/>
          <w:sz w:val="14"/>
          <w:szCs w:val="14"/>
          <w:lang w:eastAsia="en-GB"/>
        </w:rPr>
        <w:t>physical agents then radiation?</w:t>
      </w:r>
      <w:r w:rsidR="00B97584"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We do not consider surgeries as such agents.</w:t>
      </w:r>
    </w:p>
    <w:p w14:paraId="15413F93" w14:textId="511CD23A" w:rsidR="00D30CCE" w:rsidRPr="00D30CCE" w:rsidRDefault="00D30CCE" w:rsidP="00D30CCE">
      <w:pPr>
        <w:pStyle w:val="ListParagraph"/>
        <w:numPr>
          <w:ilvl w:val="1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y/n</w:t>
      </w:r>
    </w:p>
    <w:p w14:paraId="15F1CB33" w14:textId="67491072" w:rsidR="00D30CCE" w:rsidRPr="00D30CCE" w:rsidRDefault="00D30CCE" w:rsidP="00D30CCE">
      <w:pPr>
        <w:ind w:left="284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human study</w:t>
      </w:r>
    </w:p>
    <w:p w14:paraId="39F282B3" w14:textId="40B52FFA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How old are the study subjects?</w:t>
      </w:r>
    </w:p>
    <w:p w14:paraId="13DA75C5" w14:textId="786FA71A" w:rsidR="00D30CCE" w:rsidRDefault="00D30CCE" w:rsidP="005C41A7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How many subjects are there?</w:t>
      </w:r>
    </w:p>
    <w:p w14:paraId="3ECCD029" w14:textId="33ACF111" w:rsidR="00D30CCE" w:rsidRDefault="00D30CCE" w:rsidP="00B97584">
      <w:pPr>
        <w:pStyle w:val="ListParagraph"/>
        <w:numPr>
          <w:ilvl w:val="0"/>
          <w:numId w:val="10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 study conducted on unborn/pregnant/deceased subjects?</w:t>
      </w:r>
    </w:p>
    <w:p w14:paraId="64309A48" w14:textId="5AAE714D" w:rsidR="00B97584" w:rsidRDefault="00B97584" w:rsidP="00B97584">
      <w:pPr>
        <w:ind w:left="284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animal study</w:t>
      </w:r>
    </w:p>
    <w:p w14:paraId="5B5E9402" w14:textId="5F16B29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Which animals are considered?</w:t>
      </w:r>
    </w:p>
    <w:p w14:paraId="27619B54" w14:textId="3D33487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Are the </w:t>
      </w:r>
      <w:proofErr w:type="gramStart"/>
      <w:r>
        <w:rPr>
          <w:rFonts w:ascii="Consolas" w:eastAsia="Times New Roman" w:hAnsi="Consolas" w:cs="Times New Roman"/>
          <w:sz w:val="14"/>
          <w:szCs w:val="14"/>
          <w:lang w:eastAsia="en-GB"/>
        </w:rPr>
        <w:t>animals</w:t>
      </w:r>
      <w:proofErr w:type="gramEnd"/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adults?</w:t>
      </w:r>
    </w:p>
    <w:p w14:paraId="59263A0E" w14:textId="1703CA32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Are they healthy animals?</w:t>
      </w:r>
    </w:p>
    <w:p w14:paraId="0538C81E" w14:textId="41657AF1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it comparing exposure to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non exposure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22328511" w14:textId="19DABBBE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a single group pre- vs. post-intervention?</w:t>
      </w:r>
    </w:p>
    <w:p w14:paraId="6EAA7349" w14:textId="7A8F734C" w:rsidR="00B97584" w:rsidRDefault="00B97584" w:rsidP="00B97584">
      <w:pPr>
        <w:ind w:left="360"/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If in-vitro</w:t>
      </w:r>
    </w:p>
    <w:p w14:paraId="094D108C" w14:textId="2888AFD2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Which cells are considered?</w:t>
      </w:r>
    </w:p>
    <w:p w14:paraId="6C807A83" w14:textId="02E85A76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Are the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the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cells from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healhy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 subjects?</w:t>
      </w:r>
    </w:p>
    <w:p w14:paraId="17E8E183" w14:textId="49EF5DC1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Are the cells from healthy animals?</w:t>
      </w:r>
    </w:p>
    <w:p w14:paraId="5C20240C" w14:textId="77777777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 xml:space="preserve">Is it comparing exposure to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eastAsia="en-GB"/>
        </w:rPr>
        <w:t>non exposure</w:t>
      </w:r>
      <w:proofErr w:type="spellEnd"/>
      <w:r>
        <w:rPr>
          <w:rFonts w:ascii="Consolas" w:eastAsia="Times New Roman" w:hAnsi="Consolas" w:cs="Times New Roman"/>
          <w:sz w:val="14"/>
          <w:szCs w:val="14"/>
          <w:lang w:eastAsia="en-GB"/>
        </w:rPr>
        <w:t>?</w:t>
      </w:r>
    </w:p>
    <w:p w14:paraId="5813C8CF" w14:textId="30E79BC0" w:rsidR="00B97584" w:rsidRDefault="00B97584" w:rsidP="005E5810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14"/>
          <w:szCs w:val="14"/>
          <w:lang w:eastAsia="en-GB"/>
        </w:rPr>
      </w:pPr>
      <w:r>
        <w:rPr>
          <w:rFonts w:ascii="Consolas" w:eastAsia="Times New Roman" w:hAnsi="Consolas" w:cs="Times New Roman"/>
          <w:sz w:val="14"/>
          <w:szCs w:val="14"/>
          <w:lang w:eastAsia="en-GB"/>
        </w:rPr>
        <w:t>IS there a single group pre- vs. post-intervention?</w:t>
      </w:r>
    </w:p>
    <w:p w14:paraId="5A625468" w14:textId="77777777" w:rsidR="00B97584" w:rsidRPr="00B97584" w:rsidRDefault="00B97584" w:rsidP="00B97584">
      <w:pPr>
        <w:ind w:left="36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6E929A8F" w14:textId="391B01B8" w:rsidR="005C41A7" w:rsidRPr="005C41A7" w:rsidRDefault="005C41A7" w:rsidP="005E1D79">
      <w:pPr>
        <w:rPr>
          <w:lang w:val="en-US"/>
        </w:rPr>
      </w:pPr>
    </w:p>
    <w:p w14:paraId="50C65F12" w14:textId="4CE75A3B" w:rsidR="005E1D79" w:rsidRPr="00AC1990" w:rsidRDefault="00AC1990" w:rsidP="005E1D79">
      <w:pPr>
        <w:rPr>
          <w:color w:val="A5A5A5" w:themeColor="accent3"/>
          <w:lang w:val="en-US"/>
        </w:rPr>
      </w:pPr>
      <w:r w:rsidRPr="00AC1990">
        <w:rPr>
          <w:color w:val="ED7D31" w:themeColor="accent2"/>
          <w:lang w:val="en-US"/>
        </w:rPr>
        <w:t xml:space="preserve">How were the pdfs extracted from Zotero? </w:t>
      </w:r>
      <w:r w:rsidR="005E1D79" w:rsidRPr="00AC1990">
        <w:rPr>
          <w:color w:val="A5A5A5" w:themeColor="accent3"/>
          <w:lang w:val="en-US"/>
        </w:rPr>
        <w:t>R Code provided by Edinburgh, run where and when?</w:t>
      </w:r>
    </w:p>
    <w:p w14:paraId="48802BCD" w14:textId="6DA1A385" w:rsidR="00B91F27" w:rsidRDefault="00B91F27" w:rsidP="00B91F27">
      <w:pPr>
        <w:pStyle w:val="Heading2"/>
        <w:rPr>
          <w:b/>
          <w:bCs/>
          <w:lang w:val="en-US"/>
        </w:rPr>
      </w:pPr>
      <w:r w:rsidRPr="00B91F27">
        <w:rPr>
          <w:b/>
          <w:bCs/>
          <w:lang w:val="en-US"/>
        </w:rPr>
        <w:t>DaTA Preprocessing</w:t>
      </w:r>
    </w:p>
    <w:p w14:paraId="6A419B9F" w14:textId="66EC8BE7" w:rsidR="00D45008" w:rsidRDefault="00D45008" w:rsidP="00D45008">
      <w:pPr>
        <w:pStyle w:val="Heading4"/>
        <w:rPr>
          <w:lang w:val="en-US"/>
        </w:rPr>
      </w:pPr>
      <w:r>
        <w:rPr>
          <w:lang w:val="en-US"/>
        </w:rPr>
        <w:t>Read paper</w:t>
      </w:r>
    </w:p>
    <w:p w14:paraId="008E0080" w14:textId="1BC00AD7" w:rsidR="000E0C17" w:rsidRPr="000E0C17" w:rsidRDefault="000E0C17" w:rsidP="000E0C1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A4ACA7" wp14:editId="3C233AF6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79195" cy="1457960"/>
            <wp:effectExtent l="0" t="0" r="1905" b="8890"/>
            <wp:wrapTight wrapText="bothSides">
              <wp:wrapPolygon edited="0">
                <wp:start x="0" y="0"/>
                <wp:lineTo x="0" y="21449"/>
                <wp:lineTo x="21286" y="21449"/>
                <wp:lineTo x="21286" y="0"/>
                <wp:lineTo x="0" y="0"/>
              </wp:wrapPolygon>
            </wp:wrapTight>
            <wp:docPr id="291747112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47112" name="Picture 1" descr="A close-up of a pap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F2DC6" w14:textId="55FCA08C" w:rsidR="00AD6F07" w:rsidRPr="00AD6F07" w:rsidRDefault="00AD6F07" w:rsidP="00AD6F07">
      <w:pPr>
        <w:pStyle w:val="Subtitle"/>
        <w:rPr>
          <w:lang w:val="en-US"/>
        </w:rPr>
      </w:pPr>
      <w:r>
        <w:rPr>
          <w:lang w:val="en-US"/>
        </w:rPr>
        <w:t>If Image based pdf:</w:t>
      </w:r>
    </w:p>
    <w:p w14:paraId="4D448856" w14:textId="02CA612E" w:rsidR="00AD6F07" w:rsidRPr="00AD6F07" w:rsidRDefault="00AD6F07" w:rsidP="00AD6F07">
      <w:pPr>
        <w:rPr>
          <w:lang w:val="en-US"/>
        </w:rPr>
      </w:pPr>
      <w:r>
        <w:rPr>
          <w:lang w:val="en-US"/>
        </w:rPr>
        <w:t xml:space="preserve">Use some OCR tool and proceed </w:t>
      </w:r>
      <w:r w:rsidR="00845BC0">
        <w:rPr>
          <w:lang w:val="en-US"/>
        </w:rPr>
        <w:t>similarly.</w:t>
      </w:r>
    </w:p>
    <w:p w14:paraId="5B9C63FD" w14:textId="28FED68A" w:rsidR="00AD6F07" w:rsidRPr="00AD6F07" w:rsidRDefault="000E0C17" w:rsidP="00AD6F07">
      <w:pPr>
        <w:pStyle w:val="Sub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19E7F2" wp14:editId="237694BD">
            <wp:simplePos x="0" y="0"/>
            <wp:positionH relativeFrom="margin">
              <wp:align>right</wp:align>
            </wp:positionH>
            <wp:positionV relativeFrom="paragraph">
              <wp:posOffset>333681</wp:posOffset>
            </wp:positionV>
            <wp:extent cx="116459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00" y="21438"/>
                <wp:lineTo x="21200" y="0"/>
                <wp:lineTo x="0" y="0"/>
              </wp:wrapPolygon>
            </wp:wrapTight>
            <wp:docPr id="163529294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2947" name="Picture 1" descr="A close-up of a pap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F07">
        <w:rPr>
          <w:lang w:val="en-US"/>
        </w:rPr>
        <w:t>If regular pdf with text:</w:t>
      </w:r>
    </w:p>
    <w:p w14:paraId="488D0754" w14:textId="5691FEAA" w:rsidR="00D45008" w:rsidRPr="00BD3D1B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 w:rsidRPr="00D45008">
        <w:rPr>
          <w:lang w:val="en-US"/>
        </w:rPr>
        <w:t xml:space="preserve">Use </w:t>
      </w:r>
      <w:proofErr w:type="spellStart"/>
      <w:proofErr w:type="gramStart"/>
      <w:r w:rsidRPr="00D45008">
        <w:rPr>
          <w:lang w:val="en-US"/>
        </w:rPr>
        <w:t>pdfMinerSix</w:t>
      </w:r>
      <w:proofErr w:type="spellEnd"/>
      <w:r w:rsidRPr="00D45008">
        <w:rPr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find bounding boxes of chapters</w:t>
      </w:r>
      <w:r>
        <w:rPr>
          <w:lang w:val="en-US"/>
        </w:rPr>
        <w:tab/>
      </w:r>
      <w:r>
        <w:rPr>
          <w:lang w:val="en-US"/>
        </w:rPr>
        <w:br/>
      </w:r>
      <w:r w:rsidRPr="00D45008">
        <w:rPr>
          <w:sz w:val="16"/>
          <w:szCs w:val="16"/>
          <w:lang w:val="en-US"/>
        </w:rPr>
        <w:t>(</w:t>
      </w:r>
      <w:hyperlink r:id="rId25" w:history="1">
        <w:r w:rsidRPr="00D45008">
          <w:rPr>
            <w:rStyle w:val="Hyperlink"/>
            <w:sz w:val="16"/>
            <w:szCs w:val="16"/>
          </w:rPr>
          <w:t xml:space="preserve">Welcome to </w:t>
        </w:r>
        <w:proofErr w:type="spellStart"/>
        <w:r w:rsidRPr="00D45008">
          <w:rPr>
            <w:rStyle w:val="Hyperlink"/>
            <w:sz w:val="16"/>
            <w:szCs w:val="16"/>
          </w:rPr>
          <w:t>pdfminer.six’s</w:t>
        </w:r>
        <w:proofErr w:type="spellEnd"/>
        <w:r w:rsidRPr="00D45008">
          <w:rPr>
            <w:rStyle w:val="Hyperlink"/>
            <w:sz w:val="16"/>
            <w:szCs w:val="16"/>
          </w:rPr>
          <w:t xml:space="preserve"> documentation! — </w:t>
        </w:r>
        <w:proofErr w:type="spellStart"/>
        <w:r w:rsidRPr="00D45008">
          <w:rPr>
            <w:rStyle w:val="Hyperlink"/>
            <w:sz w:val="16"/>
            <w:szCs w:val="16"/>
          </w:rPr>
          <w:t>pdfminer.six</w:t>
        </w:r>
        <w:proofErr w:type="spellEnd"/>
        <w:r w:rsidRPr="00D45008">
          <w:rPr>
            <w:rStyle w:val="Hyperlink"/>
            <w:sz w:val="16"/>
            <w:szCs w:val="16"/>
          </w:rPr>
          <w:t xml:space="preserve"> __VERSION__ documentation (pdfminersix.readthedocs.io)</w:t>
        </w:r>
      </w:hyperlink>
      <w:r w:rsidRPr="00D45008">
        <w:rPr>
          <w:sz w:val="16"/>
          <w:szCs w:val="16"/>
          <w:lang w:val="en-US"/>
        </w:rPr>
        <w:t>)</w:t>
      </w:r>
      <w:r w:rsidR="000E0C17" w:rsidRPr="000E0C17">
        <w:rPr>
          <w:noProof/>
        </w:rPr>
        <w:t xml:space="preserve"> </w:t>
      </w:r>
    </w:p>
    <w:p w14:paraId="06E0E065" w14:textId="71238D5C" w:rsidR="00BD3D1B" w:rsidRPr="00D45008" w:rsidRDefault="00BD3D1B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Read the text using pyPDF2</w:t>
      </w:r>
      <w:r w:rsidR="00E056AA">
        <w:rPr>
          <w:lang w:val="en-US"/>
        </w:rPr>
        <w:t>.</w:t>
      </w:r>
    </w:p>
    <w:p w14:paraId="6A126025" w14:textId="79540BA2" w:rsidR="00D45008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Find the </w:t>
      </w:r>
      <w:r w:rsidR="00E056AA">
        <w:rPr>
          <w:lang w:val="en-US"/>
        </w:rPr>
        <w:t>most used</w:t>
      </w:r>
      <w:r>
        <w:rPr>
          <w:lang w:val="en-US"/>
        </w:rPr>
        <w:t xml:space="preserve"> </w:t>
      </w:r>
      <w:r w:rsidR="00E056AA">
        <w:rPr>
          <w:lang w:val="en-US"/>
        </w:rPr>
        <w:t>formatting</w:t>
      </w:r>
      <w:r>
        <w:rPr>
          <w:lang w:val="en-US"/>
        </w:rPr>
        <w:t xml:space="preserve"> (font and size) in the document.</w:t>
      </w:r>
    </w:p>
    <w:p w14:paraId="307CC1E8" w14:textId="56C75991" w:rsidR="00D45008" w:rsidRDefault="00D45008" w:rsidP="00D450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include the chapters where the most common formatting is used</w:t>
      </w:r>
      <w:r w:rsidR="000A70E2">
        <w:rPr>
          <w:lang w:val="en-US"/>
        </w:rPr>
        <w:t>, and there is minimum of 5 letters (</w:t>
      </w:r>
      <w:r w:rsidR="008A6164">
        <w:rPr>
          <w:lang w:val="en-US"/>
        </w:rPr>
        <w:t xml:space="preserve">to </w:t>
      </w:r>
      <w:r w:rsidR="000A70E2">
        <w:rPr>
          <w:lang w:val="en-US"/>
        </w:rPr>
        <w:t>exclude tables with only values)</w:t>
      </w:r>
      <w:r w:rsidR="00845BC0">
        <w:rPr>
          <w:lang w:val="en-US"/>
        </w:rPr>
        <w:br/>
      </w:r>
    </w:p>
    <w:p w14:paraId="16D1E632" w14:textId="353D03CA" w:rsidR="00845BC0" w:rsidRPr="00845BC0" w:rsidRDefault="00214E4A" w:rsidP="00845BC0">
      <w:pPr>
        <w:pStyle w:val="ListParagraph"/>
        <w:numPr>
          <w:ilvl w:val="0"/>
          <w:numId w:val="13"/>
        </w:numPr>
        <w:rPr>
          <w:color w:val="ED7D31" w:themeColor="accent2"/>
          <w:lang w:val="en-US"/>
        </w:rPr>
      </w:pPr>
      <w:r>
        <w:rPr>
          <w:lang w:val="en-US"/>
        </w:rPr>
        <w:t>GROBIT</w:t>
      </w:r>
      <w:r w:rsidR="00845BC0" w:rsidRPr="00845BC0">
        <w:rPr>
          <w:lang w:val="en-US"/>
        </w:rPr>
        <w:t xml:space="preserve"> tool</w:t>
      </w:r>
      <w:r>
        <w:rPr>
          <w:lang w:val="en-US"/>
        </w:rPr>
        <w:t xml:space="preserve"> could be used as well:</w:t>
      </w:r>
      <w:r w:rsidRPr="00214E4A">
        <w:t xml:space="preserve"> </w:t>
      </w:r>
      <w:hyperlink r:id="rId26" w:history="1">
        <w:r>
          <w:rPr>
            <w:rStyle w:val="Hyperlink"/>
          </w:rPr>
          <w:t>kermitt2/</w:t>
        </w:r>
        <w:proofErr w:type="spellStart"/>
        <w:r>
          <w:rPr>
            <w:rStyle w:val="Hyperlink"/>
          </w:rPr>
          <w:t>grobid</w:t>
        </w:r>
        <w:proofErr w:type="spellEnd"/>
        <w:r>
          <w:rPr>
            <w:rStyle w:val="Hyperlink"/>
          </w:rPr>
          <w:t>: A machine learning software for extracting information from scholarly documents (github.com)</w:t>
        </w:r>
      </w:hyperlink>
      <w:r w:rsidR="00845BC0" w:rsidRPr="00845BC0">
        <w:rPr>
          <w:lang w:val="en-US"/>
        </w:rPr>
        <w:t xml:space="preserve"> </w:t>
      </w:r>
    </w:p>
    <w:p w14:paraId="2AD5D1FE" w14:textId="15EF51F6" w:rsidR="008A6164" w:rsidRDefault="00AD6F07" w:rsidP="008A6164">
      <w:pPr>
        <w:pStyle w:val="Heading4"/>
        <w:rPr>
          <w:lang w:val="en-US"/>
        </w:rPr>
      </w:pPr>
      <w:r>
        <w:rPr>
          <w:lang w:val="en-US"/>
        </w:rPr>
        <w:t>Embed the paper</w:t>
      </w:r>
    </w:p>
    <w:p w14:paraId="57A56024" w14:textId="162AB60C" w:rsidR="008A6164" w:rsidRDefault="00AD6F07" w:rsidP="008A6164">
      <w:pPr>
        <w:ind w:left="360"/>
        <w:rPr>
          <w:lang w:val="en-US"/>
        </w:rPr>
      </w:pPr>
      <w:r>
        <w:rPr>
          <w:lang w:val="en-US"/>
        </w:rPr>
        <w:t>Embed all the included chapters and store the embeddings for later use.</w:t>
      </w:r>
      <w:r>
        <w:rPr>
          <w:lang w:val="en-US"/>
        </w:rPr>
        <w:br/>
        <w:t xml:space="preserve">ChatGPT: </w:t>
      </w:r>
      <w:r w:rsidRPr="00AD6F07">
        <w:rPr>
          <w:lang w:val="en-US"/>
        </w:rPr>
        <w:t xml:space="preserve">$0.0001 / 1K </w:t>
      </w:r>
      <w:proofErr w:type="gramStart"/>
      <w:r w:rsidRPr="00AD6F07">
        <w:rPr>
          <w:lang w:val="en-US"/>
        </w:rPr>
        <w:t>tokens</w:t>
      </w:r>
      <w:proofErr w:type="gramEnd"/>
    </w:p>
    <w:p w14:paraId="66AE7974" w14:textId="2EA85261" w:rsidR="00AD6F07" w:rsidRDefault="00AD6F07" w:rsidP="00AD6F07">
      <w:pPr>
        <w:pStyle w:val="Heading4"/>
        <w:rPr>
          <w:lang w:val="en-US"/>
        </w:rPr>
      </w:pPr>
      <w:r>
        <w:rPr>
          <w:lang w:val="en-US"/>
        </w:rPr>
        <w:t>Query</w:t>
      </w:r>
    </w:p>
    <w:p w14:paraId="0E54CFA4" w14:textId="5E4BEAD3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an appropriate prompt </w:t>
      </w:r>
      <w:proofErr w:type="gramStart"/>
      <w:r>
        <w:rPr>
          <w:lang w:val="en-US"/>
        </w:rPr>
        <w:t>template</w:t>
      </w:r>
      <w:proofErr w:type="gramEnd"/>
    </w:p>
    <w:p w14:paraId="41C70AAD" w14:textId="1CE0BC48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Find the most relevant chapters with K-nearest algorithm on the embedding </w:t>
      </w:r>
      <w:proofErr w:type="gramStart"/>
      <w:r>
        <w:rPr>
          <w:lang w:val="en-US"/>
        </w:rPr>
        <w:t>space</w:t>
      </w:r>
      <w:proofErr w:type="gramEnd"/>
    </w:p>
    <w:p w14:paraId="21183C84" w14:textId="322A989B" w:rsidR="00AD6F07" w:rsidRDefault="00AD6F07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Give these chapters as the context for the query. (Or make a summary based on the data)</w:t>
      </w:r>
    </w:p>
    <w:p w14:paraId="77C638F2" w14:textId="511410D1" w:rsidR="00AA1F66" w:rsidRPr="00AD6F07" w:rsidRDefault="00AA1F66" w:rsidP="00AD6F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ChatGPT API: </w:t>
      </w:r>
      <w:r w:rsidRPr="00AA1F66">
        <w:rPr>
          <w:lang w:val="en-US"/>
        </w:rPr>
        <w:t>$0.0030 / 1K tokens</w:t>
      </w:r>
      <w:r>
        <w:rPr>
          <w:lang w:val="en-US"/>
        </w:rPr>
        <w:t xml:space="preserve"> for the input</w:t>
      </w:r>
    </w:p>
    <w:p w14:paraId="65B035A2" w14:textId="614315B0" w:rsidR="00AD6F07" w:rsidRDefault="00AD6F07" w:rsidP="00AD6F07">
      <w:pPr>
        <w:pStyle w:val="Heading4"/>
        <w:rPr>
          <w:lang w:val="en-US"/>
        </w:rPr>
      </w:pPr>
      <w:r>
        <w:rPr>
          <w:lang w:val="en-US"/>
        </w:rPr>
        <w:t>Sanity checking etc?</w:t>
      </w:r>
    </w:p>
    <w:p w14:paraId="0FB8F05B" w14:textId="5CBE9E8D" w:rsidR="00207699" w:rsidRPr="00207699" w:rsidRDefault="00207699" w:rsidP="00207699">
      <w:pPr>
        <w:rPr>
          <w:lang w:val="en-US"/>
        </w:rPr>
      </w:pPr>
      <w:r>
        <w:rPr>
          <w:lang w:val="en-US"/>
        </w:rPr>
        <w:t>What to do if the model is unsure? Flag?</w:t>
      </w:r>
    </w:p>
    <w:p w14:paraId="1304A258" w14:textId="64D7CB74" w:rsidR="003E5390" w:rsidRPr="00735033" w:rsidRDefault="00E37D6D" w:rsidP="0065635F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Possible m</w:t>
      </w:r>
      <w:r w:rsidR="0082569D" w:rsidRPr="00735033">
        <w:rPr>
          <w:b/>
          <w:bCs/>
          <w:lang w:val="en-US"/>
        </w:rPr>
        <w:t>ethods</w:t>
      </w:r>
    </w:p>
    <w:p w14:paraId="3260AFBD" w14:textId="1636FBE9" w:rsidR="003E5390" w:rsidRPr="001A3164" w:rsidRDefault="00A55869" w:rsidP="0082569D">
      <w:pPr>
        <w:rPr>
          <w:lang w:val="en-US"/>
        </w:rPr>
      </w:pPr>
      <w:r w:rsidRPr="002655E9">
        <w:rPr>
          <w:rStyle w:val="Heading3Char"/>
        </w:rPr>
        <w:t xml:space="preserve">Pre-Pico </w:t>
      </w:r>
      <w:r w:rsidR="001A3164">
        <w:rPr>
          <w:lang w:val="en-US"/>
        </w:rPr>
        <w:br/>
      </w:r>
      <w:r w:rsidR="006543ED">
        <w:rPr>
          <w:lang w:val="en-US"/>
        </w:rPr>
        <w:t xml:space="preserve">Abstract text </w:t>
      </w:r>
      <w:r w:rsidR="006543ED" w:rsidRPr="00195FA1">
        <w:rPr>
          <w:lang w:val="en-US"/>
        </w:rPr>
        <w:sym w:font="Wingdings" w:char="F0E0"/>
      </w:r>
      <w:r w:rsidR="006543ED">
        <w:rPr>
          <w:lang w:val="en-US"/>
        </w:rPr>
        <w:t xml:space="preserve"> PICO labels</w:t>
      </w:r>
      <w:r w:rsidR="001A3164">
        <w:rPr>
          <w:lang w:val="en-US"/>
        </w:rPr>
        <w:br/>
      </w:r>
      <w:r w:rsidR="006543ED" w:rsidRPr="00B330E6">
        <w:rPr>
          <w:rFonts w:ascii="Consolas" w:hAnsi="Consolas"/>
          <w:color w:val="CCCCCC"/>
        </w:rPr>
        <w:t xml:space="preserve"> [Species, Intervention, Comparator, Strain, Induction, Outcome]</w:t>
      </w:r>
      <w:r>
        <w:rPr>
          <w:lang w:val="en-US"/>
        </w:rPr>
        <w:br/>
        <w:t>(</w:t>
      </w:r>
      <w:hyperlink r:id="rId27" w:history="1">
        <w:proofErr w:type="spellStart"/>
        <w:r>
          <w:rPr>
            <w:rStyle w:val="Hyperlink"/>
          </w:rPr>
          <w:t>hemmlin</w:t>
        </w:r>
        <w:proofErr w:type="spellEnd"/>
        <w:r>
          <w:rPr>
            <w:rStyle w:val="Hyperlink"/>
          </w:rPr>
          <w:t>/pre-pico-test (github.com)</w:t>
        </w:r>
      </w:hyperlink>
      <w:r>
        <w:rPr>
          <w:lang w:val="en-US"/>
        </w:rPr>
        <w:t>)</w:t>
      </w:r>
      <w:r>
        <w:rPr>
          <w:lang w:val="en-US"/>
        </w:rPr>
        <w:br/>
      </w:r>
      <w:r w:rsidR="00195FA1">
        <w:rPr>
          <w:lang w:val="en-US"/>
        </w:rPr>
        <w:t>F</w:t>
      </w:r>
      <w:r w:rsidR="00E37D6D">
        <w:rPr>
          <w:lang w:val="en-US"/>
        </w:rPr>
        <w:t xml:space="preserve">rom my initial exploration on the code it </w:t>
      </w:r>
      <w:r w:rsidR="00250817">
        <w:rPr>
          <w:lang w:val="en-US"/>
        </w:rPr>
        <w:t>seems like data extraction from abstract</w:t>
      </w:r>
      <w:r w:rsidR="001A3164">
        <w:rPr>
          <w:lang w:val="en-US"/>
        </w:rPr>
        <w:br/>
      </w:r>
      <w:r w:rsidRPr="002769CD">
        <w:rPr>
          <w:color w:val="ED7D31" w:themeColor="accent2"/>
          <w:lang w:val="en-US"/>
        </w:rPr>
        <w:t>Waiting for further Documentation</w:t>
      </w:r>
      <w:r w:rsidR="006C495F">
        <w:rPr>
          <w:color w:val="ED7D31" w:themeColor="accent2"/>
          <w:lang w:val="en-US"/>
        </w:rPr>
        <w:br/>
      </w:r>
      <w:r w:rsidR="006C495F" w:rsidRPr="006C495F">
        <w:rPr>
          <w:color w:val="000000" w:themeColor="text1"/>
          <w:lang w:val="en-US"/>
        </w:rPr>
        <w:t xml:space="preserve">BIRD based solutions might not be the best approach for </w:t>
      </w:r>
      <w:r w:rsidR="006C495F">
        <w:rPr>
          <w:color w:val="000000" w:themeColor="text1"/>
          <w:lang w:val="en-US"/>
        </w:rPr>
        <w:t xml:space="preserve">long context: </w:t>
      </w:r>
      <w:hyperlink r:id="rId28" w:history="1">
        <w:r w:rsidR="006C495F">
          <w:rPr>
            <w:rStyle w:val="Hyperlink"/>
          </w:rPr>
          <w:t>2203.11258.pdf (arxiv.org)</w:t>
        </w:r>
      </w:hyperlink>
    </w:p>
    <w:p w14:paraId="185FA54B" w14:textId="16860811" w:rsidR="00195FA1" w:rsidRPr="00070E06" w:rsidRDefault="00A55869" w:rsidP="0082569D">
      <w:pPr>
        <w:rPr>
          <w:b/>
          <w:bCs/>
          <w:lang w:val="en-US"/>
        </w:rPr>
      </w:pPr>
      <w:r w:rsidRPr="002655E9">
        <w:rPr>
          <w:rStyle w:val="Heading3Char"/>
        </w:rPr>
        <w:t>Donut</w:t>
      </w:r>
      <w:r w:rsidR="0060194B">
        <w:rPr>
          <w:rStyle w:val="Heading3Char"/>
        </w:rPr>
        <w:t xml:space="preserve"> </w:t>
      </w:r>
      <w:r w:rsidR="0060194B" w:rsidRPr="0060194B">
        <w:rPr>
          <w:rStyle w:val="Heading3Char"/>
          <w:rFonts w:ascii="Segoe UI Emoji" w:hAnsi="Segoe UI Emoji" w:cs="Segoe UI Emoji"/>
        </w:rPr>
        <w:t>🍩</w:t>
      </w:r>
      <w:r w:rsidRPr="002655E9">
        <w:rPr>
          <w:rStyle w:val="Heading3Char"/>
        </w:rPr>
        <w:t xml:space="preserve"> </w:t>
      </w:r>
      <w:r w:rsidR="00070E06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Image </w:t>
      </w:r>
      <w:r w:rsidR="00195FA1" w:rsidRPr="00195FA1">
        <w:rPr>
          <w:lang w:val="en-US"/>
        </w:rPr>
        <w:sym w:font="Wingdings" w:char="F0E0"/>
      </w:r>
      <w:r w:rsidR="00195FA1" w:rsidRPr="00195FA1">
        <w:rPr>
          <w:lang w:val="en-US"/>
        </w:rPr>
        <w:t xml:space="preserve"> </w:t>
      </w:r>
      <w:r w:rsidR="00195FA1">
        <w:rPr>
          <w:lang w:val="en-US"/>
        </w:rPr>
        <w:t xml:space="preserve">question answering, or data extraction to </w:t>
      </w:r>
      <w:proofErr w:type="spellStart"/>
      <w:r w:rsidR="00195FA1">
        <w:rPr>
          <w:lang w:val="en-US"/>
        </w:rPr>
        <w:t>json</w:t>
      </w:r>
      <w:proofErr w:type="spellEnd"/>
      <w:r w:rsidR="00070E06">
        <w:rPr>
          <w:b/>
          <w:bCs/>
          <w:lang w:val="en-US"/>
        </w:rPr>
        <w:br/>
      </w:r>
      <w:hyperlink r:id="rId29" w:history="1">
        <w:r w:rsidR="003E5390">
          <w:rPr>
            <w:rStyle w:val="Hyperlink"/>
          </w:rPr>
          <w:t>arxiv.org/pdf/2111.15664.pdf</w:t>
        </w:r>
      </w:hyperlink>
      <w:r w:rsidR="00070E06">
        <w:rPr>
          <w:b/>
          <w:bCs/>
          <w:lang w:val="en-US"/>
        </w:rPr>
        <w:br/>
      </w:r>
      <w:r w:rsidR="003E5390">
        <w:t xml:space="preserve">Nice open source pre trained model with easy </w:t>
      </w:r>
      <w:proofErr w:type="spellStart"/>
      <w:r w:rsidR="003E5390">
        <w:t>api</w:t>
      </w:r>
      <w:proofErr w:type="spellEnd"/>
      <w:r w:rsidR="003E5390">
        <w:t xml:space="preserve"> through </w:t>
      </w:r>
      <w:proofErr w:type="spellStart"/>
      <w:r w:rsidR="003E5390">
        <w:t>HuggingFace</w:t>
      </w:r>
      <w:proofErr w:type="spellEnd"/>
      <w:r w:rsidR="00070E06">
        <w:rPr>
          <w:b/>
          <w:bCs/>
          <w:lang w:val="en-US"/>
        </w:rPr>
        <w:br/>
      </w:r>
      <w:r w:rsidR="003E5390">
        <w:t>Already working somehow</w:t>
      </w:r>
      <w:r w:rsidR="00070E06">
        <w:rPr>
          <w:b/>
          <w:bCs/>
          <w:lang w:val="en-US"/>
        </w:rPr>
        <w:br/>
      </w:r>
      <w:r w:rsidR="003E5390">
        <w:lastRenderedPageBreak/>
        <w:t>Could be limited in the size of context?</w:t>
      </w:r>
      <w:r w:rsidR="00070E06">
        <w:rPr>
          <w:b/>
          <w:bCs/>
          <w:lang w:val="en-US"/>
        </w:rPr>
        <w:br/>
      </w:r>
      <w:r w:rsidR="00743A83">
        <w:rPr>
          <w:lang w:val="en-US"/>
        </w:rPr>
        <w:t xml:space="preserve">Similar approach to Microsoft DUBLIN </w:t>
      </w:r>
      <w:hyperlink r:id="rId30" w:history="1">
        <w:r w:rsidR="00743A83">
          <w:rPr>
            <w:rStyle w:val="Hyperlink"/>
          </w:rPr>
          <w:t>2305.14218.pdf (arxiv.org)</w:t>
        </w:r>
      </w:hyperlink>
    </w:p>
    <w:p w14:paraId="44E0CB5F" w14:textId="699E3D31" w:rsidR="00070E06" w:rsidRDefault="00070E06" w:rsidP="0082569D">
      <w:pPr>
        <w:rPr>
          <w:lang w:val="en-US"/>
        </w:rPr>
      </w:pPr>
      <w:r w:rsidRPr="002655E9">
        <w:rPr>
          <w:rStyle w:val="Heading3Char"/>
        </w:rPr>
        <w:t>General purpose VDU</w:t>
      </w:r>
      <w:r w:rsidR="00D82664" w:rsidRPr="002655E9">
        <w:rPr>
          <w:rStyle w:val="Heading3Char"/>
        </w:rPr>
        <w:t>s</w:t>
      </w:r>
      <w:r>
        <w:rPr>
          <w:b/>
          <w:bCs/>
          <w:lang w:val="en-US"/>
        </w:rPr>
        <w:br/>
      </w:r>
      <w:proofErr w:type="gramStart"/>
      <w:r w:rsidRPr="00070E06"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LayoutLM</w:t>
      </w:r>
      <w:proofErr w:type="spellEnd"/>
      <w:r w:rsidR="00657CA1">
        <w:rPr>
          <w:lang w:val="en-US"/>
        </w:rPr>
        <w:t>, LayoutLMv2, BERT</w:t>
      </w:r>
      <w:r>
        <w:rPr>
          <w:lang w:val="en-US"/>
        </w:rPr>
        <w:br/>
        <w:t xml:space="preserve">OCR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Transformer </w:t>
      </w:r>
      <w:r w:rsidRPr="00070E06">
        <w:rPr>
          <w:lang w:val="en-US"/>
        </w:rPr>
        <w:sym w:font="Wingdings" w:char="F0E0"/>
      </w:r>
      <w:r>
        <w:rPr>
          <w:lang w:val="en-US"/>
        </w:rPr>
        <w:t xml:space="preserve"> Encoder</w:t>
      </w:r>
    </w:p>
    <w:p w14:paraId="5DB61CF0" w14:textId="26888A75" w:rsidR="00B330E6" w:rsidRPr="00070E06" w:rsidRDefault="00B330E6" w:rsidP="0082569D">
      <w:pPr>
        <w:rPr>
          <w:lang w:val="en-US"/>
        </w:rPr>
      </w:pPr>
      <w:r>
        <w:rPr>
          <w:rStyle w:val="Heading3Char"/>
        </w:rPr>
        <w:t>Spade</w:t>
      </w:r>
      <w:r>
        <w:rPr>
          <w:rStyle w:val="Heading3Char"/>
        </w:rPr>
        <w:br/>
      </w:r>
      <w:hyperlink r:id="rId31" w:history="1">
        <w:r>
          <w:rPr>
            <w:rStyle w:val="Hyperlink"/>
          </w:rPr>
          <w:t>Spatial Dependency Parsing for Semi-Structured Document Information Extraction (aclanthology.org)</w:t>
        </w:r>
      </w:hyperlink>
      <w:r>
        <w:rPr>
          <w:b/>
          <w:bCs/>
          <w:lang w:val="en-US"/>
        </w:rPr>
        <w:br/>
      </w:r>
      <w:r>
        <w:rPr>
          <w:lang w:val="en-US"/>
        </w:rPr>
        <w:t>similar to WYVERN</w:t>
      </w:r>
      <w:r>
        <w:rPr>
          <w:lang w:val="en-US"/>
        </w:rPr>
        <w:br/>
        <w:t>graph based method that utilizes the OCR bounding boxes to obtain better performance</w:t>
      </w:r>
      <w:r>
        <w:rPr>
          <w:lang w:val="en-US"/>
        </w:rPr>
        <w:br/>
        <w:t>Maybe not so useful with articles where the hierarchy of the text is quite simple.</w:t>
      </w:r>
    </w:p>
    <w:p w14:paraId="71A83DA5" w14:textId="31F4371C" w:rsidR="006826D7" w:rsidRDefault="002769CD" w:rsidP="0061534C">
      <w:r w:rsidRPr="002655E9">
        <w:rPr>
          <w:rStyle w:val="Heading3Char"/>
        </w:rPr>
        <w:t>Prompting</w:t>
      </w:r>
      <w:r w:rsidR="001A3164">
        <w:rPr>
          <w:b/>
          <w:bCs/>
          <w:lang w:val="en-US"/>
        </w:rPr>
        <w:br/>
      </w:r>
      <w:r w:rsidR="00195FA1" w:rsidRPr="00195FA1">
        <w:rPr>
          <w:lang w:val="en-US"/>
        </w:rPr>
        <w:t xml:space="preserve">Text context </w:t>
      </w:r>
      <w:r w:rsidR="00195FA1" w:rsidRPr="00195FA1">
        <w:rPr>
          <w:lang w:val="en-US"/>
        </w:rPr>
        <w:sym w:font="Wingdings" w:char="F0E0"/>
      </w:r>
      <w:r w:rsidR="00195FA1">
        <w:rPr>
          <w:lang w:val="en-US"/>
        </w:rPr>
        <w:t xml:space="preserve"> question </w:t>
      </w:r>
      <w:r w:rsidR="00F106DB">
        <w:rPr>
          <w:lang w:val="en-US"/>
        </w:rPr>
        <w:t>answering.</w:t>
      </w:r>
      <w:r w:rsidR="009C0FFC">
        <w:rPr>
          <w:lang w:val="en-US"/>
        </w:rPr>
        <w:br/>
      </w:r>
      <w:hyperlink r:id="rId32" w:history="1">
        <w:proofErr w:type="spellStart"/>
        <w:r w:rsidR="009C0FFC">
          <w:rPr>
            <w:rStyle w:val="Hyperlink"/>
          </w:rPr>
          <w:t>lamini</w:t>
        </w:r>
        <w:proofErr w:type="spellEnd"/>
        <w:r w:rsidR="009C0FFC">
          <w:rPr>
            <w:rStyle w:val="Hyperlink"/>
          </w:rPr>
          <w:t>-ai/</w:t>
        </w:r>
        <w:proofErr w:type="spellStart"/>
        <w:r w:rsidR="009C0FFC">
          <w:rPr>
            <w:rStyle w:val="Hyperlink"/>
          </w:rPr>
          <w:t>llm</w:t>
        </w:r>
        <w:proofErr w:type="spellEnd"/>
        <w:r w:rsidR="009C0FFC">
          <w:rPr>
            <w:rStyle w:val="Hyperlink"/>
          </w:rPr>
          <w:t>-classifier: Classify data instantly using an LLM (github.com)</w:t>
        </w:r>
      </w:hyperlink>
      <w:r w:rsidR="00082902">
        <w:br/>
        <w:t>- both zero- and few-shot methods available</w:t>
      </w:r>
      <w:r w:rsidR="00082902">
        <w:br/>
        <w:t xml:space="preserve">- requires docker </w:t>
      </w:r>
      <w:r w:rsidR="00082902">
        <w:sym w:font="Wingdings" w:char="F0E0"/>
      </w:r>
      <w:r w:rsidR="00082902">
        <w:t xml:space="preserve"> not possible to test in my work laptop.</w:t>
      </w:r>
      <w:r w:rsidR="001A3164">
        <w:rPr>
          <w:b/>
          <w:bCs/>
          <w:lang w:val="en-US"/>
        </w:rPr>
        <w:br/>
      </w:r>
      <w:hyperlink r:id="rId33" w:history="1">
        <w:r>
          <w:rPr>
            <w:rStyle w:val="Hyperlink"/>
          </w:rPr>
          <w:t>2303.05352.pdf (arxiv.org)</w:t>
        </w:r>
      </w:hyperlink>
      <w:r w:rsidR="001A3164">
        <w:rPr>
          <w:b/>
          <w:bCs/>
          <w:lang w:val="en-US"/>
        </w:rPr>
        <w:br/>
      </w:r>
      <w:hyperlink r:id="rId34" w:history="1">
        <w:r>
          <w:rPr>
            <w:rStyle w:val="Hyperlink"/>
          </w:rPr>
          <w:t>2305.19835.pdf (arxiv.org)</w:t>
        </w:r>
      </w:hyperlink>
      <w:r w:rsidR="001A3164">
        <w:rPr>
          <w:b/>
          <w:bCs/>
          <w:lang w:val="en-US"/>
        </w:rPr>
        <w:br/>
      </w:r>
      <w:r w:rsidRPr="00E37D6D">
        <w:t xml:space="preserve">Would require paid version of </w:t>
      </w:r>
      <w:r w:rsidR="003E5390" w:rsidRPr="00E37D6D">
        <w:t>ChatGPT</w:t>
      </w:r>
      <w:r w:rsidR="001F2C35">
        <w:t xml:space="preserve"> API</w:t>
      </w:r>
      <w:r w:rsidR="00743A83" w:rsidRPr="00E37D6D">
        <w:t>, but probably easy to implement and can be used for highlighting.</w:t>
      </w:r>
      <w:r w:rsidR="00E37D6D" w:rsidRPr="00E37D6D">
        <w:t xml:space="preserve"> Fully zero-shot</w:t>
      </w:r>
      <w:r w:rsidR="00195FA1">
        <w:t xml:space="preserve"> method.</w:t>
      </w:r>
      <w:r w:rsidR="001A3164">
        <w:rPr>
          <w:b/>
          <w:bCs/>
          <w:lang w:val="en-US"/>
        </w:rPr>
        <w:br/>
      </w:r>
      <w:r w:rsidR="009508B3" w:rsidRPr="00E37D6D">
        <w:t>Or using Llama</w:t>
      </w:r>
      <w:r w:rsidR="00195FA1">
        <w:t xml:space="preserve"> or other </w:t>
      </w:r>
      <w:r w:rsidR="006543ED">
        <w:t>open-source</w:t>
      </w:r>
      <w:r w:rsidR="00195FA1">
        <w:t xml:space="preserve"> option.</w:t>
      </w:r>
      <w:r w:rsidR="001A3164">
        <w:rPr>
          <w:b/>
          <w:bCs/>
          <w:lang w:val="en-US"/>
        </w:rPr>
        <w:br/>
      </w:r>
      <w:r w:rsidR="0039423E">
        <w:t xml:space="preserve">ChatGPT API pricing: </w:t>
      </w:r>
      <w:hyperlink r:id="rId35" w:history="1">
        <w:r w:rsidR="0039423E">
          <w:rPr>
            <w:rStyle w:val="Hyperlink"/>
          </w:rPr>
          <w:t>Pricing (openai.com)</w:t>
        </w:r>
      </w:hyperlink>
      <w:r w:rsidR="0039423E">
        <w:br/>
        <w:t>0.003$/1K tokens</w:t>
      </w:r>
      <w:r w:rsidR="0039423E">
        <w:br/>
      </w:r>
      <w:r w:rsidR="0039423E">
        <w:sym w:font="Wingdings" w:char="F0E0"/>
      </w:r>
      <w:r w:rsidR="0039423E">
        <w:t xml:space="preserve"> approx. 0.03$/paper</w:t>
      </w:r>
      <w:r w:rsidR="00E320C5">
        <w:t xml:space="preserve"> + </w:t>
      </w:r>
      <w:r w:rsidR="001F2C35">
        <w:t>answer tokens.</w:t>
      </w:r>
      <w:r w:rsidR="0039423E">
        <w:t xml:space="preserve"> </w:t>
      </w:r>
    </w:p>
    <w:p w14:paraId="51A48B0B" w14:textId="5F17C303" w:rsidR="00E409FC" w:rsidRPr="00E409FC" w:rsidRDefault="0061534C" w:rsidP="0061534C">
      <w:pPr>
        <w:rPr>
          <w:b/>
          <w:bCs/>
        </w:rPr>
      </w:pPr>
      <w:r w:rsidRPr="0061534C">
        <w:rPr>
          <w:rStyle w:val="Heading3Char"/>
        </w:rPr>
        <w:t>Classifiers for long context</w:t>
      </w:r>
      <w:r>
        <w:rPr>
          <w:rStyle w:val="Heading3Char"/>
        </w:rPr>
        <w:br/>
      </w:r>
      <w:hyperlink r:id="rId36" w:history="1">
        <w:r>
          <w:rPr>
            <w:rStyle w:val="Hyperlink"/>
          </w:rPr>
          <w:t>applsci-12-04554-v2.pdf</w:t>
        </w:r>
      </w:hyperlink>
      <w:r w:rsidR="003876FE">
        <w:br/>
      </w:r>
      <w:hyperlink r:id="rId37" w:history="1">
        <w:r w:rsidR="003876FE">
          <w:rPr>
            <w:rStyle w:val="Hyperlink"/>
          </w:rPr>
          <w:t>2203.11258.pdf (arxiv.org)</w:t>
        </w:r>
      </w:hyperlink>
      <w:r w:rsidR="003876FE">
        <w:br/>
        <w:t>- bench mark</w:t>
      </w:r>
      <w:r w:rsidR="00E94B40">
        <w:br/>
        <w:t>-</w:t>
      </w:r>
      <w:r w:rsidR="003876FE">
        <w:t xml:space="preserve"> truncated BERT is quite good </w:t>
      </w:r>
      <w:r w:rsidR="003876FE">
        <w:sym w:font="Wingdings" w:char="F0E0"/>
      </w:r>
      <w:r w:rsidR="003876FE">
        <w:t xml:space="preserve"> is it wise to do this with AI?</w:t>
      </w:r>
      <w:r w:rsidR="00622BFC">
        <w:br/>
        <w:t>- should we just reuse the abstract classifier with random or ranked sentences from the paper?</w:t>
      </w:r>
      <w:r w:rsidR="00E409FC">
        <w:br/>
      </w:r>
      <w:hyperlink r:id="rId38" w:history="1">
        <w:r w:rsidR="00E409FC">
          <w:rPr>
            <w:rStyle w:val="Hyperlink"/>
          </w:rPr>
          <w:t>Building a classification service with Llama2 in Python (mikulskibartosz.name)</w:t>
        </w:r>
      </w:hyperlink>
      <w:r w:rsidR="00921BE3">
        <w:br/>
      </w:r>
      <w:hyperlink r:id="rId39" w:history="1">
        <w:r w:rsidR="00921BE3">
          <w:rPr>
            <w:rStyle w:val="Hyperlink"/>
          </w:rPr>
          <w:t xml:space="preserve">sh0416/llama-classification: Text classification with Foundation Language Model </w:t>
        </w:r>
        <w:proofErr w:type="spellStart"/>
        <w:r w:rsidR="00921BE3">
          <w:rPr>
            <w:rStyle w:val="Hyperlink"/>
          </w:rPr>
          <w:t>LLaMA</w:t>
        </w:r>
        <w:proofErr w:type="spellEnd"/>
        <w:r w:rsidR="00921BE3">
          <w:rPr>
            <w:rStyle w:val="Hyperlink"/>
          </w:rPr>
          <w:t xml:space="preserve"> (github.com)</w:t>
        </w:r>
      </w:hyperlink>
      <w:r w:rsidR="00E409FC">
        <w:br/>
        <w:t>-Llama2 based classifiers seem to be quite popular</w:t>
      </w:r>
      <w:r w:rsidR="00E409FC">
        <w:br/>
        <w:t xml:space="preserve">- unfortunately, the maximum context size is </w:t>
      </w:r>
      <w:r w:rsidR="00E409FC" w:rsidRPr="00E409FC">
        <w:rPr>
          <w:b/>
          <w:bCs/>
        </w:rPr>
        <w:t>2048 tokens</w:t>
      </w:r>
    </w:p>
    <w:p w14:paraId="5BB283B8" w14:textId="77777777" w:rsidR="0039423E" w:rsidRPr="00E37D6D" w:rsidRDefault="0039423E" w:rsidP="0082569D">
      <w:pPr>
        <w:rPr>
          <w:b/>
          <w:bCs/>
          <w:lang w:val="en-US"/>
        </w:rPr>
      </w:pPr>
    </w:p>
    <w:p w14:paraId="62E8C71D" w14:textId="77777777" w:rsidR="001A3164" w:rsidRDefault="003E5390" w:rsidP="002655E9">
      <w:pPr>
        <w:pStyle w:val="Heading3"/>
      </w:pPr>
      <w:r w:rsidRPr="002655E9">
        <w:t>Other papers:</w:t>
      </w:r>
    </w:p>
    <w:p w14:paraId="6742A993" w14:textId="12B1CBD3" w:rsidR="0065635F" w:rsidRPr="0065635F" w:rsidRDefault="00000000" w:rsidP="0065635F">
      <w:hyperlink r:id="rId40" w:history="1">
        <w:r w:rsidR="0065635F">
          <w:rPr>
            <w:rStyle w:val="Hyperlink"/>
          </w:rPr>
          <w:t>Screening for in vitro systematic reviews: a comparison of screening methods and training of a machine learning classifier | Clinical Science | Portland Press</w:t>
        </w:r>
      </w:hyperlink>
    </w:p>
    <w:p w14:paraId="27546EAE" w14:textId="2AAA50C1" w:rsidR="00185656" w:rsidRPr="001A3164" w:rsidRDefault="003E5390" w:rsidP="0082569D">
      <w:pPr>
        <w:spacing w:line="240" w:lineRule="auto"/>
        <w:rPr>
          <w:b/>
          <w:bCs/>
          <w:lang w:val="en-US"/>
        </w:rPr>
      </w:pPr>
      <w:r w:rsidRPr="002655E9">
        <w:rPr>
          <w:b/>
          <w:bCs/>
          <w:lang w:val="en-US"/>
        </w:rPr>
        <w:t xml:space="preserve">LLM for interpreting tables: </w:t>
      </w:r>
      <w:r w:rsidR="001A3164" w:rsidRPr="002655E9">
        <w:rPr>
          <w:b/>
          <w:bCs/>
          <w:lang w:val="en-US"/>
        </w:rPr>
        <w:br/>
      </w:r>
      <w:hyperlink r:id="rId41" w:history="1">
        <w:r>
          <w:rPr>
            <w:rStyle w:val="Hyperlink"/>
          </w:rPr>
          <w:t>2305.14336.pdf (arxiv.org)</w:t>
        </w:r>
      </w:hyperlink>
      <w:r w:rsidR="001A3164">
        <w:rPr>
          <w:rStyle w:val="Hyperlink"/>
          <w:color w:val="auto"/>
          <w:u w:val="none"/>
          <w:lang w:val="en-US"/>
        </w:rPr>
        <w:br/>
      </w:r>
      <w:hyperlink r:id="rId42" w:history="1">
        <w:r w:rsidR="00185656">
          <w:rPr>
            <w:rStyle w:val="Hyperlink"/>
          </w:rPr>
          <w:t>2001.01469.pdf (arxiv.org)</w:t>
        </w:r>
      </w:hyperlink>
    </w:p>
    <w:p w14:paraId="5DD5287E" w14:textId="5CBE3E7C" w:rsidR="005348E2" w:rsidRDefault="005348E2" w:rsidP="0082569D">
      <w:pPr>
        <w:spacing w:line="240" w:lineRule="auto"/>
      </w:pPr>
      <w:r w:rsidRPr="002655E9">
        <w:rPr>
          <w:b/>
          <w:bCs/>
        </w:rPr>
        <w:t>OCR libraries:</w:t>
      </w:r>
      <w:r w:rsidR="001A3164" w:rsidRPr="002655E9">
        <w:rPr>
          <w:b/>
          <w:bCs/>
        </w:rPr>
        <w:br/>
      </w:r>
      <w:proofErr w:type="spellStart"/>
      <w:r w:rsidRPr="005348E2">
        <w:t>Pytesseract</w:t>
      </w:r>
      <w:proofErr w:type="spellEnd"/>
      <w:r>
        <w:t xml:space="preserve">: </w:t>
      </w:r>
      <w:hyperlink r:id="rId43" w:history="1">
        <w:proofErr w:type="spellStart"/>
        <w:r>
          <w:rPr>
            <w:rStyle w:val="Hyperlink"/>
          </w:rPr>
          <w:t>pytesseract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31A06606" w14:textId="22408790" w:rsidR="005348E2" w:rsidRDefault="005348E2" w:rsidP="0082569D">
      <w:pPr>
        <w:spacing w:line="240" w:lineRule="auto"/>
      </w:pPr>
      <w:proofErr w:type="spellStart"/>
      <w:r w:rsidRPr="005348E2">
        <w:lastRenderedPageBreak/>
        <w:t>easyOCR</w:t>
      </w:r>
      <w:proofErr w:type="spellEnd"/>
      <w:r>
        <w:t xml:space="preserve">: </w:t>
      </w:r>
      <w:hyperlink r:id="rId44" w:history="1">
        <w:proofErr w:type="spellStart"/>
        <w:r>
          <w:rPr>
            <w:rStyle w:val="Hyperlink"/>
          </w:rPr>
          <w:t>JaidedAI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EasyOCR</w:t>
        </w:r>
        <w:proofErr w:type="spellEnd"/>
        <w:r>
          <w:rPr>
            <w:rStyle w:val="Hyperlink"/>
          </w:rPr>
          <w:t xml:space="preserve">: Ready-to-use OCR with 80+ supported languages and all popular writing scripts including Latin, Chinese, Arabic, Devanagari, Cyrillic </w:t>
        </w:r>
        <w:proofErr w:type="gramStart"/>
        <w:r>
          <w:rPr>
            <w:rStyle w:val="Hyperlink"/>
          </w:rPr>
          <w:t>and etc.</w:t>
        </w:r>
        <w:proofErr w:type="gramEnd"/>
        <w:r>
          <w:rPr>
            <w:rStyle w:val="Hyperlink"/>
          </w:rPr>
          <w:t xml:space="preserve"> (github.com)</w:t>
        </w:r>
      </w:hyperlink>
    </w:p>
    <w:p w14:paraId="33DEEB82" w14:textId="5CFF4CEA" w:rsidR="005348E2" w:rsidRDefault="005348E2" w:rsidP="0082569D">
      <w:pPr>
        <w:spacing w:line="240" w:lineRule="auto"/>
      </w:pPr>
      <w:proofErr w:type="spellStart"/>
      <w:r>
        <w:t>PyPDF</w:t>
      </w:r>
      <w:proofErr w:type="spellEnd"/>
      <w:r>
        <w:t xml:space="preserve">: </w:t>
      </w:r>
      <w:hyperlink r:id="rId45" w:history="1">
        <w:proofErr w:type="spellStart"/>
        <w:r>
          <w:rPr>
            <w:rStyle w:val="Hyperlink"/>
          </w:rPr>
          <w:t>pypdf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466F4B97" w14:textId="08E0E4AB" w:rsidR="005348E2" w:rsidRDefault="005348E2" w:rsidP="0082569D">
      <w:pPr>
        <w:spacing w:line="240" w:lineRule="auto"/>
      </w:pPr>
      <w:proofErr w:type="spellStart"/>
      <w:r w:rsidRPr="005348E2">
        <w:t>LangChain</w:t>
      </w:r>
      <w:proofErr w:type="spellEnd"/>
      <w:r>
        <w:t xml:space="preserve">: </w:t>
      </w:r>
      <w:hyperlink r:id="rId46" w:history="1">
        <w:r>
          <w:rPr>
            <w:rStyle w:val="Hyperlink"/>
          </w:rPr>
          <w:t xml:space="preserve">Introduction | </w:t>
        </w:r>
        <w:r>
          <w:rPr>
            <w:rStyle w:val="Hyperlink"/>
            <w:rFonts w:ascii="Segoe UI Emoji" w:hAnsi="Segoe UI Emoji" w:cs="Segoe UI Emoji"/>
          </w:rPr>
          <w:t>🦜️🔗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Langchain</w:t>
        </w:r>
        <w:proofErr w:type="spellEnd"/>
      </w:hyperlink>
      <w:r w:rsidR="006F2622">
        <w:br/>
        <w:t xml:space="preserve">- works both with image and text </w:t>
      </w:r>
      <w:proofErr w:type="gramStart"/>
      <w:r w:rsidR="006F2622">
        <w:t>pdfs</w:t>
      </w:r>
      <w:proofErr w:type="gramEnd"/>
    </w:p>
    <w:p w14:paraId="055358E3" w14:textId="7B219A8C" w:rsidR="005348E2" w:rsidRDefault="00BA467C" w:rsidP="0082569D">
      <w:pPr>
        <w:spacing w:line="240" w:lineRule="auto"/>
      </w:pPr>
      <w:proofErr w:type="spellStart"/>
      <w:r>
        <w:t>trOCR</w:t>
      </w:r>
      <w:proofErr w:type="spellEnd"/>
      <w:r>
        <w:t xml:space="preserve">: </w:t>
      </w:r>
      <w:hyperlink r:id="rId47" w:history="1">
        <w:proofErr w:type="spellStart"/>
        <w:r w:rsidR="00A302BC">
          <w:rPr>
            <w:rStyle w:val="Hyperlink"/>
          </w:rPr>
          <w:t>TrOCR</w:t>
        </w:r>
        <w:proofErr w:type="spellEnd"/>
        <w:r w:rsidR="00A302BC">
          <w:rPr>
            <w:rStyle w:val="Hyperlink"/>
          </w:rPr>
          <w:t xml:space="preserve"> (huggingface.co)</w:t>
        </w:r>
      </w:hyperlink>
    </w:p>
    <w:p w14:paraId="0D62F170" w14:textId="25EAE0FC" w:rsidR="00BA467C" w:rsidRDefault="00BA467C" w:rsidP="0082569D">
      <w:pPr>
        <w:spacing w:line="240" w:lineRule="auto"/>
      </w:pPr>
      <w:proofErr w:type="spellStart"/>
      <w:r>
        <w:t>docTR</w:t>
      </w:r>
      <w:proofErr w:type="spellEnd"/>
      <w:r>
        <w:t>:</w:t>
      </w:r>
      <w:r w:rsidR="00A302BC">
        <w:t xml:space="preserve"> </w:t>
      </w:r>
      <w:hyperlink r:id="rId48" w:history="1">
        <w:proofErr w:type="spellStart"/>
        <w:r w:rsidR="00A302BC">
          <w:rPr>
            <w:rStyle w:val="Hyperlink"/>
          </w:rPr>
          <w:t>docTR</w:t>
        </w:r>
        <w:proofErr w:type="spellEnd"/>
        <w:r w:rsidR="00A302BC">
          <w:rPr>
            <w:rStyle w:val="Hyperlink"/>
          </w:rPr>
          <w:t xml:space="preserve"> documentation (mindee.github.io)</w:t>
        </w:r>
      </w:hyperlink>
      <w:r w:rsidR="00782C8E">
        <w:br/>
        <w:t>- Gives the spatial information and the text, can be used to recreate the document for highlighting etc.</w:t>
      </w:r>
    </w:p>
    <w:p w14:paraId="2F355BDA" w14:textId="17D6A602" w:rsidR="005348E2" w:rsidRDefault="00BA467C" w:rsidP="0082569D">
      <w:pPr>
        <w:spacing w:line="240" w:lineRule="auto"/>
      </w:pPr>
      <w:proofErr w:type="spellStart"/>
      <w:r>
        <w:t>PaddleOCR</w:t>
      </w:r>
      <w:proofErr w:type="spellEnd"/>
      <w:r>
        <w:t>:</w:t>
      </w:r>
      <w:r w:rsidR="00A302BC">
        <w:t xml:space="preserve"> </w:t>
      </w:r>
      <w:hyperlink r:id="rId49" w:history="1">
        <w:proofErr w:type="spellStart"/>
        <w:r w:rsidR="00A302BC">
          <w:rPr>
            <w:rStyle w:val="Hyperlink"/>
          </w:rPr>
          <w:t>paddleocr</w:t>
        </w:r>
        <w:proofErr w:type="spellEnd"/>
        <w:r w:rsidR="00A302BC">
          <w:rPr>
            <w:rStyle w:val="Hyperlink"/>
          </w:rPr>
          <w:t xml:space="preserve"> · </w:t>
        </w:r>
        <w:proofErr w:type="spellStart"/>
        <w:r w:rsidR="00A302BC">
          <w:rPr>
            <w:rStyle w:val="Hyperlink"/>
          </w:rPr>
          <w:t>PyPI</w:t>
        </w:r>
        <w:proofErr w:type="spellEnd"/>
      </w:hyperlink>
      <w:r w:rsidR="00782C8E">
        <w:br/>
        <w:t>- gives bounding box, for highlighting</w:t>
      </w:r>
      <w:r w:rsidR="00782C8E">
        <w:br/>
        <w:t>- English and Chinese</w:t>
      </w:r>
    </w:p>
    <w:p w14:paraId="521A2BFA" w14:textId="0E5616CD" w:rsidR="00AB29D1" w:rsidRDefault="00AB29D1" w:rsidP="0082569D">
      <w:pPr>
        <w:spacing w:line="240" w:lineRule="auto"/>
      </w:pPr>
      <w:r>
        <w:t>Clov</w:t>
      </w:r>
      <w:r w:rsidR="00C33E71">
        <w:t xml:space="preserve">a </w:t>
      </w:r>
      <w:r>
        <w:t>OCR</w:t>
      </w:r>
      <w:r w:rsidR="00C33E71">
        <w:t xml:space="preserve"> </w:t>
      </w:r>
      <w:r w:rsidR="00C33E71">
        <w:br/>
        <w:t>- commercial</w:t>
      </w:r>
    </w:p>
    <w:p w14:paraId="23D8E982" w14:textId="77777777" w:rsidR="005348E2" w:rsidRDefault="005348E2" w:rsidP="0082569D">
      <w:pPr>
        <w:spacing w:line="240" w:lineRule="auto"/>
        <w:rPr>
          <w:lang w:val="en-US"/>
        </w:rPr>
      </w:pPr>
    </w:p>
    <w:p w14:paraId="230FD1D9" w14:textId="01DE70E0" w:rsidR="00CA7D63" w:rsidRDefault="00CA7D63" w:rsidP="00CA7D63">
      <w:pPr>
        <w:pStyle w:val="Heading2"/>
        <w:rPr>
          <w:b/>
          <w:bCs/>
          <w:lang w:val="en-US"/>
        </w:rPr>
      </w:pPr>
      <w:r w:rsidRPr="00CA7D63">
        <w:rPr>
          <w:b/>
          <w:bCs/>
          <w:lang w:val="en-US"/>
        </w:rPr>
        <w:t>Results</w:t>
      </w:r>
    </w:p>
    <w:p w14:paraId="5CB5608C" w14:textId="3BD73A73" w:rsidR="00F86DCD" w:rsidRDefault="006543ED" w:rsidP="0082569D">
      <w:pPr>
        <w:spacing w:line="240" w:lineRule="auto"/>
      </w:pPr>
      <w:r w:rsidRPr="006543ED">
        <w:t>Clearly define the desired evaluation statistics and benchmarking metrics based on the project's objectives. What will be considered a successful outcome for this project?</w:t>
      </w:r>
    </w:p>
    <w:p w14:paraId="45FA30D2" w14:textId="77777777" w:rsidR="00461D56" w:rsidRDefault="00461D56" w:rsidP="0082569D">
      <w:pPr>
        <w:spacing w:line="240" w:lineRule="auto"/>
      </w:pPr>
    </w:p>
    <w:p w14:paraId="026E5DBD" w14:textId="2D28B7FC" w:rsidR="00461D56" w:rsidRDefault="00461D56" w:rsidP="0082569D">
      <w:pPr>
        <w:spacing w:line="240" w:lineRule="auto"/>
      </w:pPr>
      <w:r>
        <w:t>Without any tuning the human/animal/cell classification performs as:</w:t>
      </w:r>
    </w:p>
    <w:p w14:paraId="29375519" w14:textId="77777777" w:rsidR="00461D56" w:rsidRDefault="00461D56" w:rsidP="00461D56">
      <w:pPr>
        <w:spacing w:line="240" w:lineRule="auto"/>
      </w:pPr>
      <w:r>
        <w:t>Confusion Matrix:</w:t>
      </w:r>
    </w:p>
    <w:p w14:paraId="4AC8592D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 xml:space="preserve">        </w:t>
      </w:r>
      <w:proofErr w:type="gramStart"/>
      <w:r w:rsidRPr="00461D56">
        <w:rPr>
          <w:rFonts w:ascii="Cascadia Code" w:hAnsi="Cascadia Code"/>
        </w:rPr>
        <w:t>Animal  Cells</w:t>
      </w:r>
      <w:proofErr w:type="gramEnd"/>
      <w:r w:rsidRPr="00461D56">
        <w:rPr>
          <w:rFonts w:ascii="Cascadia Code" w:hAnsi="Cascadia Code"/>
        </w:rPr>
        <w:t xml:space="preserve">  Human  Unsure</w:t>
      </w:r>
    </w:p>
    <w:p w14:paraId="0311FCED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Animal      10      1      0       2</w:t>
      </w:r>
    </w:p>
    <w:p w14:paraId="6420C0F3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Cells        2      2      4       1</w:t>
      </w:r>
    </w:p>
    <w:p w14:paraId="5797149A" w14:textId="77777777" w:rsidR="00461D56" w:rsidRP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Human        2      1     14       8</w:t>
      </w:r>
    </w:p>
    <w:p w14:paraId="0C1EC84E" w14:textId="59FE3F1F" w:rsidR="00461D56" w:rsidRDefault="00461D56" w:rsidP="00461D56">
      <w:pPr>
        <w:spacing w:line="240" w:lineRule="auto"/>
        <w:rPr>
          <w:rFonts w:ascii="Cascadia Code" w:hAnsi="Cascadia Code"/>
        </w:rPr>
      </w:pPr>
      <w:r w:rsidRPr="00461D56">
        <w:rPr>
          <w:rFonts w:ascii="Cascadia Code" w:hAnsi="Cascadia Code"/>
        </w:rPr>
        <w:t>Unsure       0      0      0       0</w:t>
      </w:r>
    </w:p>
    <w:p w14:paraId="550F055A" w14:textId="77777777" w:rsidR="00853EC7" w:rsidRDefault="00853EC7" w:rsidP="00461D56">
      <w:pPr>
        <w:spacing w:line="240" w:lineRule="auto"/>
        <w:rPr>
          <w:rFonts w:ascii="Cascadia Code" w:hAnsi="Cascadia Code"/>
        </w:rPr>
      </w:pPr>
    </w:p>
    <w:p w14:paraId="41AB254A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 xml:space="preserve">        </w:t>
      </w:r>
      <w:proofErr w:type="gramStart"/>
      <w:r w:rsidRPr="00853EC7">
        <w:rPr>
          <w:rFonts w:ascii="Cascadia Code" w:hAnsi="Cascadia Code"/>
        </w:rPr>
        <w:t>Animal  Cells</w:t>
      </w:r>
      <w:proofErr w:type="gramEnd"/>
      <w:r w:rsidRPr="00853EC7">
        <w:rPr>
          <w:rFonts w:ascii="Cascadia Code" w:hAnsi="Cascadia Code"/>
        </w:rPr>
        <w:t xml:space="preserve">  Human  Unsure</w:t>
      </w:r>
    </w:p>
    <w:p w14:paraId="5DC267B7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Animal       5      0      0       2</w:t>
      </w:r>
    </w:p>
    <w:p w14:paraId="0611BD89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Cells        2      0      2       0</w:t>
      </w:r>
    </w:p>
    <w:p w14:paraId="71A0F361" w14:textId="77777777" w:rsidR="00853EC7" w:rsidRP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Human        2      1      9       6</w:t>
      </w:r>
    </w:p>
    <w:p w14:paraId="759F53B3" w14:textId="46A5BC6F" w:rsidR="00853EC7" w:rsidRDefault="00853EC7" w:rsidP="00853EC7">
      <w:pPr>
        <w:spacing w:line="240" w:lineRule="auto"/>
        <w:rPr>
          <w:rFonts w:ascii="Cascadia Code" w:hAnsi="Cascadia Code"/>
        </w:rPr>
      </w:pPr>
      <w:r w:rsidRPr="00853EC7">
        <w:rPr>
          <w:rFonts w:ascii="Cascadia Code" w:hAnsi="Cascadia Code"/>
        </w:rPr>
        <w:t>Unsure       0      0      0       0</w:t>
      </w:r>
    </w:p>
    <w:p w14:paraId="18F18E66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03E8858E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7A703C34" w14:textId="77777777" w:rsidR="00453F56" w:rsidRDefault="00453F56" w:rsidP="00853EC7">
      <w:pPr>
        <w:spacing w:line="240" w:lineRule="auto"/>
        <w:rPr>
          <w:rFonts w:ascii="Cascadia Code" w:hAnsi="Cascadia Code"/>
        </w:rPr>
      </w:pPr>
    </w:p>
    <w:p w14:paraId="66E8916F" w14:textId="3AA0D071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lastRenderedPageBreak/>
        <w:t xml:space="preserve">        </w:t>
      </w:r>
      <w:proofErr w:type="gramStart"/>
      <w:r w:rsidRPr="00453F56">
        <w:rPr>
          <w:rFonts w:ascii="Cascadia Code" w:hAnsi="Cascadia Code"/>
        </w:rPr>
        <w:t>Animal  Cells</w:t>
      </w:r>
      <w:proofErr w:type="gramEnd"/>
      <w:r w:rsidRPr="00453F56">
        <w:rPr>
          <w:rFonts w:ascii="Cascadia Code" w:hAnsi="Cascadia Code"/>
        </w:rPr>
        <w:t xml:space="preserve">  Human    Unsure</w:t>
      </w:r>
    </w:p>
    <w:p w14:paraId="032037DA" w14:textId="1BFD7EFD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 xml:space="preserve">Animal    18      3      1      </w:t>
      </w:r>
      <w:r>
        <w:rPr>
          <w:rFonts w:ascii="Cascadia Code" w:hAnsi="Cascadia Code"/>
        </w:rPr>
        <w:t>4</w:t>
      </w:r>
    </w:p>
    <w:p w14:paraId="060B6896" w14:textId="28225F97" w:rsidR="00453F56" w:rsidRPr="00453F56" w:rsidRDefault="00453F56" w:rsidP="00453F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>Cells      3     11      2      0</w:t>
      </w:r>
    </w:p>
    <w:p w14:paraId="52A23A39" w14:textId="3D96F079" w:rsidR="00951D38" w:rsidRDefault="00453F56" w:rsidP="00461D56">
      <w:pPr>
        <w:spacing w:line="240" w:lineRule="auto"/>
        <w:rPr>
          <w:rFonts w:ascii="Cascadia Code" w:hAnsi="Cascadia Code"/>
        </w:rPr>
      </w:pPr>
      <w:r w:rsidRPr="00453F56">
        <w:rPr>
          <w:rFonts w:ascii="Cascadia Code" w:hAnsi="Cascadia Code"/>
        </w:rPr>
        <w:t>Human</w:t>
      </w:r>
      <w:r w:rsidR="003B134D">
        <w:rPr>
          <w:rFonts w:ascii="Cascadia Code" w:hAnsi="Cascadia Code"/>
        </w:rPr>
        <w:t xml:space="preserve"> </w:t>
      </w:r>
      <w:r w:rsidRPr="00453F56">
        <w:rPr>
          <w:rFonts w:ascii="Cascadia Code" w:hAnsi="Cascadia Code"/>
        </w:rPr>
        <w:t xml:space="preserve">     1      7     20      2</w:t>
      </w:r>
      <w:r>
        <w:rPr>
          <w:rFonts w:ascii="Cascadia Code" w:hAnsi="Cascadia Code"/>
        </w:rPr>
        <w:t>7</w:t>
      </w:r>
    </w:p>
    <w:p w14:paraId="0DE1C8A7" w14:textId="15C832F8" w:rsidR="00951D38" w:rsidRPr="00951D38" w:rsidRDefault="00951D38" w:rsidP="00461D56">
      <w:pPr>
        <w:spacing w:line="240" w:lineRule="auto"/>
        <w:rPr>
          <w:rFonts w:cstheme="minorHAnsi"/>
        </w:rPr>
      </w:pPr>
      <w:r>
        <w:rPr>
          <w:rFonts w:cstheme="minorHAnsi"/>
        </w:rPr>
        <w:t>If the classification is separated to two phases</w:t>
      </w:r>
      <w:r w:rsidR="008C3A7E">
        <w:rPr>
          <w:rFonts w:cstheme="minorHAnsi"/>
        </w:rPr>
        <w:t>, 11 miss</w:t>
      </w:r>
      <w:r w:rsidR="007E6771">
        <w:rPr>
          <w:rFonts w:cstheme="minorHAnsi"/>
        </w:rPr>
        <w:t xml:space="preserve"> </w:t>
      </w:r>
      <w:r w:rsidR="008C3A7E">
        <w:rPr>
          <w:rFonts w:cstheme="minorHAnsi"/>
        </w:rPr>
        <w:t>annotated papers in the data (10%).</w:t>
      </w:r>
    </w:p>
    <w:p w14:paraId="72C33438" w14:textId="5878C808" w:rsidR="006543ED" w:rsidRDefault="006543ED" w:rsidP="006543ED">
      <w:pPr>
        <w:pStyle w:val="Heading2"/>
        <w:rPr>
          <w:b/>
          <w:bCs/>
          <w:lang w:val="en-US"/>
        </w:rPr>
      </w:pPr>
      <w:r w:rsidRPr="006543ED">
        <w:rPr>
          <w:b/>
          <w:bCs/>
          <w:lang w:val="en-US"/>
        </w:rPr>
        <w:t>Documentation and Resources</w:t>
      </w:r>
    </w:p>
    <w:p w14:paraId="5DCDE912" w14:textId="392C4AA5" w:rsidR="00F106DB" w:rsidRDefault="007E0162" w:rsidP="006543E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Project: </w:t>
      </w:r>
      <w:hyperlink r:id="rId50" w:history="1">
        <w:r w:rsidR="00DA2943">
          <w:rPr>
            <w:rStyle w:val="Hyperlink"/>
          </w:rPr>
          <w:t>ESA-</w:t>
        </w:r>
        <w:proofErr w:type="spellStart"/>
        <w:r w:rsidR="00DA2943">
          <w:rPr>
            <w:rStyle w:val="Hyperlink"/>
          </w:rPr>
          <w:t>RadLab</w:t>
        </w:r>
        <w:proofErr w:type="spellEnd"/>
        <w:r w:rsidR="00DA2943">
          <w:rPr>
            <w:rStyle w:val="Hyperlink"/>
          </w:rPr>
          <w:t>/</w:t>
        </w:r>
        <w:proofErr w:type="spellStart"/>
        <w:r w:rsidR="00DA2943">
          <w:rPr>
            <w:rStyle w:val="Hyperlink"/>
          </w:rPr>
          <w:t>FullTextTagging</w:t>
        </w:r>
        <w:proofErr w:type="spellEnd"/>
        <w:r w:rsidR="00DA2943">
          <w:rPr>
            <w:rStyle w:val="Hyperlink"/>
          </w:rPr>
          <w:t xml:space="preserve"> (github.com)</w:t>
        </w:r>
      </w:hyperlink>
      <w:r>
        <w:rPr>
          <w:lang w:val="en-US"/>
        </w:rPr>
        <w:br/>
      </w:r>
      <w:r w:rsidR="00F106DB">
        <w:rPr>
          <w:lang w:val="en-US"/>
        </w:rPr>
        <w:t>Front end?</w:t>
      </w:r>
    </w:p>
    <w:p w14:paraId="5D09D2FF" w14:textId="34B4878F" w:rsidR="004672E8" w:rsidRDefault="00B143C0" w:rsidP="004672E8">
      <w:pPr>
        <w:pStyle w:val="Heading2"/>
      </w:pPr>
      <w:r>
        <w:rPr>
          <w:b/>
          <w:bCs/>
        </w:rPr>
        <w:t>Paper outline</w:t>
      </w:r>
      <w:r w:rsidR="004672E8" w:rsidRPr="004672E8">
        <w:t>:</w:t>
      </w:r>
    </w:p>
    <w:p w14:paraId="44B1C595" w14:textId="4AB63A4B" w:rsidR="004672E8" w:rsidRDefault="00B143C0" w:rsidP="004672E8">
      <w:r>
        <w:t>Format?</w:t>
      </w:r>
    </w:p>
    <w:p w14:paraId="3BE68300" w14:textId="64A8E92D" w:rsidR="00B143C0" w:rsidRDefault="00C766F3" w:rsidP="004672E8">
      <w:r>
        <w:t>How to differentiate from paper-</w:t>
      </w:r>
      <w:proofErr w:type="spellStart"/>
      <w:r>
        <w:t>qa</w:t>
      </w:r>
      <w:proofErr w:type="spellEnd"/>
      <w:r w:rsidR="009B0B8E">
        <w:t xml:space="preserve"> and other similar if taking more machine learning oriented approach?</w:t>
      </w:r>
      <w:r>
        <w:t xml:space="preserve"> (</w:t>
      </w:r>
      <w:proofErr w:type="spellStart"/>
      <w:r w:rsidR="00000000">
        <w:fldChar w:fldCharType="begin"/>
      </w:r>
      <w:r w:rsidR="00000000">
        <w:instrText>HYPERLINK "https://github.com/whitead/paper-qa"</w:instrText>
      </w:r>
      <w:r w:rsidR="00000000">
        <w:fldChar w:fldCharType="separate"/>
      </w:r>
      <w:r>
        <w:rPr>
          <w:rStyle w:val="Hyperlink"/>
        </w:rPr>
        <w:t>whitead</w:t>
      </w:r>
      <w:proofErr w:type="spellEnd"/>
      <w:r>
        <w:rPr>
          <w:rStyle w:val="Hyperlink"/>
        </w:rPr>
        <w:t>/paper-</w:t>
      </w:r>
      <w:proofErr w:type="spellStart"/>
      <w:r>
        <w:rPr>
          <w:rStyle w:val="Hyperlink"/>
        </w:rPr>
        <w:t>qa</w:t>
      </w:r>
      <w:proofErr w:type="spellEnd"/>
      <w:r>
        <w:rPr>
          <w:rStyle w:val="Hyperlink"/>
        </w:rPr>
        <w:t>: LLM Chain for answering questions from documents with citations (github.com)</w:t>
      </w:r>
      <w:r w:rsidR="00000000">
        <w:rPr>
          <w:rStyle w:val="Hyperlink"/>
        </w:rPr>
        <w:fldChar w:fldCharType="end"/>
      </w:r>
      <w:r>
        <w:t>)</w:t>
      </w:r>
    </w:p>
    <w:p w14:paraId="13C4644A" w14:textId="07A8B93D" w:rsidR="004672E8" w:rsidRDefault="004672E8" w:rsidP="004672E8"/>
    <w:p w14:paraId="38B984C9" w14:textId="5FF25338" w:rsidR="00207B27" w:rsidRDefault="00207B27" w:rsidP="00207B27">
      <w:pPr>
        <w:pStyle w:val="Heading2"/>
        <w:rPr>
          <w:b/>
          <w:bCs/>
        </w:rPr>
      </w:pPr>
      <w:r w:rsidRPr="00207B27">
        <w:rPr>
          <w:b/>
          <w:bCs/>
        </w:rPr>
        <w:t>Glossary</w:t>
      </w:r>
    </w:p>
    <w:p w14:paraId="358DB76C" w14:textId="553BD2BB" w:rsidR="00886327" w:rsidRDefault="00207B27" w:rsidP="00207B27">
      <w:pPr>
        <w:rPr>
          <w:lang w:val="en-US"/>
        </w:rPr>
      </w:pPr>
      <w:r>
        <w:rPr>
          <w:lang w:val="en-US"/>
        </w:rPr>
        <w:t>VDU – Visual Document Understanding</w:t>
      </w:r>
      <w:r>
        <w:rPr>
          <w:lang w:val="en-US"/>
        </w:rPr>
        <w:br/>
        <w:t>OCR – Optical Character Recognition</w:t>
      </w:r>
      <w:r w:rsidR="00886327">
        <w:rPr>
          <w:lang w:val="en-US"/>
        </w:rPr>
        <w:br/>
        <w:t>IE – Information Extraction</w:t>
      </w:r>
      <w:r w:rsidR="00C006A3">
        <w:rPr>
          <w:lang w:val="en-US"/>
        </w:rPr>
        <w:br/>
      </w:r>
      <w:proofErr w:type="spellStart"/>
      <w:r w:rsidR="00C006A3" w:rsidRPr="00C006A3">
        <w:rPr>
          <w:lang w:val="en-US"/>
        </w:rPr>
        <w:t>DocVQA</w:t>
      </w:r>
      <w:proofErr w:type="spellEnd"/>
      <w:r w:rsidR="00C006A3">
        <w:rPr>
          <w:lang w:val="en-US"/>
        </w:rPr>
        <w:t xml:space="preserve"> – Document Visual Question Answering</w:t>
      </w:r>
    </w:p>
    <w:p w14:paraId="3C2BC0A8" w14:textId="2BE4C599" w:rsidR="00AB29D1" w:rsidRPr="00276735" w:rsidRDefault="00AB29D1" w:rsidP="00AB29D1">
      <w:pPr>
        <w:pStyle w:val="Heading2"/>
        <w:rPr>
          <w:b/>
          <w:bCs/>
          <w:lang w:val="en-US"/>
        </w:rPr>
      </w:pPr>
      <w:r w:rsidRPr="00276735">
        <w:rPr>
          <w:b/>
          <w:bCs/>
          <w:lang w:val="en-US"/>
        </w:rPr>
        <w:t>Other notes</w:t>
      </w:r>
    </w:p>
    <w:p w14:paraId="18D3912A" w14:textId="1DBCB66C" w:rsidR="00AB29D1" w:rsidRPr="00AB29D1" w:rsidRDefault="00AB29D1" w:rsidP="00AB29D1">
      <w:pPr>
        <w:rPr>
          <w:lang w:val="en-US"/>
        </w:rPr>
      </w:pPr>
      <w:r>
        <w:rPr>
          <w:lang w:val="en-US"/>
        </w:rPr>
        <w:t xml:space="preserve">The performance of general-purpose VDUs </w:t>
      </w:r>
      <w:r w:rsidR="00FE3033">
        <w:rPr>
          <w:lang w:val="en-US"/>
        </w:rPr>
        <w:t>relies</w:t>
      </w:r>
      <w:r>
        <w:rPr>
          <w:lang w:val="en-US"/>
        </w:rPr>
        <w:t xml:space="preserve"> on the performance of OCR (Donut)</w:t>
      </w:r>
    </w:p>
    <w:p w14:paraId="44AE950B" w14:textId="580BDD05" w:rsidR="00207B27" w:rsidRDefault="00AB29D1" w:rsidP="00207B27">
      <w:pPr>
        <w:rPr>
          <w:lang w:val="en-US"/>
        </w:rPr>
      </w:pPr>
      <w:r>
        <w:rPr>
          <w:noProof/>
        </w:rPr>
        <w:drawing>
          <wp:inline distT="0" distB="0" distL="0" distR="0" wp14:anchorId="552F5EBB" wp14:editId="7E1B0006">
            <wp:extent cx="5370282" cy="1987826"/>
            <wp:effectExtent l="0" t="0" r="1905" b="0"/>
            <wp:docPr id="1703826366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6366" name="Picture 1" descr="A graph of different colored bars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7180" cy="19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32D0" w14:textId="77777777" w:rsidR="00C91A62" w:rsidRDefault="00C91A62" w:rsidP="00207B27">
      <w:pPr>
        <w:rPr>
          <w:lang w:val="en-US"/>
        </w:rPr>
      </w:pPr>
    </w:p>
    <w:p w14:paraId="4DE40EB7" w14:textId="412624FB" w:rsidR="00C91A62" w:rsidRDefault="00C91A62" w:rsidP="00C91A62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231DB32D" w14:textId="6533D08E" w:rsidR="00C91A62" w:rsidRDefault="00C91A62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What to do “papers” like   </w:t>
      </w:r>
      <w:r w:rsidRPr="00C91A62">
        <w:rPr>
          <w:i/>
          <w:iCs/>
          <w:color w:val="4472C4" w:themeColor="accent1"/>
          <w:lang w:val="en-US"/>
        </w:rPr>
        <w:t>../data/</w:t>
      </w:r>
      <w:proofErr w:type="spellStart"/>
      <w:r w:rsidRPr="00C91A62">
        <w:rPr>
          <w:i/>
          <w:iCs/>
          <w:color w:val="4472C4" w:themeColor="accent1"/>
          <w:lang w:val="en-US"/>
        </w:rPr>
        <w:t>test_SD_files</w:t>
      </w:r>
      <w:proofErr w:type="spellEnd"/>
      <w:r w:rsidRPr="00C91A62">
        <w:rPr>
          <w:i/>
          <w:iCs/>
          <w:color w:val="4472C4" w:themeColor="accent1"/>
          <w:lang w:val="en-US"/>
        </w:rPr>
        <w:t>//2017_Abstracts.pdf</w:t>
      </w:r>
      <w:r w:rsidRPr="00C91A62">
        <w:rPr>
          <w:color w:val="4472C4" w:themeColor="accent1"/>
          <w:lang w:val="en-US"/>
        </w:rPr>
        <w:t xml:space="preserve"> </w:t>
      </w:r>
      <w:r>
        <w:rPr>
          <w:lang w:val="en-US"/>
        </w:rPr>
        <w:t>and what does the screening annotations for such summaries even mean?</w:t>
      </w:r>
    </w:p>
    <w:p w14:paraId="7108AD57" w14:textId="6EA74E5F" w:rsidR="00C91A62" w:rsidRDefault="00C91A62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to handle studies with several classes? Can you choose several options in SyRF?</w:t>
      </w:r>
    </w:p>
    <w:p w14:paraId="2B7DEF05" w14:textId="3CFC1CF0" w:rsidR="00365004" w:rsidRDefault="00365004" w:rsidP="00C91A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Why are not all the “</w:t>
      </w:r>
      <w:proofErr w:type="spellStart"/>
      <w:r>
        <w:rPr>
          <w:lang w:val="en-US"/>
        </w:rPr>
        <w:t>relativePfdPaths</w:t>
      </w:r>
      <w:proofErr w:type="spellEnd"/>
      <w:r>
        <w:rPr>
          <w:lang w:val="en-US"/>
        </w:rPr>
        <w:t>” not found in the Zotero?</w:t>
      </w:r>
    </w:p>
    <w:p w14:paraId="22CD8071" w14:textId="14A06F6D" w:rsidR="00365004" w:rsidRDefault="00365004" w:rsidP="0036500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Where is the database of all the pdf files?</w:t>
      </w:r>
    </w:p>
    <w:p w14:paraId="367BB361" w14:textId="77777777" w:rsidR="001E3F10" w:rsidRDefault="001E3F10" w:rsidP="001E3F10">
      <w:pPr>
        <w:rPr>
          <w:lang w:val="en-US"/>
        </w:rPr>
      </w:pPr>
    </w:p>
    <w:p w14:paraId="722F1DFE" w14:textId="373D192F" w:rsidR="001E3F10" w:rsidRDefault="001E3F10" w:rsidP="001E3F10">
      <w:pPr>
        <w:rPr>
          <w:lang w:val="en-US"/>
        </w:rPr>
      </w:pPr>
      <w:r>
        <w:rPr>
          <w:lang w:val="en-US"/>
        </w:rPr>
        <w:t xml:space="preserve">Wrongly </w:t>
      </w:r>
      <w:proofErr w:type="gramStart"/>
      <w:r>
        <w:rPr>
          <w:lang w:val="en-US"/>
        </w:rPr>
        <w:t>annotated?:</w:t>
      </w:r>
      <w:proofErr w:type="gramEnd"/>
    </w:p>
    <w:p w14:paraId="1D6AF50E" w14:textId="16FBA15A" w:rsidR="001E3F10" w:rsidRPr="009E59E1" w:rsidRDefault="001E3F10" w:rsidP="001E3F10">
      <w:pPr>
        <w:spacing w:line="240" w:lineRule="auto"/>
        <w:rPr>
          <w:b/>
          <w:bCs/>
          <w:sz w:val="16"/>
          <w:szCs w:val="16"/>
          <w:lang w:val="en-US"/>
        </w:rPr>
      </w:pPr>
      <w:proofErr w:type="gramStart"/>
      <w:r w:rsidRPr="009E59E1">
        <w:rPr>
          <w:b/>
          <w:bCs/>
          <w:sz w:val="16"/>
          <w:szCs w:val="16"/>
          <w:lang w:val="en-US"/>
        </w:rPr>
        <w:t>Annotation :</w:t>
      </w:r>
      <w:proofErr w:type="gramEnd"/>
      <w:r w:rsidRPr="009E59E1">
        <w:rPr>
          <w:b/>
          <w:bCs/>
          <w:sz w:val="16"/>
          <w:szCs w:val="16"/>
          <w:lang w:val="en-US"/>
        </w:rPr>
        <w:t xml:space="preserve"> </w:t>
      </w:r>
      <w:r w:rsidRPr="009E59E1">
        <w:rPr>
          <w:b/>
          <w:bCs/>
          <w:sz w:val="16"/>
          <w:szCs w:val="16"/>
          <w:lang w:val="en-US"/>
        </w:rPr>
        <w:t>Cells</w:t>
      </w:r>
    </w:p>
    <w:p w14:paraId="5D3D634B" w14:textId="476FFF4B" w:rsidR="001E3F10" w:rsidRPr="009E59E1" w:rsidRDefault="001E3F10" w:rsidP="001E3F10">
      <w:pPr>
        <w:spacing w:line="240" w:lineRule="auto"/>
        <w:rPr>
          <w:b/>
          <w:bCs/>
          <w:sz w:val="16"/>
          <w:szCs w:val="16"/>
          <w:lang w:val="en-US"/>
        </w:rPr>
      </w:pPr>
      <w:r w:rsidRPr="009E59E1">
        <w:rPr>
          <w:b/>
          <w:bCs/>
          <w:sz w:val="16"/>
          <w:szCs w:val="16"/>
          <w:lang w:val="en-US"/>
        </w:rPr>
        <w:t>Prediction:</w:t>
      </w:r>
      <w:r w:rsidRPr="009E59E1">
        <w:rPr>
          <w:b/>
          <w:bCs/>
          <w:sz w:val="16"/>
          <w:szCs w:val="16"/>
          <w:lang w:val="en-US"/>
        </w:rPr>
        <w:t xml:space="preserve"> </w:t>
      </w:r>
      <w:r w:rsidRPr="009E59E1">
        <w:rPr>
          <w:b/>
          <w:bCs/>
          <w:sz w:val="16"/>
          <w:szCs w:val="16"/>
          <w:lang w:val="en-US"/>
        </w:rPr>
        <w:t>Human</w:t>
      </w:r>
    </w:p>
    <w:p w14:paraId="17170A0B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proofErr w:type="gramStart"/>
      <w:r w:rsidRPr="001E3F10">
        <w:rPr>
          <w:sz w:val="16"/>
          <w:szCs w:val="16"/>
          <w:lang w:val="en-US"/>
        </w:rPr>
        <w:t>..</w:t>
      </w:r>
      <w:proofErr w:type="gramEnd"/>
      <w:r w:rsidRPr="001E3F10">
        <w:rPr>
          <w:sz w:val="16"/>
          <w:szCs w:val="16"/>
          <w:lang w:val="en-US"/>
        </w:rPr>
        <w:t>/data/</w:t>
      </w:r>
      <w:proofErr w:type="spellStart"/>
      <w:r w:rsidRPr="001E3F10">
        <w:rPr>
          <w:sz w:val="16"/>
          <w:szCs w:val="16"/>
          <w:lang w:val="en-US"/>
        </w:rPr>
        <w:t>test_SD_files</w:t>
      </w:r>
      <w:proofErr w:type="spellEnd"/>
      <w:r w:rsidRPr="001E3F10">
        <w:rPr>
          <w:sz w:val="16"/>
          <w:szCs w:val="16"/>
          <w:lang w:val="en-US"/>
        </w:rPr>
        <w:t>//Yoon et al_2009_Expression of Activated Checkpoint Kinase 2 and Histone 2AX in Exfoliative Oral.pdf</w:t>
      </w:r>
    </w:p>
    <w:p w14:paraId="69E8FAA5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CONTEXT:</w:t>
      </w:r>
    </w:p>
    <w:p w14:paraId="29E4840E" w14:textId="77777777" w:rsidR="001E3F10" w:rsidRPr="009E59E1" w:rsidRDefault="001E3F10" w:rsidP="001E3F10">
      <w:pPr>
        <w:spacing w:line="240" w:lineRule="auto"/>
        <w:rPr>
          <w:sz w:val="16"/>
          <w:szCs w:val="16"/>
          <w:highlight w:val="yellow"/>
          <w:lang w:val="en-US"/>
        </w:rPr>
      </w:pPr>
      <w:r w:rsidRPr="001E3F10">
        <w:rPr>
          <w:sz w:val="16"/>
          <w:szCs w:val="16"/>
          <w:lang w:val="en-US"/>
        </w:rPr>
        <w:t xml:space="preserve">The oral cell samples were collected from 100 </w:t>
      </w:r>
      <w:r w:rsidRPr="009E59E1">
        <w:rPr>
          <w:sz w:val="16"/>
          <w:szCs w:val="16"/>
          <w:highlight w:val="yellow"/>
          <w:lang w:val="en-US"/>
        </w:rPr>
        <w:t xml:space="preserve">subjects before and after the exposure to </w:t>
      </w:r>
      <w:proofErr w:type="gramStart"/>
      <w:r w:rsidRPr="009E59E1">
        <w:rPr>
          <w:sz w:val="16"/>
          <w:szCs w:val="16"/>
          <w:highlight w:val="yellow"/>
          <w:lang w:val="en-US"/>
        </w:rPr>
        <w:t>2.34</w:t>
      </w:r>
      <w:proofErr w:type="gramEnd"/>
    </w:p>
    <w:p w14:paraId="3EAAC715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proofErr w:type="spellStart"/>
      <w:r w:rsidRPr="009E59E1">
        <w:rPr>
          <w:sz w:val="16"/>
          <w:szCs w:val="16"/>
          <w:highlight w:val="yellow"/>
          <w:lang w:val="en-US"/>
        </w:rPr>
        <w:t>cGy</w:t>
      </w:r>
      <w:proofErr w:type="spellEnd"/>
      <w:r w:rsidRPr="009E59E1">
        <w:rPr>
          <w:sz w:val="16"/>
          <w:szCs w:val="16"/>
          <w:highlight w:val="yellow"/>
          <w:lang w:val="en-US"/>
        </w:rPr>
        <w:t xml:space="preserve"> radiation</w:t>
      </w:r>
      <w:r w:rsidRPr="001E3F10">
        <w:rPr>
          <w:sz w:val="16"/>
          <w:szCs w:val="16"/>
          <w:lang w:val="en-US"/>
        </w:rPr>
        <w:t>. From each participant, an average of 100,000 cells was collected (range:</w:t>
      </w:r>
    </w:p>
    <w:p w14:paraId="38A43ABC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10,000 to 1,000,000). Approximately 40% of each sample were oral epithelial cells with</w:t>
      </w:r>
    </w:p>
    <w:p w14:paraId="0F6E0A6D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small ovoid nuclei and abundant cytoplasm and were deemed adequate for analysis. The</w:t>
      </w:r>
    </w:p>
    <w:p w14:paraId="0B92C00F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remaining 60% were of the surface keratin, </w:t>
      </w:r>
      <w:proofErr w:type="spellStart"/>
      <w:r w:rsidRPr="001E3F10">
        <w:rPr>
          <w:sz w:val="16"/>
          <w:szCs w:val="16"/>
          <w:lang w:val="en-US"/>
        </w:rPr>
        <w:t>anucleated</w:t>
      </w:r>
      <w:proofErr w:type="spellEnd"/>
      <w:r w:rsidRPr="001E3F10">
        <w:rPr>
          <w:sz w:val="16"/>
          <w:szCs w:val="16"/>
          <w:lang w:val="en-US"/>
        </w:rPr>
        <w:t xml:space="preserve"> </w:t>
      </w:r>
      <w:proofErr w:type="spellStart"/>
      <w:r w:rsidRPr="001E3F10">
        <w:rPr>
          <w:sz w:val="16"/>
          <w:szCs w:val="16"/>
          <w:lang w:val="en-US"/>
        </w:rPr>
        <w:t>squames</w:t>
      </w:r>
      <w:proofErr w:type="spellEnd"/>
      <w:r w:rsidRPr="001E3F10">
        <w:rPr>
          <w:sz w:val="16"/>
          <w:szCs w:val="16"/>
          <w:lang w:val="en-US"/>
        </w:rPr>
        <w:t>, inflammatory cells and</w:t>
      </w:r>
    </w:p>
    <w:p w14:paraId="17DEA55E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amorphous debris. Of the 200 samples collected from 100 subjects, four samples from </w:t>
      </w:r>
      <w:proofErr w:type="gramStart"/>
      <w:r w:rsidRPr="001E3F10">
        <w:rPr>
          <w:sz w:val="16"/>
          <w:szCs w:val="16"/>
          <w:lang w:val="en-US"/>
        </w:rPr>
        <w:t>three</w:t>
      </w:r>
      <w:proofErr w:type="gramEnd"/>
    </w:p>
    <w:p w14:paraId="537AB72D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subjects had insufficient numbers of cells for analysis and were excluded from the study.</w:t>
      </w:r>
    </w:p>
    <w:p w14:paraId="13897767" w14:textId="6D42DE53" w:rsid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Subsequently, the analysis was performed for 97 subjects (196 samples).</w:t>
      </w:r>
    </w:p>
    <w:p w14:paraId="00AC91D9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</w:p>
    <w:p w14:paraId="1BB6585A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We recognize several limitations of our study. The data are limited by the relatively </w:t>
      </w:r>
      <w:proofErr w:type="gramStart"/>
      <w:r w:rsidRPr="001E3F10">
        <w:rPr>
          <w:sz w:val="16"/>
          <w:szCs w:val="16"/>
          <w:lang w:val="en-US"/>
        </w:rPr>
        <w:t>small</w:t>
      </w:r>
      <w:proofErr w:type="gramEnd"/>
    </w:p>
    <w:p w14:paraId="3D68356F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sample size. Moreover, the samples were collected after exposure to a set dose of 2.34 </w:t>
      </w:r>
      <w:proofErr w:type="spellStart"/>
      <w:r w:rsidRPr="001E3F10">
        <w:rPr>
          <w:sz w:val="16"/>
          <w:szCs w:val="16"/>
          <w:lang w:val="en-US"/>
        </w:rPr>
        <w:t>cGy</w:t>
      </w:r>
      <w:proofErr w:type="spellEnd"/>
      <w:r w:rsidRPr="001E3F10">
        <w:rPr>
          <w:sz w:val="16"/>
          <w:szCs w:val="16"/>
          <w:lang w:val="en-US"/>
        </w:rPr>
        <w:t>,</w:t>
      </w:r>
    </w:p>
    <w:p w14:paraId="61D6BAC4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and the dose response was not assessed. </w:t>
      </w:r>
      <w:proofErr w:type="gramStart"/>
      <w:r w:rsidRPr="001E3F10">
        <w:rPr>
          <w:sz w:val="16"/>
          <w:szCs w:val="16"/>
          <w:lang w:val="en-US"/>
        </w:rPr>
        <w:t>Thus</w:t>
      </w:r>
      <w:proofErr w:type="gramEnd"/>
      <w:r w:rsidRPr="001E3F10">
        <w:rPr>
          <w:sz w:val="16"/>
          <w:szCs w:val="16"/>
          <w:lang w:val="en-US"/>
        </w:rPr>
        <w:t xml:space="preserve"> the ranges of doses that will induce detectable</w:t>
      </w:r>
    </w:p>
    <w:p w14:paraId="05C7CA12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pChk2 and γ-H2AX expression in exfoliative oral cells are unknown. Furthermore, the time</w:t>
      </w:r>
    </w:p>
    <w:p w14:paraId="5C9FD859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window for reliable detection of marker expression has not been determined. The high rate</w:t>
      </w:r>
    </w:p>
    <w:p w14:paraId="7B3BB6EE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of false negatives and the discrepancy rate between the two markers that are intimately</w:t>
      </w:r>
    </w:p>
    <w:p w14:paraId="3CE5B82E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linked also make this modality too unpredictable at present to serve as an indicator of low-</w:t>
      </w:r>
    </w:p>
    <w:p w14:paraId="53D78FF5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dose radiation exposure for individuals. Our data nevertheless demonstrate that it is </w:t>
      </w:r>
      <w:proofErr w:type="gramStart"/>
      <w:r w:rsidRPr="001E3F10">
        <w:rPr>
          <w:sz w:val="16"/>
          <w:szCs w:val="16"/>
          <w:lang w:val="en-US"/>
        </w:rPr>
        <w:t>feasible</w:t>
      </w:r>
      <w:proofErr w:type="gramEnd"/>
    </w:p>
    <w:p w14:paraId="0FBA7C47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to measure biomarker expression in exfoliated oral cells to assess radiation exposure status.</w:t>
      </w:r>
    </w:p>
    <w:p w14:paraId="003E7435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Based on this proof-of-concept study, in a future investigation, we can assess the dose</w:t>
      </w:r>
    </w:p>
    <w:p w14:paraId="76FCC282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response and the time course for the biomarkers and define a dose and time range that </w:t>
      </w:r>
      <w:proofErr w:type="gramStart"/>
      <w:r w:rsidRPr="001E3F10">
        <w:rPr>
          <w:sz w:val="16"/>
          <w:szCs w:val="16"/>
          <w:lang w:val="en-US"/>
        </w:rPr>
        <w:t>yield</w:t>
      </w:r>
      <w:proofErr w:type="gramEnd"/>
    </w:p>
    <w:p w14:paraId="4C7D0576" w14:textId="7763E36E" w:rsid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highest sensitivity.</w:t>
      </w:r>
    </w:p>
    <w:p w14:paraId="2F9F9F40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</w:p>
    <w:p w14:paraId="73476DA2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Exfoliated oral epithelial cells were collected from consenting participants before and after</w:t>
      </w:r>
    </w:p>
    <w:p w14:paraId="1645E407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exposure to ionizing radiation and with approval from the Columbia University Institutional</w:t>
      </w:r>
    </w:p>
    <w:p w14:paraId="1249A3E8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Review Board. We recruited 100 individuals, 55 males and 45 </w:t>
      </w:r>
      <w:proofErr w:type="gramStart"/>
      <w:r w:rsidRPr="001E3F10">
        <w:rPr>
          <w:sz w:val="16"/>
          <w:szCs w:val="16"/>
          <w:lang w:val="en-US"/>
        </w:rPr>
        <w:t>female</w:t>
      </w:r>
      <w:proofErr w:type="gramEnd"/>
      <w:r w:rsidRPr="001E3F10">
        <w:rPr>
          <w:sz w:val="16"/>
          <w:szCs w:val="16"/>
          <w:lang w:val="en-US"/>
        </w:rPr>
        <w:t>, from the Columbia</w:t>
      </w:r>
    </w:p>
    <w:p w14:paraId="2E21BA13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University Dental Radiology clinic who </w:t>
      </w:r>
      <w:proofErr w:type="gramStart"/>
      <w:r w:rsidRPr="001E3F10">
        <w:rPr>
          <w:sz w:val="16"/>
          <w:szCs w:val="16"/>
          <w:lang w:val="en-US"/>
        </w:rPr>
        <w:t>were</w:t>
      </w:r>
      <w:proofErr w:type="gramEnd"/>
      <w:r w:rsidRPr="001E3F10">
        <w:rPr>
          <w:sz w:val="16"/>
          <w:szCs w:val="16"/>
          <w:lang w:val="en-US"/>
        </w:rPr>
        <w:t xml:space="preserve"> to receive routine dental radiographs (full</w:t>
      </w:r>
    </w:p>
    <w:p w14:paraId="5EEC269E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mouth series). The participants’ ages ranged from 20 to 77, the median being 47 years. The</w:t>
      </w:r>
    </w:p>
    <w:p w14:paraId="249272B0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lastRenderedPageBreak/>
        <w:t>ethnic background consisted of Hispanic (n = 67), white (n = 27), black (n = 5) and Asian (n</w:t>
      </w:r>
    </w:p>
    <w:p w14:paraId="21468402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= 1). The dental radiographs consist of 18 F-speed intraoral films, equivalent to a </w:t>
      </w:r>
      <w:proofErr w:type="gramStart"/>
      <w:r w:rsidRPr="001E3F10">
        <w:rPr>
          <w:sz w:val="16"/>
          <w:szCs w:val="16"/>
          <w:lang w:val="en-US"/>
        </w:rPr>
        <w:t>radiation</w:t>
      </w:r>
      <w:proofErr w:type="gramEnd"/>
    </w:p>
    <w:p w14:paraId="294311CD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dose of approximately 2.34 </w:t>
      </w:r>
      <w:proofErr w:type="spellStart"/>
      <w:r w:rsidRPr="001E3F10">
        <w:rPr>
          <w:sz w:val="16"/>
          <w:szCs w:val="16"/>
          <w:lang w:val="en-US"/>
        </w:rPr>
        <w:t>cGy</w:t>
      </w:r>
      <w:proofErr w:type="spellEnd"/>
      <w:r w:rsidRPr="001E3F10">
        <w:rPr>
          <w:sz w:val="16"/>
          <w:szCs w:val="16"/>
          <w:lang w:val="en-US"/>
        </w:rPr>
        <w:t xml:space="preserve">. We collected exfoliative oral cells from the </w:t>
      </w:r>
      <w:proofErr w:type="gramStart"/>
      <w:r w:rsidRPr="001E3F10">
        <w:rPr>
          <w:sz w:val="16"/>
          <w:szCs w:val="16"/>
          <w:lang w:val="en-US"/>
        </w:rPr>
        <w:t>consenting</w:t>
      </w:r>
      <w:proofErr w:type="gramEnd"/>
    </w:p>
    <w:p w14:paraId="0D0EAD7B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participants before and 20 min after exposure to ionizing radiation from the radiographs. As</w:t>
      </w:r>
    </w:p>
    <w:p w14:paraId="07221085" w14:textId="77777777" w:rsidR="001E3F10" w:rsidRP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 xml:space="preserve">a comparison, oral cell samples were collected sequentially from 10 nonirradiated </w:t>
      </w:r>
      <w:proofErr w:type="gramStart"/>
      <w:r w:rsidRPr="001E3F10">
        <w:rPr>
          <w:sz w:val="16"/>
          <w:szCs w:val="16"/>
          <w:lang w:val="en-US"/>
        </w:rPr>
        <w:t>subjects</w:t>
      </w:r>
      <w:proofErr w:type="gramEnd"/>
    </w:p>
    <w:p w14:paraId="04B56E72" w14:textId="40E060B5" w:rsidR="001E3F10" w:rsidRDefault="001E3F10" w:rsidP="001E3F10">
      <w:pPr>
        <w:spacing w:line="240" w:lineRule="auto"/>
        <w:rPr>
          <w:sz w:val="16"/>
          <w:szCs w:val="16"/>
          <w:lang w:val="en-US"/>
        </w:rPr>
      </w:pPr>
      <w:r w:rsidRPr="001E3F10">
        <w:rPr>
          <w:sz w:val="16"/>
          <w:szCs w:val="16"/>
          <w:lang w:val="en-US"/>
        </w:rPr>
        <w:t>20 min apart.</w:t>
      </w:r>
    </w:p>
    <w:p w14:paraId="03B54F3A" w14:textId="77777777" w:rsidR="009E59E1" w:rsidRDefault="009E59E1" w:rsidP="001E3F10">
      <w:pPr>
        <w:spacing w:line="240" w:lineRule="auto"/>
        <w:rPr>
          <w:sz w:val="16"/>
          <w:szCs w:val="16"/>
          <w:lang w:val="en-US"/>
        </w:rPr>
      </w:pPr>
    </w:p>
    <w:p w14:paraId="6BE227E8" w14:textId="26D8F195" w:rsidR="009E59E1" w:rsidRPr="009E59E1" w:rsidRDefault="009E59E1" w:rsidP="009E59E1">
      <w:pPr>
        <w:spacing w:line="240" w:lineRule="auto"/>
        <w:rPr>
          <w:b/>
          <w:bCs/>
          <w:sz w:val="16"/>
          <w:szCs w:val="16"/>
          <w:lang w:val="en-US"/>
        </w:rPr>
      </w:pPr>
      <w:r w:rsidRPr="009E59E1">
        <w:rPr>
          <w:b/>
          <w:bCs/>
          <w:sz w:val="16"/>
          <w:szCs w:val="16"/>
          <w:lang w:val="en-US"/>
        </w:rPr>
        <w:t xml:space="preserve">Annotation: </w:t>
      </w:r>
      <w:r w:rsidRPr="009E59E1">
        <w:rPr>
          <w:b/>
          <w:bCs/>
          <w:sz w:val="16"/>
          <w:szCs w:val="16"/>
          <w:lang w:val="en-US"/>
        </w:rPr>
        <w:t>Cells</w:t>
      </w:r>
    </w:p>
    <w:p w14:paraId="6E24AA5A" w14:textId="27FDD85F" w:rsidR="009E59E1" w:rsidRPr="009E59E1" w:rsidRDefault="009E59E1" w:rsidP="009E59E1">
      <w:pPr>
        <w:spacing w:line="240" w:lineRule="auto"/>
        <w:rPr>
          <w:b/>
          <w:bCs/>
          <w:sz w:val="16"/>
          <w:szCs w:val="16"/>
          <w:lang w:val="en-US"/>
        </w:rPr>
      </w:pPr>
      <w:r w:rsidRPr="009E59E1">
        <w:rPr>
          <w:b/>
          <w:bCs/>
          <w:sz w:val="16"/>
          <w:szCs w:val="16"/>
          <w:lang w:val="en-US"/>
        </w:rPr>
        <w:t>Prediction:</w:t>
      </w:r>
      <w:r w:rsidRPr="009E59E1">
        <w:rPr>
          <w:b/>
          <w:bCs/>
          <w:sz w:val="16"/>
          <w:szCs w:val="16"/>
          <w:lang w:val="en-US"/>
        </w:rPr>
        <w:t xml:space="preserve"> </w:t>
      </w:r>
      <w:r w:rsidRPr="009E59E1">
        <w:rPr>
          <w:b/>
          <w:bCs/>
          <w:sz w:val="16"/>
          <w:szCs w:val="16"/>
          <w:lang w:val="en-US"/>
        </w:rPr>
        <w:t>Animal</w:t>
      </w:r>
    </w:p>
    <w:p w14:paraId="0FA83922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proofErr w:type="gramStart"/>
      <w:r w:rsidRPr="009E59E1">
        <w:rPr>
          <w:sz w:val="16"/>
          <w:szCs w:val="16"/>
          <w:lang w:val="en-US"/>
        </w:rPr>
        <w:t>..</w:t>
      </w:r>
      <w:proofErr w:type="gramEnd"/>
      <w:r w:rsidRPr="009E59E1">
        <w:rPr>
          <w:sz w:val="16"/>
          <w:szCs w:val="16"/>
          <w:lang w:val="en-US"/>
        </w:rPr>
        <w:t>/data/</w:t>
      </w:r>
      <w:proofErr w:type="spellStart"/>
      <w:r w:rsidRPr="009E59E1">
        <w:rPr>
          <w:sz w:val="16"/>
          <w:szCs w:val="16"/>
          <w:lang w:val="en-US"/>
        </w:rPr>
        <w:t>test_SD_files</w:t>
      </w:r>
      <w:proofErr w:type="spellEnd"/>
      <w:r w:rsidRPr="009E59E1">
        <w:rPr>
          <w:sz w:val="16"/>
          <w:szCs w:val="16"/>
          <w:lang w:val="en-US"/>
        </w:rPr>
        <w:t xml:space="preserve">//Flegal et al_2013_The Lack of Cytotoxic Effect and </w:t>
      </w:r>
      <w:proofErr w:type="spellStart"/>
      <w:r w:rsidRPr="009E59E1">
        <w:rPr>
          <w:sz w:val="16"/>
          <w:szCs w:val="16"/>
          <w:lang w:val="en-US"/>
        </w:rPr>
        <w:t>Radioadaptive</w:t>
      </w:r>
      <w:proofErr w:type="spellEnd"/>
      <w:r w:rsidRPr="009E59E1">
        <w:rPr>
          <w:sz w:val="16"/>
          <w:szCs w:val="16"/>
          <w:lang w:val="en-US"/>
        </w:rPr>
        <w:t xml:space="preserve"> Response in Splenocytes of Mice.pdf</w:t>
      </w:r>
    </w:p>
    <w:p w14:paraId="01F60B78" w14:textId="5062868F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CONTEXT:</w:t>
      </w:r>
    </w:p>
    <w:p w14:paraId="5722A6E0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Adult male or female C57BL/6J mice (Jackson laboratory, Bar Harbor, ME, USA) aged 7–8 </w:t>
      </w:r>
      <w:proofErr w:type="gramStart"/>
      <w:r w:rsidRPr="009E59E1">
        <w:rPr>
          <w:sz w:val="16"/>
          <w:szCs w:val="16"/>
          <w:lang w:val="en-US"/>
        </w:rPr>
        <w:t>weeks</w:t>
      </w:r>
      <w:proofErr w:type="gramEnd"/>
    </w:p>
    <w:p w14:paraId="6768C6A0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were used in this study. The animals were acclimatized for a minimum of one week after their </w:t>
      </w:r>
      <w:proofErr w:type="gramStart"/>
      <w:r w:rsidRPr="009E59E1">
        <w:rPr>
          <w:sz w:val="16"/>
          <w:szCs w:val="16"/>
          <w:lang w:val="en-US"/>
        </w:rPr>
        <w:t>arrival</w:t>
      </w:r>
      <w:proofErr w:type="gramEnd"/>
    </w:p>
    <w:p w14:paraId="3998E482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and then randomly assigned to experimental groups (5 mice per group). All animals were housed in a</w:t>
      </w:r>
    </w:p>
    <w:p w14:paraId="398316C9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specific-pathogen-</w:t>
      </w:r>
      <w:proofErr w:type="gramStart"/>
      <w:r w:rsidRPr="009E59E1">
        <w:rPr>
          <w:sz w:val="16"/>
          <w:szCs w:val="16"/>
          <w:lang w:val="en-US"/>
        </w:rPr>
        <w:t>free  environment</w:t>
      </w:r>
      <w:proofErr w:type="gramEnd"/>
      <w:r w:rsidRPr="009E59E1">
        <w:rPr>
          <w:sz w:val="16"/>
          <w:szCs w:val="16"/>
          <w:lang w:val="en-US"/>
        </w:rPr>
        <w:t xml:space="preserve">  in  the  Biological  Research  Facility  at  Chalk  River  Nuclear</w:t>
      </w:r>
    </w:p>
    <w:p w14:paraId="750DE266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Laboratories (Chalk River, ON, Canada). Mice were maintained in cages inside ventilated cage </w:t>
      </w:r>
      <w:proofErr w:type="gramStart"/>
      <w:r w:rsidRPr="009E59E1">
        <w:rPr>
          <w:sz w:val="16"/>
          <w:szCs w:val="16"/>
          <w:lang w:val="en-US"/>
        </w:rPr>
        <w:t>racks</w:t>
      </w:r>
      <w:proofErr w:type="gramEnd"/>
    </w:p>
    <w:p w14:paraId="30B36AE7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equipped with an automatic ventilation and watering system. In tritium exposure experiments, drinking</w:t>
      </w:r>
    </w:p>
    <w:p w14:paraId="6E18DF88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water with tritium was provided from bottles ad libitum. Animals were fed ad libitum and their </w:t>
      </w:r>
      <w:proofErr w:type="gramStart"/>
      <w:r w:rsidRPr="009E59E1">
        <w:rPr>
          <w:sz w:val="16"/>
          <w:szCs w:val="16"/>
          <w:lang w:val="en-US"/>
        </w:rPr>
        <w:t>health</w:t>
      </w:r>
      <w:proofErr w:type="gramEnd"/>
    </w:p>
    <w:p w14:paraId="4B444669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status was examined daily. The facility was equipped with automatic computer-controlled </w:t>
      </w:r>
      <w:proofErr w:type="gramStart"/>
      <w:r w:rsidRPr="009E59E1">
        <w:rPr>
          <w:sz w:val="16"/>
          <w:szCs w:val="16"/>
          <w:lang w:val="en-US"/>
        </w:rPr>
        <w:t>temperature</w:t>
      </w:r>
      <w:proofErr w:type="gramEnd"/>
    </w:p>
    <w:p w14:paraId="154E1A77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(23 °C), air ventilation and 12-h light/dark cycle. Tests for infections were performed routinely and </w:t>
      </w:r>
      <w:proofErr w:type="gramStart"/>
      <w:r w:rsidRPr="009E59E1">
        <w:rPr>
          <w:sz w:val="16"/>
          <w:szCs w:val="16"/>
          <w:lang w:val="en-US"/>
        </w:rPr>
        <w:t>all</w:t>
      </w:r>
      <w:proofErr w:type="gramEnd"/>
    </w:p>
    <w:p w14:paraId="705A056B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mice tested were negative. All protocols were performed in accordance with the guidelines of the</w:t>
      </w:r>
    </w:p>
    <w:p w14:paraId="488ED0EF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Canadian Council on Animal Care [21] with the approval of the local Animal Care Committee.</w:t>
      </w:r>
    </w:p>
    <w:p w14:paraId="4A9F3600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</w:p>
    <w:p w14:paraId="58E78720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For low dose γ-irradiation, </w:t>
      </w:r>
      <w:r w:rsidRPr="009E59E1">
        <w:rPr>
          <w:sz w:val="16"/>
          <w:szCs w:val="16"/>
          <w:highlight w:val="yellow"/>
          <w:lang w:val="en-US"/>
        </w:rPr>
        <w:t xml:space="preserve">mice in plastic cages were irradiated with low doses of 20 or 100 </w:t>
      </w:r>
      <w:proofErr w:type="spellStart"/>
      <w:proofErr w:type="gramStart"/>
      <w:r w:rsidRPr="009E59E1">
        <w:rPr>
          <w:sz w:val="16"/>
          <w:szCs w:val="16"/>
          <w:highlight w:val="yellow"/>
          <w:lang w:val="en-US"/>
        </w:rPr>
        <w:t>mGy</w:t>
      </w:r>
      <w:proofErr w:type="spellEnd"/>
      <w:proofErr w:type="gramEnd"/>
    </w:p>
    <w:p w14:paraId="4537AA65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using an open beam 60Co-γ-source (γBeam-150, Atomic Energy of Canada Limited, Chalk River) at a</w:t>
      </w:r>
    </w:p>
    <w:p w14:paraId="0390C162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dose rate of 1 </w:t>
      </w:r>
      <w:proofErr w:type="spellStart"/>
      <w:r w:rsidRPr="009E59E1">
        <w:rPr>
          <w:sz w:val="16"/>
          <w:szCs w:val="16"/>
          <w:lang w:val="en-US"/>
        </w:rPr>
        <w:t>mGy</w:t>
      </w:r>
      <w:proofErr w:type="spellEnd"/>
      <w:r w:rsidRPr="009E59E1">
        <w:rPr>
          <w:sz w:val="16"/>
          <w:szCs w:val="16"/>
          <w:lang w:val="en-US"/>
        </w:rPr>
        <w:t xml:space="preserve">/min. Control mice were sham-irradiated. </w:t>
      </w:r>
      <w:proofErr w:type="gramStart"/>
      <w:r w:rsidRPr="009E59E1">
        <w:rPr>
          <w:sz w:val="16"/>
          <w:szCs w:val="16"/>
          <w:lang w:val="en-US"/>
        </w:rPr>
        <w:t>Twenty three</w:t>
      </w:r>
      <w:proofErr w:type="gramEnd"/>
      <w:r w:rsidRPr="009E59E1">
        <w:rPr>
          <w:sz w:val="16"/>
          <w:szCs w:val="16"/>
          <w:lang w:val="en-US"/>
        </w:rPr>
        <w:t xml:space="preserve"> hours after low dose in vivo</w:t>
      </w:r>
    </w:p>
    <w:p w14:paraId="63577429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γ-irradiation or after 1-month HTO exposure, the mice were sacrificed by cervical dislocation and</w:t>
      </w:r>
    </w:p>
    <w:p w14:paraId="2D104580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spleens were removed and rinsed in phosphate buffered saline. Splenocytes were isolated and </w:t>
      </w:r>
      <w:proofErr w:type="gramStart"/>
      <w:r w:rsidRPr="009E59E1">
        <w:rPr>
          <w:sz w:val="16"/>
          <w:szCs w:val="16"/>
          <w:lang w:val="en-US"/>
        </w:rPr>
        <w:t>cultured</w:t>
      </w:r>
      <w:proofErr w:type="gramEnd"/>
    </w:p>
    <w:p w14:paraId="64471BF6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proofErr w:type="gramStart"/>
      <w:r w:rsidRPr="009E59E1">
        <w:rPr>
          <w:sz w:val="16"/>
          <w:szCs w:val="16"/>
          <w:lang w:val="en-US"/>
        </w:rPr>
        <w:t>in  RPMI</w:t>
      </w:r>
      <w:proofErr w:type="gramEnd"/>
      <w:r w:rsidRPr="009E59E1">
        <w:rPr>
          <w:sz w:val="16"/>
          <w:szCs w:val="16"/>
          <w:lang w:val="en-US"/>
        </w:rPr>
        <w:t xml:space="preserve">  media  supplemented  with  10%  FBS,  2  mM  L-glutamine  in  T25  flasks  at  37  °C  and</w:t>
      </w:r>
    </w:p>
    <w:p w14:paraId="17088BC1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proofErr w:type="gramStart"/>
      <w:r w:rsidRPr="009E59E1">
        <w:rPr>
          <w:sz w:val="16"/>
          <w:szCs w:val="16"/>
          <w:lang w:val="en-US"/>
        </w:rPr>
        <w:t>a  5</w:t>
      </w:r>
      <w:proofErr w:type="gramEnd"/>
      <w:r w:rsidRPr="009E59E1">
        <w:rPr>
          <w:sz w:val="16"/>
          <w:szCs w:val="16"/>
          <w:lang w:val="en-US"/>
        </w:rPr>
        <w:t xml:space="preserve">%  CO2  and  95%  air  atmosphere.  </w:t>
      </w:r>
      <w:proofErr w:type="gramStart"/>
      <w:r w:rsidRPr="009E59E1">
        <w:rPr>
          <w:sz w:val="16"/>
          <w:szCs w:val="16"/>
          <w:lang w:val="en-US"/>
        </w:rPr>
        <w:t>Twenty  four</w:t>
      </w:r>
      <w:proofErr w:type="gramEnd"/>
      <w:r w:rsidRPr="009E59E1">
        <w:rPr>
          <w:sz w:val="16"/>
          <w:szCs w:val="16"/>
          <w:lang w:val="en-US"/>
        </w:rPr>
        <w:t xml:space="preserve">  hours  after  low  dose  γ-irradiation  of  mice</w:t>
      </w:r>
    </w:p>
    <w:p w14:paraId="3DE6275B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(approximately 30 min after culture initiation in a CO2-incubator), flasks with cell suspensions </w:t>
      </w:r>
      <w:proofErr w:type="gramStart"/>
      <w:r w:rsidRPr="009E59E1">
        <w:rPr>
          <w:sz w:val="16"/>
          <w:szCs w:val="16"/>
          <w:lang w:val="en-US"/>
        </w:rPr>
        <w:t>were</w:t>
      </w:r>
      <w:proofErr w:type="gramEnd"/>
    </w:p>
    <w:p w14:paraId="4180A965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irradiated with a challenging dose of 2 </w:t>
      </w:r>
      <w:proofErr w:type="spellStart"/>
      <w:r w:rsidRPr="009E59E1">
        <w:rPr>
          <w:sz w:val="16"/>
          <w:szCs w:val="16"/>
          <w:lang w:val="en-US"/>
        </w:rPr>
        <w:t>Gy</w:t>
      </w:r>
      <w:proofErr w:type="spellEnd"/>
      <w:r w:rsidRPr="009E59E1">
        <w:rPr>
          <w:sz w:val="16"/>
          <w:szCs w:val="16"/>
          <w:lang w:val="en-US"/>
        </w:rPr>
        <w:t xml:space="preserve"> using a GammaCell-220 device (Atomic Energy Canada</w:t>
      </w:r>
    </w:p>
    <w:p w14:paraId="7FEF71A3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proofErr w:type="gramStart"/>
      <w:r w:rsidRPr="009E59E1">
        <w:rPr>
          <w:sz w:val="16"/>
          <w:szCs w:val="16"/>
          <w:lang w:val="en-US"/>
        </w:rPr>
        <w:t>Limited,  Chalk</w:t>
      </w:r>
      <w:proofErr w:type="gramEnd"/>
      <w:r w:rsidRPr="009E59E1">
        <w:rPr>
          <w:sz w:val="16"/>
          <w:szCs w:val="16"/>
          <w:lang w:val="en-US"/>
        </w:rPr>
        <w:t xml:space="preserve">  River)  at  a  dose  rate  of  6.6  </w:t>
      </w:r>
      <w:proofErr w:type="spellStart"/>
      <w:r w:rsidRPr="009E59E1">
        <w:rPr>
          <w:sz w:val="16"/>
          <w:szCs w:val="16"/>
          <w:lang w:val="en-US"/>
        </w:rPr>
        <w:t>Gy</w:t>
      </w:r>
      <w:proofErr w:type="spellEnd"/>
      <w:r w:rsidRPr="009E59E1">
        <w:rPr>
          <w:sz w:val="16"/>
          <w:szCs w:val="16"/>
          <w:lang w:val="en-US"/>
        </w:rPr>
        <w:t>/min  (60Co  γ-ray  source)  at  room  temperature.</w:t>
      </w:r>
    </w:p>
    <w:p w14:paraId="1FE77446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>Immediately after irradiation the cell cultures were returned to the CO2-incubator and incubated for</w:t>
      </w:r>
    </w:p>
    <w:p w14:paraId="0D64773A" w14:textId="77777777" w:rsidR="009E59E1" w:rsidRP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t xml:space="preserve">various times before sampling. At time points 0 (without 2 </w:t>
      </w:r>
      <w:proofErr w:type="spellStart"/>
      <w:r w:rsidRPr="009E59E1">
        <w:rPr>
          <w:sz w:val="16"/>
          <w:szCs w:val="16"/>
          <w:lang w:val="en-US"/>
        </w:rPr>
        <w:t>Gy</w:t>
      </w:r>
      <w:proofErr w:type="spellEnd"/>
      <w:r w:rsidRPr="009E59E1">
        <w:rPr>
          <w:sz w:val="16"/>
          <w:szCs w:val="16"/>
          <w:lang w:val="en-US"/>
        </w:rPr>
        <w:t xml:space="preserve"> dose), 1 and 24 h after </w:t>
      </w:r>
      <w:proofErr w:type="gramStart"/>
      <w:r w:rsidRPr="009E59E1">
        <w:rPr>
          <w:sz w:val="16"/>
          <w:szCs w:val="16"/>
          <w:lang w:val="en-US"/>
        </w:rPr>
        <w:t>challenging</w:t>
      </w:r>
      <w:proofErr w:type="gramEnd"/>
    </w:p>
    <w:p w14:paraId="51A167BC" w14:textId="623E9EB8" w:rsidR="009E59E1" w:rsidRDefault="009E59E1" w:rsidP="009E59E1">
      <w:pPr>
        <w:spacing w:line="240" w:lineRule="auto"/>
        <w:rPr>
          <w:sz w:val="16"/>
          <w:szCs w:val="16"/>
          <w:lang w:val="en-US"/>
        </w:rPr>
      </w:pPr>
      <w:r w:rsidRPr="009E59E1">
        <w:rPr>
          <w:sz w:val="16"/>
          <w:szCs w:val="16"/>
          <w:lang w:val="en-US"/>
        </w:rPr>
        <w:lastRenderedPageBreak/>
        <w:t>irradiation, cell aliquots were collected and processed for flow cytometry.</w:t>
      </w:r>
    </w:p>
    <w:p w14:paraId="05089126" w14:textId="77777777" w:rsidR="00BD5023" w:rsidRDefault="00BD5023" w:rsidP="009E59E1">
      <w:pPr>
        <w:spacing w:line="240" w:lineRule="auto"/>
        <w:rPr>
          <w:sz w:val="16"/>
          <w:szCs w:val="16"/>
          <w:lang w:val="en-US"/>
        </w:rPr>
      </w:pPr>
    </w:p>
    <w:p w14:paraId="6F132513" w14:textId="37194BB3" w:rsidR="00BD5023" w:rsidRPr="00BD5023" w:rsidRDefault="00BD5023" w:rsidP="00BD5023">
      <w:pPr>
        <w:spacing w:line="240" w:lineRule="auto"/>
        <w:rPr>
          <w:b/>
          <w:bCs/>
          <w:sz w:val="16"/>
          <w:szCs w:val="16"/>
          <w:lang w:val="en-US"/>
        </w:rPr>
      </w:pPr>
      <w:r w:rsidRPr="00BD5023">
        <w:rPr>
          <w:b/>
          <w:bCs/>
          <w:sz w:val="16"/>
          <w:szCs w:val="16"/>
          <w:lang w:val="en-US"/>
        </w:rPr>
        <w:t xml:space="preserve">Annotation: </w:t>
      </w:r>
      <w:r w:rsidRPr="00BD5023">
        <w:rPr>
          <w:b/>
          <w:bCs/>
          <w:sz w:val="16"/>
          <w:szCs w:val="16"/>
          <w:lang w:val="en-US"/>
        </w:rPr>
        <w:t>Human</w:t>
      </w:r>
    </w:p>
    <w:p w14:paraId="22C14138" w14:textId="3E077017" w:rsidR="00BD5023" w:rsidRPr="00BD5023" w:rsidRDefault="00BD5023" w:rsidP="00BD5023">
      <w:pPr>
        <w:spacing w:line="240" w:lineRule="auto"/>
        <w:rPr>
          <w:b/>
          <w:bCs/>
          <w:sz w:val="16"/>
          <w:szCs w:val="16"/>
          <w:lang w:val="en-US"/>
        </w:rPr>
      </w:pPr>
      <w:r w:rsidRPr="00BD5023">
        <w:rPr>
          <w:b/>
          <w:bCs/>
          <w:sz w:val="16"/>
          <w:szCs w:val="16"/>
          <w:lang w:val="en-US"/>
        </w:rPr>
        <w:t>Prediction:</w:t>
      </w:r>
      <w:r w:rsidRPr="00BD5023">
        <w:rPr>
          <w:b/>
          <w:bCs/>
          <w:sz w:val="16"/>
          <w:szCs w:val="16"/>
          <w:lang w:val="en-US"/>
        </w:rPr>
        <w:t xml:space="preserve"> </w:t>
      </w:r>
      <w:r w:rsidRPr="00BD5023">
        <w:rPr>
          <w:b/>
          <w:bCs/>
          <w:sz w:val="16"/>
          <w:szCs w:val="16"/>
          <w:lang w:val="en-US"/>
        </w:rPr>
        <w:t>Cells</w:t>
      </w:r>
    </w:p>
    <w:p w14:paraId="6AEFBEA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..</w:t>
      </w:r>
      <w:proofErr w:type="gramEnd"/>
      <w:r w:rsidRPr="00BD5023">
        <w:rPr>
          <w:sz w:val="16"/>
          <w:szCs w:val="16"/>
          <w:lang w:val="en-US"/>
        </w:rPr>
        <w:t>/data/</w:t>
      </w:r>
      <w:proofErr w:type="spellStart"/>
      <w:r w:rsidRPr="00BD5023">
        <w:rPr>
          <w:sz w:val="16"/>
          <w:szCs w:val="16"/>
          <w:lang w:val="en-US"/>
        </w:rPr>
        <w:t>test_SD_files</w:t>
      </w:r>
      <w:proofErr w:type="spellEnd"/>
      <w:r w:rsidRPr="00BD5023">
        <w:rPr>
          <w:sz w:val="16"/>
          <w:szCs w:val="16"/>
          <w:lang w:val="en-US"/>
        </w:rPr>
        <w:t>//</w:t>
      </w:r>
      <w:proofErr w:type="spellStart"/>
      <w:r w:rsidRPr="00BD5023">
        <w:rPr>
          <w:sz w:val="16"/>
          <w:szCs w:val="16"/>
          <w:lang w:val="en-US"/>
        </w:rPr>
        <w:t>Wiencke</w:t>
      </w:r>
      <w:proofErr w:type="spellEnd"/>
      <w:r w:rsidRPr="00BD5023">
        <w:rPr>
          <w:sz w:val="16"/>
          <w:szCs w:val="16"/>
          <w:lang w:val="en-US"/>
        </w:rPr>
        <w:t xml:space="preserve"> et al_1992_Heterogeneity in the clastogenic response to X-rays in lymphocytes from.pdf</w:t>
      </w:r>
    </w:p>
    <w:p w14:paraId="0A713D06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CONTEXT:</w:t>
      </w:r>
    </w:p>
    <w:p w14:paraId="353EBF8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highlight w:val="yellow"/>
          <w:lang w:val="en-US"/>
        </w:rPr>
        <w:t>Cell culture</w:t>
      </w:r>
      <w:r w:rsidRPr="00BD5023">
        <w:rPr>
          <w:sz w:val="16"/>
          <w:szCs w:val="16"/>
          <w:lang w:val="en-US"/>
        </w:rPr>
        <w:t xml:space="preserve"> and cytogenetics</w:t>
      </w:r>
    </w:p>
    <w:p w14:paraId="4345BE2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Venous blood was drawn into 15 ml heparinized vac-</w:t>
      </w:r>
    </w:p>
    <w:p w14:paraId="659C0B5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utainers</w:t>
      </w:r>
      <w:proofErr w:type="spellEnd"/>
      <w:r w:rsidRPr="00BD5023">
        <w:rPr>
          <w:sz w:val="16"/>
          <w:szCs w:val="16"/>
          <w:lang w:val="en-US"/>
        </w:rPr>
        <w:t>. Whole blood (0.5 ml) was added to 4.5 ml of</w:t>
      </w:r>
    </w:p>
    <w:p w14:paraId="2E6D205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RPMI  1640 medium containing 10 percent fetal </w:t>
      </w:r>
      <w:proofErr w:type="gramStart"/>
      <w:r w:rsidRPr="00BD5023">
        <w:rPr>
          <w:sz w:val="16"/>
          <w:szCs w:val="16"/>
          <w:lang w:val="en-US"/>
        </w:rPr>
        <w:t>calf</w:t>
      </w:r>
      <w:proofErr w:type="gramEnd"/>
    </w:p>
    <w:p w14:paraId="2B7F7C5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serum, 2 mM glutamine, 100 units/ml penicillin, 100</w:t>
      </w:r>
    </w:p>
    <w:p w14:paraId="54D2907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wg</w:t>
      </w:r>
      <w:proofErr w:type="spellEnd"/>
      <w:r w:rsidRPr="00BD5023">
        <w:rPr>
          <w:sz w:val="16"/>
          <w:szCs w:val="16"/>
          <w:lang w:val="en-US"/>
        </w:rPr>
        <w:t xml:space="preserve">/ml streptomycin, and two percent </w:t>
      </w:r>
      <w:proofErr w:type="spellStart"/>
      <w:r w:rsidRPr="00BD5023">
        <w:rPr>
          <w:sz w:val="16"/>
          <w:szCs w:val="16"/>
          <w:lang w:val="en-US"/>
        </w:rPr>
        <w:t>phytohaemag</w:t>
      </w:r>
      <w:proofErr w:type="spellEnd"/>
      <w:r w:rsidRPr="00BD5023">
        <w:rPr>
          <w:sz w:val="16"/>
          <w:szCs w:val="16"/>
          <w:lang w:val="en-US"/>
        </w:rPr>
        <w:t>-</w:t>
      </w:r>
    </w:p>
    <w:p w14:paraId="2CFD042B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glutinin</w:t>
      </w:r>
      <w:proofErr w:type="spellEnd"/>
      <w:r w:rsidRPr="00BD5023">
        <w:rPr>
          <w:sz w:val="16"/>
          <w:szCs w:val="16"/>
          <w:lang w:val="en-US"/>
        </w:rPr>
        <w:t xml:space="preserve"> M (PHA-Gibco). The blood was cultured </w:t>
      </w:r>
      <w:proofErr w:type="gramStart"/>
      <w:r w:rsidRPr="00BD5023">
        <w:rPr>
          <w:sz w:val="16"/>
          <w:szCs w:val="16"/>
          <w:lang w:val="en-US"/>
        </w:rPr>
        <w:t>at</w:t>
      </w:r>
      <w:proofErr w:type="gramEnd"/>
    </w:p>
    <w:p w14:paraId="01959E6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37°C in one-ounce glass prescription bottles. The same</w:t>
      </w:r>
    </w:p>
    <w:p w14:paraId="63EB3C9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lots of vacutainers, serum and prescription bottles </w:t>
      </w:r>
      <w:proofErr w:type="gramStart"/>
      <w:r w:rsidRPr="00BD5023">
        <w:rPr>
          <w:sz w:val="16"/>
          <w:szCs w:val="16"/>
          <w:lang w:val="en-US"/>
        </w:rPr>
        <w:t>were</w:t>
      </w:r>
      <w:proofErr w:type="gramEnd"/>
    </w:p>
    <w:p w14:paraId="527F94BD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used for all experiments. For studies of X-ray-induced</w:t>
      </w:r>
    </w:p>
    <w:p w14:paraId="037A0AF4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chromatid breaks in the late G2 portion of the cell cycle,</w:t>
      </w:r>
    </w:p>
    <w:p w14:paraId="7C02E284" w14:textId="77777777" w:rsidR="00BD5023" w:rsidRPr="00BD5023" w:rsidRDefault="00BD5023" w:rsidP="00BD5023">
      <w:pPr>
        <w:spacing w:line="240" w:lineRule="auto"/>
        <w:rPr>
          <w:sz w:val="16"/>
          <w:szCs w:val="16"/>
          <w:highlight w:val="yellow"/>
          <w:lang w:val="en-US"/>
        </w:rPr>
      </w:pPr>
      <w:r w:rsidRPr="00BD5023">
        <w:rPr>
          <w:sz w:val="16"/>
          <w:szCs w:val="16"/>
          <w:highlight w:val="yellow"/>
          <w:lang w:val="en-US"/>
        </w:rPr>
        <w:t>cultures were irradiated 48 hours after incubation with</w:t>
      </w:r>
    </w:p>
    <w:p w14:paraId="15B8E4C8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highlight w:val="yellow"/>
          <w:lang w:val="en-US"/>
        </w:rPr>
        <w:t xml:space="preserve">PHA. </w:t>
      </w:r>
      <w:proofErr w:type="spellStart"/>
      <w:r w:rsidRPr="00BD5023">
        <w:rPr>
          <w:sz w:val="16"/>
          <w:szCs w:val="16"/>
          <w:highlight w:val="yellow"/>
          <w:lang w:val="en-US"/>
        </w:rPr>
        <w:t>Colcemid</w:t>
      </w:r>
      <w:proofErr w:type="spellEnd"/>
      <w:r w:rsidRPr="00BD5023">
        <w:rPr>
          <w:sz w:val="16"/>
          <w:szCs w:val="16"/>
          <w:highlight w:val="yellow"/>
          <w:lang w:val="en-US"/>
        </w:rPr>
        <w:t xml:space="preserve"> (</w:t>
      </w:r>
      <w:r w:rsidRPr="00BD5023">
        <w:rPr>
          <w:sz w:val="16"/>
          <w:szCs w:val="16"/>
          <w:lang w:val="en-US"/>
        </w:rPr>
        <w:t>final concentration = 2 × 10 .7 M) was</w:t>
      </w:r>
    </w:p>
    <w:p w14:paraId="712D85D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added immediately after radiation treatments and </w:t>
      </w:r>
      <w:proofErr w:type="gramStart"/>
      <w:r w:rsidRPr="00BD5023">
        <w:rPr>
          <w:sz w:val="16"/>
          <w:szCs w:val="16"/>
          <w:lang w:val="en-US"/>
        </w:rPr>
        <w:t>cells</w:t>
      </w:r>
      <w:proofErr w:type="gramEnd"/>
    </w:p>
    <w:p w14:paraId="7A73E03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harvested 3 h later. Fixation was performed by stan-</w:t>
      </w:r>
    </w:p>
    <w:p w14:paraId="4A6CB169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dard</w:t>
      </w:r>
      <w:proofErr w:type="spellEnd"/>
      <w:r w:rsidRPr="00BD5023">
        <w:rPr>
          <w:sz w:val="16"/>
          <w:szCs w:val="16"/>
          <w:lang w:val="en-US"/>
        </w:rPr>
        <w:t xml:space="preserve"> cytologic procedures, i.e., the cells were </w:t>
      </w:r>
      <w:proofErr w:type="gramStart"/>
      <w:r w:rsidRPr="00BD5023">
        <w:rPr>
          <w:sz w:val="16"/>
          <w:szCs w:val="16"/>
          <w:lang w:val="en-US"/>
        </w:rPr>
        <w:t>exposed</w:t>
      </w:r>
      <w:proofErr w:type="gramEnd"/>
    </w:p>
    <w:p w14:paraId="46DEDB7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to a 0.075 M KC1 solution for 8 min to spread chromo-</w:t>
      </w:r>
    </w:p>
    <w:p w14:paraId="6E973C26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somes</w:t>
      </w:r>
      <w:proofErr w:type="spellEnd"/>
      <w:r w:rsidRPr="00BD5023">
        <w:rPr>
          <w:sz w:val="16"/>
          <w:szCs w:val="16"/>
          <w:lang w:val="en-US"/>
        </w:rPr>
        <w:t xml:space="preserve"> and then fixed in methanol-acetic acid </w:t>
      </w:r>
      <w:proofErr w:type="gramStart"/>
      <w:r w:rsidRPr="00BD5023">
        <w:rPr>
          <w:sz w:val="16"/>
          <w:szCs w:val="16"/>
          <w:lang w:val="en-US"/>
        </w:rPr>
        <w:t>solution</w:t>
      </w:r>
      <w:proofErr w:type="gramEnd"/>
    </w:p>
    <w:p w14:paraId="3AEB73AB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(3:1).  Cytologic </w:t>
      </w:r>
      <w:proofErr w:type="gramStart"/>
      <w:r w:rsidRPr="00BD5023">
        <w:rPr>
          <w:sz w:val="16"/>
          <w:szCs w:val="16"/>
          <w:lang w:val="en-US"/>
        </w:rPr>
        <w:t>preparations  were</w:t>
      </w:r>
      <w:proofErr w:type="gramEnd"/>
      <w:r w:rsidRPr="00BD5023">
        <w:rPr>
          <w:sz w:val="16"/>
          <w:szCs w:val="16"/>
          <w:lang w:val="en-US"/>
        </w:rPr>
        <w:t xml:space="preserve"> made by placing</w:t>
      </w:r>
    </w:p>
    <w:p w14:paraId="75C1365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cells on wet slides and staining with Giemsa. The slides</w:t>
      </w:r>
    </w:p>
    <w:p w14:paraId="104DC168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were scored for chromatid and </w:t>
      </w:r>
      <w:proofErr w:type="spellStart"/>
      <w:r w:rsidRPr="00BD5023">
        <w:rPr>
          <w:sz w:val="16"/>
          <w:szCs w:val="16"/>
          <w:lang w:val="en-US"/>
        </w:rPr>
        <w:t>isochromatid</w:t>
      </w:r>
      <w:proofErr w:type="spellEnd"/>
      <w:r w:rsidRPr="00BD5023">
        <w:rPr>
          <w:sz w:val="16"/>
          <w:szCs w:val="16"/>
          <w:lang w:val="en-US"/>
        </w:rPr>
        <w:t xml:space="preserve"> breaks,</w:t>
      </w:r>
    </w:p>
    <w:p w14:paraId="12016F8D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gaps and chromatid exchanges. Chromatid gaps </w:t>
      </w:r>
      <w:proofErr w:type="gramStart"/>
      <w:r w:rsidRPr="00BD5023">
        <w:rPr>
          <w:sz w:val="16"/>
          <w:szCs w:val="16"/>
          <w:lang w:val="en-US"/>
        </w:rPr>
        <w:t>were</w:t>
      </w:r>
      <w:proofErr w:type="gramEnd"/>
    </w:p>
    <w:p w14:paraId="5C21339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defined as achromatic lesions less than the width of the</w:t>
      </w:r>
    </w:p>
    <w:p w14:paraId="00C5DB24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chromatid. The blood samples in all experiments </w:t>
      </w:r>
      <w:proofErr w:type="gramStart"/>
      <w:r w:rsidRPr="00BD5023">
        <w:rPr>
          <w:sz w:val="16"/>
          <w:szCs w:val="16"/>
          <w:lang w:val="en-US"/>
        </w:rPr>
        <w:t>were</w:t>
      </w:r>
      <w:proofErr w:type="gramEnd"/>
    </w:p>
    <w:p w14:paraId="4174A408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received, coded, and the cells were scored blindly.</w:t>
      </w:r>
    </w:p>
    <w:p w14:paraId="64248BF8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</w:p>
    <w:p w14:paraId="691A840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Co-</w:t>
      </w:r>
      <w:proofErr w:type="gramStart"/>
      <w:r w:rsidRPr="00BD5023">
        <w:rPr>
          <w:sz w:val="16"/>
          <w:szCs w:val="16"/>
          <w:lang w:val="en-US"/>
        </w:rPr>
        <w:t>cultivation  experiments</w:t>
      </w:r>
      <w:proofErr w:type="gramEnd"/>
    </w:p>
    <w:p w14:paraId="3948FA8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To study the relative progression of cells into meta-</w:t>
      </w:r>
    </w:p>
    <w:p w14:paraId="3FC101E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phase  following</w:t>
      </w:r>
      <w:proofErr w:type="gramEnd"/>
      <w:r w:rsidRPr="00BD5023">
        <w:rPr>
          <w:sz w:val="16"/>
          <w:szCs w:val="16"/>
          <w:lang w:val="en-US"/>
        </w:rPr>
        <w:t xml:space="preserve"> X-ray  treatments,  PHA-stimulated</w:t>
      </w:r>
    </w:p>
    <w:p w14:paraId="6A72354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lastRenderedPageBreak/>
        <w:t>blood  cultures</w:t>
      </w:r>
      <w:proofErr w:type="gramEnd"/>
      <w:r w:rsidRPr="00BD5023">
        <w:rPr>
          <w:sz w:val="16"/>
          <w:szCs w:val="16"/>
          <w:lang w:val="en-US"/>
        </w:rPr>
        <w:t xml:space="preserve"> from a male A-T heterozygote were</w:t>
      </w:r>
    </w:p>
    <w:p w14:paraId="3A73FB5B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mixed in equal volumes with parallel blood </w:t>
      </w:r>
      <w:proofErr w:type="gramStart"/>
      <w:r w:rsidRPr="00BD5023">
        <w:rPr>
          <w:sz w:val="16"/>
          <w:szCs w:val="16"/>
          <w:lang w:val="en-US"/>
        </w:rPr>
        <w:t>cultures</w:t>
      </w:r>
      <w:proofErr w:type="gramEnd"/>
    </w:p>
    <w:p w14:paraId="0E7E9BD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from a normal female blood-donor immediately prior</w:t>
      </w:r>
    </w:p>
    <w:p w14:paraId="2A2E43E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to irradiation (i.e., 48 h). Mixed male and female </w:t>
      </w:r>
      <w:proofErr w:type="spellStart"/>
      <w:r w:rsidRPr="00BD5023">
        <w:rPr>
          <w:sz w:val="16"/>
          <w:szCs w:val="16"/>
          <w:lang w:val="en-US"/>
        </w:rPr>
        <w:t>cul</w:t>
      </w:r>
      <w:proofErr w:type="spellEnd"/>
      <w:r w:rsidRPr="00BD5023">
        <w:rPr>
          <w:sz w:val="16"/>
          <w:szCs w:val="16"/>
          <w:lang w:val="en-US"/>
        </w:rPr>
        <w:t>-</w:t>
      </w:r>
    </w:p>
    <w:p w14:paraId="4BEFCDD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tures</w:t>
      </w:r>
      <w:proofErr w:type="spellEnd"/>
      <w:r w:rsidRPr="00BD5023">
        <w:rPr>
          <w:sz w:val="16"/>
          <w:szCs w:val="16"/>
          <w:lang w:val="en-US"/>
        </w:rPr>
        <w:t xml:space="preserve">, along with the appropriate controls, were </w:t>
      </w:r>
      <w:proofErr w:type="gramStart"/>
      <w:r w:rsidRPr="00BD5023">
        <w:rPr>
          <w:sz w:val="16"/>
          <w:szCs w:val="16"/>
          <w:lang w:val="en-US"/>
        </w:rPr>
        <w:t>treated</w:t>
      </w:r>
      <w:proofErr w:type="gramEnd"/>
    </w:p>
    <w:p w14:paraId="49B93BB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with 60 </w:t>
      </w:r>
      <w:proofErr w:type="spellStart"/>
      <w:r w:rsidRPr="00BD5023">
        <w:rPr>
          <w:sz w:val="16"/>
          <w:szCs w:val="16"/>
          <w:lang w:val="en-US"/>
        </w:rPr>
        <w:t>cGy</w:t>
      </w:r>
      <w:proofErr w:type="spellEnd"/>
      <w:r w:rsidRPr="00BD5023">
        <w:rPr>
          <w:sz w:val="16"/>
          <w:szCs w:val="16"/>
          <w:lang w:val="en-US"/>
        </w:rPr>
        <w:t xml:space="preserve"> of X-rays and the cells harvested 0.5, 1.0,</w:t>
      </w:r>
    </w:p>
    <w:p w14:paraId="6234268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2.0, 3.0, and 6.0 h later. In these experiments, </w:t>
      </w:r>
      <w:proofErr w:type="spellStart"/>
      <w:r w:rsidRPr="00BD5023">
        <w:rPr>
          <w:sz w:val="16"/>
          <w:szCs w:val="16"/>
          <w:lang w:val="en-US"/>
        </w:rPr>
        <w:t>colcemid</w:t>
      </w:r>
      <w:proofErr w:type="spellEnd"/>
    </w:p>
    <w:p w14:paraId="05B612F6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was  added</w:t>
      </w:r>
      <w:proofErr w:type="gramEnd"/>
      <w:r w:rsidRPr="00BD5023">
        <w:rPr>
          <w:sz w:val="16"/>
          <w:szCs w:val="16"/>
          <w:lang w:val="en-US"/>
        </w:rPr>
        <w:t xml:space="preserve">  0.5  h  prior  to  harvest.  </w:t>
      </w:r>
      <w:proofErr w:type="gramStart"/>
      <w:r w:rsidRPr="00BD5023">
        <w:rPr>
          <w:sz w:val="16"/>
          <w:szCs w:val="16"/>
          <w:lang w:val="en-US"/>
        </w:rPr>
        <w:t>The  effect</w:t>
      </w:r>
      <w:proofErr w:type="gramEnd"/>
      <w:r w:rsidRPr="00BD5023">
        <w:rPr>
          <w:sz w:val="16"/>
          <w:szCs w:val="16"/>
          <w:lang w:val="en-US"/>
        </w:rPr>
        <w:t xml:space="preserve">  of</w:t>
      </w:r>
    </w:p>
    <w:p w14:paraId="350210A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irradiation on the mitotic index of each population </w:t>
      </w:r>
      <w:proofErr w:type="gramStart"/>
      <w:r w:rsidRPr="00BD5023">
        <w:rPr>
          <w:sz w:val="16"/>
          <w:szCs w:val="16"/>
          <w:lang w:val="en-US"/>
        </w:rPr>
        <w:t>was</w:t>
      </w:r>
      <w:proofErr w:type="gramEnd"/>
    </w:p>
    <w:p w14:paraId="2B45B3BB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determined by examining the proportion of male (XY)</w:t>
      </w:r>
    </w:p>
    <w:p w14:paraId="2C0CD75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and female (XX) metaphases observed on the slides.</w:t>
      </w:r>
    </w:p>
    <w:p w14:paraId="03ADE63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Only  cells</w:t>
      </w:r>
      <w:proofErr w:type="gramEnd"/>
      <w:r w:rsidRPr="00BD5023">
        <w:rPr>
          <w:sz w:val="16"/>
          <w:szCs w:val="16"/>
          <w:lang w:val="en-US"/>
        </w:rPr>
        <w:t xml:space="preserve">  with  46  chromosomes  were  analyzed.</w:t>
      </w:r>
    </w:p>
    <w:p w14:paraId="4166B6D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Mitotic indices are based on counts of at least </w:t>
      </w:r>
      <w:proofErr w:type="gramStart"/>
      <w:r w:rsidRPr="00BD5023">
        <w:rPr>
          <w:sz w:val="16"/>
          <w:szCs w:val="16"/>
          <w:lang w:val="en-US"/>
        </w:rPr>
        <w:t>3,000</w:t>
      </w:r>
      <w:proofErr w:type="gramEnd"/>
    </w:p>
    <w:p w14:paraId="1C81E3B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interphase cells from the same cultures used for male:</w:t>
      </w:r>
    </w:p>
    <w:p w14:paraId="7D112B94" w14:textId="3E6404D0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female ratios.</w:t>
      </w:r>
    </w:p>
    <w:p w14:paraId="16C1D1C4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</w:p>
    <w:p w14:paraId="24990F9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Materials  and</w:t>
      </w:r>
      <w:proofErr w:type="gramEnd"/>
      <w:r w:rsidRPr="00BD5023">
        <w:rPr>
          <w:sz w:val="16"/>
          <w:szCs w:val="16"/>
          <w:lang w:val="en-US"/>
        </w:rPr>
        <w:t xml:space="preserve"> methods</w:t>
      </w:r>
    </w:p>
    <w:p w14:paraId="1EF6EC78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The  study</w:t>
      </w:r>
      <w:proofErr w:type="gramEnd"/>
      <w:r w:rsidRPr="00BD5023">
        <w:rPr>
          <w:sz w:val="16"/>
          <w:szCs w:val="16"/>
          <w:lang w:val="en-US"/>
        </w:rPr>
        <w:t xml:space="preserve"> group  consisted of obligate A-T hetero-</w:t>
      </w:r>
    </w:p>
    <w:p w14:paraId="01DA735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zygotes (i.e., parents of patients diagnosed with A-T)</w:t>
      </w:r>
    </w:p>
    <w:p w14:paraId="348694F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and unrelated individuals with no family history of the</w:t>
      </w:r>
    </w:p>
    <w:p w14:paraId="2A0E67F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disease.  Nineteen A-T heterozygotes and 45 </w:t>
      </w:r>
      <w:proofErr w:type="gramStart"/>
      <w:r w:rsidRPr="00BD5023">
        <w:rPr>
          <w:sz w:val="16"/>
          <w:szCs w:val="16"/>
          <w:lang w:val="en-US"/>
        </w:rPr>
        <w:t>control</w:t>
      </w:r>
      <w:proofErr w:type="gramEnd"/>
    </w:p>
    <w:p w14:paraId="05B7F04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subjects were studied. Data on participants' age, gen-</w:t>
      </w:r>
    </w:p>
    <w:p w14:paraId="7C88F94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der,  and</w:t>
      </w:r>
      <w:proofErr w:type="gramEnd"/>
      <w:r w:rsidRPr="00BD5023">
        <w:rPr>
          <w:sz w:val="16"/>
          <w:szCs w:val="16"/>
          <w:lang w:val="en-US"/>
        </w:rPr>
        <w:t xml:space="preserve">  smoking  history  were  collected.  Repeat</w:t>
      </w:r>
    </w:p>
    <w:p w14:paraId="2DD008D0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studies were carried out on seven subjects (five con-</w:t>
      </w:r>
    </w:p>
    <w:p w14:paraId="20EEDC5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trols</w:t>
      </w:r>
      <w:proofErr w:type="spellEnd"/>
      <w:r w:rsidRPr="00BD5023">
        <w:rPr>
          <w:sz w:val="16"/>
          <w:szCs w:val="16"/>
          <w:lang w:val="en-US"/>
        </w:rPr>
        <w:t xml:space="preserve"> and two A-T heterozygotes), approximately one</w:t>
      </w:r>
    </w:p>
    <w:p w14:paraId="0686F794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year apart. A-T heterozygotes and A-T probands who</w:t>
      </w:r>
    </w:p>
    <w:p w14:paraId="02D4AEA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were studied were drawn from cases diagnosed or </w:t>
      </w:r>
      <w:proofErr w:type="spellStart"/>
      <w:r w:rsidRPr="00BD5023">
        <w:rPr>
          <w:sz w:val="16"/>
          <w:szCs w:val="16"/>
          <w:lang w:val="en-US"/>
        </w:rPr>
        <w:t>fol</w:t>
      </w:r>
      <w:proofErr w:type="spellEnd"/>
      <w:r w:rsidRPr="00BD5023">
        <w:rPr>
          <w:sz w:val="16"/>
          <w:szCs w:val="16"/>
          <w:lang w:val="en-US"/>
        </w:rPr>
        <w:t>-</w:t>
      </w:r>
    </w:p>
    <w:p w14:paraId="343DE86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lowed at Moffitt Hospital, San Francisco, California or</w:t>
      </w:r>
    </w:p>
    <w:p w14:paraId="4608C0A9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at the Brigham and Women's Hospital, Boston, Mas-</w:t>
      </w:r>
    </w:p>
    <w:p w14:paraId="58D3E1B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spellStart"/>
      <w:r w:rsidRPr="00BD5023">
        <w:rPr>
          <w:sz w:val="16"/>
          <w:szCs w:val="16"/>
          <w:lang w:val="en-US"/>
        </w:rPr>
        <w:t>sachusetts</w:t>
      </w:r>
      <w:proofErr w:type="spellEnd"/>
      <w:r w:rsidRPr="00BD5023">
        <w:rPr>
          <w:sz w:val="16"/>
          <w:szCs w:val="16"/>
          <w:lang w:val="en-US"/>
        </w:rPr>
        <w:t xml:space="preserve"> over the </w:t>
      </w:r>
      <w:proofErr w:type="gramStart"/>
      <w:r w:rsidRPr="00BD5023">
        <w:rPr>
          <w:sz w:val="16"/>
          <w:szCs w:val="16"/>
          <w:lang w:val="en-US"/>
        </w:rPr>
        <w:t>time period</w:t>
      </w:r>
      <w:proofErr w:type="gramEnd"/>
      <w:r w:rsidRPr="00BD5023">
        <w:rPr>
          <w:sz w:val="16"/>
          <w:szCs w:val="16"/>
          <w:lang w:val="en-US"/>
        </w:rPr>
        <w:t>, May 1986 to June 1988.</w:t>
      </w:r>
    </w:p>
    <w:p w14:paraId="53863C6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Controls, who were roughly matched for age and gen-</w:t>
      </w:r>
    </w:p>
    <w:p w14:paraId="5FC769D2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der, consisted of friends of A-T heterozygotes and lab-</w:t>
      </w:r>
    </w:p>
    <w:p w14:paraId="00337E8D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oratory or support staff. All blood samples were </w:t>
      </w:r>
      <w:proofErr w:type="gramStart"/>
      <w:r w:rsidRPr="00BD5023">
        <w:rPr>
          <w:sz w:val="16"/>
          <w:szCs w:val="16"/>
          <w:lang w:val="en-US"/>
        </w:rPr>
        <w:t>coded</w:t>
      </w:r>
      <w:proofErr w:type="gramEnd"/>
    </w:p>
    <w:p w14:paraId="20CD6E5E" w14:textId="528A91DB" w:rsid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prior to laboratory analyses; in all cases, samples </w:t>
      </w:r>
      <w:proofErr w:type="gramStart"/>
      <w:r w:rsidRPr="00BD5023">
        <w:rPr>
          <w:sz w:val="16"/>
          <w:szCs w:val="16"/>
          <w:lang w:val="en-US"/>
        </w:rPr>
        <w:t>were</w:t>
      </w:r>
      <w:proofErr w:type="gramEnd"/>
    </w:p>
    <w:p w14:paraId="50760B8F" w14:textId="77777777" w:rsidR="00BD5023" w:rsidRDefault="00BD5023" w:rsidP="00BD5023">
      <w:pPr>
        <w:spacing w:line="240" w:lineRule="auto"/>
        <w:rPr>
          <w:sz w:val="16"/>
          <w:szCs w:val="16"/>
          <w:lang w:val="en-US"/>
        </w:rPr>
      </w:pPr>
    </w:p>
    <w:p w14:paraId="1CD8A90D" w14:textId="633DAB12" w:rsidR="00BD5023" w:rsidRPr="00BD5023" w:rsidRDefault="00BD5023" w:rsidP="00BD5023">
      <w:pPr>
        <w:spacing w:line="240" w:lineRule="auto"/>
        <w:rPr>
          <w:b/>
          <w:bCs/>
          <w:sz w:val="16"/>
          <w:szCs w:val="16"/>
          <w:lang w:val="en-US"/>
        </w:rPr>
      </w:pPr>
      <w:r w:rsidRPr="00BD5023">
        <w:rPr>
          <w:b/>
          <w:bCs/>
          <w:sz w:val="16"/>
          <w:szCs w:val="16"/>
          <w:lang w:val="en-US"/>
        </w:rPr>
        <w:lastRenderedPageBreak/>
        <w:t xml:space="preserve">Annotation: </w:t>
      </w:r>
      <w:r w:rsidRPr="00BD5023">
        <w:rPr>
          <w:b/>
          <w:bCs/>
          <w:sz w:val="16"/>
          <w:szCs w:val="16"/>
          <w:lang w:val="en-US"/>
        </w:rPr>
        <w:t>Human</w:t>
      </w:r>
    </w:p>
    <w:p w14:paraId="66490432" w14:textId="4BA59B30" w:rsidR="00BD5023" w:rsidRPr="00BD5023" w:rsidRDefault="00BD5023" w:rsidP="00BD5023">
      <w:pPr>
        <w:spacing w:line="240" w:lineRule="auto"/>
        <w:rPr>
          <w:b/>
          <w:bCs/>
          <w:sz w:val="16"/>
          <w:szCs w:val="16"/>
          <w:lang w:val="en-US"/>
        </w:rPr>
      </w:pPr>
      <w:r w:rsidRPr="00BD5023">
        <w:rPr>
          <w:b/>
          <w:bCs/>
          <w:sz w:val="16"/>
          <w:szCs w:val="16"/>
          <w:lang w:val="en-US"/>
        </w:rPr>
        <w:t>Prediction:</w:t>
      </w:r>
      <w:r w:rsidRPr="00BD5023">
        <w:rPr>
          <w:b/>
          <w:bCs/>
          <w:sz w:val="16"/>
          <w:szCs w:val="16"/>
          <w:lang w:val="en-US"/>
        </w:rPr>
        <w:t xml:space="preserve"> </w:t>
      </w:r>
      <w:r w:rsidRPr="00BD5023">
        <w:rPr>
          <w:b/>
          <w:bCs/>
          <w:sz w:val="16"/>
          <w:szCs w:val="16"/>
          <w:lang w:val="en-US"/>
        </w:rPr>
        <w:t>Cells</w:t>
      </w:r>
    </w:p>
    <w:p w14:paraId="1A32D6D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..</w:t>
      </w:r>
      <w:proofErr w:type="gramEnd"/>
      <w:r w:rsidRPr="00BD5023">
        <w:rPr>
          <w:sz w:val="16"/>
          <w:szCs w:val="16"/>
          <w:lang w:val="en-US"/>
        </w:rPr>
        <w:t>/data/</w:t>
      </w:r>
      <w:proofErr w:type="spellStart"/>
      <w:r w:rsidRPr="00BD5023">
        <w:rPr>
          <w:sz w:val="16"/>
          <w:szCs w:val="16"/>
          <w:lang w:val="en-US"/>
        </w:rPr>
        <w:t>test_SD_files</w:t>
      </w:r>
      <w:proofErr w:type="spellEnd"/>
      <w:r w:rsidRPr="00BD5023">
        <w:rPr>
          <w:sz w:val="16"/>
          <w:szCs w:val="16"/>
          <w:lang w:val="en-US"/>
        </w:rPr>
        <w:t>//Wu et al_2012_Identification of ERp29 as a biomarker for predicting nasopharyngeal carcinoma.pdf</w:t>
      </w:r>
    </w:p>
    <w:p w14:paraId="2B69E149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CONTEXT:</w:t>
      </w:r>
    </w:p>
    <w:p w14:paraId="17F470C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proofErr w:type="gramStart"/>
      <w:r w:rsidRPr="00BD5023">
        <w:rPr>
          <w:sz w:val="16"/>
          <w:szCs w:val="16"/>
          <w:lang w:val="en-US"/>
        </w:rPr>
        <w:t>Cell  viability</w:t>
      </w:r>
      <w:proofErr w:type="gramEnd"/>
      <w:r w:rsidRPr="00BD5023">
        <w:rPr>
          <w:sz w:val="16"/>
          <w:szCs w:val="16"/>
          <w:lang w:val="en-US"/>
        </w:rPr>
        <w:t xml:space="preserve">  assay.  2-(2-methoxy-4-nitrophenyl)-3-(4-</w:t>
      </w:r>
    </w:p>
    <w:p w14:paraId="17986D06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nitrophenyl)-5-(2,4-disulfophenyl)-2H-tetrazolium, mono sodium</w:t>
      </w:r>
    </w:p>
    <w:p w14:paraId="4D9B3F05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salt (CCK-8, </w:t>
      </w:r>
      <w:proofErr w:type="spellStart"/>
      <w:r w:rsidRPr="00BD5023">
        <w:rPr>
          <w:sz w:val="16"/>
          <w:szCs w:val="16"/>
          <w:lang w:val="en-US"/>
        </w:rPr>
        <w:t>Beyotime</w:t>
      </w:r>
      <w:proofErr w:type="spellEnd"/>
      <w:r w:rsidRPr="00BD5023">
        <w:rPr>
          <w:sz w:val="16"/>
          <w:szCs w:val="16"/>
          <w:lang w:val="en-US"/>
        </w:rPr>
        <w:t xml:space="preserve">) assay was used to detect cell </w:t>
      </w:r>
      <w:proofErr w:type="gramStart"/>
      <w:r w:rsidRPr="00BD5023">
        <w:rPr>
          <w:sz w:val="16"/>
          <w:szCs w:val="16"/>
          <w:lang w:val="en-US"/>
        </w:rPr>
        <w:t>viability</w:t>
      </w:r>
      <w:proofErr w:type="gramEnd"/>
    </w:p>
    <w:p w14:paraId="57CD735D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in response to irradiation. Briefly, cells were seeded in 96-</w:t>
      </w:r>
      <w:proofErr w:type="gramStart"/>
      <w:r w:rsidRPr="00BD5023">
        <w:rPr>
          <w:sz w:val="16"/>
          <w:szCs w:val="16"/>
          <w:lang w:val="en-US"/>
        </w:rPr>
        <w:t>well</w:t>
      </w:r>
      <w:proofErr w:type="gramEnd"/>
    </w:p>
    <w:p w14:paraId="7FCF9AB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culture plates at 3x103 for CNE-1 cells or 2x103 for 6-10B cells per</w:t>
      </w:r>
    </w:p>
    <w:p w14:paraId="5A702A56" w14:textId="77777777" w:rsidR="00BD5023" w:rsidRPr="00BD5023" w:rsidRDefault="00BD5023" w:rsidP="00BD5023">
      <w:pPr>
        <w:spacing w:line="240" w:lineRule="auto"/>
        <w:rPr>
          <w:sz w:val="16"/>
          <w:szCs w:val="16"/>
          <w:highlight w:val="yellow"/>
          <w:lang w:val="en-US"/>
        </w:rPr>
      </w:pPr>
      <w:r w:rsidRPr="00BD5023">
        <w:rPr>
          <w:sz w:val="16"/>
          <w:szCs w:val="16"/>
          <w:lang w:val="en-US"/>
        </w:rPr>
        <w:t xml:space="preserve">well. After incubation for 8 h, the </w:t>
      </w:r>
      <w:r w:rsidRPr="00BD5023">
        <w:rPr>
          <w:sz w:val="16"/>
          <w:szCs w:val="16"/>
          <w:highlight w:val="yellow"/>
          <w:lang w:val="en-US"/>
        </w:rPr>
        <w:t xml:space="preserve">cells were exposed to 8 </w:t>
      </w:r>
      <w:proofErr w:type="spellStart"/>
      <w:r w:rsidRPr="00BD5023">
        <w:rPr>
          <w:sz w:val="16"/>
          <w:szCs w:val="16"/>
          <w:highlight w:val="yellow"/>
          <w:lang w:val="en-US"/>
        </w:rPr>
        <w:t>Gy</w:t>
      </w:r>
      <w:proofErr w:type="spellEnd"/>
      <w:r w:rsidRPr="00BD5023">
        <w:rPr>
          <w:sz w:val="16"/>
          <w:szCs w:val="16"/>
          <w:highlight w:val="yellow"/>
          <w:lang w:val="en-US"/>
        </w:rPr>
        <w:t xml:space="preserve"> X-ray</w:t>
      </w:r>
    </w:p>
    <w:p w14:paraId="1C1511D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highlight w:val="yellow"/>
          <w:lang w:val="en-US"/>
        </w:rPr>
        <w:t>irradiation.</w:t>
      </w:r>
      <w:r w:rsidRPr="00BD5023">
        <w:rPr>
          <w:sz w:val="16"/>
          <w:szCs w:val="16"/>
          <w:lang w:val="en-US"/>
        </w:rPr>
        <w:t xml:space="preserve"> Cell viability was determined by CCK-8 at </w:t>
      </w:r>
      <w:proofErr w:type="gramStart"/>
      <w:r w:rsidRPr="00BD5023">
        <w:rPr>
          <w:sz w:val="16"/>
          <w:szCs w:val="16"/>
          <w:lang w:val="en-US"/>
        </w:rPr>
        <w:t>various</w:t>
      </w:r>
      <w:proofErr w:type="gramEnd"/>
    </w:p>
    <w:p w14:paraId="6F5939F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time intervals according to the manufacturer's instructions.</w:t>
      </w:r>
    </w:p>
    <w:p w14:paraId="4D11BE0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Optical densities were determined on a microtiter plate </w:t>
      </w:r>
      <w:proofErr w:type="gramStart"/>
      <w:r w:rsidRPr="00BD5023">
        <w:rPr>
          <w:sz w:val="16"/>
          <w:szCs w:val="16"/>
          <w:lang w:val="en-US"/>
        </w:rPr>
        <w:t>reader</w:t>
      </w:r>
      <w:proofErr w:type="gramEnd"/>
    </w:p>
    <w:p w14:paraId="3CB3F1C7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(Peskin and Winterbourn 2000) at 450 nm. Three </w:t>
      </w:r>
      <w:proofErr w:type="gramStart"/>
      <w:r w:rsidRPr="00BD5023">
        <w:rPr>
          <w:sz w:val="16"/>
          <w:szCs w:val="16"/>
          <w:lang w:val="en-US"/>
        </w:rPr>
        <w:t>independent</w:t>
      </w:r>
      <w:proofErr w:type="gramEnd"/>
    </w:p>
    <w:p w14:paraId="1F8947F3" w14:textId="2B3F5602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experiments were done in triplicate.</w:t>
      </w:r>
    </w:p>
    <w:p w14:paraId="4E37A8C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</w:p>
    <w:p w14:paraId="4853DBCC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Clonogenic survival assay. Cells were plated in triplicate </w:t>
      </w:r>
      <w:proofErr w:type="gramStart"/>
      <w:r w:rsidRPr="00BD5023">
        <w:rPr>
          <w:sz w:val="16"/>
          <w:szCs w:val="16"/>
          <w:lang w:val="en-US"/>
        </w:rPr>
        <w:t>at</w:t>
      </w:r>
      <w:proofErr w:type="gramEnd"/>
    </w:p>
    <w:p w14:paraId="54240FB4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cell population of 102, 2x102, 4x102, 103, 104, 105 per dish, and</w:t>
      </w:r>
    </w:p>
    <w:p w14:paraId="067B4A2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then were exposed to a range of radiation doses (0-8 </w:t>
      </w:r>
      <w:proofErr w:type="spellStart"/>
      <w:r w:rsidRPr="00BD5023">
        <w:rPr>
          <w:sz w:val="16"/>
          <w:szCs w:val="16"/>
          <w:lang w:val="en-US"/>
        </w:rPr>
        <w:t>Gy</w:t>
      </w:r>
      <w:proofErr w:type="spellEnd"/>
      <w:r w:rsidRPr="00BD5023">
        <w:rPr>
          <w:sz w:val="16"/>
          <w:szCs w:val="16"/>
          <w:lang w:val="en-US"/>
        </w:rPr>
        <w:t>). After</w:t>
      </w:r>
    </w:p>
    <w:p w14:paraId="42D79061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irradiation, the cells were cultured for no less than 12 </w:t>
      </w:r>
      <w:proofErr w:type="gramStart"/>
      <w:r w:rsidRPr="00BD5023">
        <w:rPr>
          <w:sz w:val="16"/>
          <w:szCs w:val="16"/>
          <w:lang w:val="en-US"/>
        </w:rPr>
        <w:t>days</w:t>
      </w:r>
      <w:proofErr w:type="gramEnd"/>
    </w:p>
    <w:p w14:paraId="62CAC28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and the number of surviving colonies (defined as a colony</w:t>
      </w:r>
    </w:p>
    <w:p w14:paraId="1794FD4D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with &gt;50 cells) was counted and the data normalized </w:t>
      </w:r>
      <w:proofErr w:type="gramStart"/>
      <w:r w:rsidRPr="00BD5023">
        <w:rPr>
          <w:sz w:val="16"/>
          <w:szCs w:val="16"/>
          <w:lang w:val="en-US"/>
        </w:rPr>
        <w:t>to</w:t>
      </w:r>
      <w:proofErr w:type="gramEnd"/>
      <w:r w:rsidRPr="00BD5023">
        <w:rPr>
          <w:sz w:val="16"/>
          <w:szCs w:val="16"/>
          <w:lang w:val="en-US"/>
        </w:rPr>
        <w:t xml:space="preserve"> the</w:t>
      </w:r>
    </w:p>
    <w:p w14:paraId="49C6210E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appropriate sham-irradiated control group. Survival para-</w:t>
      </w:r>
    </w:p>
    <w:p w14:paraId="50EEE4C3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 xml:space="preserve">meters D0 and N were fitted according to the linear </w:t>
      </w:r>
      <w:proofErr w:type="gramStart"/>
      <w:r w:rsidRPr="00BD5023">
        <w:rPr>
          <w:sz w:val="16"/>
          <w:szCs w:val="16"/>
          <w:lang w:val="en-US"/>
        </w:rPr>
        <w:t>quadratic</w:t>
      </w:r>
      <w:proofErr w:type="gramEnd"/>
    </w:p>
    <w:p w14:paraId="77CADC09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equation [S=1-(1-e-D/</w:t>
      </w:r>
      <w:proofErr w:type="gramStart"/>
      <w:r w:rsidRPr="00BD5023">
        <w:rPr>
          <w:sz w:val="16"/>
          <w:szCs w:val="16"/>
          <w:lang w:val="en-US"/>
        </w:rPr>
        <w:t>Do)N</w:t>
      </w:r>
      <w:proofErr w:type="gramEnd"/>
      <w:r w:rsidRPr="00BD5023">
        <w:rPr>
          <w:sz w:val="16"/>
          <w:szCs w:val="16"/>
          <w:lang w:val="en-US"/>
        </w:rPr>
        <w:t xml:space="preserve">] using </w:t>
      </w:r>
      <w:proofErr w:type="spellStart"/>
      <w:r w:rsidRPr="00BD5023">
        <w:rPr>
          <w:sz w:val="16"/>
          <w:szCs w:val="16"/>
          <w:lang w:val="en-US"/>
        </w:rPr>
        <w:t>SigmaPlot</w:t>
      </w:r>
      <w:proofErr w:type="spellEnd"/>
      <w:r w:rsidRPr="00BD5023">
        <w:rPr>
          <w:sz w:val="16"/>
          <w:szCs w:val="16"/>
          <w:lang w:val="en-US"/>
        </w:rPr>
        <w:t xml:space="preserve"> 9.0 software</w:t>
      </w:r>
    </w:p>
    <w:p w14:paraId="3C68453F" w14:textId="77777777" w:rsidR="00BD5023" w:rsidRP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(</w:t>
      </w:r>
      <w:proofErr w:type="spellStart"/>
      <w:r w:rsidRPr="00BD5023">
        <w:rPr>
          <w:sz w:val="16"/>
          <w:szCs w:val="16"/>
          <w:lang w:val="en-US"/>
        </w:rPr>
        <w:t>Systat</w:t>
      </w:r>
      <w:proofErr w:type="spellEnd"/>
      <w:r w:rsidRPr="00BD5023">
        <w:rPr>
          <w:sz w:val="16"/>
          <w:szCs w:val="16"/>
          <w:lang w:val="en-US"/>
        </w:rPr>
        <w:t xml:space="preserve"> Software Inc., USA). Three independent experiments</w:t>
      </w:r>
    </w:p>
    <w:p w14:paraId="13EE10F5" w14:textId="07356505" w:rsidR="00BD5023" w:rsidRDefault="00BD5023" w:rsidP="00BD5023">
      <w:pPr>
        <w:spacing w:line="240" w:lineRule="auto"/>
        <w:rPr>
          <w:sz w:val="16"/>
          <w:szCs w:val="16"/>
          <w:lang w:val="en-US"/>
        </w:rPr>
      </w:pPr>
      <w:r w:rsidRPr="00BD5023">
        <w:rPr>
          <w:sz w:val="16"/>
          <w:szCs w:val="16"/>
          <w:lang w:val="en-US"/>
        </w:rPr>
        <w:t>were done.</w:t>
      </w:r>
    </w:p>
    <w:p w14:paraId="00D4F26C" w14:textId="77777777" w:rsidR="00E15305" w:rsidRPr="00E15305" w:rsidRDefault="00E15305" w:rsidP="00BD5023">
      <w:pPr>
        <w:spacing w:line="240" w:lineRule="auto"/>
        <w:rPr>
          <w:b/>
          <w:bCs/>
          <w:sz w:val="16"/>
          <w:szCs w:val="16"/>
          <w:lang w:val="en-US"/>
        </w:rPr>
      </w:pPr>
    </w:p>
    <w:p w14:paraId="744DD387" w14:textId="6577BE7C" w:rsidR="00E15305" w:rsidRPr="00E15305" w:rsidRDefault="00E15305" w:rsidP="00E15305">
      <w:pPr>
        <w:spacing w:line="240" w:lineRule="auto"/>
        <w:rPr>
          <w:b/>
          <w:bCs/>
          <w:sz w:val="16"/>
          <w:szCs w:val="16"/>
          <w:lang w:val="en-US"/>
        </w:rPr>
      </w:pPr>
      <w:r w:rsidRPr="00E15305">
        <w:rPr>
          <w:b/>
          <w:bCs/>
          <w:sz w:val="16"/>
          <w:szCs w:val="16"/>
          <w:lang w:val="en-US"/>
        </w:rPr>
        <w:t xml:space="preserve">Annotation: </w:t>
      </w:r>
      <w:r w:rsidRPr="00E15305">
        <w:rPr>
          <w:b/>
          <w:bCs/>
          <w:sz w:val="16"/>
          <w:szCs w:val="16"/>
          <w:lang w:val="en-US"/>
        </w:rPr>
        <w:t>Human</w:t>
      </w:r>
    </w:p>
    <w:p w14:paraId="29A3FBA1" w14:textId="77F24F33" w:rsidR="00E15305" w:rsidRPr="00E15305" w:rsidRDefault="00E15305" w:rsidP="00E15305">
      <w:pPr>
        <w:spacing w:line="240" w:lineRule="auto"/>
        <w:rPr>
          <w:b/>
          <w:bCs/>
          <w:sz w:val="16"/>
          <w:szCs w:val="16"/>
          <w:lang w:val="en-US"/>
        </w:rPr>
      </w:pPr>
      <w:r w:rsidRPr="00E15305">
        <w:rPr>
          <w:b/>
          <w:bCs/>
          <w:sz w:val="16"/>
          <w:szCs w:val="16"/>
          <w:lang w:val="en-US"/>
        </w:rPr>
        <w:t>Prediction:</w:t>
      </w:r>
      <w:r w:rsidRPr="00E15305">
        <w:rPr>
          <w:b/>
          <w:bCs/>
          <w:sz w:val="16"/>
          <w:szCs w:val="16"/>
          <w:lang w:val="en-US"/>
        </w:rPr>
        <w:t xml:space="preserve"> </w:t>
      </w:r>
      <w:r w:rsidRPr="00E15305">
        <w:rPr>
          <w:b/>
          <w:bCs/>
          <w:sz w:val="16"/>
          <w:szCs w:val="16"/>
          <w:lang w:val="en-US"/>
        </w:rPr>
        <w:t>Cells</w:t>
      </w:r>
    </w:p>
    <w:p w14:paraId="12F91EC4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proofErr w:type="gramStart"/>
      <w:r w:rsidRPr="00E15305">
        <w:rPr>
          <w:sz w:val="16"/>
          <w:szCs w:val="16"/>
          <w:lang w:val="en-US"/>
        </w:rPr>
        <w:t>..</w:t>
      </w:r>
      <w:proofErr w:type="gramEnd"/>
      <w:r w:rsidRPr="00E15305">
        <w:rPr>
          <w:sz w:val="16"/>
          <w:szCs w:val="16"/>
          <w:lang w:val="en-US"/>
        </w:rPr>
        <w:t>/data/</w:t>
      </w:r>
      <w:proofErr w:type="spellStart"/>
      <w:r w:rsidRPr="00E15305">
        <w:rPr>
          <w:sz w:val="16"/>
          <w:szCs w:val="16"/>
          <w:lang w:val="en-US"/>
        </w:rPr>
        <w:t>test_SD_files</w:t>
      </w:r>
      <w:proofErr w:type="spellEnd"/>
      <w:r w:rsidRPr="00E15305">
        <w:rPr>
          <w:sz w:val="16"/>
          <w:szCs w:val="16"/>
          <w:lang w:val="en-US"/>
        </w:rPr>
        <w:t>//Akita et al_2010_MESENCHYMAL STEM CELL THERAPY FOR CUTANEOUS RADIATION SYNDROME.pdf</w:t>
      </w:r>
    </w:p>
    <w:p w14:paraId="7A1DFF6B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CONTEXT:</w:t>
      </w:r>
    </w:p>
    <w:p w14:paraId="6BDCB13E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adipose cells are recommended. </w:t>
      </w:r>
      <w:proofErr w:type="gramStart"/>
      <w:r w:rsidRPr="00E15305">
        <w:rPr>
          <w:sz w:val="16"/>
          <w:szCs w:val="16"/>
          <w:lang w:val="en-US"/>
        </w:rPr>
        <w:t>In order to</w:t>
      </w:r>
      <w:proofErr w:type="gramEnd"/>
      <w:r w:rsidRPr="00E15305">
        <w:rPr>
          <w:sz w:val="16"/>
          <w:szCs w:val="16"/>
          <w:lang w:val="en-US"/>
        </w:rPr>
        <w:t xml:space="preserve"> elucidate efficacy of these stem cells,</w:t>
      </w:r>
    </w:p>
    <w:p w14:paraId="0C887DA7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highlight w:val="yellow"/>
          <w:lang w:val="en-US"/>
        </w:rPr>
        <w:t>both in vitro and in vivo experiments are undertaken.</w:t>
      </w:r>
    </w:p>
    <w:p w14:paraId="6B493952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</w:p>
    <w:p w14:paraId="7328EDD4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</w:p>
    <w:p w14:paraId="0438E5B7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An in vitro stem cell biology and analysis</w:t>
      </w:r>
    </w:p>
    <w:p w14:paraId="15D14F29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proofErr w:type="gramStart"/>
      <w:r w:rsidRPr="00E15305">
        <w:rPr>
          <w:sz w:val="16"/>
          <w:szCs w:val="16"/>
          <w:lang w:val="en-US"/>
        </w:rPr>
        <w:t>In  order</w:t>
      </w:r>
      <w:proofErr w:type="gramEnd"/>
      <w:r w:rsidRPr="00E15305">
        <w:rPr>
          <w:sz w:val="16"/>
          <w:szCs w:val="16"/>
          <w:lang w:val="en-US"/>
        </w:rPr>
        <w:t xml:space="preserve">  to  investigate  human  mesenchymal  stem  cell  proliferation,  sub-</w:t>
      </w:r>
    </w:p>
    <w:p w14:paraId="19D69BC8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proofErr w:type="gramStart"/>
      <w:r w:rsidRPr="00E15305">
        <w:rPr>
          <w:sz w:val="16"/>
          <w:szCs w:val="16"/>
          <w:lang w:val="en-US"/>
        </w:rPr>
        <w:t>confluent  cultured</w:t>
      </w:r>
      <w:proofErr w:type="gramEnd"/>
      <w:r w:rsidRPr="00E15305">
        <w:rPr>
          <w:sz w:val="16"/>
          <w:szCs w:val="16"/>
          <w:lang w:val="en-US"/>
        </w:rPr>
        <w:t xml:space="preserve">  </w:t>
      </w:r>
      <w:proofErr w:type="spellStart"/>
      <w:r w:rsidRPr="00E15305">
        <w:rPr>
          <w:sz w:val="16"/>
          <w:szCs w:val="16"/>
          <w:lang w:val="en-US"/>
        </w:rPr>
        <w:t>hMSCs</w:t>
      </w:r>
      <w:proofErr w:type="spellEnd"/>
      <w:r w:rsidRPr="00E15305">
        <w:rPr>
          <w:sz w:val="16"/>
          <w:szCs w:val="16"/>
          <w:lang w:val="en-US"/>
        </w:rPr>
        <w:t xml:space="preserve">  were  used  and  irradiated  by  an  X-ray  radiation</w:t>
      </w:r>
    </w:p>
    <w:p w14:paraId="592310DC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generator.  </w:t>
      </w:r>
      <w:proofErr w:type="gramStart"/>
      <w:r w:rsidRPr="00E15305">
        <w:rPr>
          <w:sz w:val="16"/>
          <w:szCs w:val="16"/>
          <w:lang w:val="en-US"/>
        </w:rPr>
        <w:t>The  cells</w:t>
      </w:r>
      <w:proofErr w:type="gramEnd"/>
      <w:r w:rsidRPr="00E15305">
        <w:rPr>
          <w:sz w:val="16"/>
          <w:szCs w:val="16"/>
          <w:lang w:val="en-US"/>
        </w:rPr>
        <w:t xml:space="preserve">  were  immediately  transferred  to  the  incubators  after</w:t>
      </w:r>
    </w:p>
    <w:p w14:paraId="314AB385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irradiation. For control cells of different species of origins are used. Both human</w:t>
      </w:r>
    </w:p>
    <w:p w14:paraId="19D5C8DD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neuroblastoma </w:t>
      </w:r>
      <w:proofErr w:type="spellStart"/>
      <w:r w:rsidRPr="00E15305">
        <w:rPr>
          <w:sz w:val="16"/>
          <w:szCs w:val="16"/>
          <w:lang w:val="en-US"/>
        </w:rPr>
        <w:t>cellls</w:t>
      </w:r>
      <w:proofErr w:type="spellEnd"/>
      <w:r w:rsidRPr="00E15305">
        <w:rPr>
          <w:sz w:val="16"/>
          <w:szCs w:val="16"/>
          <w:lang w:val="en-US"/>
        </w:rPr>
        <w:t xml:space="preserve"> (NG1087-15) and rat pheochromocytoma cells (PC-12) </w:t>
      </w:r>
      <w:proofErr w:type="gramStart"/>
      <w:r w:rsidRPr="00E15305">
        <w:rPr>
          <w:sz w:val="16"/>
          <w:szCs w:val="16"/>
          <w:lang w:val="en-US"/>
        </w:rPr>
        <w:t>are</w:t>
      </w:r>
      <w:proofErr w:type="gramEnd"/>
    </w:p>
    <w:p w14:paraId="39878E11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used.  </w:t>
      </w:r>
      <w:proofErr w:type="gramStart"/>
      <w:r w:rsidRPr="00E15305">
        <w:rPr>
          <w:sz w:val="16"/>
          <w:szCs w:val="16"/>
          <w:lang w:val="en-US"/>
        </w:rPr>
        <w:t>Cell  proliferation</w:t>
      </w:r>
      <w:proofErr w:type="gramEnd"/>
      <w:r w:rsidRPr="00E15305">
        <w:rPr>
          <w:sz w:val="16"/>
          <w:szCs w:val="16"/>
          <w:lang w:val="en-US"/>
        </w:rPr>
        <w:t xml:space="preserve">  was  consistent  in  three  cell  groups  in  the  normal</w:t>
      </w:r>
    </w:p>
    <w:p w14:paraId="2061FC77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condition (no radiation and normal medium), however, 20Gy irradiation </w:t>
      </w:r>
      <w:proofErr w:type="gramStart"/>
      <w:r w:rsidRPr="00E15305">
        <w:rPr>
          <w:sz w:val="16"/>
          <w:szCs w:val="16"/>
          <w:lang w:val="en-US"/>
        </w:rPr>
        <w:t>caused</w:t>
      </w:r>
      <w:proofErr w:type="gramEnd"/>
    </w:p>
    <w:p w14:paraId="6A1F3659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proofErr w:type="gramStart"/>
      <w:r w:rsidRPr="00E15305">
        <w:rPr>
          <w:sz w:val="16"/>
          <w:szCs w:val="16"/>
          <w:lang w:val="en-US"/>
        </w:rPr>
        <w:t>cell  death</w:t>
      </w:r>
      <w:proofErr w:type="gramEnd"/>
      <w:r w:rsidRPr="00E15305">
        <w:rPr>
          <w:sz w:val="16"/>
          <w:szCs w:val="16"/>
          <w:lang w:val="en-US"/>
        </w:rPr>
        <w:t xml:space="preserve">  in  groups  of  NG1087-15  and  PC-12  in  48  hours,  in  contrast,  the</w:t>
      </w:r>
    </w:p>
    <w:p w14:paraId="4A74DB5C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proofErr w:type="spellStart"/>
      <w:r w:rsidRPr="00E15305">
        <w:rPr>
          <w:sz w:val="16"/>
          <w:szCs w:val="16"/>
          <w:lang w:val="en-US"/>
        </w:rPr>
        <w:t>hMSCs</w:t>
      </w:r>
      <w:proofErr w:type="spellEnd"/>
      <w:r w:rsidRPr="00E15305">
        <w:rPr>
          <w:sz w:val="16"/>
          <w:szCs w:val="16"/>
          <w:lang w:val="en-US"/>
        </w:rPr>
        <w:t xml:space="preserve"> survived up to next 96 hours.</w:t>
      </w:r>
    </w:p>
    <w:p w14:paraId="001028E6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 In an electron microscopy, irradiated </w:t>
      </w:r>
      <w:proofErr w:type="spellStart"/>
      <w:r w:rsidRPr="00E15305">
        <w:rPr>
          <w:sz w:val="16"/>
          <w:szCs w:val="16"/>
          <w:lang w:val="en-US"/>
        </w:rPr>
        <w:t>hMSCs</w:t>
      </w:r>
      <w:proofErr w:type="spellEnd"/>
      <w:r w:rsidRPr="00E15305">
        <w:rPr>
          <w:sz w:val="16"/>
          <w:szCs w:val="16"/>
          <w:lang w:val="en-US"/>
        </w:rPr>
        <w:t xml:space="preserve"> demonstrated surface microvilli </w:t>
      </w:r>
      <w:proofErr w:type="gramStart"/>
      <w:r w:rsidRPr="00E15305">
        <w:rPr>
          <w:sz w:val="16"/>
          <w:szCs w:val="16"/>
          <w:lang w:val="en-US"/>
        </w:rPr>
        <w:t>all</w:t>
      </w:r>
      <w:proofErr w:type="gramEnd"/>
    </w:p>
    <w:p w14:paraId="06FDB62E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over the cells, however the </w:t>
      </w:r>
      <w:proofErr w:type="spellStart"/>
      <w:r w:rsidRPr="00E15305">
        <w:rPr>
          <w:sz w:val="16"/>
          <w:szCs w:val="16"/>
          <w:lang w:val="en-US"/>
        </w:rPr>
        <w:t>hMSCs</w:t>
      </w:r>
      <w:proofErr w:type="spellEnd"/>
      <w:r w:rsidRPr="00E15305">
        <w:rPr>
          <w:sz w:val="16"/>
          <w:szCs w:val="16"/>
          <w:lang w:val="en-US"/>
        </w:rPr>
        <w:t xml:space="preserve"> still survived </w:t>
      </w:r>
      <w:proofErr w:type="gramStart"/>
      <w:r w:rsidRPr="00E15305">
        <w:rPr>
          <w:sz w:val="16"/>
          <w:szCs w:val="16"/>
          <w:lang w:val="en-US"/>
        </w:rPr>
        <w:t xml:space="preserve">after 60 </w:t>
      </w:r>
      <w:proofErr w:type="spellStart"/>
      <w:r w:rsidRPr="00E15305">
        <w:rPr>
          <w:sz w:val="16"/>
          <w:szCs w:val="16"/>
          <w:lang w:val="en-US"/>
        </w:rPr>
        <w:t>Gy</w:t>
      </w:r>
      <w:proofErr w:type="spellEnd"/>
      <w:r w:rsidRPr="00E15305">
        <w:rPr>
          <w:sz w:val="16"/>
          <w:szCs w:val="16"/>
          <w:lang w:val="en-US"/>
        </w:rPr>
        <w:t xml:space="preserve"> irradiation,</w:t>
      </w:r>
      <w:proofErr w:type="gramEnd"/>
      <w:r w:rsidRPr="00E15305">
        <w:rPr>
          <w:sz w:val="16"/>
          <w:szCs w:val="16"/>
          <w:lang w:val="en-US"/>
        </w:rPr>
        <w:t xml:space="preserve"> of which</w:t>
      </w:r>
    </w:p>
    <w:p w14:paraId="4E42C626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dose is considered medium and induce the significant intestinal bleeding.</w:t>
      </w:r>
    </w:p>
    <w:p w14:paraId="292903B0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</w:p>
    <w:p w14:paraId="257F3069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An in vivo model and </w:t>
      </w:r>
      <w:proofErr w:type="gramStart"/>
      <w:r w:rsidRPr="00E15305">
        <w:rPr>
          <w:sz w:val="16"/>
          <w:szCs w:val="16"/>
          <w:lang w:val="en-US"/>
        </w:rPr>
        <w:t>whole body</w:t>
      </w:r>
      <w:proofErr w:type="gramEnd"/>
      <w:r w:rsidRPr="00E15305">
        <w:rPr>
          <w:sz w:val="16"/>
          <w:szCs w:val="16"/>
          <w:lang w:val="en-US"/>
        </w:rPr>
        <w:t xml:space="preserve"> irradiation by an X-ray generator</w:t>
      </w:r>
    </w:p>
    <w:p w14:paraId="1B70EBD6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Animals were aged 10 weeks and weighing 300–350 </w:t>
      </w:r>
      <w:proofErr w:type="gramStart"/>
      <w:r w:rsidRPr="00E15305">
        <w:rPr>
          <w:sz w:val="16"/>
          <w:szCs w:val="16"/>
          <w:lang w:val="en-US"/>
        </w:rPr>
        <w:t>g, and</w:t>
      </w:r>
      <w:proofErr w:type="gramEnd"/>
      <w:r w:rsidRPr="00E15305">
        <w:rPr>
          <w:sz w:val="16"/>
          <w:szCs w:val="16"/>
          <w:lang w:val="en-US"/>
        </w:rPr>
        <w:t xml:space="preserve"> were used. Animals</w:t>
      </w:r>
    </w:p>
    <w:p w14:paraId="5614335A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were obtained from CLEA JAPAN (Tokyo, Japan), housed in the </w:t>
      </w:r>
      <w:proofErr w:type="gramStart"/>
      <w:r w:rsidRPr="00E15305">
        <w:rPr>
          <w:sz w:val="16"/>
          <w:szCs w:val="16"/>
          <w:lang w:val="en-US"/>
        </w:rPr>
        <w:t>laboratory</w:t>
      </w:r>
      <w:proofErr w:type="gramEnd"/>
    </w:p>
    <w:p w14:paraId="6002EFE4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animal </w:t>
      </w:r>
      <w:proofErr w:type="spellStart"/>
      <w:r w:rsidRPr="00E15305">
        <w:rPr>
          <w:sz w:val="16"/>
          <w:szCs w:val="16"/>
          <w:lang w:val="en-US"/>
        </w:rPr>
        <w:t>centre</w:t>
      </w:r>
      <w:proofErr w:type="spellEnd"/>
      <w:r w:rsidRPr="00E15305">
        <w:rPr>
          <w:sz w:val="16"/>
          <w:szCs w:val="16"/>
          <w:lang w:val="en-US"/>
        </w:rPr>
        <w:t xml:space="preserve"> for biomedical research, Nagasaki University School of Medicine</w:t>
      </w:r>
    </w:p>
    <w:p w14:paraId="6BB9E2C1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(Nagasaki, Japan), and the protocol of the animal experiment was approved </w:t>
      </w:r>
      <w:proofErr w:type="gramStart"/>
      <w:r w:rsidRPr="00E15305">
        <w:rPr>
          <w:sz w:val="16"/>
          <w:szCs w:val="16"/>
          <w:lang w:val="en-US"/>
        </w:rPr>
        <w:t>by</w:t>
      </w:r>
      <w:proofErr w:type="gramEnd"/>
    </w:p>
    <w:p w14:paraId="553CF9A7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the Institutional Animal Care and Use Committee of Nagasaki University, no.</w:t>
      </w:r>
    </w:p>
    <w:p w14:paraId="1F42591B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0204080111. They were handled according to the guidelines established for</w:t>
      </w:r>
    </w:p>
    <w:p w14:paraId="4F6127B1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animal care at the </w:t>
      </w:r>
      <w:proofErr w:type="spellStart"/>
      <w:r w:rsidRPr="00E15305">
        <w:rPr>
          <w:sz w:val="16"/>
          <w:szCs w:val="16"/>
          <w:lang w:val="en-US"/>
        </w:rPr>
        <w:t>centre</w:t>
      </w:r>
      <w:proofErr w:type="spellEnd"/>
      <w:r w:rsidRPr="00E15305">
        <w:rPr>
          <w:sz w:val="16"/>
          <w:szCs w:val="16"/>
          <w:lang w:val="en-US"/>
        </w:rPr>
        <w:t>. Each rat had free access to both sterile water and</w:t>
      </w:r>
    </w:p>
    <w:p w14:paraId="5D3C84B2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standard rodent soft chow ad libitum.</w:t>
      </w:r>
    </w:p>
    <w:p w14:paraId="75BB80DE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4 </w:t>
      </w:r>
      <w:proofErr w:type="spellStart"/>
      <w:r w:rsidRPr="00E15305">
        <w:rPr>
          <w:sz w:val="16"/>
          <w:szCs w:val="16"/>
          <w:lang w:val="en-US"/>
        </w:rPr>
        <w:t>Gy</w:t>
      </w:r>
      <w:proofErr w:type="spellEnd"/>
      <w:r w:rsidRPr="00E15305">
        <w:rPr>
          <w:sz w:val="16"/>
          <w:szCs w:val="16"/>
          <w:lang w:val="en-US"/>
        </w:rPr>
        <w:t xml:space="preserve"> or 20 </w:t>
      </w:r>
      <w:proofErr w:type="spellStart"/>
      <w:r w:rsidRPr="00E15305">
        <w:rPr>
          <w:sz w:val="16"/>
          <w:szCs w:val="16"/>
          <w:lang w:val="en-US"/>
        </w:rPr>
        <w:t>Gy</w:t>
      </w:r>
      <w:proofErr w:type="spellEnd"/>
      <w:r w:rsidRPr="00E15305">
        <w:rPr>
          <w:sz w:val="16"/>
          <w:szCs w:val="16"/>
          <w:lang w:val="en-US"/>
        </w:rPr>
        <w:t xml:space="preserve"> whole body irradiation to 10 nude rats (F344/</w:t>
      </w:r>
      <w:proofErr w:type="spellStart"/>
      <w:r w:rsidRPr="00E15305">
        <w:rPr>
          <w:sz w:val="16"/>
          <w:szCs w:val="16"/>
          <w:lang w:val="en-US"/>
        </w:rPr>
        <w:t>NJCl-rnu</w:t>
      </w:r>
      <w:proofErr w:type="spellEnd"/>
      <w:r w:rsidRPr="00E15305">
        <w:rPr>
          <w:sz w:val="16"/>
          <w:szCs w:val="16"/>
          <w:lang w:val="en-US"/>
        </w:rPr>
        <w:t xml:space="preserve">), which </w:t>
      </w:r>
      <w:proofErr w:type="gramStart"/>
      <w:r w:rsidRPr="00E15305">
        <w:rPr>
          <w:sz w:val="16"/>
          <w:szCs w:val="16"/>
          <w:lang w:val="en-US"/>
        </w:rPr>
        <w:t>are</w:t>
      </w:r>
      <w:proofErr w:type="gramEnd"/>
    </w:p>
    <w:p w14:paraId="354BCD8B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deleted T-cell function and thus acute immune rejection to human derived cells </w:t>
      </w:r>
      <w:proofErr w:type="gramStart"/>
      <w:r w:rsidRPr="00E15305">
        <w:rPr>
          <w:sz w:val="16"/>
          <w:szCs w:val="16"/>
          <w:lang w:val="en-US"/>
        </w:rPr>
        <w:t>is</w:t>
      </w:r>
      <w:proofErr w:type="gramEnd"/>
    </w:p>
    <w:p w14:paraId="381921F1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minimized, were performed at </w:t>
      </w:r>
      <w:proofErr w:type="gramStart"/>
      <w:r w:rsidRPr="00E15305">
        <w:rPr>
          <w:sz w:val="16"/>
          <w:szCs w:val="16"/>
          <w:lang w:val="en-US"/>
        </w:rPr>
        <w:t>Atomic</w:t>
      </w:r>
      <w:proofErr w:type="gramEnd"/>
      <w:r w:rsidRPr="00E15305">
        <w:rPr>
          <w:sz w:val="16"/>
          <w:szCs w:val="16"/>
          <w:lang w:val="en-US"/>
        </w:rPr>
        <w:t xml:space="preserve"> bomb Disease Institute, Nagasaki</w:t>
      </w:r>
    </w:p>
    <w:p w14:paraId="3737E93A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University, by </w:t>
      </w:r>
      <w:proofErr w:type="gramStart"/>
      <w:r w:rsidRPr="00E15305">
        <w:rPr>
          <w:sz w:val="16"/>
          <w:szCs w:val="16"/>
          <w:lang w:val="en-US"/>
        </w:rPr>
        <w:t>a</w:t>
      </w:r>
      <w:proofErr w:type="gramEnd"/>
      <w:r w:rsidRPr="00E15305">
        <w:rPr>
          <w:sz w:val="16"/>
          <w:szCs w:val="16"/>
          <w:lang w:val="en-US"/>
        </w:rPr>
        <w:t xml:space="preserve"> X-ray radiation generator (EXS-300-5, Toshiba, 200kV, 15 mA,</w:t>
      </w:r>
    </w:p>
    <w:p w14:paraId="76FB2544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0.405 </w:t>
      </w:r>
      <w:proofErr w:type="spellStart"/>
      <w:r w:rsidRPr="00E15305">
        <w:rPr>
          <w:sz w:val="16"/>
          <w:szCs w:val="16"/>
          <w:lang w:val="en-US"/>
        </w:rPr>
        <w:t>Gy</w:t>
      </w:r>
      <w:proofErr w:type="spellEnd"/>
      <w:r w:rsidRPr="00E15305">
        <w:rPr>
          <w:sz w:val="16"/>
          <w:szCs w:val="16"/>
          <w:lang w:val="en-US"/>
        </w:rPr>
        <w:t xml:space="preserve">/min). Animals were divided into two groups of five each, control </w:t>
      </w:r>
      <w:proofErr w:type="gramStart"/>
      <w:r w:rsidRPr="00E15305">
        <w:rPr>
          <w:sz w:val="16"/>
          <w:szCs w:val="16"/>
          <w:lang w:val="en-US"/>
        </w:rPr>
        <w:t>group</w:t>
      </w:r>
      <w:proofErr w:type="gramEnd"/>
    </w:p>
    <w:p w14:paraId="1BD1A1AF" w14:textId="77777777" w:rsidR="00E15305" w:rsidRP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 xml:space="preserve">and </w:t>
      </w:r>
      <w:proofErr w:type="spellStart"/>
      <w:r w:rsidRPr="00E15305">
        <w:rPr>
          <w:sz w:val="16"/>
          <w:szCs w:val="16"/>
          <w:lang w:val="en-US"/>
        </w:rPr>
        <w:t>hMSCs</w:t>
      </w:r>
      <w:proofErr w:type="spellEnd"/>
      <w:r w:rsidRPr="00E15305">
        <w:rPr>
          <w:sz w:val="16"/>
          <w:szCs w:val="16"/>
          <w:lang w:val="en-US"/>
        </w:rPr>
        <w:t xml:space="preserve">- with </w:t>
      </w:r>
      <w:proofErr w:type="spellStart"/>
      <w:r w:rsidRPr="00E15305">
        <w:rPr>
          <w:sz w:val="16"/>
          <w:szCs w:val="16"/>
          <w:lang w:val="en-US"/>
        </w:rPr>
        <w:t>bFGF</w:t>
      </w:r>
      <w:proofErr w:type="spellEnd"/>
      <w:r w:rsidRPr="00E15305">
        <w:rPr>
          <w:sz w:val="16"/>
          <w:szCs w:val="16"/>
          <w:lang w:val="en-US"/>
        </w:rPr>
        <w:t xml:space="preserve">-treated group and surgical procedures were </w:t>
      </w:r>
      <w:proofErr w:type="gramStart"/>
      <w:r w:rsidRPr="00E15305">
        <w:rPr>
          <w:sz w:val="16"/>
          <w:szCs w:val="16"/>
          <w:lang w:val="en-US"/>
        </w:rPr>
        <w:t>performed</w:t>
      </w:r>
      <w:proofErr w:type="gramEnd"/>
    </w:p>
    <w:p w14:paraId="2B3C0636" w14:textId="54347357" w:rsidR="00E15305" w:rsidRDefault="00E15305" w:rsidP="00E15305">
      <w:pPr>
        <w:spacing w:line="240" w:lineRule="auto"/>
        <w:rPr>
          <w:sz w:val="16"/>
          <w:szCs w:val="16"/>
          <w:lang w:val="en-US"/>
        </w:rPr>
      </w:pPr>
      <w:r w:rsidRPr="00E15305">
        <w:rPr>
          <w:sz w:val="16"/>
          <w:szCs w:val="16"/>
          <w:lang w:val="en-US"/>
        </w:rPr>
        <w:t>immediately after irradiation.</w:t>
      </w:r>
    </w:p>
    <w:p w14:paraId="5C780817" w14:textId="77777777" w:rsidR="009A002A" w:rsidRDefault="009A002A" w:rsidP="00E15305">
      <w:pPr>
        <w:spacing w:line="240" w:lineRule="auto"/>
        <w:rPr>
          <w:sz w:val="16"/>
          <w:szCs w:val="16"/>
          <w:lang w:val="en-US"/>
        </w:rPr>
      </w:pPr>
    </w:p>
    <w:p w14:paraId="71D973B1" w14:textId="036D3D7E" w:rsidR="009A002A" w:rsidRPr="009A002A" w:rsidRDefault="009A002A" w:rsidP="009A002A">
      <w:pPr>
        <w:spacing w:line="240" w:lineRule="auto"/>
        <w:rPr>
          <w:b/>
          <w:bCs/>
          <w:sz w:val="16"/>
          <w:szCs w:val="16"/>
          <w:lang w:val="en-US"/>
        </w:rPr>
      </w:pPr>
      <w:r w:rsidRPr="009A002A">
        <w:rPr>
          <w:b/>
          <w:bCs/>
          <w:sz w:val="16"/>
          <w:szCs w:val="16"/>
          <w:lang w:val="en-US"/>
        </w:rPr>
        <w:t xml:space="preserve">Annotation: </w:t>
      </w:r>
      <w:r w:rsidRPr="009A002A">
        <w:rPr>
          <w:b/>
          <w:bCs/>
          <w:sz w:val="16"/>
          <w:szCs w:val="16"/>
          <w:lang w:val="en-US"/>
        </w:rPr>
        <w:t>Animal</w:t>
      </w:r>
    </w:p>
    <w:p w14:paraId="3E383BBF" w14:textId="77777777" w:rsidR="009A002A" w:rsidRPr="009A002A" w:rsidRDefault="009A002A" w:rsidP="009A002A">
      <w:pPr>
        <w:spacing w:line="240" w:lineRule="auto"/>
        <w:rPr>
          <w:b/>
          <w:bCs/>
          <w:sz w:val="16"/>
          <w:szCs w:val="16"/>
          <w:lang w:val="en-US"/>
        </w:rPr>
      </w:pPr>
      <w:r w:rsidRPr="009A002A">
        <w:rPr>
          <w:b/>
          <w:bCs/>
          <w:sz w:val="16"/>
          <w:szCs w:val="16"/>
          <w:lang w:val="en-US"/>
        </w:rPr>
        <w:t>Animal (frogs) and in vitro experiments both described. Only in vitro study is valid for data extraction.</w:t>
      </w:r>
    </w:p>
    <w:p w14:paraId="45AA4658" w14:textId="7D3F68A7" w:rsidR="009A002A" w:rsidRPr="009A002A" w:rsidRDefault="009A002A" w:rsidP="009A002A">
      <w:pPr>
        <w:spacing w:line="240" w:lineRule="auto"/>
        <w:rPr>
          <w:b/>
          <w:bCs/>
          <w:sz w:val="16"/>
          <w:szCs w:val="16"/>
          <w:lang w:val="en-US"/>
        </w:rPr>
      </w:pPr>
      <w:r w:rsidRPr="009A002A">
        <w:rPr>
          <w:b/>
          <w:bCs/>
          <w:sz w:val="16"/>
          <w:szCs w:val="16"/>
          <w:lang w:val="en-US"/>
        </w:rPr>
        <w:t>Prediction:</w:t>
      </w:r>
      <w:r w:rsidRPr="009A002A">
        <w:rPr>
          <w:b/>
          <w:bCs/>
          <w:sz w:val="16"/>
          <w:szCs w:val="16"/>
          <w:lang w:val="en-US"/>
        </w:rPr>
        <w:t xml:space="preserve"> </w:t>
      </w:r>
      <w:r w:rsidRPr="009A002A">
        <w:rPr>
          <w:b/>
          <w:bCs/>
          <w:sz w:val="16"/>
          <w:szCs w:val="16"/>
          <w:lang w:val="en-US"/>
        </w:rPr>
        <w:t>Cells</w:t>
      </w:r>
    </w:p>
    <w:p w14:paraId="3059837F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proofErr w:type="gramStart"/>
      <w:r w:rsidRPr="009A002A">
        <w:rPr>
          <w:sz w:val="16"/>
          <w:szCs w:val="16"/>
          <w:lang w:val="en-US"/>
        </w:rPr>
        <w:lastRenderedPageBreak/>
        <w:t>..</w:t>
      </w:r>
      <w:proofErr w:type="gramEnd"/>
      <w:r w:rsidRPr="009A002A">
        <w:rPr>
          <w:sz w:val="16"/>
          <w:szCs w:val="16"/>
          <w:lang w:val="en-US"/>
        </w:rPr>
        <w:t>/data/</w:t>
      </w:r>
      <w:proofErr w:type="spellStart"/>
      <w:r w:rsidRPr="009A002A">
        <w:rPr>
          <w:sz w:val="16"/>
          <w:szCs w:val="16"/>
          <w:lang w:val="en-US"/>
        </w:rPr>
        <w:t>test_SD_files</w:t>
      </w:r>
      <w:proofErr w:type="spellEnd"/>
      <w:r w:rsidRPr="009A002A">
        <w:rPr>
          <w:sz w:val="16"/>
          <w:szCs w:val="16"/>
          <w:lang w:val="en-US"/>
        </w:rPr>
        <w:t>//Audette-Stuart et al_2011_Adaptive response in frogs chronically exposed to low doses of ionizing.pdf</w:t>
      </w:r>
    </w:p>
    <w:p w14:paraId="75167DB1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CONTEXT:</w:t>
      </w:r>
    </w:p>
    <w:p w14:paraId="7AE0F857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For the preliminary ﬁeld experiments, the liver cells from six</w:t>
      </w:r>
    </w:p>
    <w:p w14:paraId="23A42A5A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leopard frogs, exposed to a 4 </w:t>
      </w:r>
      <w:proofErr w:type="spellStart"/>
      <w:r w:rsidRPr="009A002A">
        <w:rPr>
          <w:sz w:val="16"/>
          <w:szCs w:val="16"/>
          <w:lang w:val="en-US"/>
        </w:rPr>
        <w:t>Gy</w:t>
      </w:r>
      <w:proofErr w:type="spellEnd"/>
      <w:r w:rsidRPr="009A002A">
        <w:rPr>
          <w:sz w:val="16"/>
          <w:szCs w:val="16"/>
          <w:lang w:val="en-US"/>
        </w:rPr>
        <w:t xml:space="preserve"> “challenge” dose in vivo, were </w:t>
      </w:r>
      <w:proofErr w:type="gramStart"/>
      <w:r w:rsidRPr="009A002A">
        <w:rPr>
          <w:sz w:val="16"/>
          <w:szCs w:val="16"/>
          <w:lang w:val="en-US"/>
        </w:rPr>
        <w:t>used</w:t>
      </w:r>
      <w:proofErr w:type="gramEnd"/>
    </w:p>
    <w:p w14:paraId="6BF98533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(Table 2). One frog, a female, was collected from Dew Drop Lake.</w:t>
      </w:r>
    </w:p>
    <w:p w14:paraId="3AAABDA6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</w:p>
    <w:p w14:paraId="433A69F6" w14:textId="77777777" w:rsidR="009A002A" w:rsidRPr="009A002A" w:rsidRDefault="009A002A" w:rsidP="009A002A">
      <w:pPr>
        <w:spacing w:line="240" w:lineRule="auto"/>
        <w:rPr>
          <w:sz w:val="16"/>
          <w:szCs w:val="16"/>
          <w:highlight w:val="yellow"/>
          <w:lang w:val="en-US"/>
        </w:rPr>
      </w:pPr>
      <w:r w:rsidRPr="009A002A">
        <w:rPr>
          <w:sz w:val="16"/>
          <w:szCs w:val="16"/>
          <w:highlight w:val="yellow"/>
          <w:lang w:val="en-US"/>
        </w:rPr>
        <w:t>For the laboratory (in vitro) experiments, the cells were main-</w:t>
      </w:r>
    </w:p>
    <w:p w14:paraId="32FFE859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proofErr w:type="spellStart"/>
      <w:r w:rsidRPr="009A002A">
        <w:rPr>
          <w:sz w:val="16"/>
          <w:szCs w:val="16"/>
          <w:highlight w:val="yellow"/>
          <w:lang w:val="en-US"/>
        </w:rPr>
        <w:t>tained</w:t>
      </w:r>
      <w:proofErr w:type="spellEnd"/>
      <w:r w:rsidRPr="009A002A">
        <w:rPr>
          <w:sz w:val="16"/>
          <w:szCs w:val="16"/>
          <w:highlight w:val="yellow"/>
          <w:lang w:val="en-US"/>
        </w:rPr>
        <w:t xml:space="preserve"> in culture for approximately 24 h prior to being irradiated.</w:t>
      </w:r>
    </w:p>
    <w:p w14:paraId="1E8159FA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Some samples were subjected to an “adapting” irradiation </w:t>
      </w:r>
      <w:proofErr w:type="gramStart"/>
      <w:r w:rsidRPr="009A002A">
        <w:rPr>
          <w:sz w:val="16"/>
          <w:szCs w:val="16"/>
          <w:lang w:val="en-US"/>
        </w:rPr>
        <w:t>dose</w:t>
      </w:r>
      <w:proofErr w:type="gramEnd"/>
    </w:p>
    <w:p w14:paraId="636595C6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(100 </w:t>
      </w:r>
      <w:proofErr w:type="spellStart"/>
      <w:r w:rsidRPr="009A002A">
        <w:rPr>
          <w:sz w:val="16"/>
          <w:szCs w:val="16"/>
          <w:lang w:val="en-US"/>
        </w:rPr>
        <w:t>mGy</w:t>
      </w:r>
      <w:proofErr w:type="spellEnd"/>
      <w:r w:rsidRPr="009A002A">
        <w:rPr>
          <w:sz w:val="16"/>
          <w:szCs w:val="16"/>
          <w:lang w:val="en-US"/>
        </w:rPr>
        <w:t xml:space="preserve"> in 2003 and 50 </w:t>
      </w:r>
      <w:proofErr w:type="spellStart"/>
      <w:r w:rsidRPr="009A002A">
        <w:rPr>
          <w:sz w:val="16"/>
          <w:szCs w:val="16"/>
          <w:lang w:val="en-US"/>
        </w:rPr>
        <w:t>mGy</w:t>
      </w:r>
      <w:proofErr w:type="spellEnd"/>
      <w:r w:rsidRPr="009A002A">
        <w:rPr>
          <w:sz w:val="16"/>
          <w:szCs w:val="16"/>
          <w:lang w:val="en-US"/>
        </w:rPr>
        <w:t xml:space="preserve"> in 2008) delivered at a dose rate of</w:t>
      </w:r>
    </w:p>
    <w:p w14:paraId="4B2FB17C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about 5 </w:t>
      </w:r>
      <w:proofErr w:type="spellStart"/>
      <w:r w:rsidRPr="009A002A">
        <w:rPr>
          <w:sz w:val="16"/>
          <w:szCs w:val="16"/>
          <w:lang w:val="en-US"/>
        </w:rPr>
        <w:t>mGy</w:t>
      </w:r>
      <w:proofErr w:type="spellEnd"/>
      <w:r w:rsidRPr="009A002A">
        <w:rPr>
          <w:sz w:val="16"/>
          <w:szCs w:val="16"/>
          <w:lang w:val="en-US"/>
        </w:rPr>
        <w:t xml:space="preserve">/min in 2003 and 10 </w:t>
      </w:r>
      <w:proofErr w:type="spellStart"/>
      <w:r w:rsidRPr="009A002A">
        <w:rPr>
          <w:sz w:val="16"/>
          <w:szCs w:val="16"/>
          <w:lang w:val="en-US"/>
        </w:rPr>
        <w:t>mGy</w:t>
      </w:r>
      <w:proofErr w:type="spellEnd"/>
      <w:r w:rsidRPr="009A002A">
        <w:rPr>
          <w:sz w:val="16"/>
          <w:szCs w:val="16"/>
          <w:lang w:val="en-US"/>
        </w:rPr>
        <w:t>/min in 2008 (GammaBeam</w:t>
      </w:r>
    </w:p>
    <w:p w14:paraId="7FB8B2BE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150 C 60Co irradiator, Atomic Energy of Canada Limited). The</w:t>
      </w:r>
    </w:p>
    <w:p w14:paraId="6BAE14E9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cultures were incubated at room temperature for 3 h, after </w:t>
      </w:r>
      <w:proofErr w:type="gramStart"/>
      <w:r w:rsidRPr="009A002A">
        <w:rPr>
          <w:sz w:val="16"/>
          <w:szCs w:val="16"/>
          <w:lang w:val="en-US"/>
        </w:rPr>
        <w:t>which</w:t>
      </w:r>
      <w:proofErr w:type="gramEnd"/>
    </w:p>
    <w:p w14:paraId="10653272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some samples received a 4 </w:t>
      </w:r>
      <w:proofErr w:type="spellStart"/>
      <w:r w:rsidRPr="009A002A">
        <w:rPr>
          <w:sz w:val="16"/>
          <w:szCs w:val="16"/>
          <w:lang w:val="en-US"/>
        </w:rPr>
        <w:t>Gy</w:t>
      </w:r>
      <w:proofErr w:type="spellEnd"/>
      <w:r w:rsidRPr="009A002A">
        <w:rPr>
          <w:sz w:val="16"/>
          <w:szCs w:val="16"/>
          <w:lang w:val="en-US"/>
        </w:rPr>
        <w:t xml:space="preserve"> “challenge” dose (at a dose rate of</w:t>
      </w:r>
    </w:p>
    <w:p w14:paraId="154D0660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about 16 </w:t>
      </w:r>
      <w:proofErr w:type="spellStart"/>
      <w:r w:rsidRPr="009A002A">
        <w:rPr>
          <w:sz w:val="16"/>
          <w:szCs w:val="16"/>
          <w:lang w:val="en-US"/>
        </w:rPr>
        <w:t>Gy</w:t>
      </w:r>
      <w:proofErr w:type="spellEnd"/>
      <w:r w:rsidRPr="009A002A">
        <w:rPr>
          <w:sz w:val="16"/>
          <w:szCs w:val="16"/>
          <w:lang w:val="en-US"/>
        </w:rPr>
        <w:t xml:space="preserve">/min in 2003 and 8 </w:t>
      </w:r>
      <w:proofErr w:type="spellStart"/>
      <w:r w:rsidRPr="009A002A">
        <w:rPr>
          <w:sz w:val="16"/>
          <w:szCs w:val="16"/>
          <w:lang w:val="en-US"/>
        </w:rPr>
        <w:t>Gy</w:t>
      </w:r>
      <w:proofErr w:type="spellEnd"/>
      <w:r w:rsidRPr="009A002A">
        <w:rPr>
          <w:sz w:val="16"/>
          <w:szCs w:val="16"/>
          <w:lang w:val="en-US"/>
        </w:rPr>
        <w:t xml:space="preserve">/min in 2008, </w:t>
      </w:r>
      <w:proofErr w:type="spellStart"/>
      <w:r w:rsidRPr="009A002A">
        <w:rPr>
          <w:sz w:val="16"/>
          <w:szCs w:val="16"/>
          <w:lang w:val="en-US"/>
        </w:rPr>
        <w:t>Gammacell</w:t>
      </w:r>
      <w:proofErr w:type="spellEnd"/>
      <w:r w:rsidRPr="009A002A">
        <w:rPr>
          <w:sz w:val="16"/>
          <w:szCs w:val="16"/>
          <w:lang w:val="en-US"/>
        </w:rPr>
        <w:t xml:space="preserve"> 220,</w:t>
      </w:r>
    </w:p>
    <w:p w14:paraId="46FA44E0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Atomic Energy of Canada Limited (AECL)). Apart from the actual</w:t>
      </w:r>
    </w:p>
    <w:p w14:paraId="0A312177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exposures to ionizing radiation, care was taken for all samples to </w:t>
      </w:r>
      <w:proofErr w:type="gramStart"/>
      <w:r w:rsidRPr="009A002A">
        <w:rPr>
          <w:sz w:val="16"/>
          <w:szCs w:val="16"/>
          <w:lang w:val="en-US"/>
        </w:rPr>
        <w:t>be</w:t>
      </w:r>
      <w:proofErr w:type="gramEnd"/>
    </w:p>
    <w:p w14:paraId="19DD8EC6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subjected to the same treatments (including transport and</w:t>
      </w:r>
    </w:p>
    <w:p w14:paraId="63BB12C7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handling). In preparation for the micronucleus assay, 10 mL of</w:t>
      </w:r>
    </w:p>
    <w:p w14:paraId="1ACC35C3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cytochalasin B (0.2 mg/mL) (</w:t>
      </w:r>
      <w:proofErr w:type="spellStart"/>
      <w:r w:rsidRPr="009A002A">
        <w:rPr>
          <w:sz w:val="16"/>
          <w:szCs w:val="16"/>
          <w:lang w:val="en-US"/>
        </w:rPr>
        <w:t>SigmaeAldrich</w:t>
      </w:r>
      <w:proofErr w:type="spellEnd"/>
      <w:r w:rsidRPr="009A002A">
        <w:rPr>
          <w:sz w:val="16"/>
          <w:szCs w:val="16"/>
          <w:lang w:val="en-US"/>
        </w:rPr>
        <w:t xml:space="preserve"> Canada Ltd.) was </w:t>
      </w:r>
      <w:proofErr w:type="gramStart"/>
      <w:r w:rsidRPr="009A002A">
        <w:rPr>
          <w:sz w:val="16"/>
          <w:szCs w:val="16"/>
          <w:lang w:val="en-US"/>
        </w:rPr>
        <w:t>added</w:t>
      </w:r>
      <w:proofErr w:type="gramEnd"/>
    </w:p>
    <w:p w14:paraId="273728AC" w14:textId="77777777" w:rsidR="009A002A" w:rsidRP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 xml:space="preserve">per 1.0 mL of culture suspension to arrest cells at </w:t>
      </w:r>
      <w:proofErr w:type="spellStart"/>
      <w:r w:rsidRPr="009A002A">
        <w:rPr>
          <w:sz w:val="16"/>
          <w:szCs w:val="16"/>
          <w:lang w:val="en-US"/>
        </w:rPr>
        <w:t>cytokenesis</w:t>
      </w:r>
      <w:proofErr w:type="spellEnd"/>
      <w:r w:rsidRPr="009A002A">
        <w:rPr>
          <w:sz w:val="16"/>
          <w:szCs w:val="16"/>
          <w:lang w:val="en-US"/>
        </w:rPr>
        <w:t xml:space="preserve">, 48 </w:t>
      </w:r>
      <w:proofErr w:type="gramStart"/>
      <w:r w:rsidRPr="009A002A">
        <w:rPr>
          <w:sz w:val="16"/>
          <w:szCs w:val="16"/>
          <w:lang w:val="en-US"/>
        </w:rPr>
        <w:t>h</w:t>
      </w:r>
      <w:proofErr w:type="gramEnd"/>
    </w:p>
    <w:p w14:paraId="0D8A9B87" w14:textId="5D8C9AA6" w:rsidR="009A002A" w:rsidRDefault="009A002A" w:rsidP="009A002A">
      <w:pPr>
        <w:spacing w:line="240" w:lineRule="auto"/>
        <w:rPr>
          <w:sz w:val="16"/>
          <w:szCs w:val="16"/>
          <w:lang w:val="en-US"/>
        </w:rPr>
      </w:pPr>
      <w:r w:rsidRPr="009A002A">
        <w:rPr>
          <w:sz w:val="16"/>
          <w:szCs w:val="16"/>
          <w:lang w:val="en-US"/>
        </w:rPr>
        <w:t>before the cells were harvested and ﬁxed onto slides.</w:t>
      </w:r>
    </w:p>
    <w:p w14:paraId="1D72C1A2" w14:textId="77777777" w:rsidR="00294873" w:rsidRDefault="00294873" w:rsidP="009A002A">
      <w:pPr>
        <w:spacing w:line="240" w:lineRule="auto"/>
        <w:rPr>
          <w:sz w:val="16"/>
          <w:szCs w:val="16"/>
          <w:lang w:val="en-US"/>
        </w:rPr>
      </w:pPr>
    </w:p>
    <w:p w14:paraId="23DDE655" w14:textId="6D0F7091" w:rsidR="00294873" w:rsidRPr="00294873" w:rsidRDefault="00294873" w:rsidP="00294873">
      <w:pPr>
        <w:spacing w:line="240" w:lineRule="auto"/>
        <w:rPr>
          <w:b/>
          <w:bCs/>
          <w:sz w:val="16"/>
          <w:szCs w:val="16"/>
          <w:lang w:val="en-US"/>
        </w:rPr>
      </w:pPr>
      <w:r w:rsidRPr="00294873">
        <w:rPr>
          <w:b/>
          <w:bCs/>
          <w:sz w:val="16"/>
          <w:szCs w:val="16"/>
          <w:lang w:val="en-US"/>
        </w:rPr>
        <w:t xml:space="preserve">Annotation: </w:t>
      </w:r>
      <w:r w:rsidRPr="00294873">
        <w:rPr>
          <w:b/>
          <w:bCs/>
          <w:sz w:val="16"/>
          <w:szCs w:val="16"/>
          <w:lang w:val="en-US"/>
        </w:rPr>
        <w:t>Animal</w:t>
      </w:r>
    </w:p>
    <w:p w14:paraId="12DA0B65" w14:textId="77777777" w:rsidR="00294873" w:rsidRPr="00294873" w:rsidRDefault="00294873" w:rsidP="00294873">
      <w:pPr>
        <w:spacing w:line="240" w:lineRule="auto"/>
        <w:rPr>
          <w:b/>
          <w:bCs/>
          <w:sz w:val="16"/>
          <w:szCs w:val="16"/>
          <w:lang w:val="en-US"/>
        </w:rPr>
      </w:pPr>
      <w:r w:rsidRPr="00294873">
        <w:rPr>
          <w:b/>
          <w:bCs/>
          <w:sz w:val="16"/>
          <w:szCs w:val="16"/>
          <w:lang w:val="en-US"/>
        </w:rPr>
        <w:t>in vitro, in vivo and ex vivo studies</w:t>
      </w:r>
    </w:p>
    <w:p w14:paraId="1A52BCF9" w14:textId="343CF6AA" w:rsidR="00294873" w:rsidRPr="00294873" w:rsidRDefault="00294873" w:rsidP="00294873">
      <w:pPr>
        <w:spacing w:line="240" w:lineRule="auto"/>
        <w:rPr>
          <w:b/>
          <w:bCs/>
          <w:sz w:val="16"/>
          <w:szCs w:val="16"/>
          <w:lang w:val="en-US"/>
        </w:rPr>
      </w:pPr>
      <w:r w:rsidRPr="00294873">
        <w:rPr>
          <w:b/>
          <w:bCs/>
          <w:sz w:val="16"/>
          <w:szCs w:val="16"/>
          <w:lang w:val="en-US"/>
        </w:rPr>
        <w:t>Prediction:</w:t>
      </w:r>
      <w:r w:rsidRPr="00294873">
        <w:rPr>
          <w:b/>
          <w:bCs/>
          <w:sz w:val="16"/>
          <w:szCs w:val="16"/>
          <w:lang w:val="en-US"/>
        </w:rPr>
        <w:t xml:space="preserve"> </w:t>
      </w:r>
      <w:r w:rsidRPr="00294873">
        <w:rPr>
          <w:b/>
          <w:bCs/>
          <w:sz w:val="16"/>
          <w:szCs w:val="16"/>
          <w:lang w:val="en-US"/>
        </w:rPr>
        <w:t>Cells</w:t>
      </w:r>
    </w:p>
    <w:p w14:paraId="73286A01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proofErr w:type="gramStart"/>
      <w:r w:rsidRPr="00294873">
        <w:rPr>
          <w:sz w:val="16"/>
          <w:szCs w:val="16"/>
          <w:lang w:val="en-US"/>
        </w:rPr>
        <w:t>..</w:t>
      </w:r>
      <w:proofErr w:type="gramEnd"/>
      <w:r w:rsidRPr="00294873">
        <w:rPr>
          <w:sz w:val="16"/>
          <w:szCs w:val="16"/>
          <w:lang w:val="en-US"/>
        </w:rPr>
        <w:t>/data/</w:t>
      </w:r>
      <w:proofErr w:type="spellStart"/>
      <w:r w:rsidRPr="00294873">
        <w:rPr>
          <w:sz w:val="16"/>
          <w:szCs w:val="16"/>
          <w:lang w:val="en-US"/>
        </w:rPr>
        <w:t>test_SD_files</w:t>
      </w:r>
      <w:proofErr w:type="spellEnd"/>
      <w:r w:rsidRPr="00294873">
        <w:rPr>
          <w:sz w:val="16"/>
          <w:szCs w:val="16"/>
          <w:lang w:val="en-US"/>
        </w:rPr>
        <w:t>//Klokov et al_2013_Low dose IR-induced IGF-1-sCLU expression.pdf</w:t>
      </w:r>
    </w:p>
    <w:p w14:paraId="7077A87D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CONTEXT:</w:t>
      </w:r>
    </w:p>
    <w:p w14:paraId="3987B4A1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Cell lines, </w:t>
      </w:r>
      <w:proofErr w:type="gramStart"/>
      <w:r w:rsidRPr="00294873">
        <w:rPr>
          <w:sz w:val="16"/>
          <w:szCs w:val="16"/>
          <w:lang w:val="en-US"/>
        </w:rPr>
        <w:t>treatments</w:t>
      </w:r>
      <w:proofErr w:type="gramEnd"/>
      <w:r w:rsidRPr="00294873">
        <w:rPr>
          <w:sz w:val="16"/>
          <w:szCs w:val="16"/>
          <w:lang w:val="en-US"/>
        </w:rPr>
        <w:t xml:space="preserve"> and survival assays</w:t>
      </w:r>
    </w:p>
    <w:p w14:paraId="262949A6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Human MCF-7 breast cancer cells and a stably transfected 1403 MCF-7</w:t>
      </w:r>
    </w:p>
    <w:p w14:paraId="18FB31E2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clone (MCF-7 cells containing stably integrated 1403bp CLU promoter</w:t>
      </w:r>
    </w:p>
    <w:p w14:paraId="77B57700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fused to ﬁreﬂy luciferase) were cultured in Dulbecco’s modiﬁed </w:t>
      </w:r>
      <w:proofErr w:type="gramStart"/>
      <w:r w:rsidRPr="00294873">
        <w:rPr>
          <w:sz w:val="16"/>
          <w:szCs w:val="16"/>
          <w:lang w:val="en-US"/>
        </w:rPr>
        <w:t>Eagle</w:t>
      </w:r>
      <w:proofErr w:type="gramEnd"/>
    </w:p>
    <w:p w14:paraId="07A33B48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medium (</w:t>
      </w:r>
      <w:proofErr w:type="spellStart"/>
      <w:r w:rsidRPr="00294873">
        <w:rPr>
          <w:sz w:val="16"/>
          <w:szCs w:val="16"/>
          <w:lang w:val="en-US"/>
        </w:rPr>
        <w:t>BioWhittacker</w:t>
      </w:r>
      <w:proofErr w:type="spellEnd"/>
      <w:r w:rsidRPr="00294873">
        <w:rPr>
          <w:sz w:val="16"/>
          <w:szCs w:val="16"/>
          <w:lang w:val="en-US"/>
        </w:rPr>
        <w:t xml:space="preserve">; Walkersville, MA, USA) containing 10% </w:t>
      </w:r>
      <w:proofErr w:type="gramStart"/>
      <w:r w:rsidRPr="00294873">
        <w:rPr>
          <w:sz w:val="16"/>
          <w:szCs w:val="16"/>
          <w:lang w:val="en-US"/>
        </w:rPr>
        <w:t>fetal</w:t>
      </w:r>
      <w:proofErr w:type="gramEnd"/>
    </w:p>
    <w:p w14:paraId="1C25EB70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bovine serum (</w:t>
      </w:r>
      <w:proofErr w:type="spellStart"/>
      <w:r w:rsidRPr="00294873">
        <w:rPr>
          <w:sz w:val="16"/>
          <w:szCs w:val="16"/>
          <w:lang w:val="en-US"/>
        </w:rPr>
        <w:t>HyClone</w:t>
      </w:r>
      <w:proofErr w:type="spellEnd"/>
      <w:r w:rsidRPr="00294873">
        <w:rPr>
          <w:sz w:val="16"/>
          <w:szCs w:val="16"/>
          <w:lang w:val="en-US"/>
        </w:rPr>
        <w:t>; Utah, USA). Human HCT116 colorectal carcinoma</w:t>
      </w:r>
    </w:p>
    <w:p w14:paraId="75C5D697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parental (DNA mismatch repair (MMR)-defective, </w:t>
      </w:r>
      <w:proofErr w:type="spellStart"/>
      <w:r w:rsidRPr="00294873">
        <w:rPr>
          <w:sz w:val="16"/>
          <w:szCs w:val="16"/>
          <w:lang w:val="en-US"/>
        </w:rPr>
        <w:t>TbRII</w:t>
      </w:r>
      <w:proofErr w:type="spellEnd"/>
      <w:r w:rsidRPr="00294873">
        <w:rPr>
          <w:sz w:val="16"/>
          <w:szCs w:val="16"/>
          <w:lang w:val="en-US"/>
        </w:rPr>
        <w:t>(cid:2)), a corrected clone</w:t>
      </w:r>
    </w:p>
    <w:p w14:paraId="41C653D2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lastRenderedPageBreak/>
        <w:t xml:space="preserve">(HCT116 3--6 cells, </w:t>
      </w:r>
      <w:proofErr w:type="spellStart"/>
      <w:r w:rsidRPr="00294873">
        <w:rPr>
          <w:sz w:val="16"/>
          <w:szCs w:val="16"/>
          <w:lang w:val="en-US"/>
        </w:rPr>
        <w:t>MMRþ</w:t>
      </w:r>
      <w:proofErr w:type="spellEnd"/>
      <w:r w:rsidRPr="00294873">
        <w:rPr>
          <w:sz w:val="16"/>
          <w:szCs w:val="16"/>
          <w:lang w:val="en-US"/>
        </w:rPr>
        <w:t xml:space="preserve">, </w:t>
      </w:r>
      <w:proofErr w:type="spellStart"/>
      <w:r w:rsidRPr="00294873">
        <w:rPr>
          <w:sz w:val="16"/>
          <w:szCs w:val="16"/>
          <w:lang w:val="en-US"/>
        </w:rPr>
        <w:t>TbRIIþ</w:t>
      </w:r>
      <w:proofErr w:type="spellEnd"/>
      <w:r w:rsidRPr="00294873">
        <w:rPr>
          <w:sz w:val="16"/>
          <w:szCs w:val="16"/>
          <w:lang w:val="en-US"/>
        </w:rPr>
        <w:t xml:space="preserve">) and p53(cid:2)/(cid:2) cell lines were </w:t>
      </w:r>
      <w:proofErr w:type="gramStart"/>
      <w:r w:rsidRPr="00294873">
        <w:rPr>
          <w:sz w:val="16"/>
          <w:szCs w:val="16"/>
          <w:lang w:val="en-US"/>
        </w:rPr>
        <w:t>conﬁrmed</w:t>
      </w:r>
      <w:proofErr w:type="gramEnd"/>
    </w:p>
    <w:p w14:paraId="708A6798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for p53, MMR and </w:t>
      </w:r>
      <w:proofErr w:type="spellStart"/>
      <w:r w:rsidRPr="00294873">
        <w:rPr>
          <w:sz w:val="16"/>
          <w:szCs w:val="16"/>
          <w:lang w:val="en-US"/>
        </w:rPr>
        <w:t>TbRII</w:t>
      </w:r>
      <w:proofErr w:type="spellEnd"/>
      <w:r w:rsidRPr="00294873">
        <w:rPr>
          <w:sz w:val="16"/>
          <w:szCs w:val="16"/>
          <w:lang w:val="en-US"/>
        </w:rPr>
        <w:t xml:space="preserve"> expression statuses as described,44,45 and grown in</w:t>
      </w:r>
    </w:p>
    <w:p w14:paraId="08B516ED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10% fetal bovine serum-Dulbecco’s modiﬁed Eagle medium. Growth arrest</w:t>
      </w:r>
    </w:p>
    <w:p w14:paraId="263D3A5F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responses of these cells to TGFb1 were monitored by changes in 3H-</w:t>
      </w:r>
    </w:p>
    <w:p w14:paraId="15F511CD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Thymidine incorporation into DNA, using standard protocols. HMECs, life-</w:t>
      </w:r>
    </w:p>
    <w:p w14:paraId="75B89D4B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extended using hTERT and CD4 overexpression, were kindly obtained </w:t>
      </w:r>
      <w:proofErr w:type="gramStart"/>
      <w:r w:rsidRPr="00294873">
        <w:rPr>
          <w:sz w:val="16"/>
          <w:szCs w:val="16"/>
          <w:lang w:val="en-US"/>
        </w:rPr>
        <w:t>from</w:t>
      </w:r>
      <w:proofErr w:type="gramEnd"/>
    </w:p>
    <w:p w14:paraId="46772C7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Dr David Euhus (UT Southwestern). All cells and their stable derivatives</w:t>
      </w:r>
    </w:p>
    <w:p w14:paraId="64F1085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were maintained at 371C at 5% CO2-95% air. For TGFb1 or IGF-1</w:t>
      </w:r>
    </w:p>
    <w:p w14:paraId="0DD93C1C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treatments, cells were serum-starved (0.5% fetal bovine serum) overnight,</w:t>
      </w:r>
    </w:p>
    <w:p w14:paraId="61E3BD7C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and exposed to IGF-1 or TGFb1 at the indicated doses in normal serum-</w:t>
      </w:r>
    </w:p>
    <w:p w14:paraId="78E92A8A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Dulbecco’s modiﬁed Eagle medium</w:t>
      </w:r>
      <w:r w:rsidRPr="00294873">
        <w:rPr>
          <w:sz w:val="16"/>
          <w:szCs w:val="16"/>
          <w:highlight w:val="yellow"/>
          <w:lang w:val="en-US"/>
        </w:rPr>
        <w:t>. Cell irradiations were performed</w:t>
      </w:r>
      <w:r w:rsidRPr="00294873">
        <w:rPr>
          <w:sz w:val="16"/>
          <w:szCs w:val="16"/>
          <w:lang w:val="en-US"/>
        </w:rPr>
        <w:t xml:space="preserve"> </w:t>
      </w:r>
      <w:proofErr w:type="gramStart"/>
      <w:r w:rsidRPr="00294873">
        <w:rPr>
          <w:sz w:val="16"/>
          <w:szCs w:val="16"/>
          <w:lang w:val="en-US"/>
        </w:rPr>
        <w:t>using</w:t>
      </w:r>
      <w:proofErr w:type="gramEnd"/>
    </w:p>
    <w:p w14:paraId="2411F0F0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a JL Shepherd Assoc. (</w:t>
      </w:r>
      <w:proofErr w:type="gramStart"/>
      <w:r w:rsidRPr="00294873">
        <w:rPr>
          <w:sz w:val="16"/>
          <w:szCs w:val="16"/>
          <w:lang w:val="en-US"/>
        </w:rPr>
        <w:t>An</w:t>
      </w:r>
      <w:proofErr w:type="gramEnd"/>
      <w:r w:rsidRPr="00294873">
        <w:rPr>
          <w:sz w:val="16"/>
          <w:szCs w:val="16"/>
          <w:lang w:val="en-US"/>
        </w:rPr>
        <w:t xml:space="preserve"> Fernando, CA, USA) 137Cs Mark I-68 irradiator</w:t>
      </w:r>
    </w:p>
    <w:p w14:paraId="5F54E3F4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(3.87Gy/min), with appropriate shielding to lower dose rate for accurate</w:t>
      </w:r>
    </w:p>
    <w:p w14:paraId="56B9ED64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whole body irradiations at low doses. Mock-irradiated or dimethyl</w:t>
      </w:r>
    </w:p>
    <w:p w14:paraId="35D508CB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sulfoxide-treated (UT) cells were treated identically to IR- or TGFb1-</w:t>
      </w:r>
    </w:p>
    <w:p w14:paraId="48BF2A10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exposed cells without cytotoxin treatments. All cells were routinely </w:t>
      </w:r>
      <w:proofErr w:type="gramStart"/>
      <w:r w:rsidRPr="00294873">
        <w:rPr>
          <w:sz w:val="16"/>
          <w:szCs w:val="16"/>
          <w:lang w:val="en-US"/>
        </w:rPr>
        <w:t>tested</w:t>
      </w:r>
      <w:proofErr w:type="gramEnd"/>
    </w:p>
    <w:p w14:paraId="68BD8B3D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and found free of mycoplasma. Survival was assessed by colony </w:t>
      </w:r>
      <w:proofErr w:type="gramStart"/>
      <w:r w:rsidRPr="00294873">
        <w:rPr>
          <w:sz w:val="16"/>
          <w:szCs w:val="16"/>
          <w:lang w:val="en-US"/>
        </w:rPr>
        <w:t>forming</w:t>
      </w:r>
      <w:proofErr w:type="gramEnd"/>
    </w:p>
    <w:p w14:paraId="4A93A4C9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ability assays.</w:t>
      </w:r>
    </w:p>
    <w:p w14:paraId="45F855D1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</w:p>
    <w:p w14:paraId="63010844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Western blot analyses of irradiated tissues</w:t>
      </w:r>
    </w:p>
    <w:p w14:paraId="39A714A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In separate experiments, mice (three per group) were treated with </w:t>
      </w:r>
      <w:proofErr w:type="gramStart"/>
      <w:r w:rsidRPr="00294873">
        <w:rPr>
          <w:sz w:val="16"/>
          <w:szCs w:val="16"/>
          <w:lang w:val="en-US"/>
        </w:rPr>
        <w:t>whole</w:t>
      </w:r>
      <w:proofErr w:type="gramEnd"/>
    </w:p>
    <w:p w14:paraId="59CF755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body IR at doses of 0.02 or 1Gy. Tissues (colon/small intestine, bone</w:t>
      </w:r>
    </w:p>
    <w:p w14:paraId="06D4CF44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marrow, muscle, </w:t>
      </w:r>
      <w:proofErr w:type="gramStart"/>
      <w:r w:rsidRPr="00294873">
        <w:rPr>
          <w:sz w:val="16"/>
          <w:szCs w:val="16"/>
          <w:lang w:val="en-US"/>
        </w:rPr>
        <w:t>spleen</w:t>
      </w:r>
      <w:proofErr w:type="gramEnd"/>
      <w:r w:rsidRPr="00294873">
        <w:rPr>
          <w:sz w:val="16"/>
          <w:szCs w:val="16"/>
          <w:lang w:val="en-US"/>
        </w:rPr>
        <w:t xml:space="preserve"> and lung) were then extracted 24 or 72h later as</w:t>
      </w:r>
    </w:p>
    <w:p w14:paraId="2D201C9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indicated and immediately homogenized as described.43 Tissue homo-</w:t>
      </w:r>
    </w:p>
    <w:p w14:paraId="43F50812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proofErr w:type="spellStart"/>
      <w:r w:rsidRPr="00294873">
        <w:rPr>
          <w:sz w:val="16"/>
          <w:szCs w:val="16"/>
          <w:lang w:val="en-US"/>
        </w:rPr>
        <w:t>genates</w:t>
      </w:r>
      <w:proofErr w:type="spellEnd"/>
      <w:r w:rsidRPr="00294873">
        <w:rPr>
          <w:sz w:val="16"/>
          <w:szCs w:val="16"/>
          <w:lang w:val="en-US"/>
        </w:rPr>
        <w:t xml:space="preserve"> were incubated on ice for 30min, centrifuged (5000(cid:</w:t>
      </w:r>
      <w:proofErr w:type="gramStart"/>
      <w:r w:rsidRPr="00294873">
        <w:rPr>
          <w:sz w:val="16"/>
          <w:szCs w:val="16"/>
          <w:lang w:val="en-US"/>
        </w:rPr>
        <w:t>3)g</w:t>
      </w:r>
      <w:proofErr w:type="gramEnd"/>
      <w:r w:rsidRPr="00294873">
        <w:rPr>
          <w:sz w:val="16"/>
          <w:szCs w:val="16"/>
          <w:lang w:val="en-US"/>
        </w:rPr>
        <w:t>, 15min,</w:t>
      </w:r>
    </w:p>
    <w:p w14:paraId="2A437E1F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41C) and protein samples diluted to a ﬁnal concentration of 2mg/ml.</w:t>
      </w:r>
    </w:p>
    <w:p w14:paraId="7A4A2E18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Extracts were combined from each of three mice per group. Proteins </w:t>
      </w:r>
      <w:proofErr w:type="gramStart"/>
      <w:r w:rsidRPr="00294873">
        <w:rPr>
          <w:sz w:val="16"/>
          <w:szCs w:val="16"/>
          <w:lang w:val="en-US"/>
        </w:rPr>
        <w:t>were</w:t>
      </w:r>
      <w:proofErr w:type="gramEnd"/>
    </w:p>
    <w:p w14:paraId="0AD74FD3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then separated by 8--12% SDS-polyacrylamide gel electrophoresis, and</w:t>
      </w:r>
    </w:p>
    <w:p w14:paraId="011E03EF" w14:textId="77777777" w:rsidR="00294873" w:rsidRP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 xml:space="preserve">steady state levels analyzed by western blotting. Westerns shown </w:t>
      </w:r>
      <w:proofErr w:type="gramStart"/>
      <w:r w:rsidRPr="00294873">
        <w:rPr>
          <w:sz w:val="16"/>
          <w:szCs w:val="16"/>
          <w:lang w:val="en-US"/>
        </w:rPr>
        <w:t>are</w:t>
      </w:r>
      <w:proofErr w:type="gramEnd"/>
    </w:p>
    <w:p w14:paraId="4D48CB85" w14:textId="3408D85B" w:rsidR="00294873" w:rsidRDefault="00294873" w:rsidP="00294873">
      <w:pPr>
        <w:spacing w:line="240" w:lineRule="auto"/>
        <w:rPr>
          <w:sz w:val="16"/>
          <w:szCs w:val="16"/>
          <w:lang w:val="en-US"/>
        </w:rPr>
      </w:pPr>
      <w:r w:rsidRPr="00294873">
        <w:rPr>
          <w:sz w:val="16"/>
          <w:szCs w:val="16"/>
          <w:lang w:val="en-US"/>
        </w:rPr>
        <w:t>representative of three experiments with similar results.</w:t>
      </w:r>
    </w:p>
    <w:p w14:paraId="07B8304E" w14:textId="77777777" w:rsidR="009709C3" w:rsidRDefault="009709C3" w:rsidP="00294873">
      <w:pPr>
        <w:spacing w:line="240" w:lineRule="auto"/>
        <w:rPr>
          <w:sz w:val="16"/>
          <w:szCs w:val="16"/>
          <w:lang w:val="en-US"/>
        </w:rPr>
      </w:pPr>
    </w:p>
    <w:p w14:paraId="56B675DC" w14:textId="42909488" w:rsidR="009709C3" w:rsidRPr="009709C3" w:rsidRDefault="009709C3" w:rsidP="009709C3">
      <w:pPr>
        <w:spacing w:line="240" w:lineRule="auto"/>
        <w:rPr>
          <w:b/>
          <w:bCs/>
          <w:sz w:val="16"/>
          <w:szCs w:val="16"/>
          <w:lang w:val="en-US"/>
        </w:rPr>
      </w:pPr>
      <w:r w:rsidRPr="009709C3">
        <w:rPr>
          <w:b/>
          <w:bCs/>
          <w:sz w:val="16"/>
          <w:szCs w:val="16"/>
          <w:lang w:val="en-US"/>
        </w:rPr>
        <w:t xml:space="preserve">Annotation: </w:t>
      </w:r>
      <w:r w:rsidRPr="009709C3">
        <w:rPr>
          <w:b/>
          <w:bCs/>
          <w:sz w:val="16"/>
          <w:szCs w:val="16"/>
          <w:lang w:val="en-US"/>
        </w:rPr>
        <w:t>Cells</w:t>
      </w:r>
    </w:p>
    <w:p w14:paraId="4D1A3F1B" w14:textId="4EFB44DB" w:rsidR="009709C3" w:rsidRPr="009709C3" w:rsidRDefault="009709C3" w:rsidP="009709C3">
      <w:pPr>
        <w:spacing w:line="240" w:lineRule="auto"/>
        <w:rPr>
          <w:b/>
          <w:bCs/>
          <w:sz w:val="16"/>
          <w:szCs w:val="16"/>
          <w:lang w:val="en-US"/>
        </w:rPr>
      </w:pPr>
      <w:r w:rsidRPr="009709C3">
        <w:rPr>
          <w:b/>
          <w:bCs/>
          <w:sz w:val="16"/>
          <w:szCs w:val="16"/>
          <w:lang w:val="en-US"/>
        </w:rPr>
        <w:t>Prediction:</w:t>
      </w:r>
      <w:r w:rsidRPr="009709C3">
        <w:rPr>
          <w:b/>
          <w:bCs/>
          <w:sz w:val="16"/>
          <w:szCs w:val="16"/>
          <w:lang w:val="en-US"/>
        </w:rPr>
        <w:t xml:space="preserve"> </w:t>
      </w:r>
      <w:r w:rsidRPr="009709C3">
        <w:rPr>
          <w:b/>
          <w:bCs/>
          <w:sz w:val="16"/>
          <w:szCs w:val="16"/>
          <w:lang w:val="en-US"/>
        </w:rPr>
        <w:t>Animal</w:t>
      </w:r>
    </w:p>
    <w:p w14:paraId="02F3BBEA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proofErr w:type="gramStart"/>
      <w:r w:rsidRPr="009709C3">
        <w:rPr>
          <w:sz w:val="16"/>
          <w:szCs w:val="16"/>
          <w:lang w:val="en-US"/>
        </w:rPr>
        <w:t>..</w:t>
      </w:r>
      <w:proofErr w:type="gramEnd"/>
      <w:r w:rsidRPr="009709C3">
        <w:rPr>
          <w:sz w:val="16"/>
          <w:szCs w:val="16"/>
          <w:lang w:val="en-US"/>
        </w:rPr>
        <w:t>/data/</w:t>
      </w:r>
      <w:proofErr w:type="spellStart"/>
      <w:r w:rsidRPr="009709C3">
        <w:rPr>
          <w:sz w:val="16"/>
          <w:szCs w:val="16"/>
          <w:lang w:val="en-US"/>
        </w:rPr>
        <w:t>test_SD_files</w:t>
      </w:r>
      <w:proofErr w:type="spellEnd"/>
      <w:r w:rsidRPr="009709C3">
        <w:rPr>
          <w:sz w:val="16"/>
          <w:szCs w:val="16"/>
          <w:lang w:val="en-US"/>
        </w:rPr>
        <w:t>//Liu et al_2019_Reduction of Delayed Homologous Recombination by Induction of Radioadaptive.pdf</w:t>
      </w:r>
    </w:p>
    <w:p w14:paraId="5B7CAFF6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CONTEXT:</w:t>
      </w:r>
    </w:p>
    <w:p w14:paraId="597753CC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lastRenderedPageBreak/>
        <w:t>Pure Chemical Industries) at 4(cid:</w:t>
      </w:r>
      <w:proofErr w:type="gramStart"/>
      <w:r w:rsidRPr="009709C3">
        <w:rPr>
          <w:sz w:val="16"/>
          <w:szCs w:val="16"/>
          <w:lang w:val="en-US"/>
        </w:rPr>
        <w:t>3)C.</w:t>
      </w:r>
      <w:proofErr w:type="gramEnd"/>
      <w:r w:rsidRPr="009709C3">
        <w:rPr>
          <w:sz w:val="16"/>
          <w:szCs w:val="16"/>
          <w:lang w:val="en-US"/>
        </w:rPr>
        <w:t xml:space="preserve"> Before analysis with flow</w:t>
      </w:r>
    </w:p>
    <w:p w14:paraId="51D6AB60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cytometry, the cells were washed once with PBS ((cid:2)), resus-</w:t>
      </w:r>
    </w:p>
    <w:p w14:paraId="33795BCA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pended in Opti-MEM (Life Technologies, Carlsbad, </w:t>
      </w:r>
      <w:proofErr w:type="spellStart"/>
      <w:r w:rsidRPr="009709C3">
        <w:rPr>
          <w:sz w:val="16"/>
          <w:szCs w:val="16"/>
          <w:lang w:val="en-US"/>
        </w:rPr>
        <w:t>Califor</w:t>
      </w:r>
      <w:proofErr w:type="spellEnd"/>
      <w:r w:rsidRPr="009709C3">
        <w:rPr>
          <w:sz w:val="16"/>
          <w:szCs w:val="16"/>
          <w:lang w:val="en-US"/>
        </w:rPr>
        <w:t>-</w:t>
      </w:r>
    </w:p>
    <w:p w14:paraId="51C32D06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proofErr w:type="spellStart"/>
      <w:r w:rsidRPr="009709C3">
        <w:rPr>
          <w:sz w:val="16"/>
          <w:szCs w:val="16"/>
          <w:lang w:val="en-US"/>
        </w:rPr>
        <w:t>nia</w:t>
      </w:r>
      <w:proofErr w:type="spellEnd"/>
      <w:proofErr w:type="gramStart"/>
      <w:r w:rsidRPr="009709C3">
        <w:rPr>
          <w:sz w:val="16"/>
          <w:szCs w:val="16"/>
          <w:lang w:val="en-US"/>
        </w:rPr>
        <w:t>), and</w:t>
      </w:r>
      <w:proofErr w:type="gramEnd"/>
      <w:r w:rsidRPr="009709C3">
        <w:rPr>
          <w:sz w:val="16"/>
          <w:szCs w:val="16"/>
          <w:lang w:val="en-US"/>
        </w:rPr>
        <w:t xml:space="preserve"> filtered through a 35-mm cell strainer (Corning Inc).</w:t>
      </w:r>
    </w:p>
    <w:p w14:paraId="47A31473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The cell suspensions were gated using forward and side </w:t>
      </w:r>
      <w:proofErr w:type="gramStart"/>
      <w:r w:rsidRPr="009709C3">
        <w:rPr>
          <w:sz w:val="16"/>
          <w:szCs w:val="16"/>
          <w:lang w:val="en-US"/>
        </w:rPr>
        <w:t>scatter</w:t>
      </w:r>
      <w:proofErr w:type="gramEnd"/>
    </w:p>
    <w:p w14:paraId="56544E60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and analyzed on a BD </w:t>
      </w:r>
      <w:proofErr w:type="spellStart"/>
      <w:r w:rsidRPr="009709C3">
        <w:rPr>
          <w:sz w:val="16"/>
          <w:szCs w:val="16"/>
          <w:lang w:val="en-US"/>
        </w:rPr>
        <w:t>FACScalibur</w:t>
      </w:r>
      <w:proofErr w:type="spellEnd"/>
      <w:r w:rsidRPr="009709C3">
        <w:rPr>
          <w:sz w:val="16"/>
          <w:szCs w:val="16"/>
          <w:lang w:val="en-US"/>
        </w:rPr>
        <w:t xml:space="preserve"> flow cytometer (Becton</w:t>
      </w:r>
    </w:p>
    <w:p w14:paraId="7B4FA777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Dickinson, </w:t>
      </w:r>
      <w:proofErr w:type="spellStart"/>
      <w:r w:rsidRPr="009709C3">
        <w:rPr>
          <w:sz w:val="16"/>
          <w:szCs w:val="16"/>
          <w:lang w:val="en-US"/>
        </w:rPr>
        <w:t>Frankloin</w:t>
      </w:r>
      <w:proofErr w:type="spellEnd"/>
      <w:r w:rsidRPr="009709C3">
        <w:rPr>
          <w:sz w:val="16"/>
          <w:szCs w:val="16"/>
          <w:lang w:val="en-US"/>
        </w:rPr>
        <w:t xml:space="preserve"> Lakes, New Jersey) with an excitation</w:t>
      </w:r>
    </w:p>
    <w:p w14:paraId="39D88454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laser at 48 nm, emission filters to measure green </w:t>
      </w:r>
      <w:proofErr w:type="gramStart"/>
      <w:r w:rsidRPr="009709C3">
        <w:rPr>
          <w:sz w:val="16"/>
          <w:szCs w:val="16"/>
          <w:lang w:val="en-US"/>
        </w:rPr>
        <w:t>fluorescence</w:t>
      </w:r>
      <w:proofErr w:type="gramEnd"/>
    </w:p>
    <w:p w14:paraId="42596D59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(530 nm), and autofluorescence (580 nm). The cells from</w:t>
      </w:r>
    </w:p>
    <w:p w14:paraId="7BC4B935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C57BL/6-Tg (CAG-EGFP) mice constitutively </w:t>
      </w:r>
      <w:proofErr w:type="gramStart"/>
      <w:r w:rsidRPr="009709C3">
        <w:rPr>
          <w:sz w:val="16"/>
          <w:szCs w:val="16"/>
          <w:lang w:val="en-US"/>
        </w:rPr>
        <w:t>expressing</w:t>
      </w:r>
      <w:proofErr w:type="gramEnd"/>
    </w:p>
    <w:p w14:paraId="45022A34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EGFP and wild-type C57BL/6J mice with no EGFP expression</w:t>
      </w:r>
    </w:p>
    <w:p w14:paraId="7F19E1C8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were used, respectively, as a positive control and a negative</w:t>
      </w:r>
    </w:p>
    <w:p w14:paraId="1EF7AE25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control for flow cytometry. Cells with significantly higher lev-</w:t>
      </w:r>
    </w:p>
    <w:p w14:paraId="1EE077EB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proofErr w:type="spellStart"/>
      <w:r w:rsidRPr="009709C3">
        <w:rPr>
          <w:sz w:val="16"/>
          <w:szCs w:val="16"/>
          <w:lang w:val="en-US"/>
        </w:rPr>
        <w:t>els</w:t>
      </w:r>
      <w:proofErr w:type="spellEnd"/>
      <w:r w:rsidRPr="009709C3">
        <w:rPr>
          <w:sz w:val="16"/>
          <w:szCs w:val="16"/>
          <w:lang w:val="en-US"/>
        </w:rPr>
        <w:t xml:space="preserve"> of fluorescence at 530 nm than 580 nm were judged as</w:t>
      </w:r>
    </w:p>
    <w:p w14:paraId="246527DF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recombinant cells, namely, RaDR-GFP-positive cells with</w:t>
      </w:r>
    </w:p>
    <w:p w14:paraId="57B76403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“</w:t>
      </w:r>
      <w:proofErr w:type="gramStart"/>
      <w:r w:rsidRPr="009709C3">
        <w:rPr>
          <w:sz w:val="16"/>
          <w:szCs w:val="16"/>
          <w:lang w:val="en-US"/>
        </w:rPr>
        <w:t>green</w:t>
      </w:r>
      <w:proofErr w:type="gramEnd"/>
      <w:r w:rsidRPr="009709C3">
        <w:rPr>
          <w:sz w:val="16"/>
          <w:szCs w:val="16"/>
          <w:lang w:val="en-US"/>
        </w:rPr>
        <w:t xml:space="preserve"> fluorescence.” Six to 12 animals were used per </w:t>
      </w:r>
      <w:proofErr w:type="spellStart"/>
      <w:r w:rsidRPr="009709C3">
        <w:rPr>
          <w:sz w:val="16"/>
          <w:szCs w:val="16"/>
          <w:lang w:val="en-US"/>
        </w:rPr>
        <w:t>experi</w:t>
      </w:r>
      <w:proofErr w:type="spellEnd"/>
      <w:r w:rsidRPr="009709C3">
        <w:rPr>
          <w:sz w:val="16"/>
          <w:szCs w:val="16"/>
          <w:lang w:val="en-US"/>
        </w:rPr>
        <w:t>-</w:t>
      </w:r>
    </w:p>
    <w:p w14:paraId="3184A44D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mental point, and for each sample at least 1 million cells </w:t>
      </w:r>
      <w:proofErr w:type="gramStart"/>
      <w:r w:rsidRPr="009709C3">
        <w:rPr>
          <w:sz w:val="16"/>
          <w:szCs w:val="16"/>
          <w:lang w:val="en-US"/>
        </w:rPr>
        <w:t>were</w:t>
      </w:r>
      <w:proofErr w:type="gramEnd"/>
    </w:p>
    <w:p w14:paraId="489FF650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analyzed. The frequency of recombinant cells was expressed as</w:t>
      </w:r>
    </w:p>
    <w:p w14:paraId="3BB93AD2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the number of GFP-positive cell parts per million of nucleated</w:t>
      </w:r>
    </w:p>
    <w:p w14:paraId="4C12695F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bone marrow cells or splenocytes.</w:t>
      </w:r>
    </w:p>
    <w:p w14:paraId="25117C22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</w:p>
    <w:p w14:paraId="2AD3E684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Statistical Analysis</w:t>
      </w:r>
    </w:p>
    <w:p w14:paraId="1E3F1858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Statistical evaluation of the data was done using the w2 test for</w:t>
      </w:r>
    </w:p>
    <w:p w14:paraId="759598E5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the 30-day survival and Student t test for the recombinant cell</w:t>
      </w:r>
    </w:p>
    <w:p w14:paraId="07177A7D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frequency. The statistical significance was assigned to P &lt; .05.</w:t>
      </w:r>
    </w:p>
    <w:p w14:paraId="0A5DADF0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</w:p>
    <w:p w14:paraId="46E67A39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Enumeration of Recombinant Cells</w:t>
      </w:r>
    </w:p>
    <w:p w14:paraId="12EBB2BA" w14:textId="77777777" w:rsidR="009709C3" w:rsidRPr="009709C3" w:rsidRDefault="009709C3" w:rsidP="009709C3">
      <w:pPr>
        <w:spacing w:line="240" w:lineRule="auto"/>
        <w:rPr>
          <w:sz w:val="16"/>
          <w:szCs w:val="16"/>
          <w:highlight w:val="yellow"/>
          <w:lang w:val="en-US"/>
        </w:rPr>
      </w:pPr>
      <w:r w:rsidRPr="009709C3">
        <w:rPr>
          <w:sz w:val="16"/>
          <w:szCs w:val="16"/>
          <w:highlight w:val="yellow"/>
          <w:lang w:val="en-US"/>
        </w:rPr>
        <w:t xml:space="preserve">To comparatively evaluate the homologous recombination </w:t>
      </w:r>
      <w:proofErr w:type="spellStart"/>
      <w:r w:rsidRPr="009709C3">
        <w:rPr>
          <w:sz w:val="16"/>
          <w:szCs w:val="16"/>
          <w:highlight w:val="yellow"/>
          <w:lang w:val="en-US"/>
        </w:rPr>
        <w:t>fre</w:t>
      </w:r>
      <w:proofErr w:type="spellEnd"/>
      <w:r w:rsidRPr="009709C3">
        <w:rPr>
          <w:sz w:val="16"/>
          <w:szCs w:val="16"/>
          <w:highlight w:val="yellow"/>
          <w:lang w:val="en-US"/>
        </w:rPr>
        <w:t>-</w:t>
      </w:r>
    </w:p>
    <w:p w14:paraId="77345120" w14:textId="77777777" w:rsidR="009709C3" w:rsidRPr="009709C3" w:rsidRDefault="009709C3" w:rsidP="009709C3">
      <w:pPr>
        <w:spacing w:line="240" w:lineRule="auto"/>
        <w:rPr>
          <w:sz w:val="16"/>
          <w:szCs w:val="16"/>
          <w:highlight w:val="yellow"/>
          <w:lang w:val="en-US"/>
        </w:rPr>
      </w:pPr>
      <w:proofErr w:type="spellStart"/>
      <w:r w:rsidRPr="009709C3">
        <w:rPr>
          <w:sz w:val="16"/>
          <w:szCs w:val="16"/>
          <w:highlight w:val="yellow"/>
          <w:lang w:val="en-US"/>
        </w:rPr>
        <w:t>quency</w:t>
      </w:r>
      <w:proofErr w:type="spellEnd"/>
      <w:r w:rsidRPr="009709C3">
        <w:rPr>
          <w:sz w:val="16"/>
          <w:szCs w:val="16"/>
          <w:highlight w:val="yellow"/>
          <w:lang w:val="en-US"/>
        </w:rPr>
        <w:t xml:space="preserve"> in the nucleated cells in the bone marrow and spleen in</w:t>
      </w:r>
    </w:p>
    <w:p w14:paraId="2D192460" w14:textId="77777777" w:rsidR="009709C3" w:rsidRPr="009709C3" w:rsidRDefault="009709C3" w:rsidP="009709C3">
      <w:pPr>
        <w:spacing w:line="240" w:lineRule="auto"/>
        <w:rPr>
          <w:sz w:val="16"/>
          <w:szCs w:val="16"/>
          <w:highlight w:val="yellow"/>
          <w:lang w:val="en-US"/>
        </w:rPr>
      </w:pPr>
      <w:r w:rsidRPr="009709C3">
        <w:rPr>
          <w:sz w:val="16"/>
          <w:szCs w:val="16"/>
          <w:highlight w:val="yellow"/>
          <w:lang w:val="en-US"/>
        </w:rPr>
        <w:t>mice under experimental conditions capable of inducing RAR</w:t>
      </w:r>
    </w:p>
    <w:p w14:paraId="38953225" w14:textId="77777777" w:rsidR="009709C3" w:rsidRPr="009709C3" w:rsidRDefault="009709C3" w:rsidP="009709C3">
      <w:pPr>
        <w:spacing w:line="240" w:lineRule="auto"/>
        <w:rPr>
          <w:sz w:val="16"/>
          <w:szCs w:val="16"/>
          <w:highlight w:val="yellow"/>
          <w:lang w:val="en-US"/>
        </w:rPr>
      </w:pPr>
      <w:r w:rsidRPr="009709C3">
        <w:rPr>
          <w:sz w:val="16"/>
          <w:szCs w:val="16"/>
          <w:highlight w:val="yellow"/>
          <w:lang w:val="en-US"/>
        </w:rPr>
        <w:t>(</w:t>
      </w:r>
      <w:proofErr w:type="gramStart"/>
      <w:r w:rsidRPr="009709C3">
        <w:rPr>
          <w:sz w:val="16"/>
          <w:szCs w:val="16"/>
          <w:highlight w:val="yellow"/>
          <w:lang w:val="en-US"/>
        </w:rPr>
        <w:t>receiving</w:t>
      </w:r>
      <w:proofErr w:type="gramEnd"/>
      <w:r w:rsidRPr="009709C3">
        <w:rPr>
          <w:sz w:val="16"/>
          <w:szCs w:val="16"/>
          <w:highlight w:val="yellow"/>
          <w:lang w:val="en-US"/>
        </w:rPr>
        <w:t xml:space="preserve"> both the priming dose of 0.50 </w:t>
      </w:r>
      <w:proofErr w:type="spellStart"/>
      <w:r w:rsidRPr="009709C3">
        <w:rPr>
          <w:sz w:val="16"/>
          <w:szCs w:val="16"/>
          <w:highlight w:val="yellow"/>
          <w:lang w:val="en-US"/>
        </w:rPr>
        <w:t>Gy</w:t>
      </w:r>
      <w:proofErr w:type="spellEnd"/>
      <w:r w:rsidRPr="009709C3">
        <w:rPr>
          <w:sz w:val="16"/>
          <w:szCs w:val="16"/>
          <w:highlight w:val="yellow"/>
          <w:lang w:val="en-US"/>
        </w:rPr>
        <w:t xml:space="preserve"> X-rays and the</w:t>
      </w:r>
    </w:p>
    <w:p w14:paraId="4EB182EB" w14:textId="77777777" w:rsidR="009709C3" w:rsidRPr="009709C3" w:rsidRDefault="009709C3" w:rsidP="009709C3">
      <w:pPr>
        <w:spacing w:line="240" w:lineRule="auto"/>
        <w:rPr>
          <w:sz w:val="16"/>
          <w:szCs w:val="16"/>
          <w:highlight w:val="yellow"/>
          <w:lang w:val="en-US"/>
        </w:rPr>
      </w:pPr>
      <w:r w:rsidRPr="009709C3">
        <w:rPr>
          <w:sz w:val="16"/>
          <w:szCs w:val="16"/>
          <w:highlight w:val="yellow"/>
          <w:lang w:val="en-US"/>
        </w:rPr>
        <w:t xml:space="preserve">challenge dose of 4.00 </w:t>
      </w:r>
      <w:proofErr w:type="spellStart"/>
      <w:r w:rsidRPr="009709C3">
        <w:rPr>
          <w:sz w:val="16"/>
          <w:szCs w:val="16"/>
          <w:highlight w:val="yellow"/>
          <w:lang w:val="en-US"/>
        </w:rPr>
        <w:t>Gy</w:t>
      </w:r>
      <w:proofErr w:type="spellEnd"/>
      <w:r w:rsidRPr="009709C3">
        <w:rPr>
          <w:sz w:val="16"/>
          <w:szCs w:val="16"/>
          <w:highlight w:val="yellow"/>
          <w:lang w:val="en-US"/>
        </w:rPr>
        <w:t xml:space="preserve"> X-rays) or incapable of inducing</w:t>
      </w:r>
    </w:p>
    <w:p w14:paraId="0AF8442C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highlight w:val="yellow"/>
          <w:lang w:val="en-US"/>
        </w:rPr>
        <w:t xml:space="preserve">RAR (receiving only the challenge dose of 4.00 </w:t>
      </w:r>
      <w:proofErr w:type="spellStart"/>
      <w:r w:rsidRPr="009709C3">
        <w:rPr>
          <w:sz w:val="16"/>
          <w:szCs w:val="16"/>
          <w:highlight w:val="yellow"/>
          <w:lang w:val="en-US"/>
        </w:rPr>
        <w:t>Gy</w:t>
      </w:r>
      <w:proofErr w:type="spellEnd"/>
      <w:r w:rsidRPr="009709C3">
        <w:rPr>
          <w:sz w:val="16"/>
          <w:szCs w:val="16"/>
          <w:highlight w:val="yellow"/>
          <w:lang w:val="en-US"/>
        </w:rPr>
        <w:t xml:space="preserve"> X-rays),</w:t>
      </w:r>
    </w:p>
    <w:p w14:paraId="715BF471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the recombinant cells (GFP-positive cells) in the nucleated</w:t>
      </w:r>
    </w:p>
    <w:p w14:paraId="6FBD968C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bone marrow cells and splenocytes were analyzed by </w:t>
      </w:r>
      <w:proofErr w:type="gramStart"/>
      <w:r w:rsidRPr="009709C3">
        <w:rPr>
          <w:sz w:val="16"/>
          <w:szCs w:val="16"/>
          <w:lang w:val="en-US"/>
        </w:rPr>
        <w:t>flow</w:t>
      </w:r>
      <w:proofErr w:type="gramEnd"/>
    </w:p>
    <w:p w14:paraId="574570AB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lastRenderedPageBreak/>
        <w:t xml:space="preserve">cytometry. In brief, the mice were euthanized by CO2 </w:t>
      </w:r>
      <w:proofErr w:type="spellStart"/>
      <w:r w:rsidRPr="009709C3">
        <w:rPr>
          <w:sz w:val="16"/>
          <w:szCs w:val="16"/>
          <w:lang w:val="en-US"/>
        </w:rPr>
        <w:t>asphyx</w:t>
      </w:r>
      <w:proofErr w:type="spellEnd"/>
      <w:r w:rsidRPr="009709C3">
        <w:rPr>
          <w:sz w:val="16"/>
          <w:szCs w:val="16"/>
          <w:lang w:val="en-US"/>
        </w:rPr>
        <w:t>-</w:t>
      </w:r>
    </w:p>
    <w:p w14:paraId="1E003B0C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proofErr w:type="spellStart"/>
      <w:r w:rsidRPr="009709C3">
        <w:rPr>
          <w:sz w:val="16"/>
          <w:szCs w:val="16"/>
          <w:lang w:val="en-US"/>
        </w:rPr>
        <w:t>iation</w:t>
      </w:r>
      <w:proofErr w:type="spellEnd"/>
      <w:r w:rsidRPr="009709C3">
        <w:rPr>
          <w:sz w:val="16"/>
          <w:szCs w:val="16"/>
          <w:lang w:val="en-US"/>
        </w:rPr>
        <w:t xml:space="preserve"> the following day after the 30-day survival test, and the</w:t>
      </w:r>
    </w:p>
    <w:p w14:paraId="09E5F68E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femurs and spleens were collected. Single-cell suspensions of</w:t>
      </w:r>
    </w:p>
    <w:p w14:paraId="56306C18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dissociated bone marrow tissues and spleens in phosphate-</w:t>
      </w:r>
    </w:p>
    <w:p w14:paraId="1AAFABA3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buffered saline free from calcium and magnesium ions (PBS</w:t>
      </w:r>
    </w:p>
    <w:p w14:paraId="60585AAA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((cid:2)); Wako Pure Chemical Industries, Ltd, Japan) were </w:t>
      </w:r>
      <w:proofErr w:type="gramStart"/>
      <w:r w:rsidRPr="009709C3">
        <w:rPr>
          <w:sz w:val="16"/>
          <w:szCs w:val="16"/>
          <w:lang w:val="en-US"/>
        </w:rPr>
        <w:t>filtered</w:t>
      </w:r>
      <w:proofErr w:type="gramEnd"/>
    </w:p>
    <w:p w14:paraId="389B0C6B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through a 40-mm cell strainer (Corning Inc, Corning, New</w:t>
      </w:r>
    </w:p>
    <w:p w14:paraId="2F38247D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York) after treating with Tris-buffered ammonium chloride for</w:t>
      </w:r>
    </w:p>
    <w:p w14:paraId="17DC8B0E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the lysis of red blood cells and washing with PBS ((cid:2)), and then</w:t>
      </w:r>
    </w:p>
    <w:p w14:paraId="02CF620B" w14:textId="77777777" w:rsidR="009709C3" w:rsidRP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 xml:space="preserve">the nucleated bone marrow cells and splenocytes were </w:t>
      </w:r>
      <w:proofErr w:type="gramStart"/>
      <w:r w:rsidRPr="009709C3">
        <w:rPr>
          <w:sz w:val="16"/>
          <w:szCs w:val="16"/>
          <w:lang w:val="en-US"/>
        </w:rPr>
        <w:t>fixed</w:t>
      </w:r>
      <w:proofErr w:type="gramEnd"/>
    </w:p>
    <w:p w14:paraId="6FD860ED" w14:textId="68F0FE2F" w:rsidR="009709C3" w:rsidRDefault="009709C3" w:rsidP="009709C3">
      <w:pPr>
        <w:spacing w:line="240" w:lineRule="auto"/>
        <w:rPr>
          <w:sz w:val="16"/>
          <w:szCs w:val="16"/>
          <w:lang w:val="en-US"/>
        </w:rPr>
      </w:pPr>
      <w:r w:rsidRPr="009709C3">
        <w:rPr>
          <w:sz w:val="16"/>
          <w:szCs w:val="16"/>
          <w:lang w:val="en-US"/>
        </w:rPr>
        <w:t>with 1% paraformaldehyde phosphate buffer solution (Wako</w:t>
      </w:r>
    </w:p>
    <w:p w14:paraId="1C41A6FA" w14:textId="77777777" w:rsidR="001B18FF" w:rsidRPr="001B18FF" w:rsidRDefault="001B18FF" w:rsidP="009709C3">
      <w:pPr>
        <w:spacing w:line="240" w:lineRule="auto"/>
        <w:rPr>
          <w:b/>
          <w:bCs/>
          <w:sz w:val="16"/>
          <w:szCs w:val="16"/>
          <w:lang w:val="en-US"/>
        </w:rPr>
      </w:pPr>
    </w:p>
    <w:p w14:paraId="791D4A05" w14:textId="079AF9D0" w:rsidR="001B18FF" w:rsidRPr="001B18FF" w:rsidRDefault="001B18FF" w:rsidP="001B18FF">
      <w:pPr>
        <w:spacing w:line="240" w:lineRule="auto"/>
        <w:rPr>
          <w:b/>
          <w:bCs/>
          <w:sz w:val="16"/>
          <w:szCs w:val="16"/>
          <w:lang w:val="en-US"/>
        </w:rPr>
      </w:pPr>
      <w:r w:rsidRPr="001B18FF">
        <w:rPr>
          <w:b/>
          <w:bCs/>
          <w:sz w:val="16"/>
          <w:szCs w:val="16"/>
          <w:lang w:val="en-US"/>
        </w:rPr>
        <w:t xml:space="preserve">Annotation: </w:t>
      </w:r>
      <w:r w:rsidRPr="001B18FF">
        <w:rPr>
          <w:b/>
          <w:bCs/>
          <w:sz w:val="16"/>
          <w:szCs w:val="16"/>
          <w:lang w:val="en-US"/>
        </w:rPr>
        <w:t>Animal</w:t>
      </w:r>
    </w:p>
    <w:p w14:paraId="3DB0AA7E" w14:textId="26FC90E9" w:rsidR="001B18FF" w:rsidRPr="001B18FF" w:rsidRDefault="001B18FF" w:rsidP="001B18FF">
      <w:pPr>
        <w:spacing w:line="240" w:lineRule="auto"/>
        <w:rPr>
          <w:b/>
          <w:bCs/>
          <w:sz w:val="16"/>
          <w:szCs w:val="16"/>
          <w:lang w:val="en-US"/>
        </w:rPr>
      </w:pPr>
      <w:r w:rsidRPr="001B18FF">
        <w:rPr>
          <w:b/>
          <w:bCs/>
          <w:sz w:val="16"/>
          <w:szCs w:val="16"/>
          <w:lang w:val="en-US"/>
        </w:rPr>
        <w:t>Prediction:</w:t>
      </w:r>
      <w:r w:rsidRPr="001B18FF">
        <w:rPr>
          <w:b/>
          <w:bCs/>
          <w:sz w:val="16"/>
          <w:szCs w:val="16"/>
          <w:lang w:val="en-US"/>
        </w:rPr>
        <w:t xml:space="preserve"> </w:t>
      </w:r>
      <w:r w:rsidRPr="001B18FF">
        <w:rPr>
          <w:b/>
          <w:bCs/>
          <w:sz w:val="16"/>
          <w:szCs w:val="16"/>
          <w:lang w:val="en-US"/>
        </w:rPr>
        <w:t>Cells</w:t>
      </w:r>
    </w:p>
    <w:p w14:paraId="3D896F3A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..</w:t>
      </w:r>
      <w:proofErr w:type="gramEnd"/>
      <w:r w:rsidRPr="001B18FF">
        <w:rPr>
          <w:sz w:val="16"/>
          <w:szCs w:val="16"/>
          <w:lang w:val="en-US"/>
        </w:rPr>
        <w:t>/data/</w:t>
      </w:r>
      <w:proofErr w:type="spellStart"/>
      <w:r w:rsidRPr="001B18FF">
        <w:rPr>
          <w:sz w:val="16"/>
          <w:szCs w:val="16"/>
          <w:lang w:val="en-US"/>
        </w:rPr>
        <w:t>test_SD_files</w:t>
      </w:r>
      <w:proofErr w:type="spellEnd"/>
      <w:r w:rsidRPr="001B18FF">
        <w:rPr>
          <w:sz w:val="16"/>
          <w:szCs w:val="16"/>
          <w:lang w:val="en-US"/>
        </w:rPr>
        <w:t>//Martinel Lamas et al_2013_Protection of Radiation-Induced Damage to the Hematopoietic System, Small.pdf</w:t>
      </w:r>
    </w:p>
    <w:p w14:paraId="5C7CDA89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CONTEXT:</w:t>
      </w:r>
    </w:p>
    <w:p w14:paraId="3CD8AB23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Cell culture and radiation dose–response curves</w:t>
      </w:r>
    </w:p>
    <w:p w14:paraId="5F2A30BC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The  human</w:t>
      </w:r>
      <w:proofErr w:type="gramEnd"/>
      <w:r w:rsidRPr="001B18FF">
        <w:rPr>
          <w:sz w:val="16"/>
          <w:szCs w:val="16"/>
          <w:lang w:val="en-US"/>
        </w:rPr>
        <w:t xml:space="preserve">  breast  cancer  cell  lines  MDA-MB-231  and</w:t>
      </w:r>
    </w:p>
    <w:p w14:paraId="709C8006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MCF-</w:t>
      </w:r>
      <w:proofErr w:type="gramStart"/>
      <w:r w:rsidRPr="001B18FF">
        <w:rPr>
          <w:sz w:val="16"/>
          <w:szCs w:val="16"/>
          <w:lang w:val="en-US"/>
        </w:rPr>
        <w:t>7  (</w:t>
      </w:r>
      <w:proofErr w:type="gramEnd"/>
      <w:r w:rsidRPr="001B18FF">
        <w:rPr>
          <w:sz w:val="16"/>
          <w:szCs w:val="16"/>
          <w:lang w:val="en-US"/>
        </w:rPr>
        <w:t>American  Type  Tissue  Culture  Collection,  VA,  USA)</w:t>
      </w:r>
    </w:p>
    <w:p w14:paraId="3EE85D51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were cultured in supplemented RPMI 1640 as it was </w:t>
      </w:r>
      <w:proofErr w:type="gramStart"/>
      <w:r w:rsidRPr="001B18FF">
        <w:rPr>
          <w:sz w:val="16"/>
          <w:szCs w:val="16"/>
          <w:lang w:val="en-US"/>
        </w:rPr>
        <w:t>previously</w:t>
      </w:r>
      <w:proofErr w:type="gramEnd"/>
    </w:p>
    <w:p w14:paraId="7350BF12" w14:textId="77777777" w:rsidR="001B18FF" w:rsidRPr="001B18FF" w:rsidRDefault="001B18FF" w:rsidP="001B18FF">
      <w:pPr>
        <w:spacing w:line="240" w:lineRule="auto"/>
        <w:rPr>
          <w:sz w:val="16"/>
          <w:szCs w:val="16"/>
          <w:highlight w:val="yellow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described  [</w:t>
      </w:r>
      <w:proofErr w:type="gramEnd"/>
      <w:r w:rsidRPr="001B18FF">
        <w:rPr>
          <w:sz w:val="16"/>
          <w:szCs w:val="16"/>
          <w:lang w:val="en-US"/>
        </w:rPr>
        <w:t>8</w:t>
      </w:r>
      <w:r w:rsidRPr="001B18FF">
        <w:rPr>
          <w:sz w:val="16"/>
          <w:szCs w:val="16"/>
          <w:highlight w:val="yellow"/>
          <w:lang w:val="en-US"/>
        </w:rPr>
        <w:t xml:space="preserve">].  </w:t>
      </w:r>
      <w:proofErr w:type="gramStart"/>
      <w:r w:rsidRPr="001B18FF">
        <w:rPr>
          <w:sz w:val="16"/>
          <w:szCs w:val="16"/>
          <w:highlight w:val="yellow"/>
          <w:lang w:val="en-US"/>
        </w:rPr>
        <w:t>For  the</w:t>
      </w:r>
      <w:proofErr w:type="gramEnd"/>
      <w:r w:rsidRPr="001B18FF">
        <w:rPr>
          <w:sz w:val="16"/>
          <w:szCs w:val="16"/>
          <w:highlight w:val="yellow"/>
          <w:lang w:val="en-US"/>
        </w:rPr>
        <w:t xml:space="preserve">  radiosensitivity  studies,  MCF-7  and</w:t>
      </w:r>
    </w:p>
    <w:p w14:paraId="7BBEFCC9" w14:textId="77777777" w:rsidR="001B18FF" w:rsidRPr="001B18FF" w:rsidRDefault="001B18FF" w:rsidP="001B18FF">
      <w:pPr>
        <w:spacing w:line="240" w:lineRule="auto"/>
        <w:rPr>
          <w:sz w:val="16"/>
          <w:szCs w:val="16"/>
          <w:highlight w:val="yellow"/>
          <w:lang w:val="en-US"/>
        </w:rPr>
      </w:pPr>
      <w:r w:rsidRPr="001B18FF">
        <w:rPr>
          <w:sz w:val="16"/>
          <w:szCs w:val="16"/>
          <w:highlight w:val="yellow"/>
          <w:lang w:val="en-US"/>
        </w:rPr>
        <w:t>MDA-MB-231 cells were seeded in 6-well plates (1,200 cells/</w:t>
      </w:r>
    </w:p>
    <w:p w14:paraId="68F4B6E9" w14:textId="77777777" w:rsidR="001B18FF" w:rsidRPr="001B18FF" w:rsidRDefault="001B18FF" w:rsidP="001B18FF">
      <w:pPr>
        <w:spacing w:line="240" w:lineRule="auto"/>
        <w:rPr>
          <w:sz w:val="16"/>
          <w:szCs w:val="16"/>
          <w:highlight w:val="yellow"/>
          <w:lang w:val="en-US"/>
        </w:rPr>
      </w:pPr>
      <w:r w:rsidRPr="001B18FF">
        <w:rPr>
          <w:sz w:val="16"/>
          <w:szCs w:val="16"/>
          <w:highlight w:val="yellow"/>
          <w:lang w:val="en-US"/>
        </w:rPr>
        <w:t xml:space="preserve">well) and were treated with 10 µM JNJ7777120 or </w:t>
      </w:r>
      <w:proofErr w:type="gramStart"/>
      <w:r w:rsidRPr="001B18FF">
        <w:rPr>
          <w:sz w:val="16"/>
          <w:szCs w:val="16"/>
          <w:highlight w:val="yellow"/>
          <w:lang w:val="en-US"/>
        </w:rPr>
        <w:t>remained</w:t>
      </w:r>
      <w:proofErr w:type="gramEnd"/>
    </w:p>
    <w:p w14:paraId="0F19E748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highlight w:val="yellow"/>
          <w:lang w:val="en-US"/>
        </w:rPr>
        <w:t>untreated.</w:t>
      </w:r>
      <w:r w:rsidRPr="001B18FF">
        <w:rPr>
          <w:sz w:val="16"/>
          <w:szCs w:val="16"/>
          <w:lang w:val="en-US"/>
        </w:rPr>
        <w:t xml:space="preserve"> The radiobiological parameters (SF 2Gy: fraction of</w:t>
      </w:r>
    </w:p>
    <w:p w14:paraId="6FCA7870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surviving cells after exposure to 2 </w:t>
      </w:r>
      <w:proofErr w:type="spellStart"/>
      <w:r w:rsidRPr="001B18FF">
        <w:rPr>
          <w:sz w:val="16"/>
          <w:szCs w:val="16"/>
          <w:lang w:val="en-US"/>
        </w:rPr>
        <w:t>Gy</w:t>
      </w:r>
      <w:proofErr w:type="spellEnd"/>
      <w:r w:rsidRPr="001B18FF">
        <w:rPr>
          <w:sz w:val="16"/>
          <w:szCs w:val="16"/>
          <w:lang w:val="en-US"/>
        </w:rPr>
        <w:t xml:space="preserve"> dose; Dose 0.01: dose</w:t>
      </w:r>
    </w:p>
    <w:p w14:paraId="457B653C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that  reduces</w:t>
      </w:r>
      <w:proofErr w:type="gramEnd"/>
      <w:r w:rsidRPr="001B18FF">
        <w:rPr>
          <w:sz w:val="16"/>
          <w:szCs w:val="16"/>
          <w:lang w:val="en-US"/>
        </w:rPr>
        <w:t xml:space="preserve">  survival  to  1%;  Dose  0.10:  dose  that  reduces</w:t>
      </w:r>
    </w:p>
    <w:p w14:paraId="29E79513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survival to 10%) were calculated from the clonogenic </w:t>
      </w:r>
      <w:proofErr w:type="gramStart"/>
      <w:r w:rsidRPr="001B18FF">
        <w:rPr>
          <w:sz w:val="16"/>
          <w:szCs w:val="16"/>
          <w:lang w:val="en-US"/>
        </w:rPr>
        <w:t>surviving</w:t>
      </w:r>
      <w:proofErr w:type="gramEnd"/>
    </w:p>
    <w:p w14:paraId="344ED16B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curves as it was described [8].</w:t>
      </w:r>
    </w:p>
    <w:p w14:paraId="3367DFFD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</w:p>
    <w:p w14:paraId="3308B9A3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Histopathological studies</w:t>
      </w:r>
    </w:p>
    <w:p w14:paraId="70C67C0D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SMG and small intestine were removed and were fixed </w:t>
      </w:r>
      <w:proofErr w:type="gramStart"/>
      <w:r w:rsidRPr="001B18FF">
        <w:rPr>
          <w:sz w:val="16"/>
          <w:szCs w:val="16"/>
          <w:lang w:val="en-US"/>
        </w:rPr>
        <w:t>with</w:t>
      </w:r>
      <w:proofErr w:type="gramEnd"/>
    </w:p>
    <w:p w14:paraId="0991F6C3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10% neutral buffered formalin while femur bone marrows </w:t>
      </w:r>
      <w:proofErr w:type="gramStart"/>
      <w:r w:rsidRPr="001B18FF">
        <w:rPr>
          <w:sz w:val="16"/>
          <w:szCs w:val="16"/>
          <w:lang w:val="en-US"/>
        </w:rPr>
        <w:t>were</w:t>
      </w:r>
      <w:proofErr w:type="gramEnd"/>
    </w:p>
    <w:p w14:paraId="3FB44A04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fixed with </w:t>
      </w:r>
      <w:proofErr w:type="spellStart"/>
      <w:r w:rsidRPr="001B18FF">
        <w:rPr>
          <w:sz w:val="16"/>
          <w:szCs w:val="16"/>
          <w:lang w:val="en-US"/>
        </w:rPr>
        <w:t>Bouin’s</w:t>
      </w:r>
      <w:proofErr w:type="spellEnd"/>
      <w:r w:rsidRPr="001B18FF">
        <w:rPr>
          <w:sz w:val="16"/>
          <w:szCs w:val="16"/>
          <w:lang w:val="en-US"/>
        </w:rPr>
        <w:t xml:space="preserve"> solution. Tissue samples were embedded </w:t>
      </w:r>
      <w:proofErr w:type="gramStart"/>
      <w:r w:rsidRPr="001B18FF">
        <w:rPr>
          <w:sz w:val="16"/>
          <w:szCs w:val="16"/>
          <w:lang w:val="en-US"/>
        </w:rPr>
        <w:t>in</w:t>
      </w:r>
      <w:proofErr w:type="gramEnd"/>
    </w:p>
    <w:p w14:paraId="0288579E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paraffin  and</w:t>
      </w:r>
      <w:proofErr w:type="gramEnd"/>
      <w:r w:rsidRPr="001B18FF">
        <w:rPr>
          <w:sz w:val="16"/>
          <w:szCs w:val="16"/>
          <w:lang w:val="en-US"/>
        </w:rPr>
        <w:t xml:space="preserve">  cut  into  serial  sections  of  4  µm  thick.  The</w:t>
      </w:r>
    </w:p>
    <w:p w14:paraId="43960BE9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histopathological  characteristics</w:t>
      </w:r>
      <w:proofErr w:type="gramEnd"/>
      <w:r w:rsidRPr="001B18FF">
        <w:rPr>
          <w:sz w:val="16"/>
          <w:szCs w:val="16"/>
          <w:lang w:val="en-US"/>
        </w:rPr>
        <w:t xml:space="preserve">  were  examined  on  tissue</w:t>
      </w:r>
    </w:p>
    <w:p w14:paraId="6E53B65F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lastRenderedPageBreak/>
        <w:t>sections  after</w:t>
      </w:r>
      <w:proofErr w:type="gramEnd"/>
      <w:r w:rsidRPr="001B18FF">
        <w:rPr>
          <w:sz w:val="16"/>
          <w:szCs w:val="16"/>
          <w:lang w:val="en-US"/>
        </w:rPr>
        <w:t xml:space="preserve">  hematoxylin-eosin  (H&amp;E)  staining  as  it  was</w:t>
      </w:r>
    </w:p>
    <w:p w14:paraId="1C884B5B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 xml:space="preserve">previously described [3,6,7]. Also, specimens were stained </w:t>
      </w:r>
      <w:proofErr w:type="gramStart"/>
      <w:r w:rsidRPr="001B18FF">
        <w:rPr>
          <w:sz w:val="16"/>
          <w:szCs w:val="16"/>
          <w:lang w:val="en-US"/>
        </w:rPr>
        <w:t>with</w:t>
      </w:r>
      <w:proofErr w:type="gramEnd"/>
    </w:p>
    <w:p w14:paraId="33BFAAD1" w14:textId="77777777" w:rsidR="001B18FF" w:rsidRPr="001B18FF" w:rsidRDefault="001B18FF" w:rsidP="001B18FF">
      <w:pPr>
        <w:spacing w:line="240" w:lineRule="auto"/>
        <w:rPr>
          <w:sz w:val="16"/>
          <w:szCs w:val="16"/>
          <w:lang w:val="en-US"/>
        </w:rPr>
      </w:pPr>
      <w:proofErr w:type="gramStart"/>
      <w:r w:rsidRPr="001B18FF">
        <w:rPr>
          <w:sz w:val="16"/>
          <w:szCs w:val="16"/>
          <w:lang w:val="en-US"/>
        </w:rPr>
        <w:t>periodic  acid</w:t>
      </w:r>
      <w:proofErr w:type="gramEnd"/>
      <w:r w:rsidRPr="001B18FF">
        <w:rPr>
          <w:sz w:val="16"/>
          <w:szCs w:val="16"/>
          <w:lang w:val="en-US"/>
        </w:rPr>
        <w:t xml:space="preserve">  </w:t>
      </w:r>
      <w:proofErr w:type="spellStart"/>
      <w:r w:rsidRPr="001B18FF">
        <w:rPr>
          <w:sz w:val="16"/>
          <w:szCs w:val="16"/>
          <w:lang w:val="en-US"/>
        </w:rPr>
        <w:t>schiff</w:t>
      </w:r>
      <w:proofErr w:type="spellEnd"/>
      <w:r w:rsidRPr="001B18FF">
        <w:rPr>
          <w:sz w:val="16"/>
          <w:szCs w:val="16"/>
          <w:lang w:val="en-US"/>
        </w:rPr>
        <w:t xml:space="preserve">  (PAS)  staining  and  counterstained  with</w:t>
      </w:r>
    </w:p>
    <w:p w14:paraId="6FB24CC3" w14:textId="5B08D5B6" w:rsidR="001B18FF" w:rsidRDefault="001B18FF" w:rsidP="001B18FF">
      <w:pPr>
        <w:spacing w:line="240" w:lineRule="auto"/>
        <w:rPr>
          <w:sz w:val="16"/>
          <w:szCs w:val="16"/>
          <w:lang w:val="en-US"/>
        </w:rPr>
      </w:pPr>
      <w:r w:rsidRPr="001B18FF">
        <w:rPr>
          <w:sz w:val="16"/>
          <w:szCs w:val="16"/>
          <w:lang w:val="en-US"/>
        </w:rPr>
        <w:t>hematoxylin to evaluate glycogen deposits.</w:t>
      </w:r>
    </w:p>
    <w:p w14:paraId="3AE2E958" w14:textId="77777777" w:rsidR="008C3A7E" w:rsidRPr="008C3A7E" w:rsidRDefault="008C3A7E" w:rsidP="001B18FF">
      <w:pPr>
        <w:spacing w:line="240" w:lineRule="auto"/>
        <w:rPr>
          <w:b/>
          <w:bCs/>
          <w:sz w:val="16"/>
          <w:szCs w:val="16"/>
          <w:lang w:val="en-US"/>
        </w:rPr>
      </w:pPr>
    </w:p>
    <w:p w14:paraId="6D8E9ADB" w14:textId="481ABFFD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r w:rsidRPr="008C3A7E">
        <w:rPr>
          <w:b/>
          <w:bCs/>
          <w:sz w:val="16"/>
          <w:szCs w:val="16"/>
          <w:lang w:val="en-US"/>
        </w:rPr>
        <w:t xml:space="preserve">Annotation: </w:t>
      </w:r>
      <w:r w:rsidRPr="008C3A7E">
        <w:rPr>
          <w:b/>
          <w:bCs/>
          <w:sz w:val="16"/>
          <w:szCs w:val="16"/>
          <w:lang w:val="en-US"/>
        </w:rPr>
        <w:t>Cells</w:t>
      </w:r>
    </w:p>
    <w:p w14:paraId="12D7A7BE" w14:textId="77777777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r w:rsidRPr="008C3A7E">
        <w:rPr>
          <w:b/>
          <w:bCs/>
          <w:sz w:val="16"/>
          <w:szCs w:val="16"/>
          <w:lang w:val="en-US"/>
        </w:rPr>
        <w:t>cells and animal</w:t>
      </w:r>
    </w:p>
    <w:p w14:paraId="15A47CE5" w14:textId="7B1362A4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r w:rsidRPr="008C3A7E">
        <w:rPr>
          <w:b/>
          <w:bCs/>
          <w:sz w:val="16"/>
          <w:szCs w:val="16"/>
          <w:lang w:val="en-US"/>
        </w:rPr>
        <w:t>Prediction:</w:t>
      </w:r>
      <w:r w:rsidRPr="008C3A7E">
        <w:rPr>
          <w:b/>
          <w:bCs/>
          <w:sz w:val="16"/>
          <w:szCs w:val="16"/>
          <w:lang w:val="en-US"/>
        </w:rPr>
        <w:t xml:space="preserve"> </w:t>
      </w:r>
      <w:r w:rsidRPr="008C3A7E">
        <w:rPr>
          <w:b/>
          <w:bCs/>
          <w:sz w:val="16"/>
          <w:szCs w:val="16"/>
          <w:lang w:val="en-US"/>
        </w:rPr>
        <w:t>Animal</w:t>
      </w:r>
    </w:p>
    <w:p w14:paraId="62581F6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gramStart"/>
      <w:r w:rsidRPr="008C3A7E">
        <w:rPr>
          <w:sz w:val="16"/>
          <w:szCs w:val="16"/>
          <w:lang w:val="en-US"/>
        </w:rPr>
        <w:t>..</w:t>
      </w:r>
      <w:proofErr w:type="gramEnd"/>
      <w:r w:rsidRPr="008C3A7E">
        <w:rPr>
          <w:sz w:val="16"/>
          <w:szCs w:val="16"/>
          <w:lang w:val="en-US"/>
        </w:rPr>
        <w:t>/data/</w:t>
      </w:r>
      <w:proofErr w:type="spellStart"/>
      <w:r w:rsidRPr="008C3A7E">
        <w:rPr>
          <w:sz w:val="16"/>
          <w:szCs w:val="16"/>
          <w:lang w:val="en-US"/>
        </w:rPr>
        <w:t>test_SD_files</w:t>
      </w:r>
      <w:proofErr w:type="spellEnd"/>
      <w:r w:rsidRPr="008C3A7E">
        <w:rPr>
          <w:sz w:val="16"/>
          <w:szCs w:val="16"/>
          <w:lang w:val="en-US"/>
        </w:rPr>
        <w:t xml:space="preserve">//Qu et al_2016_Protein expression of </w:t>
      </w:r>
      <w:proofErr w:type="spellStart"/>
      <w:r w:rsidRPr="008C3A7E">
        <w:rPr>
          <w:sz w:val="16"/>
          <w:szCs w:val="16"/>
          <w:lang w:val="en-US"/>
        </w:rPr>
        <w:t>nucleophosmin</w:t>
      </w:r>
      <w:proofErr w:type="spellEnd"/>
      <w:r w:rsidRPr="008C3A7E">
        <w:rPr>
          <w:sz w:val="16"/>
          <w:szCs w:val="16"/>
          <w:lang w:val="en-US"/>
        </w:rPr>
        <w:t>, annexin A3 and nm23-H1 correlates with.pdf</w:t>
      </w:r>
    </w:p>
    <w:p w14:paraId="69BA8850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CONTEXT:</w:t>
      </w:r>
    </w:p>
    <w:p w14:paraId="340C5E99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Xenograft tumorigenicity assays. BALB/c athymic nude mice</w:t>
      </w:r>
    </w:p>
    <w:p w14:paraId="5995DEE2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(males and females, aged 4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>6 weeks; n=36) were obtained from</w:t>
      </w:r>
    </w:p>
    <w:p w14:paraId="659472FE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the Animal Laboratory Center of Guangxi Medical University</w:t>
      </w:r>
    </w:p>
    <w:p w14:paraId="0B0C73E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[Guangxi, China; license number, SCXK (Gui) 2009-002].</w:t>
      </w:r>
    </w:p>
    <w:p w14:paraId="77C6775F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The mice were housed five per cage, and maintained under</w:t>
      </w:r>
    </w:p>
    <w:p w14:paraId="13DE624A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specific pathogen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 xml:space="preserve">free conditions. The mice were </w:t>
      </w:r>
      <w:proofErr w:type="gramStart"/>
      <w:r w:rsidRPr="008C3A7E">
        <w:rPr>
          <w:sz w:val="16"/>
          <w:szCs w:val="16"/>
          <w:lang w:val="en-US"/>
        </w:rPr>
        <w:t>randomly</w:t>
      </w:r>
      <w:proofErr w:type="gramEnd"/>
    </w:p>
    <w:p w14:paraId="556D5E3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divided into three groups of 12 animals each: Group A,</w:t>
      </w:r>
    </w:p>
    <w:p w14:paraId="5FC439B2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treated with CNE-2R cells; group B, treated with CNE-2</w:t>
      </w:r>
    </w:p>
    <w:p w14:paraId="05E65A1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gramStart"/>
      <w:r w:rsidRPr="008C3A7E">
        <w:rPr>
          <w:sz w:val="16"/>
          <w:szCs w:val="16"/>
          <w:lang w:val="en-US"/>
        </w:rPr>
        <w:t>cells;</w:t>
      </w:r>
      <w:proofErr w:type="gramEnd"/>
      <w:r w:rsidRPr="008C3A7E">
        <w:rPr>
          <w:sz w:val="16"/>
          <w:szCs w:val="16"/>
          <w:lang w:val="en-US"/>
        </w:rPr>
        <w:t xml:space="preserve"> and group C, treated with saline. In group A, CNE-2R</w:t>
      </w:r>
    </w:p>
    <w:p w14:paraId="711A60C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cells (1x107 in a total volume of 0.2 ml) were </w:t>
      </w:r>
      <w:proofErr w:type="gramStart"/>
      <w:r w:rsidRPr="008C3A7E">
        <w:rPr>
          <w:sz w:val="16"/>
          <w:szCs w:val="16"/>
          <w:lang w:val="en-US"/>
        </w:rPr>
        <w:t>subcutaneously</w:t>
      </w:r>
      <w:proofErr w:type="gramEnd"/>
    </w:p>
    <w:p w14:paraId="1BFF458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injected into the right hind legs of 6 mice, and both the </w:t>
      </w:r>
      <w:proofErr w:type="gramStart"/>
      <w:r w:rsidRPr="008C3A7E">
        <w:rPr>
          <w:sz w:val="16"/>
          <w:szCs w:val="16"/>
          <w:lang w:val="en-US"/>
        </w:rPr>
        <w:t>right</w:t>
      </w:r>
      <w:proofErr w:type="gramEnd"/>
    </w:p>
    <w:p w14:paraId="2B1BFFE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and left hind legs of 6 mice. In group B, CNE-2 cells (1x107</w:t>
      </w:r>
    </w:p>
    <w:p w14:paraId="6C35E86F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in a total volume of 0.2 ml) were subcutaneously injected</w:t>
      </w:r>
    </w:p>
    <w:p w14:paraId="320B3724" w14:textId="4D80CC99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into the right hind legs of 6 mice, and both the right and </w:t>
      </w:r>
      <w:proofErr w:type="gramStart"/>
      <w:r w:rsidRPr="008C3A7E">
        <w:rPr>
          <w:sz w:val="16"/>
          <w:szCs w:val="16"/>
          <w:lang w:val="en-US"/>
        </w:rPr>
        <w:t>left</w:t>
      </w:r>
      <w:proofErr w:type="gramEnd"/>
    </w:p>
    <w:p w14:paraId="734F2DE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3FA1D2BC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Cell lines and cell culture. </w:t>
      </w:r>
      <w:proofErr w:type="gramStart"/>
      <w:r w:rsidRPr="008C3A7E">
        <w:rPr>
          <w:sz w:val="16"/>
          <w:szCs w:val="16"/>
          <w:lang w:val="en-US"/>
        </w:rPr>
        <w:t>Poorly-differentiated</w:t>
      </w:r>
      <w:proofErr w:type="gramEnd"/>
      <w:r w:rsidRPr="008C3A7E">
        <w:rPr>
          <w:sz w:val="16"/>
          <w:szCs w:val="16"/>
          <w:lang w:val="en-US"/>
        </w:rPr>
        <w:t xml:space="preserve"> human</w:t>
      </w:r>
    </w:p>
    <w:p w14:paraId="3E1E5708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NPC CNE-2 cells were purchased from the Cancer Hospital</w:t>
      </w:r>
    </w:p>
    <w:p w14:paraId="2CFD947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of Fudan University (</w:t>
      </w:r>
      <w:proofErr w:type="spellStart"/>
      <w:r w:rsidRPr="008C3A7E">
        <w:rPr>
          <w:sz w:val="16"/>
          <w:szCs w:val="16"/>
          <w:lang w:val="en-US"/>
        </w:rPr>
        <w:t>Shangha</w:t>
      </w:r>
      <w:proofErr w:type="spellEnd"/>
      <w:r w:rsidRPr="008C3A7E">
        <w:rPr>
          <w:sz w:val="16"/>
          <w:szCs w:val="16"/>
          <w:lang w:val="en-US"/>
        </w:rPr>
        <w:t xml:space="preserve">, China). CNE-2R cells </w:t>
      </w:r>
      <w:proofErr w:type="gramStart"/>
      <w:r w:rsidRPr="008C3A7E">
        <w:rPr>
          <w:sz w:val="16"/>
          <w:szCs w:val="16"/>
          <w:lang w:val="en-US"/>
        </w:rPr>
        <w:t>were</w:t>
      </w:r>
      <w:proofErr w:type="gramEnd"/>
    </w:p>
    <w:p w14:paraId="17365D4C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induced by treating the parental CNE-2 cells with frac-</w:t>
      </w:r>
    </w:p>
    <w:p w14:paraId="1BA5F6F1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spellStart"/>
      <w:r w:rsidRPr="008C3A7E">
        <w:rPr>
          <w:sz w:val="16"/>
          <w:szCs w:val="16"/>
          <w:lang w:val="en-US"/>
        </w:rPr>
        <w:t>tioned</w:t>
      </w:r>
      <w:proofErr w:type="spellEnd"/>
      <w:r w:rsidRPr="008C3A7E">
        <w:rPr>
          <w:sz w:val="16"/>
          <w:szCs w:val="16"/>
          <w:lang w:val="en-US"/>
        </w:rPr>
        <w:t xml:space="preserve"> cobalt-60 γ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 xml:space="preserve">ray irradiation (total dose, 6,400 </w:t>
      </w:r>
      <w:proofErr w:type="spellStart"/>
      <w:proofErr w:type="gramStart"/>
      <w:r w:rsidRPr="008C3A7E">
        <w:rPr>
          <w:sz w:val="16"/>
          <w:szCs w:val="16"/>
          <w:lang w:val="en-US"/>
        </w:rPr>
        <w:t>cGy</w:t>
      </w:r>
      <w:proofErr w:type="spellEnd"/>
      <w:r w:rsidRPr="008C3A7E">
        <w:rPr>
          <w:sz w:val="16"/>
          <w:szCs w:val="16"/>
          <w:lang w:val="en-US"/>
        </w:rPr>
        <w:t>;</w:t>
      </w:r>
      <w:proofErr w:type="gramEnd"/>
    </w:p>
    <w:p w14:paraId="48FF3638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spellStart"/>
      <w:r w:rsidRPr="008C3A7E">
        <w:rPr>
          <w:sz w:val="16"/>
          <w:szCs w:val="16"/>
          <w:lang w:val="en-US"/>
        </w:rPr>
        <w:t>Theratron</w:t>
      </w:r>
      <w:proofErr w:type="spellEnd"/>
      <w:r w:rsidRPr="008C3A7E">
        <w:rPr>
          <w:sz w:val="16"/>
          <w:szCs w:val="16"/>
          <w:lang w:val="en-US"/>
        </w:rPr>
        <w:t xml:space="preserve"> 780; </w:t>
      </w:r>
      <w:proofErr w:type="spellStart"/>
      <w:r w:rsidRPr="008C3A7E">
        <w:rPr>
          <w:sz w:val="16"/>
          <w:szCs w:val="16"/>
          <w:lang w:val="en-US"/>
        </w:rPr>
        <w:t>Theratronics</w:t>
      </w:r>
      <w:proofErr w:type="spellEnd"/>
      <w:r w:rsidRPr="008C3A7E">
        <w:rPr>
          <w:sz w:val="16"/>
          <w:szCs w:val="16"/>
          <w:lang w:val="en-US"/>
        </w:rPr>
        <w:t xml:space="preserve"> International Ltd., Kanata,</w:t>
      </w:r>
    </w:p>
    <w:p w14:paraId="01CFE4CE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Canada) (3). The CNE-2R and CNE-2 cells were </w:t>
      </w:r>
      <w:proofErr w:type="gramStart"/>
      <w:r w:rsidRPr="008C3A7E">
        <w:rPr>
          <w:sz w:val="16"/>
          <w:szCs w:val="16"/>
          <w:lang w:val="en-US"/>
        </w:rPr>
        <w:t>cultured</w:t>
      </w:r>
      <w:proofErr w:type="gramEnd"/>
    </w:p>
    <w:p w14:paraId="1F8959E0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separately in RPMI 1640 medium (</w:t>
      </w:r>
      <w:proofErr w:type="spellStart"/>
      <w:r w:rsidRPr="008C3A7E">
        <w:rPr>
          <w:sz w:val="16"/>
          <w:szCs w:val="16"/>
          <w:lang w:val="en-US"/>
        </w:rPr>
        <w:t>Hyclone</w:t>
      </w:r>
      <w:proofErr w:type="spellEnd"/>
      <w:r w:rsidRPr="008C3A7E">
        <w:rPr>
          <w:sz w:val="16"/>
          <w:szCs w:val="16"/>
          <w:lang w:val="en-US"/>
        </w:rPr>
        <w:t>; GE Healthcare</w:t>
      </w:r>
    </w:p>
    <w:p w14:paraId="7349B23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Life Sciences, Logan UT, USA) supplemented with 10% </w:t>
      </w:r>
      <w:proofErr w:type="gramStart"/>
      <w:r w:rsidRPr="008C3A7E">
        <w:rPr>
          <w:sz w:val="16"/>
          <w:szCs w:val="16"/>
          <w:lang w:val="en-US"/>
        </w:rPr>
        <w:t>fetal</w:t>
      </w:r>
      <w:proofErr w:type="gramEnd"/>
    </w:p>
    <w:p w14:paraId="6D465ED6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bovine serum (Hangzhou </w:t>
      </w:r>
      <w:proofErr w:type="spellStart"/>
      <w:r w:rsidRPr="008C3A7E">
        <w:rPr>
          <w:sz w:val="16"/>
          <w:szCs w:val="16"/>
          <w:lang w:val="en-US"/>
        </w:rPr>
        <w:t>Sijiqing</w:t>
      </w:r>
      <w:proofErr w:type="spellEnd"/>
      <w:r w:rsidRPr="008C3A7E">
        <w:rPr>
          <w:sz w:val="16"/>
          <w:szCs w:val="16"/>
          <w:lang w:val="en-US"/>
        </w:rPr>
        <w:t xml:space="preserve"> Biological Engineering</w:t>
      </w:r>
    </w:p>
    <w:p w14:paraId="3FB131F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lastRenderedPageBreak/>
        <w:t xml:space="preserve">Materials Co., Ltd., Hangzhou, China), penicillin G (100 </w:t>
      </w:r>
      <w:proofErr w:type="spellStart"/>
      <w:r w:rsidRPr="008C3A7E">
        <w:rPr>
          <w:sz w:val="16"/>
          <w:szCs w:val="16"/>
          <w:lang w:val="en-US"/>
        </w:rPr>
        <w:t>kU</w:t>
      </w:r>
      <w:proofErr w:type="spellEnd"/>
      <w:r w:rsidRPr="008C3A7E">
        <w:rPr>
          <w:sz w:val="16"/>
          <w:szCs w:val="16"/>
          <w:lang w:val="en-US"/>
        </w:rPr>
        <w:t>/</w:t>
      </w:r>
      <w:proofErr w:type="gramStart"/>
      <w:r w:rsidRPr="008C3A7E">
        <w:rPr>
          <w:sz w:val="16"/>
          <w:szCs w:val="16"/>
          <w:lang w:val="en-US"/>
        </w:rPr>
        <w:t>l;</w:t>
      </w:r>
      <w:proofErr w:type="gramEnd"/>
    </w:p>
    <w:p w14:paraId="0BD61B0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(North China Pharmaceutical Co., Ltd., Shijiazhuang, China)</w:t>
      </w:r>
    </w:p>
    <w:p w14:paraId="2FD6EC80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and streptomycin (100 mg/l; </w:t>
      </w:r>
      <w:proofErr w:type="spellStart"/>
      <w:r w:rsidRPr="008C3A7E">
        <w:rPr>
          <w:sz w:val="16"/>
          <w:szCs w:val="16"/>
          <w:lang w:val="en-US"/>
        </w:rPr>
        <w:t>Qilu</w:t>
      </w:r>
      <w:proofErr w:type="spellEnd"/>
      <w:r w:rsidRPr="008C3A7E">
        <w:rPr>
          <w:sz w:val="16"/>
          <w:szCs w:val="16"/>
          <w:lang w:val="en-US"/>
        </w:rPr>
        <w:t xml:space="preserve"> Pharmaceutical Co., Ltd.,</w:t>
      </w:r>
    </w:p>
    <w:p w14:paraId="633BBCFF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Jinan, China). The cells were maintained at 37˚C in a 5% CO2</w:t>
      </w:r>
    </w:p>
    <w:p w14:paraId="05CE5BF5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incubator until use.</w:t>
      </w:r>
    </w:p>
    <w:p w14:paraId="1C3A556E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04EC2891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Hematoxylin and eosin (H&amp;E) staining. The mice were </w:t>
      </w:r>
      <w:proofErr w:type="spellStart"/>
      <w:r w:rsidRPr="008C3A7E">
        <w:rPr>
          <w:sz w:val="16"/>
          <w:szCs w:val="16"/>
          <w:lang w:val="en-US"/>
        </w:rPr>
        <w:t>sacri</w:t>
      </w:r>
      <w:proofErr w:type="spellEnd"/>
      <w:r w:rsidRPr="008C3A7E">
        <w:rPr>
          <w:sz w:val="16"/>
          <w:szCs w:val="16"/>
          <w:lang w:val="en-US"/>
        </w:rPr>
        <w:t>-</w:t>
      </w:r>
    </w:p>
    <w:p w14:paraId="72DD00B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spellStart"/>
      <w:r w:rsidRPr="008C3A7E">
        <w:rPr>
          <w:sz w:val="16"/>
          <w:szCs w:val="16"/>
          <w:lang w:val="en-US"/>
        </w:rPr>
        <w:t>ficed</w:t>
      </w:r>
      <w:proofErr w:type="spellEnd"/>
      <w:r w:rsidRPr="008C3A7E">
        <w:rPr>
          <w:sz w:val="16"/>
          <w:szCs w:val="16"/>
          <w:lang w:val="en-US"/>
        </w:rPr>
        <w:t xml:space="preserve"> 2 weeks after irradiation, and autopsies were </w:t>
      </w:r>
      <w:proofErr w:type="gramStart"/>
      <w:r w:rsidRPr="008C3A7E">
        <w:rPr>
          <w:sz w:val="16"/>
          <w:szCs w:val="16"/>
          <w:lang w:val="en-US"/>
        </w:rPr>
        <w:t>performed</w:t>
      </w:r>
      <w:proofErr w:type="gramEnd"/>
    </w:p>
    <w:p w14:paraId="2371559B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on all injected mice. Xenograft tumors were excised, </w:t>
      </w:r>
      <w:proofErr w:type="spellStart"/>
      <w:r w:rsidRPr="008C3A7E">
        <w:rPr>
          <w:sz w:val="16"/>
          <w:szCs w:val="16"/>
          <w:lang w:val="en-US"/>
        </w:rPr>
        <w:t>imme</w:t>
      </w:r>
      <w:proofErr w:type="spellEnd"/>
      <w:r w:rsidRPr="008C3A7E">
        <w:rPr>
          <w:sz w:val="16"/>
          <w:szCs w:val="16"/>
          <w:lang w:val="en-US"/>
        </w:rPr>
        <w:t>-</w:t>
      </w:r>
    </w:p>
    <w:p w14:paraId="4DEDEF2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spellStart"/>
      <w:r w:rsidRPr="008C3A7E">
        <w:rPr>
          <w:sz w:val="16"/>
          <w:szCs w:val="16"/>
          <w:lang w:val="en-US"/>
        </w:rPr>
        <w:t>diately</w:t>
      </w:r>
      <w:proofErr w:type="spellEnd"/>
      <w:r w:rsidRPr="008C3A7E">
        <w:rPr>
          <w:sz w:val="16"/>
          <w:szCs w:val="16"/>
          <w:lang w:val="en-US"/>
        </w:rPr>
        <w:t xml:space="preserve"> placed in 10% neutral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>buffered formalin and fixed for</w:t>
      </w:r>
    </w:p>
    <w:p w14:paraId="3BFC8ED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24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 xml:space="preserve">48 h. </w:t>
      </w:r>
      <w:proofErr w:type="gramStart"/>
      <w:r w:rsidRPr="008C3A7E">
        <w:rPr>
          <w:sz w:val="16"/>
          <w:szCs w:val="16"/>
          <w:lang w:val="en-US"/>
        </w:rPr>
        <w:t>Subsequent to</w:t>
      </w:r>
      <w:proofErr w:type="gramEnd"/>
      <w:r w:rsidRPr="008C3A7E">
        <w:rPr>
          <w:sz w:val="16"/>
          <w:szCs w:val="16"/>
          <w:lang w:val="en-US"/>
        </w:rPr>
        <w:t xml:space="preserve"> fixation, samples were dehydrated</w:t>
      </w:r>
    </w:p>
    <w:p w14:paraId="62FFFE7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and embedded in paraffin. A series of 4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rFonts w:ascii="Calibri" w:hAnsi="Calibri" w:cs="Calibri"/>
          <w:sz w:val="16"/>
          <w:szCs w:val="16"/>
          <w:lang w:val="en-US"/>
        </w:rPr>
        <w:t>µ</w:t>
      </w:r>
      <w:r w:rsidRPr="008C3A7E">
        <w:rPr>
          <w:sz w:val="16"/>
          <w:szCs w:val="16"/>
          <w:lang w:val="en-US"/>
        </w:rPr>
        <w:t xml:space="preserve">m sections </w:t>
      </w:r>
      <w:proofErr w:type="gramStart"/>
      <w:r w:rsidRPr="008C3A7E">
        <w:rPr>
          <w:sz w:val="16"/>
          <w:szCs w:val="16"/>
          <w:lang w:val="en-US"/>
        </w:rPr>
        <w:t>were</w:t>
      </w:r>
      <w:proofErr w:type="gramEnd"/>
    </w:p>
    <w:p w14:paraId="11D1A520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prepared from each specimen, mounted on poly-lysine-</w:t>
      </w:r>
      <w:proofErr w:type="gramStart"/>
      <w:r w:rsidRPr="008C3A7E">
        <w:rPr>
          <w:sz w:val="16"/>
          <w:szCs w:val="16"/>
          <w:lang w:val="en-US"/>
        </w:rPr>
        <w:t>coated</w:t>
      </w:r>
      <w:proofErr w:type="gramEnd"/>
    </w:p>
    <w:p w14:paraId="32B86F3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glass slides and dried for 4</w:t>
      </w:r>
      <w:r w:rsidRPr="008C3A7E">
        <w:rPr>
          <w:rFonts w:ascii="Cambria Math" w:hAnsi="Cambria Math" w:cs="Cambria Math"/>
          <w:sz w:val="16"/>
          <w:szCs w:val="16"/>
          <w:lang w:val="en-US"/>
        </w:rPr>
        <w:t>‑</w:t>
      </w:r>
      <w:r w:rsidRPr="008C3A7E">
        <w:rPr>
          <w:sz w:val="16"/>
          <w:szCs w:val="16"/>
          <w:lang w:val="en-US"/>
        </w:rPr>
        <w:t>5 h at 37</w:t>
      </w:r>
      <w:r w:rsidRPr="008C3A7E">
        <w:rPr>
          <w:rFonts w:ascii="Calibri" w:hAnsi="Calibri" w:cs="Calibri"/>
          <w:sz w:val="16"/>
          <w:szCs w:val="16"/>
          <w:lang w:val="en-US"/>
        </w:rPr>
        <w:t>˚</w:t>
      </w:r>
      <w:r w:rsidRPr="008C3A7E">
        <w:rPr>
          <w:sz w:val="16"/>
          <w:szCs w:val="16"/>
          <w:lang w:val="en-US"/>
        </w:rPr>
        <w:t>C to promote adhesion.</w:t>
      </w:r>
    </w:p>
    <w:p w14:paraId="69F14F32" w14:textId="688EE8AB" w:rsid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H&amp;E staining was performed on one section from </w:t>
      </w:r>
      <w:proofErr w:type="gramStart"/>
      <w:r w:rsidRPr="008C3A7E">
        <w:rPr>
          <w:sz w:val="16"/>
          <w:szCs w:val="16"/>
          <w:lang w:val="en-US"/>
        </w:rPr>
        <w:t>each</w:t>
      </w:r>
      <w:proofErr w:type="gramEnd"/>
    </w:p>
    <w:p w14:paraId="1C9C732A" w14:textId="77777777" w:rsid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36F99315" w14:textId="181CD72A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r w:rsidRPr="008C3A7E">
        <w:rPr>
          <w:b/>
          <w:bCs/>
          <w:sz w:val="16"/>
          <w:szCs w:val="16"/>
          <w:lang w:val="en-US"/>
        </w:rPr>
        <w:t xml:space="preserve">Annotation: </w:t>
      </w:r>
      <w:r w:rsidRPr="008C3A7E">
        <w:rPr>
          <w:b/>
          <w:bCs/>
          <w:sz w:val="16"/>
          <w:szCs w:val="16"/>
          <w:lang w:val="en-US"/>
        </w:rPr>
        <w:t>Human</w:t>
      </w:r>
    </w:p>
    <w:p w14:paraId="1F8C639F" w14:textId="77777777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r w:rsidRPr="008C3A7E">
        <w:rPr>
          <w:b/>
          <w:bCs/>
          <w:sz w:val="16"/>
          <w:szCs w:val="16"/>
          <w:lang w:val="en-US"/>
        </w:rPr>
        <w:t>Human and Animal</w:t>
      </w:r>
    </w:p>
    <w:p w14:paraId="2FCBE140" w14:textId="25771444" w:rsidR="008C3A7E" w:rsidRPr="008C3A7E" w:rsidRDefault="008C3A7E" w:rsidP="008C3A7E">
      <w:pPr>
        <w:spacing w:line="240" w:lineRule="auto"/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8C3A7E">
        <w:rPr>
          <w:b/>
          <w:bCs/>
          <w:sz w:val="16"/>
          <w:szCs w:val="16"/>
          <w:lang w:val="en-US"/>
        </w:rPr>
        <w:t>Prediction:Animal</w:t>
      </w:r>
      <w:proofErr w:type="spellEnd"/>
      <w:proofErr w:type="gramEnd"/>
    </w:p>
    <w:p w14:paraId="6B0E0418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proofErr w:type="gramStart"/>
      <w:r w:rsidRPr="008C3A7E">
        <w:rPr>
          <w:sz w:val="16"/>
          <w:szCs w:val="16"/>
          <w:lang w:val="en-US"/>
        </w:rPr>
        <w:t>..</w:t>
      </w:r>
      <w:proofErr w:type="gramEnd"/>
      <w:r w:rsidRPr="008C3A7E">
        <w:rPr>
          <w:sz w:val="16"/>
          <w:szCs w:val="16"/>
          <w:lang w:val="en-US"/>
        </w:rPr>
        <w:t>/data/</w:t>
      </w:r>
      <w:proofErr w:type="spellStart"/>
      <w:r w:rsidRPr="008C3A7E">
        <w:rPr>
          <w:sz w:val="16"/>
          <w:szCs w:val="16"/>
          <w:lang w:val="en-US"/>
        </w:rPr>
        <w:t>test_SD_files</w:t>
      </w:r>
      <w:proofErr w:type="spellEnd"/>
      <w:r w:rsidRPr="008C3A7E">
        <w:rPr>
          <w:sz w:val="16"/>
          <w:szCs w:val="16"/>
          <w:lang w:val="en-US"/>
        </w:rPr>
        <w:t>//Delp et al_2016_Apollo Lunar Astronauts Show Higher Cardiovascular Disease Mortality.pdf</w:t>
      </w:r>
    </w:p>
    <w:p w14:paraId="13BFF22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CONTEXT:</w:t>
      </w:r>
    </w:p>
    <w:p w14:paraId="45BA59BA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Forty-four male C57BL/6 mice (Jackson Laboratory, Bar Harbor, ME), 16 weeks of age, were </w:t>
      </w:r>
      <w:proofErr w:type="gramStart"/>
      <w:r w:rsidRPr="008C3A7E">
        <w:rPr>
          <w:sz w:val="16"/>
          <w:szCs w:val="16"/>
          <w:lang w:val="en-US"/>
        </w:rPr>
        <w:t>individually</w:t>
      </w:r>
      <w:proofErr w:type="gramEnd"/>
    </w:p>
    <w:p w14:paraId="191102F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housed at the Brookhaven National Laboratory animal facility at Long Island, New York. Animals were </w:t>
      </w:r>
      <w:proofErr w:type="gramStart"/>
      <w:r w:rsidRPr="008C3A7E">
        <w:rPr>
          <w:sz w:val="16"/>
          <w:szCs w:val="16"/>
          <w:lang w:val="en-US"/>
        </w:rPr>
        <w:t>maintained</w:t>
      </w:r>
      <w:proofErr w:type="gramEnd"/>
    </w:p>
    <w:p w14:paraId="3CAAD79B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in a controlled environment (12:12 hour light-dark cycle, 24 </w:t>
      </w:r>
      <w:proofErr w:type="gramStart"/>
      <w:r w:rsidRPr="008C3A7E">
        <w:rPr>
          <w:sz w:val="16"/>
          <w:szCs w:val="16"/>
          <w:lang w:val="en-US"/>
        </w:rPr>
        <w:t>±  2</w:t>
      </w:r>
      <w:proofErr w:type="gramEnd"/>
      <w:r w:rsidRPr="008C3A7E">
        <w:rPr>
          <w:sz w:val="16"/>
          <w:szCs w:val="16"/>
          <w:lang w:val="en-US"/>
        </w:rPr>
        <w:t xml:space="preserve"> °C) and provided food and water ad libitum.</w:t>
      </w:r>
    </w:p>
    <w:p w14:paraId="011E190C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Mice were randomized by body mass to one of four groups: control (Con, n </w:t>
      </w:r>
      <w:proofErr w:type="gramStart"/>
      <w:r w:rsidRPr="008C3A7E">
        <w:rPr>
          <w:sz w:val="16"/>
          <w:szCs w:val="16"/>
          <w:lang w:val="en-US"/>
        </w:rPr>
        <w:t>=  11</w:t>
      </w:r>
      <w:proofErr w:type="gramEnd"/>
      <w:r w:rsidRPr="008C3A7E">
        <w:rPr>
          <w:sz w:val="16"/>
          <w:szCs w:val="16"/>
          <w:lang w:val="en-US"/>
        </w:rPr>
        <w:t>), hindlimb unloaded (HU,</w:t>
      </w:r>
    </w:p>
    <w:p w14:paraId="7AB39CA0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n </w:t>
      </w:r>
      <w:proofErr w:type="gramStart"/>
      <w:r w:rsidRPr="008C3A7E">
        <w:rPr>
          <w:sz w:val="16"/>
          <w:szCs w:val="16"/>
          <w:lang w:val="en-US"/>
        </w:rPr>
        <w:t>=  11</w:t>
      </w:r>
      <w:proofErr w:type="gramEnd"/>
      <w:r w:rsidRPr="008C3A7E">
        <w:rPr>
          <w:sz w:val="16"/>
          <w:szCs w:val="16"/>
          <w:lang w:val="en-US"/>
        </w:rPr>
        <w:t>), total body irradiated (TBI, n =  11), and the combined TBI and HU (TBI+ HU, n =  11). One week after</w:t>
      </w:r>
    </w:p>
    <w:p w14:paraId="578C99F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the conclusion of the unloading treatment for the HU and TBI+ HU groups, the mice in all four groups </w:t>
      </w:r>
      <w:proofErr w:type="gramStart"/>
      <w:r w:rsidRPr="008C3A7E">
        <w:rPr>
          <w:sz w:val="16"/>
          <w:szCs w:val="16"/>
          <w:lang w:val="en-US"/>
        </w:rPr>
        <w:t>were</w:t>
      </w:r>
      <w:proofErr w:type="gramEnd"/>
    </w:p>
    <w:p w14:paraId="47FB7711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shipped to Florida State University, individually housed in the animal vivarium under controlled </w:t>
      </w:r>
      <w:proofErr w:type="gramStart"/>
      <w:r w:rsidRPr="008C3A7E">
        <w:rPr>
          <w:sz w:val="16"/>
          <w:szCs w:val="16"/>
          <w:lang w:val="en-US"/>
        </w:rPr>
        <w:t>environmental</w:t>
      </w:r>
      <w:proofErr w:type="gramEnd"/>
    </w:p>
    <w:p w14:paraId="151394F4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conditions (12:12 hour light-dark cycle, 24 </w:t>
      </w:r>
      <w:proofErr w:type="gramStart"/>
      <w:r w:rsidRPr="008C3A7E">
        <w:rPr>
          <w:sz w:val="16"/>
          <w:szCs w:val="16"/>
          <w:lang w:val="en-US"/>
        </w:rPr>
        <w:t>±  2</w:t>
      </w:r>
      <w:proofErr w:type="gramEnd"/>
      <w:r w:rsidRPr="008C3A7E">
        <w:rPr>
          <w:sz w:val="16"/>
          <w:szCs w:val="16"/>
          <w:lang w:val="en-US"/>
        </w:rPr>
        <w:t xml:space="preserve"> °C) and provided food and water ad libitum.</w:t>
      </w:r>
    </w:p>
    <w:p w14:paraId="2B461CF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3BD1549E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68A81008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For the animal studies, a one-way ANOVA and Fisher LSD post-hoc tests were used to detect differences in</w:t>
      </w:r>
    </w:p>
    <w:p w14:paraId="127BEC8F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body, </w:t>
      </w:r>
      <w:proofErr w:type="gramStart"/>
      <w:r w:rsidRPr="008C3A7E">
        <w:rPr>
          <w:sz w:val="16"/>
          <w:szCs w:val="16"/>
          <w:lang w:val="en-US"/>
        </w:rPr>
        <w:t>tissue</w:t>
      </w:r>
      <w:proofErr w:type="gramEnd"/>
      <w:r w:rsidRPr="008C3A7E">
        <w:rPr>
          <w:sz w:val="16"/>
          <w:szCs w:val="16"/>
          <w:lang w:val="en-US"/>
        </w:rPr>
        <w:t xml:space="preserve"> and vascular characteristics. Vasomotor responses were evaluated using </w:t>
      </w:r>
      <w:proofErr w:type="gramStart"/>
      <w:r w:rsidRPr="008C3A7E">
        <w:rPr>
          <w:sz w:val="16"/>
          <w:szCs w:val="16"/>
          <w:lang w:val="en-US"/>
        </w:rPr>
        <w:t>repeated-measures</w:t>
      </w:r>
      <w:proofErr w:type="gramEnd"/>
      <w:r w:rsidRPr="008C3A7E">
        <w:rPr>
          <w:sz w:val="16"/>
          <w:szCs w:val="16"/>
          <w:lang w:val="en-US"/>
        </w:rPr>
        <w:t xml:space="preserve"> ANOVAs</w:t>
      </w:r>
    </w:p>
    <w:p w14:paraId="372EE1C6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to detect differences between experimental groups and drug doses or pressure changes. All values are </w:t>
      </w:r>
      <w:proofErr w:type="gramStart"/>
      <w:r w:rsidRPr="008C3A7E">
        <w:rPr>
          <w:sz w:val="16"/>
          <w:szCs w:val="16"/>
          <w:lang w:val="en-US"/>
        </w:rPr>
        <w:t>presented</w:t>
      </w:r>
      <w:proofErr w:type="gramEnd"/>
    </w:p>
    <w:p w14:paraId="1C9828C5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as means </w:t>
      </w:r>
      <w:proofErr w:type="gramStart"/>
      <w:r w:rsidRPr="008C3A7E">
        <w:rPr>
          <w:sz w:val="16"/>
          <w:szCs w:val="16"/>
          <w:lang w:val="en-US"/>
        </w:rPr>
        <w:t>±  SE.</w:t>
      </w:r>
      <w:proofErr w:type="gramEnd"/>
      <w:r w:rsidRPr="008C3A7E">
        <w:rPr>
          <w:sz w:val="16"/>
          <w:szCs w:val="16"/>
          <w:lang w:val="en-US"/>
        </w:rPr>
        <w:t xml:space="preserve"> A value of P </w:t>
      </w:r>
      <w:proofErr w:type="gramStart"/>
      <w:r w:rsidRPr="008C3A7E">
        <w:rPr>
          <w:sz w:val="16"/>
          <w:szCs w:val="16"/>
          <w:lang w:val="en-US"/>
        </w:rPr>
        <w:t>≤  0.05</w:t>
      </w:r>
      <w:proofErr w:type="gramEnd"/>
      <w:r w:rsidRPr="008C3A7E">
        <w:rPr>
          <w:sz w:val="16"/>
          <w:szCs w:val="16"/>
          <w:lang w:val="en-US"/>
        </w:rPr>
        <w:t xml:space="preserve"> was considered statistically significant.</w:t>
      </w:r>
    </w:p>
    <w:p w14:paraId="1460DE1E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lastRenderedPageBreak/>
        <w:t>References</w:t>
      </w:r>
    </w:p>
    <w:p w14:paraId="6335E27D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1. Boerma, M. et al. Space radiation and cardiovascular disease risk. World J </w:t>
      </w:r>
      <w:proofErr w:type="spellStart"/>
      <w:r w:rsidRPr="008C3A7E">
        <w:rPr>
          <w:sz w:val="16"/>
          <w:szCs w:val="16"/>
          <w:lang w:val="en-US"/>
        </w:rPr>
        <w:t>Cardiol</w:t>
      </w:r>
      <w:proofErr w:type="spellEnd"/>
      <w:r w:rsidRPr="008C3A7E">
        <w:rPr>
          <w:sz w:val="16"/>
          <w:szCs w:val="16"/>
          <w:lang w:val="en-US"/>
        </w:rPr>
        <w:t xml:space="preserve"> 7, 882–888, </w:t>
      </w:r>
      <w:proofErr w:type="spellStart"/>
      <w:r w:rsidRPr="008C3A7E">
        <w:rPr>
          <w:sz w:val="16"/>
          <w:szCs w:val="16"/>
          <w:lang w:val="en-US"/>
        </w:rPr>
        <w:t>doi</w:t>
      </w:r>
      <w:proofErr w:type="spellEnd"/>
      <w:r w:rsidRPr="008C3A7E">
        <w:rPr>
          <w:sz w:val="16"/>
          <w:szCs w:val="16"/>
          <w:lang w:val="en-US"/>
        </w:rPr>
        <w:t>: 10.4330/</w:t>
      </w:r>
      <w:proofErr w:type="gramStart"/>
      <w:r w:rsidRPr="008C3A7E">
        <w:rPr>
          <w:sz w:val="16"/>
          <w:szCs w:val="16"/>
          <w:lang w:val="en-US"/>
        </w:rPr>
        <w:t>wjc.v</w:t>
      </w:r>
      <w:proofErr w:type="gramEnd"/>
      <w:r w:rsidRPr="008C3A7E">
        <w:rPr>
          <w:sz w:val="16"/>
          <w:szCs w:val="16"/>
          <w:lang w:val="en-US"/>
        </w:rPr>
        <w:t>7.i12.882 (2015).</w:t>
      </w:r>
    </w:p>
    <w:p w14:paraId="253EBB1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2. Pietsch, J. et al. The effects of weightlessness on the human organism and mammalian cells. </w:t>
      </w:r>
      <w:proofErr w:type="spellStart"/>
      <w:r w:rsidRPr="008C3A7E">
        <w:rPr>
          <w:sz w:val="16"/>
          <w:szCs w:val="16"/>
          <w:lang w:val="en-US"/>
        </w:rPr>
        <w:t>Curr</w:t>
      </w:r>
      <w:proofErr w:type="spellEnd"/>
      <w:r w:rsidRPr="008C3A7E">
        <w:rPr>
          <w:sz w:val="16"/>
          <w:szCs w:val="16"/>
          <w:lang w:val="en-US"/>
        </w:rPr>
        <w:t xml:space="preserve"> Mol Med 11, 350–364 (2011).</w:t>
      </w:r>
    </w:p>
    <w:p w14:paraId="729C277C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3. Ball, J., Evans, C. &amp; eds. Safe passage: Astronaut care for exploration missions. (National Academies Press, 2001).</w:t>
      </w:r>
    </w:p>
    <w:p w14:paraId="6BA3C0D9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4. Zeitlin, C. et al. Measurements of energetic particle radiation in transit to Mars on the Mars Science Laboratory. Science 340,</w:t>
      </w:r>
    </w:p>
    <w:p w14:paraId="042A27F7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604BEE31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</w:p>
    <w:p w14:paraId="5BFDC83B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The second unique feature of the present study is that it is the first to examine the long-term mortality </w:t>
      </w:r>
      <w:proofErr w:type="gramStart"/>
      <w:r w:rsidRPr="008C3A7E">
        <w:rPr>
          <w:sz w:val="16"/>
          <w:szCs w:val="16"/>
          <w:lang w:val="en-US"/>
        </w:rPr>
        <w:t>risks</w:t>
      </w:r>
      <w:proofErr w:type="gramEnd"/>
    </w:p>
    <w:p w14:paraId="31F777FF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of spaceflight in LEO and deep space. Exposure to charged particles comprising the galactic cosmic rays in </w:t>
      </w:r>
      <w:proofErr w:type="gramStart"/>
      <w:r w:rsidRPr="008C3A7E">
        <w:rPr>
          <w:sz w:val="16"/>
          <w:szCs w:val="16"/>
          <w:lang w:val="en-US"/>
        </w:rPr>
        <w:t>deep</w:t>
      </w:r>
      <w:proofErr w:type="gramEnd"/>
    </w:p>
    <w:p w14:paraId="7DC32F13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 xml:space="preserve">space has the potential to elicit </w:t>
      </w:r>
      <w:proofErr w:type="gramStart"/>
      <w:r w:rsidRPr="008C3A7E">
        <w:rPr>
          <w:sz w:val="16"/>
          <w:szCs w:val="16"/>
          <w:lang w:val="en-US"/>
        </w:rPr>
        <w:t>a number of</w:t>
      </w:r>
      <w:proofErr w:type="gramEnd"/>
      <w:r w:rsidRPr="008C3A7E">
        <w:rPr>
          <w:sz w:val="16"/>
          <w:szCs w:val="16"/>
          <w:lang w:val="en-US"/>
        </w:rPr>
        <w:t xml:space="preserve"> complications in biological tissue. Recent work in rodents and cell</w:t>
      </w:r>
    </w:p>
    <w:p w14:paraId="43F1EA02" w14:textId="77777777" w:rsidR="008C3A7E" w:rsidRPr="008C3A7E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culture has highlighted the potentially harmful effects of such exposures on the cardiovascular system20,27–30,</w:t>
      </w:r>
    </w:p>
    <w:p w14:paraId="0AB989DB" w14:textId="32AB1D2D" w:rsidR="008C3A7E" w:rsidRPr="001E3F10" w:rsidRDefault="008C3A7E" w:rsidP="008C3A7E">
      <w:pPr>
        <w:spacing w:line="240" w:lineRule="auto"/>
        <w:rPr>
          <w:sz w:val="16"/>
          <w:szCs w:val="16"/>
          <w:lang w:val="en-US"/>
        </w:rPr>
      </w:pPr>
      <w:r w:rsidRPr="008C3A7E">
        <w:rPr>
          <w:sz w:val="16"/>
          <w:szCs w:val="16"/>
          <w:lang w:val="en-US"/>
        </w:rPr>
        <w:t>which may translate to astronauts engaged in deep space expeditions.</w:t>
      </w:r>
    </w:p>
    <w:sectPr w:rsidR="008C3A7E" w:rsidRPr="001E3F10" w:rsidSect="003F270C">
      <w:headerReference w:type="default" r:id="rId52"/>
      <w:footerReference w:type="default" r:id="rId5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C353" w14:textId="77777777" w:rsidR="002B76C7" w:rsidRDefault="002B76C7" w:rsidP="003F270C">
      <w:pPr>
        <w:spacing w:after="0" w:line="240" w:lineRule="auto"/>
      </w:pPr>
      <w:r>
        <w:separator/>
      </w:r>
    </w:p>
  </w:endnote>
  <w:endnote w:type="continuationSeparator" w:id="0">
    <w:p w14:paraId="4C32BE11" w14:textId="77777777" w:rsidR="002B76C7" w:rsidRDefault="002B76C7" w:rsidP="003F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A574" w14:textId="77777777" w:rsidR="00070E06" w:rsidRDefault="00070E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6977B25" w14:textId="13072A62" w:rsidR="00070E06" w:rsidRDefault="0007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649F" w14:textId="77777777" w:rsidR="002B76C7" w:rsidRDefault="002B76C7" w:rsidP="003F270C">
      <w:pPr>
        <w:spacing w:after="0" w:line="240" w:lineRule="auto"/>
      </w:pPr>
      <w:r>
        <w:separator/>
      </w:r>
    </w:p>
  </w:footnote>
  <w:footnote w:type="continuationSeparator" w:id="0">
    <w:p w14:paraId="67276D56" w14:textId="77777777" w:rsidR="002B76C7" w:rsidRDefault="002B76C7" w:rsidP="003F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4490" w14:textId="306BBAFA" w:rsidR="003F270C" w:rsidRDefault="003F270C">
    <w:pPr>
      <w:pStyle w:val="Header"/>
      <w:rPr>
        <w:sz w:val="24"/>
        <w:szCs w:val="24"/>
      </w:rPr>
    </w:pP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t>AI full text screening</w:t>
    </w:r>
    <w:r w:rsidRPr="003F270C">
      <w:rPr>
        <w:rFonts w:asciiTheme="majorHAnsi" w:eastAsiaTheme="majorEastAsia" w:hAnsiTheme="majorHAnsi" w:cstheme="majorBidi"/>
        <w:color w:val="4472C4" w:themeColor="accent1"/>
        <w:sz w:val="16"/>
        <w:szCs w:val="16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16"/>
          <w:szCs w:val="16"/>
        </w:rPr>
        <w:alias w:val="Date"/>
        <w:id w:val="78404859"/>
        <w:placeholder>
          <w:docPart w:val="57701CD0F3774DE39653F09781A6B3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10-13T00:00:00Z">
          <w:dateFormat w:val="MMMM d, yyyy"/>
          <w:lid w:val="en-US"/>
          <w:storeMappedDataAs w:val="dateTime"/>
          <w:calendar w:val="gregorian"/>
        </w:date>
      </w:sdtPr>
      <w:sdtContent>
        <w:r w:rsidRPr="003F270C">
          <w:rPr>
            <w:rFonts w:asciiTheme="majorHAnsi" w:eastAsiaTheme="majorEastAsia" w:hAnsiTheme="majorHAnsi" w:cstheme="majorBidi"/>
            <w:color w:val="4472C4" w:themeColor="accent1"/>
            <w:sz w:val="16"/>
            <w:szCs w:val="16"/>
            <w:lang w:val="en-US"/>
          </w:rPr>
          <w:t>October 13, 2023</w:t>
        </w:r>
      </w:sdtContent>
    </w:sdt>
  </w:p>
  <w:p w14:paraId="0C0DB0D0" w14:textId="77777777" w:rsidR="003F270C" w:rsidRDefault="003F2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5D8"/>
    <w:multiLevelType w:val="hybridMultilevel"/>
    <w:tmpl w:val="D55A7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1000"/>
    <w:multiLevelType w:val="hybridMultilevel"/>
    <w:tmpl w:val="00D07BAC"/>
    <w:lvl w:ilvl="0" w:tplc="5D9CC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25921"/>
    <w:multiLevelType w:val="hybridMultilevel"/>
    <w:tmpl w:val="04E2C5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65BE"/>
    <w:multiLevelType w:val="hybridMultilevel"/>
    <w:tmpl w:val="626AE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3188"/>
    <w:multiLevelType w:val="hybridMultilevel"/>
    <w:tmpl w:val="3BB27C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428"/>
    <w:multiLevelType w:val="hybridMultilevel"/>
    <w:tmpl w:val="81FE54CE"/>
    <w:lvl w:ilvl="0" w:tplc="9D2E8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65660"/>
    <w:multiLevelType w:val="hybridMultilevel"/>
    <w:tmpl w:val="BC024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C2338"/>
    <w:multiLevelType w:val="hybridMultilevel"/>
    <w:tmpl w:val="A5BA64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1859"/>
    <w:multiLevelType w:val="hybridMultilevel"/>
    <w:tmpl w:val="71126094"/>
    <w:lvl w:ilvl="0" w:tplc="6BAE652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7D9070D"/>
    <w:multiLevelType w:val="hybridMultilevel"/>
    <w:tmpl w:val="64C69A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74985"/>
    <w:multiLevelType w:val="hybridMultilevel"/>
    <w:tmpl w:val="8162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E4E7D"/>
    <w:multiLevelType w:val="hybridMultilevel"/>
    <w:tmpl w:val="B844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23A4"/>
    <w:multiLevelType w:val="hybridMultilevel"/>
    <w:tmpl w:val="26C8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C5517"/>
    <w:multiLevelType w:val="hybridMultilevel"/>
    <w:tmpl w:val="A098595E"/>
    <w:lvl w:ilvl="0" w:tplc="E6BA0B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E170C"/>
    <w:multiLevelType w:val="hybridMultilevel"/>
    <w:tmpl w:val="AB14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16B52"/>
    <w:multiLevelType w:val="hybridMultilevel"/>
    <w:tmpl w:val="82BC0FC8"/>
    <w:lvl w:ilvl="0" w:tplc="A290DBA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DAC06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84670">
    <w:abstractNumId w:val="13"/>
  </w:num>
  <w:num w:numId="2" w16cid:durableId="1341197031">
    <w:abstractNumId w:val="8"/>
  </w:num>
  <w:num w:numId="3" w16cid:durableId="456796004">
    <w:abstractNumId w:val="5"/>
  </w:num>
  <w:num w:numId="4" w16cid:durableId="576717248">
    <w:abstractNumId w:val="4"/>
  </w:num>
  <w:num w:numId="5" w16cid:durableId="1537737862">
    <w:abstractNumId w:val="9"/>
  </w:num>
  <w:num w:numId="6" w16cid:durableId="1260718631">
    <w:abstractNumId w:val="7"/>
  </w:num>
  <w:num w:numId="7" w16cid:durableId="420874963">
    <w:abstractNumId w:val="2"/>
  </w:num>
  <w:num w:numId="8" w16cid:durableId="1505054684">
    <w:abstractNumId w:val="0"/>
  </w:num>
  <w:num w:numId="9" w16cid:durableId="554313732">
    <w:abstractNumId w:val="12"/>
  </w:num>
  <w:num w:numId="10" w16cid:durableId="1074618680">
    <w:abstractNumId w:val="15"/>
  </w:num>
  <w:num w:numId="11" w16cid:durableId="1936865718">
    <w:abstractNumId w:val="10"/>
  </w:num>
  <w:num w:numId="12" w16cid:durableId="671421569">
    <w:abstractNumId w:val="6"/>
  </w:num>
  <w:num w:numId="13" w16cid:durableId="1029069899">
    <w:abstractNumId w:val="14"/>
  </w:num>
  <w:num w:numId="14" w16cid:durableId="1375079450">
    <w:abstractNumId w:val="1"/>
  </w:num>
  <w:num w:numId="15" w16cid:durableId="2058819816">
    <w:abstractNumId w:val="3"/>
  </w:num>
  <w:num w:numId="16" w16cid:durableId="1185897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78"/>
    <w:rsid w:val="00000260"/>
    <w:rsid w:val="00000E7B"/>
    <w:rsid w:val="00070E06"/>
    <w:rsid w:val="00082902"/>
    <w:rsid w:val="000A70E2"/>
    <w:rsid w:val="000B541A"/>
    <w:rsid w:val="000C59BD"/>
    <w:rsid w:val="000D0DD0"/>
    <w:rsid w:val="000D2F27"/>
    <w:rsid w:val="000D3B61"/>
    <w:rsid w:val="000E0C17"/>
    <w:rsid w:val="000E0CE6"/>
    <w:rsid w:val="00101810"/>
    <w:rsid w:val="00102C68"/>
    <w:rsid w:val="00125217"/>
    <w:rsid w:val="0012714E"/>
    <w:rsid w:val="00131654"/>
    <w:rsid w:val="0015273D"/>
    <w:rsid w:val="00170586"/>
    <w:rsid w:val="0017066B"/>
    <w:rsid w:val="00185656"/>
    <w:rsid w:val="00192F40"/>
    <w:rsid w:val="00195FA1"/>
    <w:rsid w:val="001A3164"/>
    <w:rsid w:val="001B18FF"/>
    <w:rsid w:val="001B4CD8"/>
    <w:rsid w:val="001C342B"/>
    <w:rsid w:val="001E3F10"/>
    <w:rsid w:val="001F2462"/>
    <w:rsid w:val="001F2590"/>
    <w:rsid w:val="001F2C35"/>
    <w:rsid w:val="001F2ED7"/>
    <w:rsid w:val="00207699"/>
    <w:rsid w:val="00207B27"/>
    <w:rsid w:val="002111BF"/>
    <w:rsid w:val="0021399F"/>
    <w:rsid w:val="00214E4A"/>
    <w:rsid w:val="00224273"/>
    <w:rsid w:val="002420EC"/>
    <w:rsid w:val="00244428"/>
    <w:rsid w:val="00247787"/>
    <w:rsid w:val="0025005D"/>
    <w:rsid w:val="00250817"/>
    <w:rsid w:val="002655E9"/>
    <w:rsid w:val="00276735"/>
    <w:rsid w:val="002769CD"/>
    <w:rsid w:val="00282EA6"/>
    <w:rsid w:val="0028365D"/>
    <w:rsid w:val="002873C4"/>
    <w:rsid w:val="00294873"/>
    <w:rsid w:val="002A33B1"/>
    <w:rsid w:val="002B76C7"/>
    <w:rsid w:val="002C2258"/>
    <w:rsid w:val="002C62F0"/>
    <w:rsid w:val="002C7C6C"/>
    <w:rsid w:val="002D3133"/>
    <w:rsid w:val="002F380C"/>
    <w:rsid w:val="00302A73"/>
    <w:rsid w:val="00343152"/>
    <w:rsid w:val="0035623C"/>
    <w:rsid w:val="00356CB9"/>
    <w:rsid w:val="00365004"/>
    <w:rsid w:val="00370E22"/>
    <w:rsid w:val="003723D6"/>
    <w:rsid w:val="003766A9"/>
    <w:rsid w:val="003864F6"/>
    <w:rsid w:val="003876FE"/>
    <w:rsid w:val="0039423E"/>
    <w:rsid w:val="003A488A"/>
    <w:rsid w:val="003B134D"/>
    <w:rsid w:val="003B6554"/>
    <w:rsid w:val="003C064A"/>
    <w:rsid w:val="003E5390"/>
    <w:rsid w:val="003E573E"/>
    <w:rsid w:val="003E65ED"/>
    <w:rsid w:val="003F270C"/>
    <w:rsid w:val="003F35A6"/>
    <w:rsid w:val="004058D2"/>
    <w:rsid w:val="00437C6C"/>
    <w:rsid w:val="00451717"/>
    <w:rsid w:val="00453F56"/>
    <w:rsid w:val="00461D56"/>
    <w:rsid w:val="004672E8"/>
    <w:rsid w:val="00472F12"/>
    <w:rsid w:val="00497604"/>
    <w:rsid w:val="004A4548"/>
    <w:rsid w:val="004A4F8F"/>
    <w:rsid w:val="004C2C2D"/>
    <w:rsid w:val="004C4F56"/>
    <w:rsid w:val="004D3D9C"/>
    <w:rsid w:val="004D46C4"/>
    <w:rsid w:val="004D79EC"/>
    <w:rsid w:val="004E53E0"/>
    <w:rsid w:val="004F2B29"/>
    <w:rsid w:val="004F3432"/>
    <w:rsid w:val="004F550C"/>
    <w:rsid w:val="00504162"/>
    <w:rsid w:val="00514B86"/>
    <w:rsid w:val="0053011A"/>
    <w:rsid w:val="005348E2"/>
    <w:rsid w:val="00553BD1"/>
    <w:rsid w:val="00572B86"/>
    <w:rsid w:val="00592258"/>
    <w:rsid w:val="005A4C9C"/>
    <w:rsid w:val="005A5EAC"/>
    <w:rsid w:val="005B6EC2"/>
    <w:rsid w:val="005C3B10"/>
    <w:rsid w:val="005C41A7"/>
    <w:rsid w:val="005C48A6"/>
    <w:rsid w:val="005C7C11"/>
    <w:rsid w:val="005D471B"/>
    <w:rsid w:val="005E1D79"/>
    <w:rsid w:val="005E5810"/>
    <w:rsid w:val="005F4989"/>
    <w:rsid w:val="005F4FCC"/>
    <w:rsid w:val="0060194B"/>
    <w:rsid w:val="0061534C"/>
    <w:rsid w:val="00622BFC"/>
    <w:rsid w:val="00634916"/>
    <w:rsid w:val="006543ED"/>
    <w:rsid w:val="0065635F"/>
    <w:rsid w:val="00657CA1"/>
    <w:rsid w:val="006826D7"/>
    <w:rsid w:val="006A0277"/>
    <w:rsid w:val="006C495F"/>
    <w:rsid w:val="006D66C8"/>
    <w:rsid w:val="006F2622"/>
    <w:rsid w:val="00732E8E"/>
    <w:rsid w:val="00735033"/>
    <w:rsid w:val="00743A83"/>
    <w:rsid w:val="007549B9"/>
    <w:rsid w:val="007722AE"/>
    <w:rsid w:val="00782C8E"/>
    <w:rsid w:val="00790D45"/>
    <w:rsid w:val="007939B5"/>
    <w:rsid w:val="0079766B"/>
    <w:rsid w:val="007A1EB8"/>
    <w:rsid w:val="007A453D"/>
    <w:rsid w:val="007B504D"/>
    <w:rsid w:val="007E0162"/>
    <w:rsid w:val="007E60E3"/>
    <w:rsid w:val="007E6771"/>
    <w:rsid w:val="007F655C"/>
    <w:rsid w:val="008074C7"/>
    <w:rsid w:val="008143F5"/>
    <w:rsid w:val="0082569D"/>
    <w:rsid w:val="00833CFC"/>
    <w:rsid w:val="008343AD"/>
    <w:rsid w:val="00837878"/>
    <w:rsid w:val="00845BC0"/>
    <w:rsid w:val="00853EC7"/>
    <w:rsid w:val="00866B4A"/>
    <w:rsid w:val="00875BC0"/>
    <w:rsid w:val="0088169A"/>
    <w:rsid w:val="00886327"/>
    <w:rsid w:val="008865D5"/>
    <w:rsid w:val="0089556A"/>
    <w:rsid w:val="00897883"/>
    <w:rsid w:val="008A6164"/>
    <w:rsid w:val="008B22EC"/>
    <w:rsid w:val="008C3A7E"/>
    <w:rsid w:val="008D3052"/>
    <w:rsid w:val="008D5FC5"/>
    <w:rsid w:val="008E038A"/>
    <w:rsid w:val="008E3718"/>
    <w:rsid w:val="009137A1"/>
    <w:rsid w:val="009159B8"/>
    <w:rsid w:val="00921BE3"/>
    <w:rsid w:val="00923DE2"/>
    <w:rsid w:val="00936DC6"/>
    <w:rsid w:val="009508B3"/>
    <w:rsid w:val="00951D38"/>
    <w:rsid w:val="009522D8"/>
    <w:rsid w:val="009549CC"/>
    <w:rsid w:val="009709C3"/>
    <w:rsid w:val="009805EC"/>
    <w:rsid w:val="009A002A"/>
    <w:rsid w:val="009A08C6"/>
    <w:rsid w:val="009A5FFD"/>
    <w:rsid w:val="009B0B8E"/>
    <w:rsid w:val="009B7A40"/>
    <w:rsid w:val="009C0FFC"/>
    <w:rsid w:val="009E013B"/>
    <w:rsid w:val="009E59E1"/>
    <w:rsid w:val="00A04C25"/>
    <w:rsid w:val="00A25DED"/>
    <w:rsid w:val="00A26DE6"/>
    <w:rsid w:val="00A302BC"/>
    <w:rsid w:val="00A55869"/>
    <w:rsid w:val="00A61251"/>
    <w:rsid w:val="00A80AC5"/>
    <w:rsid w:val="00A90C05"/>
    <w:rsid w:val="00AA1F66"/>
    <w:rsid w:val="00AB04ED"/>
    <w:rsid w:val="00AB29D1"/>
    <w:rsid w:val="00AB6DB1"/>
    <w:rsid w:val="00AC10BF"/>
    <w:rsid w:val="00AC1990"/>
    <w:rsid w:val="00AD3BC8"/>
    <w:rsid w:val="00AD6F07"/>
    <w:rsid w:val="00AE4A7F"/>
    <w:rsid w:val="00AF2F6A"/>
    <w:rsid w:val="00B143C0"/>
    <w:rsid w:val="00B330E6"/>
    <w:rsid w:val="00B34346"/>
    <w:rsid w:val="00B506BC"/>
    <w:rsid w:val="00B51D27"/>
    <w:rsid w:val="00B54E35"/>
    <w:rsid w:val="00B572C0"/>
    <w:rsid w:val="00B91F27"/>
    <w:rsid w:val="00B97584"/>
    <w:rsid w:val="00BA467C"/>
    <w:rsid w:val="00BA684A"/>
    <w:rsid w:val="00BB5CB8"/>
    <w:rsid w:val="00BC2CF1"/>
    <w:rsid w:val="00BD3D1B"/>
    <w:rsid w:val="00BD5023"/>
    <w:rsid w:val="00BD6C6B"/>
    <w:rsid w:val="00BF14B2"/>
    <w:rsid w:val="00C006A3"/>
    <w:rsid w:val="00C01073"/>
    <w:rsid w:val="00C013D1"/>
    <w:rsid w:val="00C05485"/>
    <w:rsid w:val="00C27F20"/>
    <w:rsid w:val="00C33E71"/>
    <w:rsid w:val="00C61BC2"/>
    <w:rsid w:val="00C65FEC"/>
    <w:rsid w:val="00C72482"/>
    <w:rsid w:val="00C7320D"/>
    <w:rsid w:val="00C766F3"/>
    <w:rsid w:val="00C820B3"/>
    <w:rsid w:val="00C8387D"/>
    <w:rsid w:val="00C858D1"/>
    <w:rsid w:val="00C87B11"/>
    <w:rsid w:val="00C91A62"/>
    <w:rsid w:val="00C94C6D"/>
    <w:rsid w:val="00CA7B2A"/>
    <w:rsid w:val="00CA7D63"/>
    <w:rsid w:val="00CC20A4"/>
    <w:rsid w:val="00CF340B"/>
    <w:rsid w:val="00CF6955"/>
    <w:rsid w:val="00D00F27"/>
    <w:rsid w:val="00D023FD"/>
    <w:rsid w:val="00D035B1"/>
    <w:rsid w:val="00D05DC1"/>
    <w:rsid w:val="00D06367"/>
    <w:rsid w:val="00D14FFD"/>
    <w:rsid w:val="00D25936"/>
    <w:rsid w:val="00D2759D"/>
    <w:rsid w:val="00D300FA"/>
    <w:rsid w:val="00D30CCE"/>
    <w:rsid w:val="00D45008"/>
    <w:rsid w:val="00D756F4"/>
    <w:rsid w:val="00D75F2B"/>
    <w:rsid w:val="00D82664"/>
    <w:rsid w:val="00D96D8A"/>
    <w:rsid w:val="00D97F0F"/>
    <w:rsid w:val="00DA2943"/>
    <w:rsid w:val="00DA44B7"/>
    <w:rsid w:val="00DA650D"/>
    <w:rsid w:val="00DB466B"/>
    <w:rsid w:val="00DB6FF8"/>
    <w:rsid w:val="00DB74D1"/>
    <w:rsid w:val="00DD63A5"/>
    <w:rsid w:val="00DE0B84"/>
    <w:rsid w:val="00DF7FD0"/>
    <w:rsid w:val="00E03E3A"/>
    <w:rsid w:val="00E056AA"/>
    <w:rsid w:val="00E15305"/>
    <w:rsid w:val="00E15E66"/>
    <w:rsid w:val="00E23D80"/>
    <w:rsid w:val="00E25CBD"/>
    <w:rsid w:val="00E30430"/>
    <w:rsid w:val="00E320C5"/>
    <w:rsid w:val="00E37D6D"/>
    <w:rsid w:val="00E409FC"/>
    <w:rsid w:val="00E55833"/>
    <w:rsid w:val="00E61974"/>
    <w:rsid w:val="00E825BC"/>
    <w:rsid w:val="00E839D4"/>
    <w:rsid w:val="00E846CB"/>
    <w:rsid w:val="00E94B40"/>
    <w:rsid w:val="00EA1A72"/>
    <w:rsid w:val="00EA1B14"/>
    <w:rsid w:val="00EB1CF4"/>
    <w:rsid w:val="00EB536E"/>
    <w:rsid w:val="00ED16DC"/>
    <w:rsid w:val="00F06D2B"/>
    <w:rsid w:val="00F106DB"/>
    <w:rsid w:val="00F1552B"/>
    <w:rsid w:val="00F2162A"/>
    <w:rsid w:val="00F241F3"/>
    <w:rsid w:val="00F41674"/>
    <w:rsid w:val="00F61190"/>
    <w:rsid w:val="00F75345"/>
    <w:rsid w:val="00F75765"/>
    <w:rsid w:val="00F8158D"/>
    <w:rsid w:val="00F86DCD"/>
    <w:rsid w:val="00F916C0"/>
    <w:rsid w:val="00FB5896"/>
    <w:rsid w:val="00FE2C92"/>
    <w:rsid w:val="00FE3033"/>
    <w:rsid w:val="00FE7FC8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79D"/>
  <w15:chartTrackingRefBased/>
  <w15:docId w15:val="{74A28391-3400-4865-801C-67D2DAA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D8"/>
  </w:style>
  <w:style w:type="paragraph" w:styleId="Heading1">
    <w:name w:val="heading 1"/>
    <w:basedOn w:val="Normal"/>
    <w:next w:val="Normal"/>
    <w:link w:val="Heading1Char"/>
    <w:uiPriority w:val="9"/>
    <w:qFormat/>
    <w:rsid w:val="009522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2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2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522D8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825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0C"/>
  </w:style>
  <w:style w:type="paragraph" w:styleId="Footer">
    <w:name w:val="footer"/>
    <w:basedOn w:val="Normal"/>
    <w:link w:val="FooterChar"/>
    <w:uiPriority w:val="99"/>
    <w:unhideWhenUsed/>
    <w:rsid w:val="003F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0C"/>
  </w:style>
  <w:style w:type="character" w:customStyle="1" w:styleId="Heading3Char">
    <w:name w:val="Heading 3 Char"/>
    <w:basedOn w:val="DefaultParagraphFont"/>
    <w:link w:val="Heading3"/>
    <w:uiPriority w:val="9"/>
    <w:rsid w:val="009522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522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2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22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2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22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22D8"/>
    <w:rPr>
      <w:b/>
      <w:bCs/>
    </w:rPr>
  </w:style>
  <w:style w:type="character" w:styleId="Emphasis">
    <w:name w:val="Emphasis"/>
    <w:uiPriority w:val="20"/>
    <w:qFormat/>
    <w:rsid w:val="009522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52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22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2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522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522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522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522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522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2D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856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github.com/kermitt2/grobid" TargetMode="External"/><Relationship Id="rId39" Type="http://schemas.openxmlformats.org/officeDocument/2006/relationships/hyperlink" Target="https://github.com/sh0416/llama-classification/tree/master" TargetMode="External"/><Relationship Id="rId21" Type="http://schemas.openxmlformats.org/officeDocument/2006/relationships/diagramColors" Target="diagrams/colors3.xml"/><Relationship Id="rId34" Type="http://schemas.openxmlformats.org/officeDocument/2006/relationships/hyperlink" Target="https://arxiv.org/pdf/2305.19835.pdf" TargetMode="External"/><Relationship Id="rId42" Type="http://schemas.openxmlformats.org/officeDocument/2006/relationships/hyperlink" Target="https://arxiv.org/pdf/2001.01469.pdf" TargetMode="External"/><Relationship Id="rId47" Type="http://schemas.openxmlformats.org/officeDocument/2006/relationships/hyperlink" Target="https://huggingface.co/docs/transformers/model_doc/trocr" TargetMode="External"/><Relationship Id="rId50" Type="http://schemas.openxmlformats.org/officeDocument/2006/relationships/hyperlink" Target="https://github.com/ESA-RadLab/FullTextTagging" TargetMode="External"/><Relationship Id="rId55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hyperlink" Target="https://arxiv.org/pdf/2111.15664.pdf" TargetMode="Externa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hyperlink" Target="https://github.com/lamini-ai/llm-classifier" TargetMode="External"/><Relationship Id="rId37" Type="http://schemas.openxmlformats.org/officeDocument/2006/relationships/hyperlink" Target="https://arxiv.org/pdf/2203.11258.pdf" TargetMode="External"/><Relationship Id="rId40" Type="http://schemas.openxmlformats.org/officeDocument/2006/relationships/hyperlink" Target="https://portlandpress.com/clinsci/article/137/2/181/232436/Screening-for-in-vitro-systematic-reviews-a" TargetMode="External"/><Relationship Id="rId45" Type="http://schemas.openxmlformats.org/officeDocument/2006/relationships/hyperlink" Target="https://pypi.org/project/pypdf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yperlink" Target="https://aclanthology.org/2021.findings-acl.28.pdf" TargetMode="External"/><Relationship Id="rId44" Type="http://schemas.openxmlformats.org/officeDocument/2006/relationships/hyperlink" Target="https://github.com/JaidedAI/EasyOCR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s://github.com/hemmlin/pre-pico-test" TargetMode="External"/><Relationship Id="rId30" Type="http://schemas.openxmlformats.org/officeDocument/2006/relationships/hyperlink" Target="https://arxiv.org/pdf/2305.14218.pdf" TargetMode="External"/><Relationship Id="rId35" Type="http://schemas.openxmlformats.org/officeDocument/2006/relationships/hyperlink" Target="https://openai.com/pricing" TargetMode="External"/><Relationship Id="rId43" Type="http://schemas.openxmlformats.org/officeDocument/2006/relationships/hyperlink" Target="https://pypi.org/project/pytesseract/" TargetMode="External"/><Relationship Id="rId48" Type="http://schemas.openxmlformats.org/officeDocument/2006/relationships/hyperlink" Target="https://mindee.github.io/doctr/" TargetMode="External"/><Relationship Id="rId56" Type="http://schemas.openxmlformats.org/officeDocument/2006/relationships/theme" Target="theme/theme1.xml"/><Relationship Id="rId8" Type="http://schemas.openxmlformats.org/officeDocument/2006/relationships/diagramData" Target="diagrams/data1.xml"/><Relationship Id="rId51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s://pdfminersix.readthedocs.io/en/latest/" TargetMode="External"/><Relationship Id="rId33" Type="http://schemas.openxmlformats.org/officeDocument/2006/relationships/hyperlink" Target="https://arxiv.org/pdf/2303.05352.pdf" TargetMode="External"/><Relationship Id="rId38" Type="http://schemas.openxmlformats.org/officeDocument/2006/relationships/hyperlink" Target="https://mikulskibartosz.name/building-classification-service-with-llama2-in-python" TargetMode="External"/><Relationship Id="rId46" Type="http://schemas.openxmlformats.org/officeDocument/2006/relationships/hyperlink" Target="https://python.langchain.com/docs/get_started/introduction.html" TargetMode="External"/><Relationship Id="rId20" Type="http://schemas.openxmlformats.org/officeDocument/2006/relationships/diagramQuickStyle" Target="diagrams/quickStyle3.xml"/><Relationship Id="rId41" Type="http://schemas.openxmlformats.org/officeDocument/2006/relationships/hyperlink" Target="https://arxiv.org/pdf/2305.14336.pdf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hyperlink" Target="https://arxiv.org/pdf/2203.11258.pdf" TargetMode="External"/><Relationship Id="rId36" Type="http://schemas.openxmlformats.org/officeDocument/2006/relationships/hyperlink" Target="file:///C:\Users\linda.hemmann\Downloads\applsci-12-04554-v2.pdf" TargetMode="External"/><Relationship Id="rId49" Type="http://schemas.openxmlformats.org/officeDocument/2006/relationships/hyperlink" Target="https://pypi.org/project/paddleoc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Full text screening, currently going on?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BC04B28-86CF-42E3-93DD-1F87289DFAB3}" type="pres">
      <dgm:prSet presAssocID="{F87DF002-3F0C-4F9F-99F5-4E8200FEBDCA}" presName="parTxOnly" presStyleLbl="node1" presStyleIdx="0" presStyleCnt="1" custScaleY="119355" custLinFactNeighborX="49" custLinFactNeighborY="-1836">
        <dgm:presLayoutVars>
          <dgm:chMax val="0"/>
          <dgm:chPref val="0"/>
          <dgm:bulletEnabled val="1"/>
        </dgm:presLayoutVars>
      </dgm:prSet>
      <dgm:spPr/>
    </dgm:pt>
  </dgm:ptLst>
  <dgm:cxnLst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0" destOrd="0" parTransId="{F5B1A90C-35DF-4C04-A2F4-9A770AF24892}" sibTransId="{561D8435-38A4-4511-B52E-95632CD9B097}"/>
    <dgm:cxn modelId="{F2F9400E-B501-405B-A73D-D2B425EFE2F8}" type="presParOf" srcId="{0A32FC94-17D7-4792-B02A-0F61DD14C98E}" destId="{BBC04B28-86CF-42E3-93DD-1F87289DFAB3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4F1E047-9C42-42DB-97D1-6C1340B7C00E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abstract screening</a:t>
          </a:r>
        </a:p>
      </dgm:t>
    </dgm:pt>
    <dgm:pt modelId="{0C7D4AA0-538B-46D8-A73E-8B021557FF04}" type="parTrans" cxnId="{5013D156-F067-46D4-83B7-AE277AFD297C}">
      <dgm:prSet/>
      <dgm:spPr/>
      <dgm:t>
        <a:bodyPr/>
        <a:lstStyle/>
        <a:p>
          <a:endParaRPr lang="en-GB"/>
        </a:p>
      </dgm:t>
    </dgm:pt>
    <dgm:pt modelId="{9C9C8D68-06B2-4CEA-B7C5-AA93EF8AB0C8}" type="sibTrans" cxnId="{5013D156-F067-46D4-83B7-AE277AFD297C}">
      <dgm:prSet/>
      <dgm:spPr/>
      <dgm:t>
        <a:bodyPr/>
        <a:lstStyle/>
        <a:p>
          <a:endParaRPr lang="en-GB"/>
        </a:p>
      </dgm:t>
    </dgm:pt>
    <dgm:pt modelId="{BEFABE5D-4D75-48CA-ABCE-98E37CC651FB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GB"/>
            <a:t>Crowd abstract screening</a:t>
          </a:r>
        </a:p>
      </dgm:t>
    </dgm:pt>
    <dgm:pt modelId="{2F54738A-8064-46F8-B75D-C0E8032DF518}" type="parTrans" cxnId="{96E2F529-710E-42AB-A286-3181E74CEF15}">
      <dgm:prSet/>
      <dgm:spPr/>
      <dgm:t>
        <a:bodyPr/>
        <a:lstStyle/>
        <a:p>
          <a:endParaRPr lang="en-GB"/>
        </a:p>
      </dgm:t>
    </dgm:pt>
    <dgm:pt modelId="{DA0FC51C-C637-49E0-AC60-1A01BC891DFD}" type="sibTrans" cxnId="{96E2F529-710E-42AB-A286-3181E74CEF15}">
      <dgm:prSet/>
      <dgm:spPr/>
      <dgm:t>
        <a:bodyPr/>
        <a:lstStyle/>
        <a:p>
          <a:endParaRPr lang="en-GB"/>
        </a:p>
      </dgm:t>
    </dgm:pt>
    <dgm:pt modelId="{F87DF002-3F0C-4F9F-99F5-4E8200FEBDCA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AI full text screening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562C89E9-48C7-4481-9C13-38F298D0745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Crowd/expert full text screening</a:t>
          </a:r>
        </a:p>
      </dgm:t>
    </dgm:pt>
    <dgm:pt modelId="{46A155D6-1C1D-4681-B8A7-1BE1B1F27D6B}" type="parTrans" cxnId="{277C9819-AAED-406C-816B-9043781ACBB8}">
      <dgm:prSet/>
      <dgm:spPr/>
      <dgm:t>
        <a:bodyPr/>
        <a:lstStyle/>
        <a:p>
          <a:endParaRPr lang="en-GB"/>
        </a:p>
      </dgm:t>
    </dgm:pt>
    <dgm:pt modelId="{11D85B7D-508A-4134-B8D6-7728C1A6054B}" type="sibTrans" cxnId="{277C9819-AAED-406C-816B-9043781ACBB8}">
      <dgm:prSet/>
      <dgm:spPr/>
      <dgm:t>
        <a:bodyPr/>
        <a:lstStyle/>
        <a:p>
          <a:endParaRPr lang="en-GB"/>
        </a:p>
      </dgm:t>
    </dgm:pt>
    <dgm:pt modelId="{B90C6DE3-AEE0-46CB-9142-00DE327D80F6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AI data extraction/quality assessment</a:t>
          </a:r>
        </a:p>
      </dgm:t>
    </dgm:pt>
    <dgm:pt modelId="{2E24D388-A1CE-4147-86CC-EE8942EF2D05}" type="parTrans" cxnId="{DFAFBA1C-76DC-425C-A3CC-B5CBC2EB750E}">
      <dgm:prSet/>
      <dgm:spPr/>
      <dgm:t>
        <a:bodyPr/>
        <a:lstStyle/>
        <a:p>
          <a:endParaRPr lang="en-GB"/>
        </a:p>
      </dgm:t>
    </dgm:pt>
    <dgm:pt modelId="{E9E81C6E-C9AA-4F7E-8BE3-47ACECB1328E}" type="sibTrans" cxnId="{DFAFBA1C-76DC-425C-A3CC-B5CBC2EB750E}">
      <dgm:prSet/>
      <dgm:spPr/>
      <dgm:t>
        <a:bodyPr/>
        <a:lstStyle/>
        <a:p>
          <a:endParaRPr lang="en-GB"/>
        </a:p>
      </dgm:t>
    </dgm:pt>
    <dgm:pt modelId="{44EE8634-F669-4AE0-8AFC-D2F429772987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Expert data extraction/quality assesment</a:t>
          </a:r>
        </a:p>
      </dgm:t>
    </dgm:pt>
    <dgm:pt modelId="{4DBF15A7-DC81-43B8-86D7-AC99917EF8C9}" type="parTrans" cxnId="{1EAAB7D3-4228-4448-A786-A9BB1B7AAEB3}">
      <dgm:prSet/>
      <dgm:spPr/>
      <dgm:t>
        <a:bodyPr/>
        <a:lstStyle/>
        <a:p>
          <a:endParaRPr lang="en-GB"/>
        </a:p>
      </dgm:t>
    </dgm:pt>
    <dgm:pt modelId="{D050C85D-3E67-4406-8AC9-462E07BE5935}" type="sibTrans" cxnId="{1EAAB7D3-4228-4448-A786-A9BB1B7AAEB3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B710E7F6-C46B-44B3-98ED-0DB8B94B25CF}" type="pres">
      <dgm:prSet presAssocID="{54F1E047-9C42-42DB-97D1-6C1340B7C00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254FFA9-97DB-43F6-BDD1-92E163A86E66}" type="pres">
      <dgm:prSet presAssocID="{9C9C8D68-06B2-4CEA-B7C5-AA93EF8AB0C8}" presName="parTxOnlySpace" presStyleCnt="0"/>
      <dgm:spPr/>
    </dgm:pt>
    <dgm:pt modelId="{3A82E235-83BB-4590-B346-D30630685D7A}" type="pres">
      <dgm:prSet presAssocID="{BEFABE5D-4D75-48CA-ABCE-98E37CC651FB}" presName="parTxOnly" presStyleLbl="node1" presStyleIdx="1" presStyleCnt="6" custLinFactNeighborY="1525">
        <dgm:presLayoutVars>
          <dgm:chMax val="0"/>
          <dgm:chPref val="0"/>
          <dgm:bulletEnabled val="1"/>
        </dgm:presLayoutVars>
      </dgm:prSet>
      <dgm:spPr/>
    </dgm:pt>
    <dgm:pt modelId="{3E24E5A8-DF48-4C76-8814-7C91AFEC57AA}" type="pres">
      <dgm:prSet presAssocID="{DA0FC51C-C637-49E0-AC60-1A01BC891DFD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C64609EA-D45C-4FC2-8E55-10727B7A4CA5}" type="pres">
      <dgm:prSet presAssocID="{561D8435-38A4-4511-B52E-95632CD9B097}" presName="parTxOnlySpace" presStyleCnt="0"/>
      <dgm:spPr/>
    </dgm:pt>
    <dgm:pt modelId="{24A8651C-DDFC-448E-A0BE-8B2F5DF6F00F}" type="pres">
      <dgm:prSet presAssocID="{562C89E9-48C7-4481-9C13-38F298D0745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4A52602-909E-4208-9857-5BD4DD5FD1FE}" type="pres">
      <dgm:prSet presAssocID="{11D85B7D-508A-4134-B8D6-7728C1A6054B}" presName="parTxOnlySpace" presStyleCnt="0"/>
      <dgm:spPr/>
    </dgm:pt>
    <dgm:pt modelId="{C59E0949-E287-4B13-8D13-9E66157F35DB}" type="pres">
      <dgm:prSet presAssocID="{B90C6DE3-AEE0-46CB-9142-00DE327D80F6}" presName="parTxOnly" presStyleLbl="node1" presStyleIdx="4" presStyleCnt="6" custLinFactNeighborY="0">
        <dgm:presLayoutVars>
          <dgm:chMax val="0"/>
          <dgm:chPref val="0"/>
          <dgm:bulletEnabled val="1"/>
        </dgm:presLayoutVars>
      </dgm:prSet>
      <dgm:spPr/>
    </dgm:pt>
    <dgm:pt modelId="{1FE598AA-47F6-47C4-966B-1B85A41E0B4E}" type="pres">
      <dgm:prSet presAssocID="{E9E81C6E-C9AA-4F7E-8BE3-47ACECB1328E}" presName="parTxOnlySpace" presStyleCnt="0"/>
      <dgm:spPr/>
    </dgm:pt>
    <dgm:pt modelId="{EA08DD5F-85C8-4FE5-BCC6-B8E8B37A6679}" type="pres">
      <dgm:prSet presAssocID="{44EE8634-F669-4AE0-8AFC-D2F429772987}" presName="parTxOnly" presStyleLbl="node1" presStyleIdx="5" presStyleCnt="6" custLinFactNeighborY="0">
        <dgm:presLayoutVars>
          <dgm:chMax val="0"/>
          <dgm:chPref val="0"/>
          <dgm:bulletEnabled val="1"/>
        </dgm:presLayoutVars>
      </dgm:prSet>
      <dgm:spPr/>
    </dgm:pt>
  </dgm:ptLst>
  <dgm:cxnLst>
    <dgm:cxn modelId="{68B94300-6537-42D4-BE7F-D9CE145BC6F0}" type="presOf" srcId="{44EE8634-F669-4AE0-8AFC-D2F429772987}" destId="{EA08DD5F-85C8-4FE5-BCC6-B8E8B37A6679}" srcOrd="0" destOrd="0" presId="urn:microsoft.com/office/officeart/2005/8/layout/chevron1"/>
    <dgm:cxn modelId="{277C9819-AAED-406C-816B-9043781ACBB8}" srcId="{1014997A-719E-4028-BDFE-4D899DA08D72}" destId="{562C89E9-48C7-4481-9C13-38F298D07452}" srcOrd="3" destOrd="0" parTransId="{46A155D6-1C1D-4681-B8A7-1BE1B1F27D6B}" sibTransId="{11D85B7D-508A-4134-B8D6-7728C1A6054B}"/>
    <dgm:cxn modelId="{DFAFBA1C-76DC-425C-A3CC-B5CBC2EB750E}" srcId="{1014997A-719E-4028-BDFE-4D899DA08D72}" destId="{B90C6DE3-AEE0-46CB-9142-00DE327D80F6}" srcOrd="4" destOrd="0" parTransId="{2E24D388-A1CE-4147-86CC-EE8942EF2D05}" sibTransId="{E9E81C6E-C9AA-4F7E-8BE3-47ACECB1328E}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96E2F529-710E-42AB-A286-3181E74CEF15}" srcId="{1014997A-719E-4028-BDFE-4D899DA08D72}" destId="{BEFABE5D-4D75-48CA-ABCE-98E37CC651FB}" srcOrd="1" destOrd="0" parTransId="{2F54738A-8064-46F8-B75D-C0E8032DF518}" sibTransId="{DA0FC51C-C637-49E0-AC60-1A01BC891DFD}"/>
    <dgm:cxn modelId="{D1846041-C18F-4FC8-BAFE-B8E3BAC3ACCB}" type="presOf" srcId="{54F1E047-9C42-42DB-97D1-6C1340B7C00E}" destId="{B710E7F6-C46B-44B3-98ED-0DB8B94B25CF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5013D156-F067-46D4-83B7-AE277AFD297C}" srcId="{1014997A-719E-4028-BDFE-4D899DA08D72}" destId="{54F1E047-9C42-42DB-97D1-6C1340B7C00E}" srcOrd="0" destOrd="0" parTransId="{0C7D4AA0-538B-46D8-A73E-8B021557FF04}" sibTransId="{9C9C8D68-06B2-4CEA-B7C5-AA93EF8AB0C8}"/>
    <dgm:cxn modelId="{5CB0C88F-98DB-4E67-A238-102A97E0CAF4}" type="presOf" srcId="{BEFABE5D-4D75-48CA-ABCE-98E37CC651FB}" destId="{3A82E235-83BB-4590-B346-D30630685D7A}" srcOrd="0" destOrd="0" presId="urn:microsoft.com/office/officeart/2005/8/layout/chevron1"/>
    <dgm:cxn modelId="{88187297-5716-4272-B8A8-3D51672AE689}" srcId="{1014997A-719E-4028-BDFE-4D899DA08D72}" destId="{F87DF002-3F0C-4F9F-99F5-4E8200FEBDCA}" srcOrd="2" destOrd="0" parTransId="{F5B1A90C-35DF-4C04-A2F4-9A770AF24892}" sibTransId="{561D8435-38A4-4511-B52E-95632CD9B097}"/>
    <dgm:cxn modelId="{1EAAB7D3-4228-4448-A786-A9BB1B7AAEB3}" srcId="{1014997A-719E-4028-BDFE-4D899DA08D72}" destId="{44EE8634-F669-4AE0-8AFC-D2F429772987}" srcOrd="5" destOrd="0" parTransId="{4DBF15A7-DC81-43B8-86D7-AC99917EF8C9}" sibTransId="{D050C85D-3E67-4406-8AC9-462E07BE5935}"/>
    <dgm:cxn modelId="{3A4631D5-FE4A-4B9D-BC5F-7DBF572DFAA4}" type="presOf" srcId="{562C89E9-48C7-4481-9C13-38F298D07452}" destId="{24A8651C-DDFC-448E-A0BE-8B2F5DF6F00F}" srcOrd="0" destOrd="0" presId="urn:microsoft.com/office/officeart/2005/8/layout/chevron1"/>
    <dgm:cxn modelId="{3803E6EE-5A29-4535-9ECF-29EB424887EB}" type="presOf" srcId="{B90C6DE3-AEE0-46CB-9142-00DE327D80F6}" destId="{C59E0949-E287-4B13-8D13-9E66157F35DB}" srcOrd="0" destOrd="0" presId="urn:microsoft.com/office/officeart/2005/8/layout/chevron1"/>
    <dgm:cxn modelId="{6F55612B-6DA9-4361-86AA-BFB72A5C304D}" type="presParOf" srcId="{0A32FC94-17D7-4792-B02A-0F61DD14C98E}" destId="{B710E7F6-C46B-44B3-98ED-0DB8B94B25CF}" srcOrd="0" destOrd="0" presId="urn:microsoft.com/office/officeart/2005/8/layout/chevron1"/>
    <dgm:cxn modelId="{8C22EC22-755D-4D95-A24D-2F50F6D2CB8B}" type="presParOf" srcId="{0A32FC94-17D7-4792-B02A-0F61DD14C98E}" destId="{9254FFA9-97DB-43F6-BDD1-92E163A86E66}" srcOrd="1" destOrd="0" presId="urn:microsoft.com/office/officeart/2005/8/layout/chevron1"/>
    <dgm:cxn modelId="{740AD5CB-CAFD-45E1-8189-53E1F926AE27}" type="presParOf" srcId="{0A32FC94-17D7-4792-B02A-0F61DD14C98E}" destId="{3A82E235-83BB-4590-B346-D30630685D7A}" srcOrd="2" destOrd="0" presId="urn:microsoft.com/office/officeart/2005/8/layout/chevron1"/>
    <dgm:cxn modelId="{FCC28F4B-F84C-407C-B80B-88FF0A93B317}" type="presParOf" srcId="{0A32FC94-17D7-4792-B02A-0F61DD14C98E}" destId="{3E24E5A8-DF48-4C76-8814-7C91AFEC57AA}" srcOrd="3" destOrd="0" presId="urn:microsoft.com/office/officeart/2005/8/layout/chevron1"/>
    <dgm:cxn modelId="{F2F9400E-B501-405B-A73D-D2B425EFE2F8}" type="presParOf" srcId="{0A32FC94-17D7-4792-B02A-0F61DD14C98E}" destId="{BBC04B28-86CF-42E3-93DD-1F87289DFAB3}" srcOrd="4" destOrd="0" presId="urn:microsoft.com/office/officeart/2005/8/layout/chevron1"/>
    <dgm:cxn modelId="{65FBD152-ACCF-44A1-BEF7-008B6FA1566B}" type="presParOf" srcId="{0A32FC94-17D7-4792-B02A-0F61DD14C98E}" destId="{C64609EA-D45C-4FC2-8E55-10727B7A4CA5}" srcOrd="5" destOrd="0" presId="urn:microsoft.com/office/officeart/2005/8/layout/chevron1"/>
    <dgm:cxn modelId="{CE954DFC-A1D6-43C0-8EEF-D7FC41899A07}" type="presParOf" srcId="{0A32FC94-17D7-4792-B02A-0F61DD14C98E}" destId="{24A8651C-DDFC-448E-A0BE-8B2F5DF6F00F}" srcOrd="6" destOrd="0" presId="urn:microsoft.com/office/officeart/2005/8/layout/chevron1"/>
    <dgm:cxn modelId="{3794A127-5277-41FC-AC58-E7B3CEB0DA05}" type="presParOf" srcId="{0A32FC94-17D7-4792-B02A-0F61DD14C98E}" destId="{04A52602-909E-4208-9857-5BD4DD5FD1FE}" srcOrd="7" destOrd="0" presId="urn:microsoft.com/office/officeart/2005/8/layout/chevron1"/>
    <dgm:cxn modelId="{334F9D68-B82B-4D19-AD05-E71DA9530418}" type="presParOf" srcId="{0A32FC94-17D7-4792-B02A-0F61DD14C98E}" destId="{C59E0949-E287-4B13-8D13-9E66157F35DB}" srcOrd="8" destOrd="0" presId="urn:microsoft.com/office/officeart/2005/8/layout/chevron1"/>
    <dgm:cxn modelId="{AC6AF227-E126-47DC-B53C-5B14EB85E3F7}" type="presParOf" srcId="{0A32FC94-17D7-4792-B02A-0F61DD14C98E}" destId="{1FE598AA-47F6-47C4-966B-1B85A41E0B4E}" srcOrd="9" destOrd="0" presId="urn:microsoft.com/office/officeart/2005/8/layout/chevron1"/>
    <dgm:cxn modelId="{B5A9D260-03AC-419D-A9E9-98E841B53418}" type="presParOf" srcId="{0A32FC94-17D7-4792-B02A-0F61DD14C98E}" destId="{EA08DD5F-85C8-4FE5-BCC6-B8E8B37A667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014997A-719E-4028-BDFE-4D899DA08D7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87DF002-3F0C-4F9F-99F5-4E8200FEBDCA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Testing / Benchmarking</a:t>
          </a:r>
        </a:p>
      </dgm:t>
    </dgm:pt>
    <dgm:pt modelId="{F5B1A90C-35DF-4C04-A2F4-9A770AF24892}" type="parTrans" cxnId="{88187297-5716-4272-B8A8-3D51672AE689}">
      <dgm:prSet/>
      <dgm:spPr/>
      <dgm:t>
        <a:bodyPr/>
        <a:lstStyle/>
        <a:p>
          <a:endParaRPr lang="en-GB"/>
        </a:p>
      </dgm:t>
    </dgm:pt>
    <dgm:pt modelId="{561D8435-38A4-4511-B52E-95632CD9B097}" type="sibTrans" cxnId="{88187297-5716-4272-B8A8-3D51672AE689}">
      <dgm:prSet/>
      <dgm:spPr/>
      <dgm:t>
        <a:bodyPr/>
        <a:lstStyle/>
        <a:p>
          <a:endParaRPr lang="en-GB"/>
        </a:p>
      </dgm:t>
    </dgm:pt>
    <dgm:pt modelId="{83F093DD-08DA-46C0-83F9-3F0DE1751AA7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GB"/>
            <a:t>Project definition</a:t>
          </a:r>
        </a:p>
      </dgm:t>
    </dgm:pt>
    <dgm:pt modelId="{8C75ECE1-EB9F-4ED7-AEB7-4771F26AC469}" type="parTrans" cxnId="{5A5D71B4-5F57-4347-BD19-6DCD4B9C671F}">
      <dgm:prSet/>
      <dgm:spPr/>
      <dgm:t>
        <a:bodyPr/>
        <a:lstStyle/>
        <a:p>
          <a:endParaRPr lang="en-GB"/>
        </a:p>
      </dgm:t>
    </dgm:pt>
    <dgm:pt modelId="{B4EE02D3-6E3B-4F74-911A-BA3D5BDCC5B2}" type="sibTrans" cxnId="{5A5D71B4-5F57-4347-BD19-6DCD4B9C671F}">
      <dgm:prSet/>
      <dgm:spPr/>
      <dgm:t>
        <a:bodyPr/>
        <a:lstStyle/>
        <a:p>
          <a:endParaRPr lang="en-GB"/>
        </a:p>
      </dgm:t>
    </dgm:pt>
    <dgm:pt modelId="{754ECDC5-7BEF-4691-A8D4-85E99731CBEF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collection</a:t>
          </a:r>
        </a:p>
      </dgm:t>
    </dgm:pt>
    <dgm:pt modelId="{ABB22128-3E0B-46BC-91EA-7390E4E8DA87}" type="parTrans" cxnId="{AEBBDDBC-BE1E-45B0-B3D0-8A12A2F91B74}">
      <dgm:prSet/>
      <dgm:spPr/>
      <dgm:t>
        <a:bodyPr/>
        <a:lstStyle/>
        <a:p>
          <a:endParaRPr lang="en-GB"/>
        </a:p>
      </dgm:t>
    </dgm:pt>
    <dgm:pt modelId="{1A65D400-D017-4175-B852-C653953C5B21}" type="sibTrans" cxnId="{AEBBDDBC-BE1E-45B0-B3D0-8A12A2F91B74}">
      <dgm:prSet/>
      <dgm:spPr/>
      <dgm:t>
        <a:bodyPr/>
        <a:lstStyle/>
        <a:p>
          <a:endParaRPr lang="en-GB"/>
        </a:p>
      </dgm:t>
    </dgm:pt>
    <dgm:pt modelId="{8C96DD0F-97A3-4AAD-A38D-A1D1C26DD4C0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Data screening?</a:t>
          </a:r>
        </a:p>
      </dgm:t>
    </dgm:pt>
    <dgm:pt modelId="{1968CD30-F018-495F-A6BB-E6742A3C94E8}" type="parTrans" cxnId="{9CEDCE49-1E26-4C3D-9E1B-6E8FFE09B691}">
      <dgm:prSet/>
      <dgm:spPr/>
      <dgm:t>
        <a:bodyPr/>
        <a:lstStyle/>
        <a:p>
          <a:endParaRPr lang="en-GB"/>
        </a:p>
      </dgm:t>
    </dgm:pt>
    <dgm:pt modelId="{D4559A47-48BE-49CB-9655-66A4448A3504}" type="sibTrans" cxnId="{9CEDCE49-1E26-4C3D-9E1B-6E8FFE09B691}">
      <dgm:prSet/>
      <dgm:spPr/>
      <dgm:t>
        <a:bodyPr/>
        <a:lstStyle/>
        <a:p>
          <a:endParaRPr lang="en-GB"/>
        </a:p>
      </dgm:t>
    </dgm:pt>
    <dgm:pt modelId="{D30BFB88-026D-4861-9944-202DB6E82DC3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Implementation</a:t>
          </a:r>
        </a:p>
      </dgm:t>
    </dgm:pt>
    <dgm:pt modelId="{8D3C0586-A2F4-4B1A-BB7F-452594F4994D}" type="parTrans" cxnId="{F28B10CE-0AF0-4F9E-BE24-E251A454E662}">
      <dgm:prSet/>
      <dgm:spPr/>
      <dgm:t>
        <a:bodyPr/>
        <a:lstStyle/>
        <a:p>
          <a:endParaRPr lang="en-GB"/>
        </a:p>
      </dgm:t>
    </dgm:pt>
    <dgm:pt modelId="{A5637CC5-ECB2-42A1-A3D1-8560369E15CE}" type="sibTrans" cxnId="{F28B10CE-0AF0-4F9E-BE24-E251A454E662}">
      <dgm:prSet/>
      <dgm:spPr/>
      <dgm:t>
        <a:bodyPr/>
        <a:lstStyle/>
        <a:p>
          <a:endParaRPr lang="en-GB"/>
        </a:p>
      </dgm:t>
    </dgm:pt>
    <dgm:pt modelId="{24A676E3-DE57-4E5B-848C-E99D2AE5D2A8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r>
            <a:rPr lang="en-GB"/>
            <a:t>Integrating into the pipeline</a:t>
          </a:r>
        </a:p>
      </dgm:t>
    </dgm:pt>
    <dgm:pt modelId="{E7EBA77A-A560-4BE4-A6C0-EFB60160D7B5}" type="parTrans" cxnId="{C66255A5-419A-47DE-900A-AFAD78301E04}">
      <dgm:prSet/>
      <dgm:spPr/>
      <dgm:t>
        <a:bodyPr/>
        <a:lstStyle/>
        <a:p>
          <a:endParaRPr lang="en-GB"/>
        </a:p>
      </dgm:t>
    </dgm:pt>
    <dgm:pt modelId="{2A750270-91EC-450B-B7ED-EA405D564AB6}" type="sibTrans" cxnId="{C66255A5-419A-47DE-900A-AFAD78301E04}">
      <dgm:prSet/>
      <dgm:spPr/>
      <dgm:t>
        <a:bodyPr/>
        <a:lstStyle/>
        <a:p>
          <a:endParaRPr lang="en-GB"/>
        </a:p>
      </dgm:t>
    </dgm:pt>
    <dgm:pt modelId="{0A32FC94-17D7-4792-B02A-0F61DD14C98E}" type="pres">
      <dgm:prSet presAssocID="{1014997A-719E-4028-BDFE-4D899DA08D72}" presName="Name0" presStyleCnt="0">
        <dgm:presLayoutVars>
          <dgm:dir/>
          <dgm:animLvl val="lvl"/>
          <dgm:resizeHandles val="exact"/>
        </dgm:presLayoutVars>
      </dgm:prSet>
      <dgm:spPr/>
    </dgm:pt>
    <dgm:pt modelId="{3F32DBF6-256B-43A3-9F75-E608D2EEEEF7}" type="pres">
      <dgm:prSet presAssocID="{83F093DD-08DA-46C0-83F9-3F0DE1751AA7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6BC395E-A678-43F3-A2D4-5ACF90071FE6}" type="pres">
      <dgm:prSet presAssocID="{B4EE02D3-6E3B-4F74-911A-BA3D5BDCC5B2}" presName="parTxOnlySpace" presStyleCnt="0"/>
      <dgm:spPr/>
    </dgm:pt>
    <dgm:pt modelId="{27E5C0EE-6C83-4C1C-9E54-DAEC2EFF3F92}" type="pres">
      <dgm:prSet presAssocID="{754ECDC5-7BEF-4691-A8D4-85E99731CBEF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727B133F-1204-44A6-B65A-0F17466D7F0A}" type="pres">
      <dgm:prSet presAssocID="{1A65D400-D017-4175-B852-C653953C5B21}" presName="parTxOnlySpace" presStyleCnt="0"/>
      <dgm:spPr/>
    </dgm:pt>
    <dgm:pt modelId="{438188D9-EB4C-40D4-B64B-93F3166B7F4B}" type="pres">
      <dgm:prSet presAssocID="{8C96DD0F-97A3-4AAD-A38D-A1D1C26DD4C0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C816500-CE38-4EF0-9966-F2F8AF1D96B7}" type="pres">
      <dgm:prSet presAssocID="{D4559A47-48BE-49CB-9655-66A4448A3504}" presName="parTxOnlySpace" presStyleCnt="0"/>
      <dgm:spPr/>
    </dgm:pt>
    <dgm:pt modelId="{67D8D61C-17FF-48DF-A8BB-F61349AF2CF6}" type="pres">
      <dgm:prSet presAssocID="{D30BFB88-026D-4861-9944-202DB6E82DC3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2C1939E-BE7B-470A-A1E4-7EDEAB9ACFA1}" type="pres">
      <dgm:prSet presAssocID="{A5637CC5-ECB2-42A1-A3D1-8560369E15CE}" presName="parTxOnlySpace" presStyleCnt="0"/>
      <dgm:spPr/>
    </dgm:pt>
    <dgm:pt modelId="{BBC04B28-86CF-42E3-93DD-1F87289DFAB3}" type="pres">
      <dgm:prSet presAssocID="{F87DF002-3F0C-4F9F-99F5-4E8200FEBDCA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6BD7AF69-D292-42C4-9B17-69B711172A67}" type="pres">
      <dgm:prSet presAssocID="{561D8435-38A4-4511-B52E-95632CD9B097}" presName="parTxOnlySpace" presStyleCnt="0"/>
      <dgm:spPr/>
    </dgm:pt>
    <dgm:pt modelId="{BFBBE85B-7AA0-4799-85C8-76F998F9DD29}" type="pres">
      <dgm:prSet presAssocID="{24A676E3-DE57-4E5B-848C-E99D2AE5D2A8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A40EA0E-8E6F-434E-BB23-DE3DA3221F5F}" type="presOf" srcId="{8C96DD0F-97A3-4AAD-A38D-A1D1C26DD4C0}" destId="{438188D9-EB4C-40D4-B64B-93F3166B7F4B}" srcOrd="0" destOrd="0" presId="urn:microsoft.com/office/officeart/2005/8/layout/chevron1"/>
    <dgm:cxn modelId="{04CB5C26-3BB6-4F92-A758-61DE08137406}" type="presOf" srcId="{1014997A-719E-4028-BDFE-4D899DA08D72}" destId="{0A32FC94-17D7-4792-B02A-0F61DD14C98E}" srcOrd="0" destOrd="0" presId="urn:microsoft.com/office/officeart/2005/8/layout/chevron1"/>
    <dgm:cxn modelId="{4BC56B3C-2142-427A-A790-FC61E5EBA067}" type="presOf" srcId="{83F093DD-08DA-46C0-83F9-3F0DE1751AA7}" destId="{3F32DBF6-256B-43A3-9F75-E608D2EEEEF7}" srcOrd="0" destOrd="0" presId="urn:microsoft.com/office/officeart/2005/8/layout/chevron1"/>
    <dgm:cxn modelId="{C31C695F-A66F-4755-9E19-9491D70D42E2}" type="presOf" srcId="{754ECDC5-7BEF-4691-A8D4-85E99731CBEF}" destId="{27E5C0EE-6C83-4C1C-9E54-DAEC2EFF3F92}" srcOrd="0" destOrd="0" presId="urn:microsoft.com/office/officeart/2005/8/layout/chevron1"/>
    <dgm:cxn modelId="{9CEDCE49-1E26-4C3D-9E1B-6E8FFE09B691}" srcId="{1014997A-719E-4028-BDFE-4D899DA08D72}" destId="{8C96DD0F-97A3-4AAD-A38D-A1D1C26DD4C0}" srcOrd="2" destOrd="0" parTransId="{1968CD30-F018-495F-A6BB-E6742A3C94E8}" sibTransId="{D4559A47-48BE-49CB-9655-66A4448A3504}"/>
    <dgm:cxn modelId="{D922FB6B-557A-436D-926A-4718AFA34BED}" type="presOf" srcId="{D30BFB88-026D-4861-9944-202DB6E82DC3}" destId="{67D8D61C-17FF-48DF-A8BB-F61349AF2CF6}" srcOrd="0" destOrd="0" presId="urn:microsoft.com/office/officeart/2005/8/layout/chevron1"/>
    <dgm:cxn modelId="{44939C6F-029A-4BBB-8739-6034F2FDC1F2}" type="presOf" srcId="{F87DF002-3F0C-4F9F-99F5-4E8200FEBDCA}" destId="{BBC04B28-86CF-42E3-93DD-1F87289DFAB3}" srcOrd="0" destOrd="0" presId="urn:microsoft.com/office/officeart/2005/8/layout/chevron1"/>
    <dgm:cxn modelId="{88187297-5716-4272-B8A8-3D51672AE689}" srcId="{1014997A-719E-4028-BDFE-4D899DA08D72}" destId="{F87DF002-3F0C-4F9F-99F5-4E8200FEBDCA}" srcOrd="4" destOrd="0" parTransId="{F5B1A90C-35DF-4C04-A2F4-9A770AF24892}" sibTransId="{561D8435-38A4-4511-B52E-95632CD9B097}"/>
    <dgm:cxn modelId="{C66255A5-419A-47DE-900A-AFAD78301E04}" srcId="{1014997A-719E-4028-BDFE-4D899DA08D72}" destId="{24A676E3-DE57-4E5B-848C-E99D2AE5D2A8}" srcOrd="5" destOrd="0" parTransId="{E7EBA77A-A560-4BE4-A6C0-EFB60160D7B5}" sibTransId="{2A750270-91EC-450B-B7ED-EA405D564AB6}"/>
    <dgm:cxn modelId="{5A5D71B4-5F57-4347-BD19-6DCD4B9C671F}" srcId="{1014997A-719E-4028-BDFE-4D899DA08D72}" destId="{83F093DD-08DA-46C0-83F9-3F0DE1751AA7}" srcOrd="0" destOrd="0" parTransId="{8C75ECE1-EB9F-4ED7-AEB7-4771F26AC469}" sibTransId="{B4EE02D3-6E3B-4F74-911A-BA3D5BDCC5B2}"/>
    <dgm:cxn modelId="{AEBBDDBC-BE1E-45B0-B3D0-8A12A2F91B74}" srcId="{1014997A-719E-4028-BDFE-4D899DA08D72}" destId="{754ECDC5-7BEF-4691-A8D4-85E99731CBEF}" srcOrd="1" destOrd="0" parTransId="{ABB22128-3E0B-46BC-91EA-7390E4E8DA87}" sibTransId="{1A65D400-D017-4175-B852-C653953C5B21}"/>
    <dgm:cxn modelId="{F28B10CE-0AF0-4F9E-BE24-E251A454E662}" srcId="{1014997A-719E-4028-BDFE-4D899DA08D72}" destId="{D30BFB88-026D-4861-9944-202DB6E82DC3}" srcOrd="3" destOrd="0" parTransId="{8D3C0586-A2F4-4B1A-BB7F-452594F4994D}" sibTransId="{A5637CC5-ECB2-42A1-A3D1-8560369E15CE}"/>
    <dgm:cxn modelId="{60A20CD9-3A7A-414C-9BB6-ED7EE7DE5FD6}" type="presOf" srcId="{24A676E3-DE57-4E5B-848C-E99D2AE5D2A8}" destId="{BFBBE85B-7AA0-4799-85C8-76F998F9DD29}" srcOrd="0" destOrd="0" presId="urn:microsoft.com/office/officeart/2005/8/layout/chevron1"/>
    <dgm:cxn modelId="{CEA983F8-3E5C-4C39-9545-770FDEA89A9C}" type="presParOf" srcId="{0A32FC94-17D7-4792-B02A-0F61DD14C98E}" destId="{3F32DBF6-256B-43A3-9F75-E608D2EEEEF7}" srcOrd="0" destOrd="0" presId="urn:microsoft.com/office/officeart/2005/8/layout/chevron1"/>
    <dgm:cxn modelId="{AA53F54D-EA63-46DA-89C7-40EFC1E0A6B7}" type="presParOf" srcId="{0A32FC94-17D7-4792-B02A-0F61DD14C98E}" destId="{66BC395E-A678-43F3-A2D4-5ACF90071FE6}" srcOrd="1" destOrd="0" presId="urn:microsoft.com/office/officeart/2005/8/layout/chevron1"/>
    <dgm:cxn modelId="{AA13275D-258E-4B38-B3AE-5A3A61A32B78}" type="presParOf" srcId="{0A32FC94-17D7-4792-B02A-0F61DD14C98E}" destId="{27E5C0EE-6C83-4C1C-9E54-DAEC2EFF3F92}" srcOrd="2" destOrd="0" presId="urn:microsoft.com/office/officeart/2005/8/layout/chevron1"/>
    <dgm:cxn modelId="{C22F47C0-8FD2-4C3E-848D-D619713A6834}" type="presParOf" srcId="{0A32FC94-17D7-4792-B02A-0F61DD14C98E}" destId="{727B133F-1204-44A6-B65A-0F17466D7F0A}" srcOrd="3" destOrd="0" presId="urn:microsoft.com/office/officeart/2005/8/layout/chevron1"/>
    <dgm:cxn modelId="{ACB20CD4-6930-4F59-B678-1A9110873D37}" type="presParOf" srcId="{0A32FC94-17D7-4792-B02A-0F61DD14C98E}" destId="{438188D9-EB4C-40D4-B64B-93F3166B7F4B}" srcOrd="4" destOrd="0" presId="urn:microsoft.com/office/officeart/2005/8/layout/chevron1"/>
    <dgm:cxn modelId="{A5A6DD19-BDDB-461D-9910-2CC601A2D21C}" type="presParOf" srcId="{0A32FC94-17D7-4792-B02A-0F61DD14C98E}" destId="{8C816500-CE38-4EF0-9966-F2F8AF1D96B7}" srcOrd="5" destOrd="0" presId="urn:microsoft.com/office/officeart/2005/8/layout/chevron1"/>
    <dgm:cxn modelId="{B8E192D5-0C5E-4A81-8428-244A87509199}" type="presParOf" srcId="{0A32FC94-17D7-4792-B02A-0F61DD14C98E}" destId="{67D8D61C-17FF-48DF-A8BB-F61349AF2CF6}" srcOrd="6" destOrd="0" presId="urn:microsoft.com/office/officeart/2005/8/layout/chevron1"/>
    <dgm:cxn modelId="{E3D7580A-ECAA-41B5-8940-3A1654983634}" type="presParOf" srcId="{0A32FC94-17D7-4792-B02A-0F61DD14C98E}" destId="{A2C1939E-BE7B-470A-A1E4-7EDEAB9ACFA1}" srcOrd="7" destOrd="0" presId="urn:microsoft.com/office/officeart/2005/8/layout/chevron1"/>
    <dgm:cxn modelId="{F2F9400E-B501-405B-A73D-D2B425EFE2F8}" type="presParOf" srcId="{0A32FC94-17D7-4792-B02A-0F61DD14C98E}" destId="{BBC04B28-86CF-42E3-93DD-1F87289DFAB3}" srcOrd="8" destOrd="0" presId="urn:microsoft.com/office/officeart/2005/8/layout/chevron1"/>
    <dgm:cxn modelId="{DE5F63AD-3169-47CC-938C-7E252C94BF5B}" type="presParOf" srcId="{0A32FC94-17D7-4792-B02A-0F61DD14C98E}" destId="{6BD7AF69-D292-42C4-9B17-69B711172A67}" srcOrd="9" destOrd="0" presId="urn:microsoft.com/office/officeart/2005/8/layout/chevron1"/>
    <dgm:cxn modelId="{ADA2847F-A16E-4838-B0B0-FAC426227BEB}" type="presParOf" srcId="{0A32FC94-17D7-4792-B02A-0F61DD14C98E}" destId="{BFBBE85B-7AA0-4799-85C8-76F998F9DD29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04B28-86CF-42E3-93DD-1F87289DFAB3}">
      <dsp:nvSpPr>
        <dsp:cNvPr id="0" name=""/>
        <dsp:cNvSpPr/>
      </dsp:nvSpPr>
      <dsp:spPr>
        <a:xfrm>
          <a:off x="1016" y="0"/>
          <a:ext cx="1040383" cy="4127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Full text screening, currently going on?</a:t>
          </a:r>
        </a:p>
      </dsp:txBody>
      <dsp:txXfrm>
        <a:off x="207391" y="0"/>
        <a:ext cx="627633" cy="4127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0E7F6-C46B-44B3-98ED-0DB8B94B25CF}">
      <dsp:nvSpPr>
        <dsp:cNvPr id="0" name=""/>
        <dsp:cNvSpPr/>
      </dsp:nvSpPr>
      <dsp:spPr>
        <a:xfrm>
          <a:off x="2798" y="155004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abstract screening</a:t>
          </a:r>
        </a:p>
      </dsp:txBody>
      <dsp:txXfrm>
        <a:off x="211013" y="155004"/>
        <a:ext cx="624645" cy="416430"/>
      </dsp:txXfrm>
    </dsp:sp>
    <dsp:sp modelId="{3A82E235-83BB-4590-B346-D30630685D7A}">
      <dsp:nvSpPr>
        <dsp:cNvPr id="0" name=""/>
        <dsp:cNvSpPr/>
      </dsp:nvSpPr>
      <dsp:spPr>
        <a:xfrm>
          <a:off x="939766" y="161355"/>
          <a:ext cx="1041075" cy="416430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 abstract screening</a:t>
          </a:r>
        </a:p>
      </dsp:txBody>
      <dsp:txXfrm>
        <a:off x="1147981" y="161355"/>
        <a:ext cx="624645" cy="416430"/>
      </dsp:txXfrm>
    </dsp:sp>
    <dsp:sp modelId="{BBC04B28-86CF-42E3-93DD-1F87289DFAB3}">
      <dsp:nvSpPr>
        <dsp:cNvPr id="0" name=""/>
        <dsp:cNvSpPr/>
      </dsp:nvSpPr>
      <dsp:spPr>
        <a:xfrm>
          <a:off x="1876733" y="155004"/>
          <a:ext cx="1041075" cy="41643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full text screening</a:t>
          </a:r>
        </a:p>
      </dsp:txBody>
      <dsp:txXfrm>
        <a:off x="2084948" y="155004"/>
        <a:ext cx="624645" cy="416430"/>
      </dsp:txXfrm>
    </dsp:sp>
    <dsp:sp modelId="{24A8651C-DDFC-448E-A0BE-8B2F5DF6F00F}">
      <dsp:nvSpPr>
        <dsp:cNvPr id="0" name=""/>
        <dsp:cNvSpPr/>
      </dsp:nvSpPr>
      <dsp:spPr>
        <a:xfrm>
          <a:off x="2813701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Crowd/expert full text screening</a:t>
          </a:r>
        </a:p>
      </dsp:txBody>
      <dsp:txXfrm>
        <a:off x="3021916" y="155004"/>
        <a:ext cx="624645" cy="416430"/>
      </dsp:txXfrm>
    </dsp:sp>
    <dsp:sp modelId="{C59E0949-E287-4B13-8D13-9E66157F35DB}">
      <dsp:nvSpPr>
        <dsp:cNvPr id="0" name=""/>
        <dsp:cNvSpPr/>
      </dsp:nvSpPr>
      <dsp:spPr>
        <a:xfrm>
          <a:off x="3750668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AI data extraction/quality assessment</a:t>
          </a:r>
        </a:p>
      </dsp:txBody>
      <dsp:txXfrm>
        <a:off x="3958883" y="155004"/>
        <a:ext cx="624645" cy="416430"/>
      </dsp:txXfrm>
    </dsp:sp>
    <dsp:sp modelId="{EA08DD5F-85C8-4FE5-BCC6-B8E8B37A6679}">
      <dsp:nvSpPr>
        <dsp:cNvPr id="0" name=""/>
        <dsp:cNvSpPr/>
      </dsp:nvSpPr>
      <dsp:spPr>
        <a:xfrm>
          <a:off x="4687636" y="155004"/>
          <a:ext cx="1041075" cy="41643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Expert data extraction/quality assesment</a:t>
          </a:r>
        </a:p>
      </dsp:txBody>
      <dsp:txXfrm>
        <a:off x="4895851" y="155004"/>
        <a:ext cx="624645" cy="4164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32DBF6-256B-43A3-9F75-E608D2EEEEF7}">
      <dsp:nvSpPr>
        <dsp:cNvPr id="0" name=""/>
        <dsp:cNvSpPr/>
      </dsp:nvSpPr>
      <dsp:spPr>
        <a:xfrm>
          <a:off x="2837" y="144524"/>
          <a:ext cx="1055377" cy="422150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Project definition</a:t>
          </a:r>
        </a:p>
      </dsp:txBody>
      <dsp:txXfrm>
        <a:off x="213912" y="144524"/>
        <a:ext cx="633227" cy="422150"/>
      </dsp:txXfrm>
    </dsp:sp>
    <dsp:sp modelId="{27E5C0EE-6C83-4C1C-9E54-DAEC2EFF3F92}">
      <dsp:nvSpPr>
        <dsp:cNvPr id="0" name=""/>
        <dsp:cNvSpPr/>
      </dsp:nvSpPr>
      <dsp:spPr>
        <a:xfrm>
          <a:off x="95267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collection</a:t>
          </a:r>
        </a:p>
      </dsp:txBody>
      <dsp:txXfrm>
        <a:off x="1163751" y="144524"/>
        <a:ext cx="633227" cy="422150"/>
      </dsp:txXfrm>
    </dsp:sp>
    <dsp:sp modelId="{438188D9-EB4C-40D4-B64B-93F3166B7F4B}">
      <dsp:nvSpPr>
        <dsp:cNvPr id="0" name=""/>
        <dsp:cNvSpPr/>
      </dsp:nvSpPr>
      <dsp:spPr>
        <a:xfrm>
          <a:off x="190251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Data screening?</a:t>
          </a:r>
        </a:p>
      </dsp:txBody>
      <dsp:txXfrm>
        <a:off x="2113591" y="144524"/>
        <a:ext cx="633227" cy="422150"/>
      </dsp:txXfrm>
    </dsp:sp>
    <dsp:sp modelId="{67D8D61C-17FF-48DF-A8BB-F61349AF2CF6}">
      <dsp:nvSpPr>
        <dsp:cNvPr id="0" name=""/>
        <dsp:cNvSpPr/>
      </dsp:nvSpPr>
      <dsp:spPr>
        <a:xfrm>
          <a:off x="2852356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Implementation</a:t>
          </a:r>
        </a:p>
      </dsp:txBody>
      <dsp:txXfrm>
        <a:off x="3063431" y="144524"/>
        <a:ext cx="633227" cy="422150"/>
      </dsp:txXfrm>
    </dsp:sp>
    <dsp:sp modelId="{BBC04B28-86CF-42E3-93DD-1F87289DFAB3}">
      <dsp:nvSpPr>
        <dsp:cNvPr id="0" name=""/>
        <dsp:cNvSpPr/>
      </dsp:nvSpPr>
      <dsp:spPr>
        <a:xfrm>
          <a:off x="380219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Testing / Benchmarking</a:t>
          </a:r>
        </a:p>
      </dsp:txBody>
      <dsp:txXfrm>
        <a:off x="4013270" y="144524"/>
        <a:ext cx="633227" cy="422150"/>
      </dsp:txXfrm>
    </dsp:sp>
    <dsp:sp modelId="{BFBBE85B-7AA0-4799-85C8-76F998F9DD29}">
      <dsp:nvSpPr>
        <dsp:cNvPr id="0" name=""/>
        <dsp:cNvSpPr/>
      </dsp:nvSpPr>
      <dsp:spPr>
        <a:xfrm>
          <a:off x="4752035" y="144524"/>
          <a:ext cx="1055377" cy="422150"/>
        </a:xfrm>
        <a:prstGeom prst="chevron">
          <a:avLst/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Integrating into the pipeline</a:t>
          </a:r>
        </a:p>
      </dsp:txBody>
      <dsp:txXfrm>
        <a:off x="4963110" y="144524"/>
        <a:ext cx="633227" cy="42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701CD0F3774DE39653F09781A6B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78FA-0F32-4342-BF4B-F5584F0BAF37}"/>
      </w:docPartPr>
      <w:docPartBody>
        <w:p w:rsidR="00F62839" w:rsidRDefault="00F62839" w:rsidP="00F62839">
          <w:pPr>
            <w:pStyle w:val="57701CD0F3774DE39653F09781A6B3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39"/>
    <w:rsid w:val="00154C8A"/>
    <w:rsid w:val="00A47E91"/>
    <w:rsid w:val="00D06C2C"/>
    <w:rsid w:val="00E4612B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01CD0F3774DE39653F09781A6B342">
    <w:name w:val="57701CD0F3774DE39653F09781A6B342"/>
    <w:rsid w:val="00F6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D22DE2-6D15-46DA-B25C-EF42BCE1C2DD}">
  <we:reference id="c021bd9a-1fad-4962-8933-113975538457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3976fa30-1907-4356-8241-62ea5e1c0256}" enabled="1" method="Standard" siteId="{9a5cacd0-2bef-4dd7-ac5c-7ebe1f54f49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16548</TotalTime>
  <Pages>20</Pages>
  <Words>5672</Words>
  <Characters>32335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Hemmann</dc:creator>
  <cp:keywords/>
  <dc:description/>
  <cp:lastModifiedBy>Linda Hemmann</cp:lastModifiedBy>
  <cp:revision>125</cp:revision>
  <dcterms:created xsi:type="dcterms:W3CDTF">2023-10-12T11:39:00Z</dcterms:created>
  <dcterms:modified xsi:type="dcterms:W3CDTF">2024-01-09T13:14:00Z</dcterms:modified>
</cp:coreProperties>
</file>