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2E5A3E"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46018631_IES Enrique Tierno Galván</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C/. De Benifaraig, S/N - 46113 (Moncada), Valencia</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46018631_IES Enrique Tierno Galván</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46018631_IES Enrique Tierno Galván</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C/. De Benifaraig, S/N - 46113 (Moncada), Valencia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04/04/2025</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4FEFFD0B"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El objeto del presente informe es verificar el estado de las tierras de la instalación de dicha empresa con el fin de evitar posibles riesgos que pudieran existir si este no fuese adecuado, y su adecuación a lo indicado en el ITC-BT-18 del RD842/2002. (Personal técnicamente competente efectuará la comprobación de la instalación de puesta a tierra, al menos anualmente, en la época en la que el terreno esté más seco. Para ello, se medirá la resistencia de tierra y se repararán con carácter urgente los defectos que se encuentren.)</w:t>
      </w:r>
    </w:p>
    <w:p w14:paraId="44CB6DC8" w14:textId="77777777" w:rsidR="00603E19" w:rsidRPr="00603E19" w:rsidRDefault="00603E19" w:rsidP="00603E19">
      <w:pPr>
        <w:jc w:val="both"/>
        <w:rPr>
          <w:rFonts w:ascii="Arial" w:hAnsi="Arial" w:cs="Arial"/>
          <w:sz w:val="24"/>
          <w:szCs w:val="24"/>
        </w:rPr>
      </w:pPr>
    </w:p>
    <w:p w14:paraId="4B3F62E1" w14:textId="2F1ADF1A" w:rsidR="00603E19" w:rsidRPr="00603E19" w:rsidRDefault="00603E19" w:rsidP="00603E19">
      <w:pPr>
        <w:jc w:val="both"/>
        <w:rPr>
          <w:rFonts w:ascii="Arial" w:hAnsi="Arial" w:cs="Arial"/>
          <w:sz w:val="24"/>
          <w:szCs w:val="24"/>
        </w:rPr>
      </w:pPr>
      <w:r w:rsidRPr="00603E19">
        <w:rPr>
          <w:rFonts w:ascii="Arial" w:hAnsi="Arial" w:cs="Arial"/>
          <w:sz w:val="24"/>
          <w:szCs w:val="24"/>
        </w:rPr>
        <w:t xml:space="preserve">Si no se encuentran en buen estado podrían producirse tensiones de contacto superiores a los valores máximos reglamentarios 50 voltios (Locales secos) y 24 voltios (Locales húmedos). Se considera una buena tierra los valores inferiores a </w:t>
      </w:r>
      <w:bookmarkStart w:id="6" w:name="_Hlk194663553"/>
      <w:r w:rsidRPr="00603E19">
        <w:rPr>
          <w:rFonts w:ascii="Arial" w:hAnsi="Arial" w:cs="Arial"/>
          <w:sz w:val="24"/>
          <w:szCs w:val="24"/>
        </w:rPr>
        <w:t>20</w:t>
      </w:r>
      <w:r w:rsidRPr="00603E19">
        <w:rPr>
          <w:rFonts w:ascii="Arial" w:hAnsi="Arial" w:cs="Arial"/>
          <w:sz w:val="24"/>
          <w:szCs w:val="24"/>
        </w:rPr>
        <w:sym w:font="Symbol" w:char="F057"/>
      </w:r>
      <w:bookmarkEnd w:id="6"/>
      <w:r w:rsidR="002E5A3E">
        <w:rPr>
          <w:rFonts w:ascii="Arial" w:hAnsi="Arial" w:cs="Arial"/>
          <w:sz w:val="24"/>
          <w:szCs w:val="24"/>
        </w:rPr>
        <w:t>, y una admisible mientras sea inferior a 48</w:t>
      </w:r>
      <w:r w:rsidR="002E5A3E" w:rsidRPr="002E5A3E">
        <w:rPr>
          <w:rFonts w:ascii="Arial" w:hAnsi="Arial" w:cs="Arial"/>
          <w:sz w:val="24"/>
          <w:szCs w:val="24"/>
        </w:rPr>
        <w:sym w:font="Symbol" w:char="F057"/>
      </w:r>
      <w:r w:rsidR="002E5A3E">
        <w:rPr>
          <w:rFonts w:ascii="Arial" w:hAnsi="Arial" w:cs="Arial"/>
          <w:sz w:val="24"/>
          <w:szCs w:val="24"/>
        </w:rPr>
        <w:t xml:space="preserve"> </w:t>
      </w:r>
    </w:p>
    <w:p w14:paraId="4FED755B" w14:textId="77777777" w:rsidR="000A4AFE" w:rsidRDefault="000A4AFE" w:rsidP="0049402B">
      <w:pPr>
        <w:pStyle w:val="Textoindependiente"/>
        <w:spacing w:after="0"/>
        <w:ind w:firstLine="0"/>
        <w:jc w:val="both"/>
        <w:rPr>
          <w:rFonts w:ascii="Arial" w:hAnsi="Arial" w:cs="Arial"/>
          <w:szCs w:val="24"/>
        </w:rPr>
      </w:pPr>
    </w:p>
    <w:p w14:paraId="57EC50A6" w14:textId="55476B4D" w:rsidR="000002D8" w:rsidRDefault="000002D8" w:rsidP="000A4AFE">
      <w:pPr>
        <w:pStyle w:val="Ttulo1"/>
        <w:spacing w:line="480" w:lineRule="auto"/>
      </w:pPr>
      <w:bookmarkStart w:id="7" w:name="_Toc128988652"/>
      <w:r>
        <w:t>4.- observaciones</w:t>
      </w:r>
      <w:bookmarkEnd w:id="7"/>
    </w:p>
    <w:p w14:paraId="3DE9D63B" w14:textId="07D42B17" w:rsidR="000002D8" w:rsidRDefault="000002D8" w:rsidP="0049402B">
      <w:pPr>
        <w:pStyle w:val="Textoindependiente"/>
        <w:spacing w:after="0"/>
        <w:ind w:firstLine="0"/>
        <w:jc w:val="both"/>
        <w:rPr>
          <w:rFonts w:ascii="Arial" w:hAnsi="Arial" w:cs="Arial"/>
          <w:szCs w:val="24"/>
        </w:rPr>
      </w:pPr>
      <w:r>
        <w:rPr>
          <w:rFonts w:ascii="Arial" w:hAnsi="Arial" w:cs="Arial"/>
          <w:szCs w:val="24"/>
        </w:rPr>
        <w:t xml:space="preserve">En la </w:t>
      </w:r>
      <w:r w:rsidRPr="007D1886">
        <w:rPr>
          <w:rFonts w:ascii="Arial" w:hAnsi="Arial" w:cs="Arial"/>
        </w:rPr>
        <w:t xml:space="preserve">inspección periódica de </w:t>
      </w:r>
      <w:r w:rsidR="00603E19">
        <w:rPr>
          <w:rFonts w:ascii="Arial" w:hAnsi="Arial" w:cs="Arial"/>
        </w:rPr>
        <w:t>tierras</w:t>
      </w:r>
      <w:r>
        <w:rPr>
          <w:rFonts w:ascii="Arial" w:hAnsi="Arial" w:cs="Arial"/>
        </w:rPr>
        <w:t xml:space="preserve"> realizada</w:t>
      </w:r>
      <w:r w:rsidR="00603E19">
        <w:rPr>
          <w:rFonts w:ascii="Arial" w:hAnsi="Arial" w:cs="Arial"/>
        </w:rPr>
        <w:t xml:space="preserve"> ha sido satisfactoria en todas las instalaciones revisadas, ya que ninguna medida supera a los </w:t>
      </w:r>
      <w:r w:rsidR="00827254">
        <w:rPr>
          <w:rFonts w:ascii="Arial" w:hAnsi="Arial" w:cs="Arial"/>
        </w:rPr>
        <w:t>48</w:t>
      </w:r>
      <w:r w:rsidR="00603E19">
        <w:rPr>
          <w:rFonts w:ascii="Arial" w:hAnsi="Arial" w:cs="Arial"/>
        </w:rPr>
        <w:t>Ω recomendados</w:t>
      </w:r>
      <w:r>
        <w:rPr>
          <w:rFonts w:ascii="Arial" w:hAnsi="Arial" w:cs="Arial"/>
        </w:rPr>
        <w:t xml:space="preserve">, siendo esta </w:t>
      </w:r>
      <w:r w:rsidR="001F1BEE">
        <w:rPr>
          <w:rFonts w:ascii="Arial" w:hAnsi="Arial" w:cs="Arial"/>
          <w:b/>
          <w:bCs/>
        </w:rPr>
        <w:t>Favorable</w:t>
      </w:r>
      <w:r>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8" w:name="_Toc128988653"/>
      <w:r>
        <w:t>5</w:t>
      </w:r>
      <w:r w:rsidR="00D302D5">
        <w:t xml:space="preserve">.- </w:t>
      </w:r>
      <w:r w:rsidR="00FF4EBE">
        <w:t>inspección visual</w:t>
      </w:r>
      <w:bookmarkEnd w:id="8"/>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964CC8F"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RESISTENCIA Ω</w:t>
            </w:r>
          </w:p>
        </w:tc>
      </w:tr>
      <w:tr>
        <w:tc>
          <w:tcPr>
            <w:tcW w:type="dxa" w:w="1056"/>
          </w:tcPr>
          <w:p>
            <w:r>
              <w:t>0</w:t>
            </w:r>
          </w:p>
        </w:tc>
        <w:tc>
          <w:tcPr>
            <w:tcW w:type="dxa" w:w="5035"/>
          </w:tcPr>
          <w:p>
            <w:r>
              <w:t>CGBT</w:t>
            </w:r>
          </w:p>
        </w:tc>
        <w:tc>
          <w:tcPr>
            <w:tcW w:type="dxa" w:w="2403"/>
          </w:tcPr>
          <w:p>
            <w:r>
              <w:t>2.0</w:t>
            </w:r>
          </w:p>
        </w:tc>
      </w:tr>
      <w:tr>
        <w:tc>
          <w:tcPr>
            <w:tcW w:type="dxa" w:w="1056"/>
          </w:tcPr>
          <w:p>
            <w:r>
              <w:t>1</w:t>
            </w:r>
          </w:p>
        </w:tc>
        <w:tc>
          <w:tcPr>
            <w:tcW w:type="dxa" w:w="5035"/>
          </w:tcPr>
          <w:p>
            <w:r>
              <w:t>Caldera</w:t>
            </w:r>
          </w:p>
        </w:tc>
        <w:tc>
          <w:tcPr>
            <w:tcW w:type="dxa" w:w="2403"/>
          </w:tcPr>
          <w:p>
            <w:r>
              <w:t>3.0</w:t>
            </w:r>
          </w:p>
        </w:tc>
      </w:tr>
      <w:tr>
        <w:tc>
          <w:tcPr>
            <w:tcW w:type="dxa" w:w="1056"/>
          </w:tcPr>
          <w:p>
            <w:r>
              <w:t>2</w:t>
            </w:r>
          </w:p>
        </w:tc>
        <w:tc>
          <w:tcPr>
            <w:tcW w:type="dxa" w:w="5035"/>
          </w:tcPr>
          <w:p>
            <w:r>
              <w:t>Pasillo</w:t>
            </w:r>
          </w:p>
        </w:tc>
        <w:tc>
          <w:tcPr>
            <w:tcW w:type="dxa" w:w="2403"/>
          </w:tcPr>
          <w:p>
            <w:r>
              <w:t>2.0</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2E5A3E"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w:t>
                    </w:r>
                    <w:proofErr w:type="spellStart"/>
                    <w:r>
                      <w:rPr>
                        <w:rFonts w:ascii="Arial" w:hAnsi="Arial" w:cs="Arial"/>
                        <w:sz w:val="14"/>
                        <w:szCs w:val="14"/>
                      </w:rPr>
                      <w:t>Esber</w:t>
                    </w:r>
                    <w:proofErr w:type="spellEnd"/>
                    <w:r>
                      <w:rPr>
                        <w:rFonts w:ascii="Arial" w:hAnsi="Arial" w:cs="Arial"/>
                        <w:sz w:val="14"/>
                        <w:szCs w:val="14"/>
                      </w:rPr>
                      <w:t xml:space="preserve">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3654"/>
    <w:rsid w:val="00326460"/>
    <w:rsid w:val="00340055"/>
    <w:rsid w:val="00343329"/>
    <w:rsid w:val="003452C6"/>
    <w:rsid w:val="003504A1"/>
    <w:rsid w:val="00351ADD"/>
    <w:rsid w:val="00353D35"/>
    <w:rsid w:val="003563E5"/>
    <w:rsid w:val="0035705E"/>
    <w:rsid w:val="00362916"/>
    <w:rsid w:val="00375F65"/>
    <w:rsid w:val="00390E07"/>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85273"/>
    <w:rsid w:val="0099058C"/>
    <w:rsid w:val="009A6D4B"/>
    <w:rsid w:val="009B2390"/>
    <w:rsid w:val="009B6CFF"/>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313</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28</cp:revision>
  <dcterms:created xsi:type="dcterms:W3CDTF">2023-03-06T08:40:00Z</dcterms:created>
  <dcterms:modified xsi:type="dcterms:W3CDTF">2025-04-04T10:52:00Z</dcterms:modified>
</cp:coreProperties>
</file>