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420C1F"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1150CE4F" w14:textId="2571DF43" w:rsidR="00B31681"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61969" w:history="1">
        <w:r w:rsidR="00B31681" w:rsidRPr="00B86202">
          <w:rPr>
            <w:rStyle w:val="Hyperlink"/>
          </w:rPr>
          <w:t>1.</w:t>
        </w:r>
        <w:r w:rsidR="00B31681">
          <w:rPr>
            <w:rFonts w:eastAsiaTheme="minorEastAsia" w:cstheme="minorBidi"/>
            <w:sz w:val="22"/>
            <w:szCs w:val="22"/>
            <w:lang w:val="fr-FR" w:eastAsia="ja-JP"/>
          </w:rPr>
          <w:tab/>
        </w:r>
        <w:r w:rsidR="00B31681" w:rsidRPr="00B86202">
          <w:rPr>
            <w:rStyle w:val="Hyperlink"/>
          </w:rPr>
          <w:t>Introduction</w:t>
        </w:r>
        <w:r w:rsidR="00B31681">
          <w:rPr>
            <w:webHidden/>
          </w:rPr>
          <w:tab/>
        </w:r>
        <w:r w:rsidR="00B31681">
          <w:rPr>
            <w:webHidden/>
          </w:rPr>
          <w:fldChar w:fldCharType="begin"/>
        </w:r>
        <w:r w:rsidR="00B31681">
          <w:rPr>
            <w:webHidden/>
          </w:rPr>
          <w:instrText xml:space="preserve"> PAGEREF _Toc79661969 \h </w:instrText>
        </w:r>
        <w:r w:rsidR="00B31681">
          <w:rPr>
            <w:webHidden/>
          </w:rPr>
        </w:r>
        <w:r w:rsidR="00B31681">
          <w:rPr>
            <w:webHidden/>
          </w:rPr>
          <w:fldChar w:fldCharType="separate"/>
        </w:r>
        <w:r w:rsidR="00B31681">
          <w:rPr>
            <w:webHidden/>
          </w:rPr>
          <w:t>9</w:t>
        </w:r>
        <w:r w:rsidR="00B31681">
          <w:rPr>
            <w:webHidden/>
          </w:rPr>
          <w:fldChar w:fldCharType="end"/>
        </w:r>
      </w:hyperlink>
    </w:p>
    <w:p w14:paraId="64075EF9" w14:textId="36DF57AB" w:rsidR="00B31681" w:rsidRDefault="00B31681">
      <w:pPr>
        <w:pStyle w:val="Verzeichnis1"/>
        <w:rPr>
          <w:rFonts w:eastAsiaTheme="minorEastAsia" w:cstheme="minorBidi"/>
          <w:sz w:val="22"/>
          <w:szCs w:val="22"/>
          <w:lang w:val="fr-FR" w:eastAsia="ja-JP"/>
        </w:rPr>
      </w:pPr>
      <w:hyperlink w:anchor="_Toc79661970" w:history="1">
        <w:r w:rsidRPr="00B86202">
          <w:rPr>
            <w:rStyle w:val="Hyperlink"/>
          </w:rPr>
          <w:t>2.</w:t>
        </w:r>
        <w:r>
          <w:rPr>
            <w:rFonts w:eastAsiaTheme="minorEastAsia" w:cstheme="minorBidi"/>
            <w:sz w:val="22"/>
            <w:szCs w:val="22"/>
            <w:lang w:val="fr-FR" w:eastAsia="ja-JP"/>
          </w:rPr>
          <w:tab/>
        </w:r>
        <w:r w:rsidRPr="00B86202">
          <w:rPr>
            <w:rStyle w:val="Hyperlink"/>
          </w:rPr>
          <w:t>Related Works</w:t>
        </w:r>
        <w:r>
          <w:rPr>
            <w:webHidden/>
          </w:rPr>
          <w:tab/>
        </w:r>
        <w:r>
          <w:rPr>
            <w:webHidden/>
          </w:rPr>
          <w:fldChar w:fldCharType="begin"/>
        </w:r>
        <w:r>
          <w:rPr>
            <w:webHidden/>
          </w:rPr>
          <w:instrText xml:space="preserve"> PAGEREF _Toc79661970 \h </w:instrText>
        </w:r>
        <w:r>
          <w:rPr>
            <w:webHidden/>
          </w:rPr>
        </w:r>
        <w:r>
          <w:rPr>
            <w:webHidden/>
          </w:rPr>
          <w:fldChar w:fldCharType="separate"/>
        </w:r>
        <w:r>
          <w:rPr>
            <w:webHidden/>
          </w:rPr>
          <w:t>10</w:t>
        </w:r>
        <w:r>
          <w:rPr>
            <w:webHidden/>
          </w:rPr>
          <w:fldChar w:fldCharType="end"/>
        </w:r>
      </w:hyperlink>
    </w:p>
    <w:p w14:paraId="09D37218" w14:textId="5C1191E8"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71" w:history="1">
        <w:r w:rsidRPr="00B86202">
          <w:rPr>
            <w:rStyle w:val="Hyperlink"/>
            <w:noProof/>
          </w:rPr>
          <w:t>2.1.</w:t>
        </w:r>
        <w:r>
          <w:rPr>
            <w:rFonts w:eastAsiaTheme="minorEastAsia" w:cstheme="minorBidi"/>
            <w:noProof/>
            <w:sz w:val="22"/>
            <w:szCs w:val="22"/>
            <w:lang w:val="fr-FR" w:eastAsia="ja-JP"/>
          </w:rPr>
          <w:tab/>
        </w:r>
        <w:r w:rsidRPr="00B86202">
          <w:rPr>
            <w:rStyle w:val="Hyperlink"/>
            <w:noProof/>
          </w:rPr>
          <w:t>Theoretical Linguistics</w:t>
        </w:r>
        <w:r>
          <w:rPr>
            <w:noProof/>
            <w:webHidden/>
          </w:rPr>
          <w:tab/>
        </w:r>
        <w:r>
          <w:rPr>
            <w:noProof/>
            <w:webHidden/>
          </w:rPr>
          <w:fldChar w:fldCharType="begin"/>
        </w:r>
        <w:r>
          <w:rPr>
            <w:noProof/>
            <w:webHidden/>
          </w:rPr>
          <w:instrText xml:space="preserve"> PAGEREF _Toc79661971 \h </w:instrText>
        </w:r>
        <w:r>
          <w:rPr>
            <w:noProof/>
            <w:webHidden/>
          </w:rPr>
        </w:r>
        <w:r>
          <w:rPr>
            <w:noProof/>
            <w:webHidden/>
          </w:rPr>
          <w:fldChar w:fldCharType="separate"/>
        </w:r>
        <w:r>
          <w:rPr>
            <w:noProof/>
            <w:webHidden/>
          </w:rPr>
          <w:t>10</w:t>
        </w:r>
        <w:r>
          <w:rPr>
            <w:noProof/>
            <w:webHidden/>
          </w:rPr>
          <w:fldChar w:fldCharType="end"/>
        </w:r>
      </w:hyperlink>
    </w:p>
    <w:p w14:paraId="0FCCAAF5" w14:textId="4D533534"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72" w:history="1">
        <w:r w:rsidRPr="00B86202">
          <w:rPr>
            <w:rStyle w:val="Hyperlink"/>
            <w:noProof/>
          </w:rPr>
          <w:t>2.2.</w:t>
        </w:r>
        <w:r>
          <w:rPr>
            <w:rFonts w:eastAsiaTheme="minorEastAsia" w:cstheme="minorBidi"/>
            <w:noProof/>
            <w:sz w:val="22"/>
            <w:szCs w:val="22"/>
            <w:lang w:val="fr-FR" w:eastAsia="ja-JP"/>
          </w:rPr>
          <w:tab/>
        </w:r>
        <w:r w:rsidRPr="00B86202">
          <w:rPr>
            <w:rStyle w:val="Hyperlink"/>
            <w:noProof/>
          </w:rPr>
          <w:t>Computational Linguistics</w:t>
        </w:r>
        <w:r>
          <w:rPr>
            <w:noProof/>
            <w:webHidden/>
          </w:rPr>
          <w:tab/>
        </w:r>
        <w:r>
          <w:rPr>
            <w:noProof/>
            <w:webHidden/>
          </w:rPr>
          <w:fldChar w:fldCharType="begin"/>
        </w:r>
        <w:r>
          <w:rPr>
            <w:noProof/>
            <w:webHidden/>
          </w:rPr>
          <w:instrText xml:space="preserve"> PAGEREF _Toc79661972 \h </w:instrText>
        </w:r>
        <w:r>
          <w:rPr>
            <w:noProof/>
            <w:webHidden/>
          </w:rPr>
        </w:r>
        <w:r>
          <w:rPr>
            <w:noProof/>
            <w:webHidden/>
          </w:rPr>
          <w:fldChar w:fldCharType="separate"/>
        </w:r>
        <w:r>
          <w:rPr>
            <w:noProof/>
            <w:webHidden/>
          </w:rPr>
          <w:t>10</w:t>
        </w:r>
        <w:r>
          <w:rPr>
            <w:noProof/>
            <w:webHidden/>
          </w:rPr>
          <w:fldChar w:fldCharType="end"/>
        </w:r>
      </w:hyperlink>
    </w:p>
    <w:p w14:paraId="39C7413C" w14:textId="36EBA037" w:rsidR="00B31681" w:rsidRDefault="00B31681">
      <w:pPr>
        <w:pStyle w:val="Verzeichnis1"/>
        <w:rPr>
          <w:rFonts w:eastAsiaTheme="minorEastAsia" w:cstheme="minorBidi"/>
          <w:sz w:val="22"/>
          <w:szCs w:val="22"/>
          <w:lang w:val="fr-FR" w:eastAsia="ja-JP"/>
        </w:rPr>
      </w:pPr>
      <w:hyperlink w:anchor="_Toc79661973" w:history="1">
        <w:r w:rsidRPr="00B86202">
          <w:rPr>
            <w:rStyle w:val="Hyperlink"/>
          </w:rPr>
          <w:t>3.</w:t>
        </w:r>
        <w:r>
          <w:rPr>
            <w:rFonts w:eastAsiaTheme="minorEastAsia" w:cstheme="minorBidi"/>
            <w:sz w:val="22"/>
            <w:szCs w:val="22"/>
            <w:lang w:val="fr-FR" w:eastAsia="ja-JP"/>
          </w:rPr>
          <w:tab/>
        </w:r>
        <w:r w:rsidRPr="00B86202">
          <w:rPr>
            <w:rStyle w:val="Hyperlink"/>
          </w:rPr>
          <w:t>Language as a Construct</w:t>
        </w:r>
        <w:r>
          <w:rPr>
            <w:webHidden/>
          </w:rPr>
          <w:tab/>
        </w:r>
        <w:r>
          <w:rPr>
            <w:webHidden/>
          </w:rPr>
          <w:fldChar w:fldCharType="begin"/>
        </w:r>
        <w:r>
          <w:rPr>
            <w:webHidden/>
          </w:rPr>
          <w:instrText xml:space="preserve"> PAGEREF _Toc79661973 \h </w:instrText>
        </w:r>
        <w:r>
          <w:rPr>
            <w:webHidden/>
          </w:rPr>
        </w:r>
        <w:r>
          <w:rPr>
            <w:webHidden/>
          </w:rPr>
          <w:fldChar w:fldCharType="separate"/>
        </w:r>
        <w:r>
          <w:rPr>
            <w:webHidden/>
          </w:rPr>
          <w:t>11</w:t>
        </w:r>
        <w:r>
          <w:rPr>
            <w:webHidden/>
          </w:rPr>
          <w:fldChar w:fldCharType="end"/>
        </w:r>
      </w:hyperlink>
    </w:p>
    <w:p w14:paraId="2C1E7889" w14:textId="7B93E443"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74" w:history="1">
        <w:r w:rsidRPr="00B86202">
          <w:rPr>
            <w:rStyle w:val="Hyperlink"/>
            <w:noProof/>
          </w:rPr>
          <w:t>3.1.</w:t>
        </w:r>
        <w:r>
          <w:rPr>
            <w:rFonts w:eastAsiaTheme="minorEastAsia" w:cstheme="minorBidi"/>
            <w:noProof/>
            <w:sz w:val="22"/>
            <w:szCs w:val="22"/>
            <w:lang w:val="fr-FR" w:eastAsia="ja-JP"/>
          </w:rPr>
          <w:tab/>
        </w:r>
        <w:r w:rsidRPr="00B86202">
          <w:rPr>
            <w:rStyle w:val="Hyperlink"/>
            <w:noProof/>
          </w:rPr>
          <w:t>General Features of Language</w:t>
        </w:r>
        <w:r>
          <w:rPr>
            <w:noProof/>
            <w:webHidden/>
          </w:rPr>
          <w:tab/>
        </w:r>
        <w:r>
          <w:rPr>
            <w:noProof/>
            <w:webHidden/>
          </w:rPr>
          <w:fldChar w:fldCharType="begin"/>
        </w:r>
        <w:r>
          <w:rPr>
            <w:noProof/>
            <w:webHidden/>
          </w:rPr>
          <w:instrText xml:space="preserve"> PAGEREF _Toc79661974 \h </w:instrText>
        </w:r>
        <w:r>
          <w:rPr>
            <w:noProof/>
            <w:webHidden/>
          </w:rPr>
        </w:r>
        <w:r>
          <w:rPr>
            <w:noProof/>
            <w:webHidden/>
          </w:rPr>
          <w:fldChar w:fldCharType="separate"/>
        </w:r>
        <w:r>
          <w:rPr>
            <w:noProof/>
            <w:webHidden/>
          </w:rPr>
          <w:t>11</w:t>
        </w:r>
        <w:r>
          <w:rPr>
            <w:noProof/>
            <w:webHidden/>
          </w:rPr>
          <w:fldChar w:fldCharType="end"/>
        </w:r>
      </w:hyperlink>
    </w:p>
    <w:p w14:paraId="2802DC2A" w14:textId="53631DEE"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75" w:history="1">
        <w:r w:rsidRPr="00B86202">
          <w:rPr>
            <w:rStyle w:val="Hyperlink"/>
            <w:noProof/>
          </w:rPr>
          <w:t>3.2.</w:t>
        </w:r>
        <w:r>
          <w:rPr>
            <w:rFonts w:eastAsiaTheme="minorEastAsia" w:cstheme="minorBidi"/>
            <w:noProof/>
            <w:sz w:val="22"/>
            <w:szCs w:val="22"/>
            <w:lang w:val="fr-FR" w:eastAsia="ja-JP"/>
          </w:rPr>
          <w:tab/>
        </w:r>
        <w:r w:rsidRPr="00B86202">
          <w:rPr>
            <w:rStyle w:val="Hyperlink"/>
            <w:noProof/>
          </w:rPr>
          <w:t>Medial Features</w:t>
        </w:r>
        <w:r>
          <w:rPr>
            <w:noProof/>
            <w:webHidden/>
          </w:rPr>
          <w:tab/>
        </w:r>
        <w:r>
          <w:rPr>
            <w:noProof/>
            <w:webHidden/>
          </w:rPr>
          <w:fldChar w:fldCharType="begin"/>
        </w:r>
        <w:r>
          <w:rPr>
            <w:noProof/>
            <w:webHidden/>
          </w:rPr>
          <w:instrText xml:space="preserve"> PAGEREF _Toc79661975 \h </w:instrText>
        </w:r>
        <w:r>
          <w:rPr>
            <w:noProof/>
            <w:webHidden/>
          </w:rPr>
        </w:r>
        <w:r>
          <w:rPr>
            <w:noProof/>
            <w:webHidden/>
          </w:rPr>
          <w:fldChar w:fldCharType="separate"/>
        </w:r>
        <w:r>
          <w:rPr>
            <w:noProof/>
            <w:webHidden/>
          </w:rPr>
          <w:t>12</w:t>
        </w:r>
        <w:r>
          <w:rPr>
            <w:noProof/>
            <w:webHidden/>
          </w:rPr>
          <w:fldChar w:fldCharType="end"/>
        </w:r>
      </w:hyperlink>
    </w:p>
    <w:p w14:paraId="10C4FA2C" w14:textId="2F531A17"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76" w:history="1">
        <w:r w:rsidRPr="00B86202">
          <w:rPr>
            <w:rStyle w:val="Hyperlink"/>
            <w:noProof/>
          </w:rPr>
          <w:t>3.3.</w:t>
        </w:r>
        <w:r>
          <w:rPr>
            <w:rFonts w:eastAsiaTheme="minorEastAsia" w:cstheme="minorBidi"/>
            <w:noProof/>
            <w:sz w:val="22"/>
            <w:szCs w:val="22"/>
            <w:lang w:val="fr-FR" w:eastAsia="ja-JP"/>
          </w:rPr>
          <w:tab/>
        </w:r>
        <w:r w:rsidRPr="00B86202">
          <w:rPr>
            <w:rStyle w:val="Hyperlink"/>
            <w:noProof/>
          </w:rPr>
          <w:t>Conceptual Features</w:t>
        </w:r>
        <w:r>
          <w:rPr>
            <w:noProof/>
            <w:webHidden/>
          </w:rPr>
          <w:tab/>
        </w:r>
        <w:r>
          <w:rPr>
            <w:noProof/>
            <w:webHidden/>
          </w:rPr>
          <w:fldChar w:fldCharType="begin"/>
        </w:r>
        <w:r>
          <w:rPr>
            <w:noProof/>
            <w:webHidden/>
          </w:rPr>
          <w:instrText xml:space="preserve"> PAGEREF _Toc79661976 \h </w:instrText>
        </w:r>
        <w:r>
          <w:rPr>
            <w:noProof/>
            <w:webHidden/>
          </w:rPr>
        </w:r>
        <w:r>
          <w:rPr>
            <w:noProof/>
            <w:webHidden/>
          </w:rPr>
          <w:fldChar w:fldCharType="separate"/>
        </w:r>
        <w:r>
          <w:rPr>
            <w:noProof/>
            <w:webHidden/>
          </w:rPr>
          <w:t>13</w:t>
        </w:r>
        <w:r>
          <w:rPr>
            <w:noProof/>
            <w:webHidden/>
          </w:rPr>
          <w:fldChar w:fldCharType="end"/>
        </w:r>
      </w:hyperlink>
    </w:p>
    <w:p w14:paraId="6FBE2553" w14:textId="669AFC8E" w:rsidR="00B31681" w:rsidRDefault="00B31681">
      <w:pPr>
        <w:pStyle w:val="Verzeichnis1"/>
        <w:rPr>
          <w:rFonts w:eastAsiaTheme="minorEastAsia" w:cstheme="minorBidi"/>
          <w:sz w:val="22"/>
          <w:szCs w:val="22"/>
          <w:lang w:val="fr-FR" w:eastAsia="ja-JP"/>
        </w:rPr>
      </w:pPr>
      <w:hyperlink w:anchor="_Toc79661977" w:history="1">
        <w:r w:rsidRPr="00B86202">
          <w:rPr>
            <w:rStyle w:val="Hyperlink"/>
          </w:rPr>
          <w:t>4.</w:t>
        </w:r>
        <w:r>
          <w:rPr>
            <w:rFonts w:eastAsiaTheme="minorEastAsia" w:cstheme="minorBidi"/>
            <w:sz w:val="22"/>
            <w:szCs w:val="22"/>
            <w:lang w:val="fr-FR" w:eastAsia="ja-JP"/>
          </w:rPr>
          <w:tab/>
        </w:r>
        <w:r w:rsidRPr="00B86202">
          <w:rPr>
            <w:rStyle w:val="Hyperlink"/>
          </w:rPr>
          <w:t>Styles and Registers</w:t>
        </w:r>
        <w:r>
          <w:rPr>
            <w:webHidden/>
          </w:rPr>
          <w:tab/>
        </w:r>
        <w:r>
          <w:rPr>
            <w:webHidden/>
          </w:rPr>
          <w:fldChar w:fldCharType="begin"/>
        </w:r>
        <w:r>
          <w:rPr>
            <w:webHidden/>
          </w:rPr>
          <w:instrText xml:space="preserve"> PAGEREF _Toc79661977 \h </w:instrText>
        </w:r>
        <w:r>
          <w:rPr>
            <w:webHidden/>
          </w:rPr>
        </w:r>
        <w:r>
          <w:rPr>
            <w:webHidden/>
          </w:rPr>
          <w:fldChar w:fldCharType="separate"/>
        </w:r>
        <w:r>
          <w:rPr>
            <w:webHidden/>
          </w:rPr>
          <w:t>15</w:t>
        </w:r>
        <w:r>
          <w:rPr>
            <w:webHidden/>
          </w:rPr>
          <w:fldChar w:fldCharType="end"/>
        </w:r>
      </w:hyperlink>
    </w:p>
    <w:p w14:paraId="6CAADBF5" w14:textId="128C5242"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78" w:history="1">
        <w:r w:rsidRPr="00B86202">
          <w:rPr>
            <w:rStyle w:val="Hyperlink"/>
            <w:noProof/>
          </w:rPr>
          <w:t>4.1.</w:t>
        </w:r>
        <w:r>
          <w:rPr>
            <w:rFonts w:eastAsiaTheme="minorEastAsia" w:cstheme="minorBidi"/>
            <w:noProof/>
            <w:sz w:val="22"/>
            <w:szCs w:val="22"/>
            <w:lang w:val="fr-FR" w:eastAsia="ja-JP"/>
          </w:rPr>
          <w:tab/>
        </w:r>
        <w:r w:rsidRPr="00B86202">
          <w:rPr>
            <w:rStyle w:val="Hyperlink"/>
            <w:noProof/>
          </w:rPr>
          <w:t>Le Français</w:t>
        </w:r>
        <w:r>
          <w:rPr>
            <w:noProof/>
            <w:webHidden/>
          </w:rPr>
          <w:tab/>
        </w:r>
        <w:r>
          <w:rPr>
            <w:noProof/>
            <w:webHidden/>
          </w:rPr>
          <w:fldChar w:fldCharType="begin"/>
        </w:r>
        <w:r>
          <w:rPr>
            <w:noProof/>
            <w:webHidden/>
          </w:rPr>
          <w:instrText xml:space="preserve"> PAGEREF _Toc79661978 \h </w:instrText>
        </w:r>
        <w:r>
          <w:rPr>
            <w:noProof/>
            <w:webHidden/>
          </w:rPr>
        </w:r>
        <w:r>
          <w:rPr>
            <w:noProof/>
            <w:webHidden/>
          </w:rPr>
          <w:fldChar w:fldCharType="separate"/>
        </w:r>
        <w:r>
          <w:rPr>
            <w:noProof/>
            <w:webHidden/>
          </w:rPr>
          <w:t>16</w:t>
        </w:r>
        <w:r>
          <w:rPr>
            <w:noProof/>
            <w:webHidden/>
          </w:rPr>
          <w:fldChar w:fldCharType="end"/>
        </w:r>
      </w:hyperlink>
    </w:p>
    <w:p w14:paraId="71C53B1D" w14:textId="60A73D20"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79" w:history="1">
        <w:r w:rsidRPr="00B86202">
          <w:rPr>
            <w:rStyle w:val="Hyperlink"/>
            <w:noProof/>
          </w:rPr>
          <w:t>4.2.</w:t>
        </w:r>
        <w:r>
          <w:rPr>
            <w:rFonts w:eastAsiaTheme="minorEastAsia" w:cstheme="minorBidi"/>
            <w:noProof/>
            <w:sz w:val="22"/>
            <w:szCs w:val="22"/>
            <w:lang w:val="fr-FR" w:eastAsia="ja-JP"/>
          </w:rPr>
          <w:tab/>
        </w:r>
        <w:r w:rsidRPr="00B86202">
          <w:rPr>
            <w:rStyle w:val="Hyperlink"/>
            <w:noProof/>
          </w:rPr>
          <w:t>Français Cultivé</w:t>
        </w:r>
        <w:r>
          <w:rPr>
            <w:noProof/>
            <w:webHidden/>
          </w:rPr>
          <w:tab/>
        </w:r>
        <w:r>
          <w:rPr>
            <w:noProof/>
            <w:webHidden/>
          </w:rPr>
          <w:fldChar w:fldCharType="begin"/>
        </w:r>
        <w:r>
          <w:rPr>
            <w:noProof/>
            <w:webHidden/>
          </w:rPr>
          <w:instrText xml:space="preserve"> PAGEREF _Toc79661979 \h </w:instrText>
        </w:r>
        <w:r>
          <w:rPr>
            <w:noProof/>
            <w:webHidden/>
          </w:rPr>
        </w:r>
        <w:r>
          <w:rPr>
            <w:noProof/>
            <w:webHidden/>
          </w:rPr>
          <w:fldChar w:fldCharType="separate"/>
        </w:r>
        <w:r>
          <w:rPr>
            <w:noProof/>
            <w:webHidden/>
          </w:rPr>
          <w:t>17</w:t>
        </w:r>
        <w:r>
          <w:rPr>
            <w:noProof/>
            <w:webHidden/>
          </w:rPr>
          <w:fldChar w:fldCharType="end"/>
        </w:r>
      </w:hyperlink>
    </w:p>
    <w:p w14:paraId="3679C424" w14:textId="5ADD162E"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80" w:history="1">
        <w:r w:rsidRPr="00B86202">
          <w:rPr>
            <w:rStyle w:val="Hyperlink"/>
            <w:noProof/>
          </w:rPr>
          <w:t>4.3.</w:t>
        </w:r>
        <w:r>
          <w:rPr>
            <w:rFonts w:eastAsiaTheme="minorEastAsia" w:cstheme="minorBidi"/>
            <w:noProof/>
            <w:sz w:val="22"/>
            <w:szCs w:val="22"/>
            <w:lang w:val="fr-FR" w:eastAsia="ja-JP"/>
          </w:rPr>
          <w:tab/>
        </w:r>
        <w:r w:rsidRPr="00B86202">
          <w:rPr>
            <w:rStyle w:val="Hyperlink"/>
            <w:noProof/>
          </w:rPr>
          <w:t>Français Familier</w:t>
        </w:r>
        <w:r>
          <w:rPr>
            <w:noProof/>
            <w:webHidden/>
          </w:rPr>
          <w:tab/>
        </w:r>
        <w:r>
          <w:rPr>
            <w:noProof/>
            <w:webHidden/>
          </w:rPr>
          <w:fldChar w:fldCharType="begin"/>
        </w:r>
        <w:r>
          <w:rPr>
            <w:noProof/>
            <w:webHidden/>
          </w:rPr>
          <w:instrText xml:space="preserve"> PAGEREF _Toc79661980 \h </w:instrText>
        </w:r>
        <w:r>
          <w:rPr>
            <w:noProof/>
            <w:webHidden/>
          </w:rPr>
        </w:r>
        <w:r>
          <w:rPr>
            <w:noProof/>
            <w:webHidden/>
          </w:rPr>
          <w:fldChar w:fldCharType="separate"/>
        </w:r>
        <w:r>
          <w:rPr>
            <w:noProof/>
            <w:webHidden/>
          </w:rPr>
          <w:t>17</w:t>
        </w:r>
        <w:r>
          <w:rPr>
            <w:noProof/>
            <w:webHidden/>
          </w:rPr>
          <w:fldChar w:fldCharType="end"/>
        </w:r>
      </w:hyperlink>
    </w:p>
    <w:p w14:paraId="7866759D" w14:textId="78C3461B"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81" w:history="1">
        <w:r w:rsidRPr="00B86202">
          <w:rPr>
            <w:rStyle w:val="Hyperlink"/>
            <w:noProof/>
          </w:rPr>
          <w:t>4.4.</w:t>
        </w:r>
        <w:r>
          <w:rPr>
            <w:rFonts w:eastAsiaTheme="minorEastAsia" w:cstheme="minorBidi"/>
            <w:noProof/>
            <w:sz w:val="22"/>
            <w:szCs w:val="22"/>
            <w:lang w:val="fr-FR" w:eastAsia="ja-JP"/>
          </w:rPr>
          <w:tab/>
        </w:r>
        <w:r w:rsidRPr="00B86202">
          <w:rPr>
            <w:rStyle w:val="Hyperlink"/>
            <w:noProof/>
          </w:rPr>
          <w:t>Français Populaire</w:t>
        </w:r>
        <w:r>
          <w:rPr>
            <w:noProof/>
            <w:webHidden/>
          </w:rPr>
          <w:tab/>
        </w:r>
        <w:r>
          <w:rPr>
            <w:noProof/>
            <w:webHidden/>
          </w:rPr>
          <w:fldChar w:fldCharType="begin"/>
        </w:r>
        <w:r>
          <w:rPr>
            <w:noProof/>
            <w:webHidden/>
          </w:rPr>
          <w:instrText xml:space="preserve"> PAGEREF _Toc79661981 \h </w:instrText>
        </w:r>
        <w:r>
          <w:rPr>
            <w:noProof/>
            <w:webHidden/>
          </w:rPr>
        </w:r>
        <w:r>
          <w:rPr>
            <w:noProof/>
            <w:webHidden/>
          </w:rPr>
          <w:fldChar w:fldCharType="separate"/>
        </w:r>
        <w:r>
          <w:rPr>
            <w:noProof/>
            <w:webHidden/>
          </w:rPr>
          <w:t>18</w:t>
        </w:r>
        <w:r>
          <w:rPr>
            <w:noProof/>
            <w:webHidden/>
          </w:rPr>
          <w:fldChar w:fldCharType="end"/>
        </w:r>
      </w:hyperlink>
    </w:p>
    <w:p w14:paraId="0DBAEE64" w14:textId="0FEFE8E5"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82" w:history="1">
        <w:r w:rsidRPr="00B86202">
          <w:rPr>
            <w:rStyle w:val="Hyperlink"/>
            <w:noProof/>
          </w:rPr>
          <w:t>4.5.</w:t>
        </w:r>
        <w:r>
          <w:rPr>
            <w:rFonts w:eastAsiaTheme="minorEastAsia" w:cstheme="minorBidi"/>
            <w:noProof/>
            <w:sz w:val="22"/>
            <w:szCs w:val="22"/>
            <w:lang w:val="fr-FR" w:eastAsia="ja-JP"/>
          </w:rPr>
          <w:tab/>
        </w:r>
        <w:r w:rsidRPr="00B86202">
          <w:rPr>
            <w:rStyle w:val="Hyperlink"/>
            <w:noProof/>
          </w:rPr>
          <w:t>Français Vulgaire</w:t>
        </w:r>
        <w:r>
          <w:rPr>
            <w:noProof/>
            <w:webHidden/>
          </w:rPr>
          <w:tab/>
        </w:r>
        <w:r>
          <w:rPr>
            <w:noProof/>
            <w:webHidden/>
          </w:rPr>
          <w:fldChar w:fldCharType="begin"/>
        </w:r>
        <w:r>
          <w:rPr>
            <w:noProof/>
            <w:webHidden/>
          </w:rPr>
          <w:instrText xml:space="preserve"> PAGEREF _Toc79661982 \h </w:instrText>
        </w:r>
        <w:r>
          <w:rPr>
            <w:noProof/>
            <w:webHidden/>
          </w:rPr>
        </w:r>
        <w:r>
          <w:rPr>
            <w:noProof/>
            <w:webHidden/>
          </w:rPr>
          <w:fldChar w:fldCharType="separate"/>
        </w:r>
        <w:r>
          <w:rPr>
            <w:noProof/>
            <w:webHidden/>
          </w:rPr>
          <w:t>19</w:t>
        </w:r>
        <w:r>
          <w:rPr>
            <w:noProof/>
            <w:webHidden/>
          </w:rPr>
          <w:fldChar w:fldCharType="end"/>
        </w:r>
      </w:hyperlink>
    </w:p>
    <w:p w14:paraId="57582A99" w14:textId="781933D2"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83" w:history="1">
        <w:r w:rsidRPr="00B86202">
          <w:rPr>
            <w:rStyle w:val="Hyperlink"/>
            <w:noProof/>
          </w:rPr>
          <w:t>4.6.</w:t>
        </w:r>
        <w:r>
          <w:rPr>
            <w:rFonts w:eastAsiaTheme="minorEastAsia" w:cstheme="minorBidi"/>
            <w:noProof/>
            <w:sz w:val="22"/>
            <w:szCs w:val="22"/>
            <w:lang w:val="fr-FR" w:eastAsia="ja-JP"/>
          </w:rPr>
          <w:tab/>
        </w:r>
        <w:r w:rsidRPr="00B86202">
          <w:rPr>
            <w:rStyle w:val="Hyperlink"/>
            <w:noProof/>
          </w:rPr>
          <w:t>Francais Argotique</w:t>
        </w:r>
        <w:r>
          <w:rPr>
            <w:noProof/>
            <w:webHidden/>
          </w:rPr>
          <w:tab/>
        </w:r>
        <w:r>
          <w:rPr>
            <w:noProof/>
            <w:webHidden/>
          </w:rPr>
          <w:fldChar w:fldCharType="begin"/>
        </w:r>
        <w:r>
          <w:rPr>
            <w:noProof/>
            <w:webHidden/>
          </w:rPr>
          <w:instrText xml:space="preserve"> PAGEREF _Toc79661983 \h </w:instrText>
        </w:r>
        <w:r>
          <w:rPr>
            <w:noProof/>
            <w:webHidden/>
          </w:rPr>
        </w:r>
        <w:r>
          <w:rPr>
            <w:noProof/>
            <w:webHidden/>
          </w:rPr>
          <w:fldChar w:fldCharType="separate"/>
        </w:r>
        <w:r>
          <w:rPr>
            <w:noProof/>
            <w:webHidden/>
          </w:rPr>
          <w:t>19</w:t>
        </w:r>
        <w:r>
          <w:rPr>
            <w:noProof/>
            <w:webHidden/>
          </w:rPr>
          <w:fldChar w:fldCharType="end"/>
        </w:r>
      </w:hyperlink>
    </w:p>
    <w:p w14:paraId="6C67193B" w14:textId="3748BDC6"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84" w:history="1">
        <w:r w:rsidRPr="00B86202">
          <w:rPr>
            <w:rStyle w:val="Hyperlink"/>
            <w:noProof/>
          </w:rPr>
          <w:t>4.7.</w:t>
        </w:r>
        <w:r>
          <w:rPr>
            <w:rFonts w:eastAsiaTheme="minorEastAsia" w:cstheme="minorBidi"/>
            <w:noProof/>
            <w:sz w:val="22"/>
            <w:szCs w:val="22"/>
            <w:lang w:val="fr-FR" w:eastAsia="ja-JP"/>
          </w:rPr>
          <w:tab/>
        </w:r>
        <w:r w:rsidRPr="00B86202">
          <w:rPr>
            <w:rStyle w:val="Hyperlink"/>
            <w:noProof/>
          </w:rPr>
          <w:t>Français Technique</w:t>
        </w:r>
        <w:r>
          <w:rPr>
            <w:noProof/>
            <w:webHidden/>
          </w:rPr>
          <w:tab/>
        </w:r>
        <w:r>
          <w:rPr>
            <w:noProof/>
            <w:webHidden/>
          </w:rPr>
          <w:fldChar w:fldCharType="begin"/>
        </w:r>
        <w:r>
          <w:rPr>
            <w:noProof/>
            <w:webHidden/>
          </w:rPr>
          <w:instrText xml:space="preserve"> PAGEREF _Toc79661984 \h </w:instrText>
        </w:r>
        <w:r>
          <w:rPr>
            <w:noProof/>
            <w:webHidden/>
          </w:rPr>
        </w:r>
        <w:r>
          <w:rPr>
            <w:noProof/>
            <w:webHidden/>
          </w:rPr>
          <w:fldChar w:fldCharType="separate"/>
        </w:r>
        <w:r>
          <w:rPr>
            <w:noProof/>
            <w:webHidden/>
          </w:rPr>
          <w:t>20</w:t>
        </w:r>
        <w:r>
          <w:rPr>
            <w:noProof/>
            <w:webHidden/>
          </w:rPr>
          <w:fldChar w:fldCharType="end"/>
        </w:r>
      </w:hyperlink>
    </w:p>
    <w:p w14:paraId="4A3FCA9E" w14:textId="7F44D42E" w:rsidR="00B31681" w:rsidRDefault="00B31681">
      <w:pPr>
        <w:pStyle w:val="Verzeichnis1"/>
        <w:rPr>
          <w:rFonts w:eastAsiaTheme="minorEastAsia" w:cstheme="minorBidi"/>
          <w:sz w:val="22"/>
          <w:szCs w:val="22"/>
          <w:lang w:val="fr-FR" w:eastAsia="ja-JP"/>
        </w:rPr>
      </w:pPr>
      <w:hyperlink w:anchor="_Toc79661985" w:history="1">
        <w:r w:rsidRPr="00B86202">
          <w:rPr>
            <w:rStyle w:val="Hyperlink"/>
          </w:rPr>
          <w:t>5.</w:t>
        </w:r>
        <w:r>
          <w:rPr>
            <w:rFonts w:eastAsiaTheme="minorEastAsia" w:cstheme="minorBidi"/>
            <w:sz w:val="22"/>
            <w:szCs w:val="22"/>
            <w:lang w:val="fr-FR" w:eastAsia="ja-JP"/>
          </w:rPr>
          <w:tab/>
        </w:r>
        <w:r w:rsidRPr="00B86202">
          <w:rPr>
            <w:rStyle w:val="Hyperlink"/>
          </w:rPr>
          <w:t>The French Language Corpora</w:t>
        </w:r>
        <w:r>
          <w:rPr>
            <w:webHidden/>
          </w:rPr>
          <w:tab/>
        </w:r>
        <w:r>
          <w:rPr>
            <w:webHidden/>
          </w:rPr>
          <w:fldChar w:fldCharType="begin"/>
        </w:r>
        <w:r>
          <w:rPr>
            <w:webHidden/>
          </w:rPr>
          <w:instrText xml:space="preserve"> PAGEREF _Toc79661985 \h </w:instrText>
        </w:r>
        <w:r>
          <w:rPr>
            <w:webHidden/>
          </w:rPr>
        </w:r>
        <w:r>
          <w:rPr>
            <w:webHidden/>
          </w:rPr>
          <w:fldChar w:fldCharType="separate"/>
        </w:r>
        <w:r>
          <w:rPr>
            <w:webHidden/>
          </w:rPr>
          <w:t>20</w:t>
        </w:r>
        <w:r>
          <w:rPr>
            <w:webHidden/>
          </w:rPr>
          <w:fldChar w:fldCharType="end"/>
        </w:r>
      </w:hyperlink>
    </w:p>
    <w:p w14:paraId="0C4CF5AE" w14:textId="017C4DFA"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86" w:history="1">
        <w:r w:rsidRPr="00B86202">
          <w:rPr>
            <w:rStyle w:val="Hyperlink"/>
            <w:noProof/>
          </w:rPr>
          <w:t>5.1.</w:t>
        </w:r>
        <w:r>
          <w:rPr>
            <w:rFonts w:eastAsiaTheme="minorEastAsia" w:cstheme="minorBidi"/>
            <w:noProof/>
            <w:sz w:val="22"/>
            <w:szCs w:val="22"/>
            <w:lang w:val="fr-FR" w:eastAsia="ja-JP"/>
          </w:rPr>
          <w:tab/>
        </w:r>
        <w:r w:rsidRPr="00B86202">
          <w:rPr>
            <w:rStyle w:val="Hyperlink"/>
            <w:noProof/>
          </w:rPr>
          <w:t>Data Sets</w:t>
        </w:r>
        <w:r>
          <w:rPr>
            <w:noProof/>
            <w:webHidden/>
          </w:rPr>
          <w:tab/>
        </w:r>
        <w:r>
          <w:rPr>
            <w:noProof/>
            <w:webHidden/>
          </w:rPr>
          <w:fldChar w:fldCharType="begin"/>
        </w:r>
        <w:r>
          <w:rPr>
            <w:noProof/>
            <w:webHidden/>
          </w:rPr>
          <w:instrText xml:space="preserve"> PAGEREF _Toc79661986 \h </w:instrText>
        </w:r>
        <w:r>
          <w:rPr>
            <w:noProof/>
            <w:webHidden/>
          </w:rPr>
        </w:r>
        <w:r>
          <w:rPr>
            <w:noProof/>
            <w:webHidden/>
          </w:rPr>
          <w:fldChar w:fldCharType="separate"/>
        </w:r>
        <w:r>
          <w:rPr>
            <w:noProof/>
            <w:webHidden/>
          </w:rPr>
          <w:t>21</w:t>
        </w:r>
        <w:r>
          <w:rPr>
            <w:noProof/>
            <w:webHidden/>
          </w:rPr>
          <w:fldChar w:fldCharType="end"/>
        </w:r>
      </w:hyperlink>
    </w:p>
    <w:p w14:paraId="7F79C55C" w14:textId="5637B51A"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87" w:history="1">
        <w:r w:rsidRPr="00B86202">
          <w:rPr>
            <w:rStyle w:val="Hyperlink"/>
            <w:noProof/>
          </w:rPr>
          <w:t>5.2.</w:t>
        </w:r>
        <w:r>
          <w:rPr>
            <w:rFonts w:eastAsiaTheme="minorEastAsia" w:cstheme="minorBidi"/>
            <w:noProof/>
            <w:sz w:val="22"/>
            <w:szCs w:val="22"/>
            <w:lang w:val="fr-FR" w:eastAsia="ja-JP"/>
          </w:rPr>
          <w:tab/>
        </w:r>
        <w:r w:rsidRPr="00B86202">
          <w:rPr>
            <w:rStyle w:val="Hyperlink"/>
            <w:noProof/>
          </w:rPr>
          <w:t>Pre-processing</w:t>
        </w:r>
        <w:r>
          <w:rPr>
            <w:noProof/>
            <w:webHidden/>
          </w:rPr>
          <w:tab/>
        </w:r>
        <w:r>
          <w:rPr>
            <w:noProof/>
            <w:webHidden/>
          </w:rPr>
          <w:fldChar w:fldCharType="begin"/>
        </w:r>
        <w:r>
          <w:rPr>
            <w:noProof/>
            <w:webHidden/>
          </w:rPr>
          <w:instrText xml:space="preserve"> PAGEREF _Toc79661987 \h </w:instrText>
        </w:r>
        <w:r>
          <w:rPr>
            <w:noProof/>
            <w:webHidden/>
          </w:rPr>
        </w:r>
        <w:r>
          <w:rPr>
            <w:noProof/>
            <w:webHidden/>
          </w:rPr>
          <w:fldChar w:fldCharType="separate"/>
        </w:r>
        <w:r>
          <w:rPr>
            <w:noProof/>
            <w:webHidden/>
          </w:rPr>
          <w:t>22</w:t>
        </w:r>
        <w:r>
          <w:rPr>
            <w:noProof/>
            <w:webHidden/>
          </w:rPr>
          <w:fldChar w:fldCharType="end"/>
        </w:r>
      </w:hyperlink>
    </w:p>
    <w:p w14:paraId="7D95609D" w14:textId="3DAA698B" w:rsidR="00B31681" w:rsidRDefault="00B31681">
      <w:pPr>
        <w:pStyle w:val="Verzeichnis1"/>
        <w:rPr>
          <w:rFonts w:eastAsiaTheme="minorEastAsia" w:cstheme="minorBidi"/>
          <w:sz w:val="22"/>
          <w:szCs w:val="22"/>
          <w:lang w:val="fr-FR" w:eastAsia="ja-JP"/>
        </w:rPr>
      </w:pPr>
      <w:hyperlink w:anchor="_Toc79661988" w:history="1">
        <w:r w:rsidRPr="00B86202">
          <w:rPr>
            <w:rStyle w:val="Hyperlink"/>
          </w:rPr>
          <w:t>6.</w:t>
        </w:r>
        <w:r>
          <w:rPr>
            <w:rFonts w:eastAsiaTheme="minorEastAsia" w:cstheme="minorBidi"/>
            <w:sz w:val="22"/>
            <w:szCs w:val="22"/>
            <w:lang w:val="fr-FR" w:eastAsia="ja-JP"/>
          </w:rPr>
          <w:tab/>
        </w:r>
        <w:r w:rsidRPr="00B86202">
          <w:rPr>
            <w:rStyle w:val="Hyperlink"/>
          </w:rPr>
          <w:t>Methodology</w:t>
        </w:r>
        <w:r>
          <w:rPr>
            <w:webHidden/>
          </w:rPr>
          <w:tab/>
        </w:r>
        <w:r>
          <w:rPr>
            <w:webHidden/>
          </w:rPr>
          <w:fldChar w:fldCharType="begin"/>
        </w:r>
        <w:r>
          <w:rPr>
            <w:webHidden/>
          </w:rPr>
          <w:instrText xml:space="preserve"> PAGEREF _Toc79661988 \h </w:instrText>
        </w:r>
        <w:r>
          <w:rPr>
            <w:webHidden/>
          </w:rPr>
        </w:r>
        <w:r>
          <w:rPr>
            <w:webHidden/>
          </w:rPr>
          <w:fldChar w:fldCharType="separate"/>
        </w:r>
        <w:r>
          <w:rPr>
            <w:webHidden/>
          </w:rPr>
          <w:t>23</w:t>
        </w:r>
        <w:r>
          <w:rPr>
            <w:webHidden/>
          </w:rPr>
          <w:fldChar w:fldCharType="end"/>
        </w:r>
      </w:hyperlink>
    </w:p>
    <w:p w14:paraId="66A87386" w14:textId="4F81A245"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89" w:history="1">
        <w:r w:rsidRPr="00B86202">
          <w:rPr>
            <w:rStyle w:val="Hyperlink"/>
            <w:noProof/>
          </w:rPr>
          <w:t>6.1.</w:t>
        </w:r>
        <w:r>
          <w:rPr>
            <w:rFonts w:eastAsiaTheme="minorEastAsia" w:cstheme="minorBidi"/>
            <w:noProof/>
            <w:sz w:val="22"/>
            <w:szCs w:val="22"/>
            <w:lang w:val="fr-FR" w:eastAsia="ja-JP"/>
          </w:rPr>
          <w:tab/>
        </w:r>
        <w:r w:rsidRPr="00B86202">
          <w:rPr>
            <w:rStyle w:val="Hyperlink"/>
            <w:noProof/>
          </w:rPr>
          <w:t>Naïve Bayes</w:t>
        </w:r>
        <w:r>
          <w:rPr>
            <w:noProof/>
            <w:webHidden/>
          </w:rPr>
          <w:tab/>
        </w:r>
        <w:r>
          <w:rPr>
            <w:noProof/>
            <w:webHidden/>
          </w:rPr>
          <w:fldChar w:fldCharType="begin"/>
        </w:r>
        <w:r>
          <w:rPr>
            <w:noProof/>
            <w:webHidden/>
          </w:rPr>
          <w:instrText xml:space="preserve"> PAGEREF _Toc79661989 \h </w:instrText>
        </w:r>
        <w:r>
          <w:rPr>
            <w:noProof/>
            <w:webHidden/>
          </w:rPr>
        </w:r>
        <w:r>
          <w:rPr>
            <w:noProof/>
            <w:webHidden/>
          </w:rPr>
          <w:fldChar w:fldCharType="separate"/>
        </w:r>
        <w:r>
          <w:rPr>
            <w:noProof/>
            <w:webHidden/>
          </w:rPr>
          <w:t>23</w:t>
        </w:r>
        <w:r>
          <w:rPr>
            <w:noProof/>
            <w:webHidden/>
          </w:rPr>
          <w:fldChar w:fldCharType="end"/>
        </w:r>
      </w:hyperlink>
    </w:p>
    <w:p w14:paraId="6764CBB2" w14:textId="6C421D2C"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90" w:history="1">
        <w:r w:rsidRPr="00B86202">
          <w:rPr>
            <w:rStyle w:val="Hyperlink"/>
            <w:noProof/>
          </w:rPr>
          <w:t>6.2.</w:t>
        </w:r>
        <w:r>
          <w:rPr>
            <w:rFonts w:eastAsiaTheme="minorEastAsia" w:cstheme="minorBidi"/>
            <w:noProof/>
            <w:sz w:val="22"/>
            <w:szCs w:val="22"/>
            <w:lang w:val="fr-FR" w:eastAsia="ja-JP"/>
          </w:rPr>
          <w:tab/>
        </w:r>
        <w:r w:rsidRPr="00B86202">
          <w:rPr>
            <w:rStyle w:val="Hyperlink"/>
            <w:noProof/>
          </w:rPr>
          <w:t>A Worked Example</w:t>
        </w:r>
        <w:r>
          <w:rPr>
            <w:noProof/>
            <w:webHidden/>
          </w:rPr>
          <w:tab/>
        </w:r>
        <w:r>
          <w:rPr>
            <w:noProof/>
            <w:webHidden/>
          </w:rPr>
          <w:fldChar w:fldCharType="begin"/>
        </w:r>
        <w:r>
          <w:rPr>
            <w:noProof/>
            <w:webHidden/>
          </w:rPr>
          <w:instrText xml:space="preserve"> PAGEREF _Toc79661990 \h </w:instrText>
        </w:r>
        <w:r>
          <w:rPr>
            <w:noProof/>
            <w:webHidden/>
          </w:rPr>
        </w:r>
        <w:r>
          <w:rPr>
            <w:noProof/>
            <w:webHidden/>
          </w:rPr>
          <w:fldChar w:fldCharType="separate"/>
        </w:r>
        <w:r>
          <w:rPr>
            <w:noProof/>
            <w:webHidden/>
          </w:rPr>
          <w:t>26</w:t>
        </w:r>
        <w:r>
          <w:rPr>
            <w:noProof/>
            <w:webHidden/>
          </w:rPr>
          <w:fldChar w:fldCharType="end"/>
        </w:r>
      </w:hyperlink>
    </w:p>
    <w:p w14:paraId="20E75AB6" w14:textId="5F010B53"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91" w:history="1">
        <w:r w:rsidRPr="00B86202">
          <w:rPr>
            <w:rStyle w:val="Hyperlink"/>
            <w:rFonts w:eastAsia="Georgia"/>
            <w:noProof/>
          </w:rPr>
          <w:t>6.3.</w:t>
        </w:r>
        <w:r>
          <w:rPr>
            <w:rFonts w:eastAsiaTheme="minorEastAsia" w:cstheme="minorBidi"/>
            <w:noProof/>
            <w:sz w:val="22"/>
            <w:szCs w:val="22"/>
            <w:lang w:val="fr-FR" w:eastAsia="ja-JP"/>
          </w:rPr>
          <w:tab/>
        </w:r>
        <w:r w:rsidRPr="00B86202">
          <w:rPr>
            <w:rStyle w:val="Hyperlink"/>
            <w:noProof/>
          </w:rPr>
          <w:t>Combining Registers and Discourse</w:t>
        </w:r>
        <w:r>
          <w:rPr>
            <w:noProof/>
            <w:webHidden/>
          </w:rPr>
          <w:tab/>
        </w:r>
        <w:r>
          <w:rPr>
            <w:noProof/>
            <w:webHidden/>
          </w:rPr>
          <w:fldChar w:fldCharType="begin"/>
        </w:r>
        <w:r>
          <w:rPr>
            <w:noProof/>
            <w:webHidden/>
          </w:rPr>
          <w:instrText xml:space="preserve"> PAGEREF _Toc79661991 \h </w:instrText>
        </w:r>
        <w:r>
          <w:rPr>
            <w:noProof/>
            <w:webHidden/>
          </w:rPr>
        </w:r>
        <w:r>
          <w:rPr>
            <w:noProof/>
            <w:webHidden/>
          </w:rPr>
          <w:fldChar w:fldCharType="separate"/>
        </w:r>
        <w:r>
          <w:rPr>
            <w:noProof/>
            <w:webHidden/>
          </w:rPr>
          <w:t>27</w:t>
        </w:r>
        <w:r>
          <w:rPr>
            <w:noProof/>
            <w:webHidden/>
          </w:rPr>
          <w:fldChar w:fldCharType="end"/>
        </w:r>
      </w:hyperlink>
    </w:p>
    <w:p w14:paraId="668FB2EF" w14:textId="09E513D5" w:rsidR="00B31681" w:rsidRDefault="00B31681">
      <w:pPr>
        <w:pStyle w:val="Verzeichnis1"/>
        <w:rPr>
          <w:rFonts w:eastAsiaTheme="minorEastAsia" w:cstheme="minorBidi"/>
          <w:sz w:val="22"/>
          <w:szCs w:val="22"/>
          <w:lang w:val="fr-FR" w:eastAsia="ja-JP"/>
        </w:rPr>
      </w:pPr>
      <w:hyperlink w:anchor="_Toc79661992" w:history="1">
        <w:r w:rsidRPr="00B86202">
          <w:rPr>
            <w:rStyle w:val="Hyperlink"/>
          </w:rPr>
          <w:t>7.</w:t>
        </w:r>
        <w:r>
          <w:rPr>
            <w:rFonts w:eastAsiaTheme="minorEastAsia" w:cstheme="minorBidi"/>
            <w:sz w:val="22"/>
            <w:szCs w:val="22"/>
            <w:lang w:val="fr-FR" w:eastAsia="ja-JP"/>
          </w:rPr>
          <w:tab/>
        </w:r>
        <w:r w:rsidRPr="00B86202">
          <w:rPr>
            <w:rStyle w:val="Hyperlink"/>
          </w:rPr>
          <w:t xml:space="preserve"> System Evaluation</w:t>
        </w:r>
        <w:r>
          <w:rPr>
            <w:webHidden/>
          </w:rPr>
          <w:tab/>
        </w:r>
        <w:r>
          <w:rPr>
            <w:webHidden/>
          </w:rPr>
          <w:fldChar w:fldCharType="begin"/>
        </w:r>
        <w:r>
          <w:rPr>
            <w:webHidden/>
          </w:rPr>
          <w:instrText xml:space="preserve"> PAGEREF _Toc79661992 \h </w:instrText>
        </w:r>
        <w:r>
          <w:rPr>
            <w:webHidden/>
          </w:rPr>
        </w:r>
        <w:r>
          <w:rPr>
            <w:webHidden/>
          </w:rPr>
          <w:fldChar w:fldCharType="separate"/>
        </w:r>
        <w:r>
          <w:rPr>
            <w:webHidden/>
          </w:rPr>
          <w:t>29</w:t>
        </w:r>
        <w:r>
          <w:rPr>
            <w:webHidden/>
          </w:rPr>
          <w:fldChar w:fldCharType="end"/>
        </w:r>
      </w:hyperlink>
    </w:p>
    <w:p w14:paraId="31D06B38" w14:textId="7AE7A3C7"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93" w:history="1">
        <w:r w:rsidRPr="00B86202">
          <w:rPr>
            <w:rStyle w:val="Hyperlink"/>
            <w:noProof/>
          </w:rPr>
          <w:t>7.1.</w:t>
        </w:r>
        <w:r>
          <w:rPr>
            <w:rFonts w:eastAsiaTheme="minorEastAsia" w:cstheme="minorBidi"/>
            <w:noProof/>
            <w:sz w:val="22"/>
            <w:szCs w:val="22"/>
            <w:lang w:val="fr-FR" w:eastAsia="ja-JP"/>
          </w:rPr>
          <w:tab/>
        </w:r>
        <w:r w:rsidRPr="00B86202">
          <w:rPr>
            <w:rStyle w:val="Hyperlink"/>
            <w:noProof/>
          </w:rPr>
          <w:t>Developmental Overhead</w:t>
        </w:r>
        <w:r>
          <w:rPr>
            <w:noProof/>
            <w:webHidden/>
          </w:rPr>
          <w:tab/>
        </w:r>
        <w:r>
          <w:rPr>
            <w:noProof/>
            <w:webHidden/>
          </w:rPr>
          <w:fldChar w:fldCharType="begin"/>
        </w:r>
        <w:r>
          <w:rPr>
            <w:noProof/>
            <w:webHidden/>
          </w:rPr>
          <w:instrText xml:space="preserve"> PAGEREF _Toc79661993 \h </w:instrText>
        </w:r>
        <w:r>
          <w:rPr>
            <w:noProof/>
            <w:webHidden/>
          </w:rPr>
        </w:r>
        <w:r>
          <w:rPr>
            <w:noProof/>
            <w:webHidden/>
          </w:rPr>
          <w:fldChar w:fldCharType="separate"/>
        </w:r>
        <w:r>
          <w:rPr>
            <w:noProof/>
            <w:webHidden/>
          </w:rPr>
          <w:t>29</w:t>
        </w:r>
        <w:r>
          <w:rPr>
            <w:noProof/>
            <w:webHidden/>
          </w:rPr>
          <w:fldChar w:fldCharType="end"/>
        </w:r>
      </w:hyperlink>
    </w:p>
    <w:p w14:paraId="23AE0881" w14:textId="6F850EE4"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94" w:history="1">
        <w:r w:rsidRPr="00B86202">
          <w:rPr>
            <w:rStyle w:val="Hyperlink"/>
            <w:noProof/>
          </w:rPr>
          <w:t>7.2.</w:t>
        </w:r>
        <w:r>
          <w:rPr>
            <w:rFonts w:eastAsiaTheme="minorEastAsia" w:cstheme="minorBidi"/>
            <w:noProof/>
            <w:sz w:val="22"/>
            <w:szCs w:val="22"/>
            <w:lang w:val="fr-FR" w:eastAsia="ja-JP"/>
          </w:rPr>
          <w:tab/>
        </w:r>
        <w:r w:rsidRPr="00B86202">
          <w:rPr>
            <w:rStyle w:val="Hyperlink"/>
            <w:noProof/>
          </w:rPr>
          <w:t>Classification Sets and Naïve Bayes</w:t>
        </w:r>
        <w:r>
          <w:rPr>
            <w:noProof/>
            <w:webHidden/>
          </w:rPr>
          <w:tab/>
        </w:r>
        <w:r>
          <w:rPr>
            <w:noProof/>
            <w:webHidden/>
          </w:rPr>
          <w:fldChar w:fldCharType="begin"/>
        </w:r>
        <w:r>
          <w:rPr>
            <w:noProof/>
            <w:webHidden/>
          </w:rPr>
          <w:instrText xml:space="preserve"> PAGEREF _Toc79661994 \h </w:instrText>
        </w:r>
        <w:r>
          <w:rPr>
            <w:noProof/>
            <w:webHidden/>
          </w:rPr>
        </w:r>
        <w:r>
          <w:rPr>
            <w:noProof/>
            <w:webHidden/>
          </w:rPr>
          <w:fldChar w:fldCharType="separate"/>
        </w:r>
        <w:r>
          <w:rPr>
            <w:noProof/>
            <w:webHidden/>
          </w:rPr>
          <w:t>29</w:t>
        </w:r>
        <w:r>
          <w:rPr>
            <w:noProof/>
            <w:webHidden/>
          </w:rPr>
          <w:fldChar w:fldCharType="end"/>
        </w:r>
      </w:hyperlink>
    </w:p>
    <w:p w14:paraId="66890970" w14:textId="63C747AC"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95" w:history="1">
        <w:r w:rsidRPr="00B86202">
          <w:rPr>
            <w:rStyle w:val="Hyperlink"/>
            <w:noProof/>
          </w:rPr>
          <w:t>7.3.</w:t>
        </w:r>
        <w:r>
          <w:rPr>
            <w:rFonts w:eastAsiaTheme="minorEastAsia" w:cstheme="minorBidi"/>
            <w:noProof/>
            <w:sz w:val="22"/>
            <w:szCs w:val="22"/>
            <w:lang w:val="fr-FR" w:eastAsia="ja-JP"/>
          </w:rPr>
          <w:tab/>
        </w:r>
        <w:r w:rsidRPr="00B86202">
          <w:rPr>
            <w:rStyle w:val="Hyperlink"/>
            <w:noProof/>
          </w:rPr>
          <w:t>Sentence Tokenizer</w:t>
        </w:r>
        <w:r>
          <w:rPr>
            <w:noProof/>
            <w:webHidden/>
          </w:rPr>
          <w:tab/>
        </w:r>
        <w:r>
          <w:rPr>
            <w:noProof/>
            <w:webHidden/>
          </w:rPr>
          <w:fldChar w:fldCharType="begin"/>
        </w:r>
        <w:r>
          <w:rPr>
            <w:noProof/>
            <w:webHidden/>
          </w:rPr>
          <w:instrText xml:space="preserve"> PAGEREF _Toc79661995 \h </w:instrText>
        </w:r>
        <w:r>
          <w:rPr>
            <w:noProof/>
            <w:webHidden/>
          </w:rPr>
        </w:r>
        <w:r>
          <w:rPr>
            <w:noProof/>
            <w:webHidden/>
          </w:rPr>
          <w:fldChar w:fldCharType="separate"/>
        </w:r>
        <w:r>
          <w:rPr>
            <w:noProof/>
            <w:webHidden/>
          </w:rPr>
          <w:t>32</w:t>
        </w:r>
        <w:r>
          <w:rPr>
            <w:noProof/>
            <w:webHidden/>
          </w:rPr>
          <w:fldChar w:fldCharType="end"/>
        </w:r>
      </w:hyperlink>
    </w:p>
    <w:p w14:paraId="323BFFF4" w14:textId="11799C4C" w:rsidR="00B31681" w:rsidRDefault="00B31681">
      <w:pPr>
        <w:pStyle w:val="Verzeichnis1"/>
        <w:rPr>
          <w:rFonts w:eastAsiaTheme="minorEastAsia" w:cstheme="minorBidi"/>
          <w:sz w:val="22"/>
          <w:szCs w:val="22"/>
          <w:lang w:val="fr-FR" w:eastAsia="ja-JP"/>
        </w:rPr>
      </w:pPr>
      <w:hyperlink w:anchor="_Toc79661996" w:history="1">
        <w:r w:rsidRPr="00B86202">
          <w:rPr>
            <w:rStyle w:val="Hyperlink"/>
          </w:rPr>
          <w:t>8.</w:t>
        </w:r>
        <w:r>
          <w:rPr>
            <w:rFonts w:eastAsiaTheme="minorEastAsia" w:cstheme="minorBidi"/>
            <w:sz w:val="22"/>
            <w:szCs w:val="22"/>
            <w:lang w:val="fr-FR" w:eastAsia="ja-JP"/>
          </w:rPr>
          <w:tab/>
        </w:r>
        <w:r w:rsidRPr="00B86202">
          <w:rPr>
            <w:rStyle w:val="Hyperlink"/>
          </w:rPr>
          <w:t>Results</w:t>
        </w:r>
        <w:r>
          <w:rPr>
            <w:webHidden/>
          </w:rPr>
          <w:tab/>
        </w:r>
        <w:r>
          <w:rPr>
            <w:webHidden/>
          </w:rPr>
          <w:fldChar w:fldCharType="begin"/>
        </w:r>
        <w:r>
          <w:rPr>
            <w:webHidden/>
          </w:rPr>
          <w:instrText xml:space="preserve"> PAGEREF _Toc79661996 \h </w:instrText>
        </w:r>
        <w:r>
          <w:rPr>
            <w:webHidden/>
          </w:rPr>
        </w:r>
        <w:r>
          <w:rPr>
            <w:webHidden/>
          </w:rPr>
          <w:fldChar w:fldCharType="separate"/>
        </w:r>
        <w:r>
          <w:rPr>
            <w:webHidden/>
          </w:rPr>
          <w:t>33</w:t>
        </w:r>
        <w:r>
          <w:rPr>
            <w:webHidden/>
          </w:rPr>
          <w:fldChar w:fldCharType="end"/>
        </w:r>
      </w:hyperlink>
    </w:p>
    <w:p w14:paraId="42D70D8E" w14:textId="1F81578E"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97" w:history="1">
        <w:r w:rsidRPr="00B86202">
          <w:rPr>
            <w:rStyle w:val="Hyperlink"/>
            <w:noProof/>
          </w:rPr>
          <w:t>8.1.</w:t>
        </w:r>
        <w:r>
          <w:rPr>
            <w:rFonts w:eastAsiaTheme="minorEastAsia" w:cstheme="minorBidi"/>
            <w:noProof/>
            <w:sz w:val="22"/>
            <w:szCs w:val="22"/>
            <w:lang w:val="fr-FR" w:eastAsia="ja-JP"/>
          </w:rPr>
          <w:tab/>
        </w:r>
        <w:r w:rsidRPr="00B86202">
          <w:rPr>
            <w:rStyle w:val="Hyperlink"/>
            <w:noProof/>
          </w:rPr>
          <w:t>Development phase</w:t>
        </w:r>
        <w:r>
          <w:rPr>
            <w:noProof/>
            <w:webHidden/>
          </w:rPr>
          <w:tab/>
        </w:r>
        <w:r>
          <w:rPr>
            <w:noProof/>
            <w:webHidden/>
          </w:rPr>
          <w:fldChar w:fldCharType="begin"/>
        </w:r>
        <w:r>
          <w:rPr>
            <w:noProof/>
            <w:webHidden/>
          </w:rPr>
          <w:instrText xml:space="preserve"> PAGEREF _Toc79661997 \h </w:instrText>
        </w:r>
        <w:r>
          <w:rPr>
            <w:noProof/>
            <w:webHidden/>
          </w:rPr>
        </w:r>
        <w:r>
          <w:rPr>
            <w:noProof/>
            <w:webHidden/>
          </w:rPr>
          <w:fldChar w:fldCharType="separate"/>
        </w:r>
        <w:r>
          <w:rPr>
            <w:noProof/>
            <w:webHidden/>
          </w:rPr>
          <w:t>33</w:t>
        </w:r>
        <w:r>
          <w:rPr>
            <w:noProof/>
            <w:webHidden/>
          </w:rPr>
          <w:fldChar w:fldCharType="end"/>
        </w:r>
      </w:hyperlink>
    </w:p>
    <w:p w14:paraId="4F2FD93A" w14:textId="5C812A51"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98" w:history="1">
        <w:r w:rsidRPr="00B86202">
          <w:rPr>
            <w:rStyle w:val="Hyperlink"/>
            <w:noProof/>
          </w:rPr>
          <w:t>8.2.</w:t>
        </w:r>
        <w:r>
          <w:rPr>
            <w:rFonts w:eastAsiaTheme="minorEastAsia" w:cstheme="minorBidi"/>
            <w:noProof/>
            <w:sz w:val="22"/>
            <w:szCs w:val="22"/>
            <w:lang w:val="fr-FR" w:eastAsia="ja-JP"/>
          </w:rPr>
          <w:tab/>
        </w:r>
        <w:r w:rsidRPr="00B86202">
          <w:rPr>
            <w:rStyle w:val="Hyperlink"/>
            <w:noProof/>
          </w:rPr>
          <w:t>Training phase</w:t>
        </w:r>
        <w:r>
          <w:rPr>
            <w:noProof/>
            <w:webHidden/>
          </w:rPr>
          <w:tab/>
        </w:r>
        <w:r>
          <w:rPr>
            <w:noProof/>
            <w:webHidden/>
          </w:rPr>
          <w:fldChar w:fldCharType="begin"/>
        </w:r>
        <w:r>
          <w:rPr>
            <w:noProof/>
            <w:webHidden/>
          </w:rPr>
          <w:instrText xml:space="preserve"> PAGEREF _Toc79661998 \h </w:instrText>
        </w:r>
        <w:r>
          <w:rPr>
            <w:noProof/>
            <w:webHidden/>
          </w:rPr>
        </w:r>
        <w:r>
          <w:rPr>
            <w:noProof/>
            <w:webHidden/>
          </w:rPr>
          <w:fldChar w:fldCharType="separate"/>
        </w:r>
        <w:r>
          <w:rPr>
            <w:noProof/>
            <w:webHidden/>
          </w:rPr>
          <w:t>35</w:t>
        </w:r>
        <w:r>
          <w:rPr>
            <w:noProof/>
            <w:webHidden/>
          </w:rPr>
          <w:fldChar w:fldCharType="end"/>
        </w:r>
      </w:hyperlink>
    </w:p>
    <w:p w14:paraId="79AD5B56" w14:textId="3828DAF9" w:rsidR="00B31681" w:rsidRDefault="00B31681">
      <w:pPr>
        <w:pStyle w:val="Verzeichnis2"/>
        <w:tabs>
          <w:tab w:val="left" w:pos="1200"/>
          <w:tab w:val="right" w:leader="dot" w:pos="8494"/>
        </w:tabs>
        <w:rPr>
          <w:rFonts w:eastAsiaTheme="minorEastAsia" w:cstheme="minorBidi"/>
          <w:noProof/>
          <w:sz w:val="22"/>
          <w:szCs w:val="22"/>
          <w:lang w:val="fr-FR" w:eastAsia="ja-JP"/>
        </w:rPr>
      </w:pPr>
      <w:hyperlink w:anchor="_Toc79661999" w:history="1">
        <w:r w:rsidRPr="00B86202">
          <w:rPr>
            <w:rStyle w:val="Hyperlink"/>
            <w:noProof/>
          </w:rPr>
          <w:t>8.3.</w:t>
        </w:r>
        <w:r>
          <w:rPr>
            <w:rFonts w:eastAsiaTheme="minorEastAsia" w:cstheme="minorBidi"/>
            <w:noProof/>
            <w:sz w:val="22"/>
            <w:szCs w:val="22"/>
            <w:lang w:val="fr-FR" w:eastAsia="ja-JP"/>
          </w:rPr>
          <w:tab/>
        </w:r>
        <w:r w:rsidRPr="00B86202">
          <w:rPr>
            <w:rStyle w:val="Hyperlink"/>
            <w:noProof/>
          </w:rPr>
          <w:t>Testing phase</w:t>
        </w:r>
        <w:r>
          <w:rPr>
            <w:noProof/>
            <w:webHidden/>
          </w:rPr>
          <w:tab/>
        </w:r>
        <w:r>
          <w:rPr>
            <w:noProof/>
            <w:webHidden/>
          </w:rPr>
          <w:fldChar w:fldCharType="begin"/>
        </w:r>
        <w:r>
          <w:rPr>
            <w:noProof/>
            <w:webHidden/>
          </w:rPr>
          <w:instrText xml:space="preserve"> PAGEREF _Toc79661999 \h </w:instrText>
        </w:r>
        <w:r>
          <w:rPr>
            <w:noProof/>
            <w:webHidden/>
          </w:rPr>
        </w:r>
        <w:r>
          <w:rPr>
            <w:noProof/>
            <w:webHidden/>
          </w:rPr>
          <w:fldChar w:fldCharType="separate"/>
        </w:r>
        <w:r>
          <w:rPr>
            <w:noProof/>
            <w:webHidden/>
          </w:rPr>
          <w:t>37</w:t>
        </w:r>
        <w:r>
          <w:rPr>
            <w:noProof/>
            <w:webHidden/>
          </w:rPr>
          <w:fldChar w:fldCharType="end"/>
        </w:r>
      </w:hyperlink>
    </w:p>
    <w:p w14:paraId="0A95E735" w14:textId="08214D59" w:rsidR="00B31681" w:rsidRDefault="00B31681">
      <w:pPr>
        <w:pStyle w:val="Verzeichnis1"/>
        <w:rPr>
          <w:rFonts w:eastAsiaTheme="minorEastAsia" w:cstheme="minorBidi"/>
          <w:sz w:val="22"/>
          <w:szCs w:val="22"/>
          <w:lang w:val="fr-FR" w:eastAsia="ja-JP"/>
        </w:rPr>
      </w:pPr>
      <w:hyperlink w:anchor="_Toc79662000" w:history="1">
        <w:r w:rsidRPr="00B86202">
          <w:rPr>
            <w:rStyle w:val="Hyperlink"/>
          </w:rPr>
          <w:t>9.</w:t>
        </w:r>
        <w:r>
          <w:rPr>
            <w:rFonts w:eastAsiaTheme="minorEastAsia" w:cstheme="minorBidi"/>
            <w:sz w:val="22"/>
            <w:szCs w:val="22"/>
            <w:lang w:val="fr-FR" w:eastAsia="ja-JP"/>
          </w:rPr>
          <w:tab/>
        </w:r>
        <w:r w:rsidRPr="00B86202">
          <w:rPr>
            <w:rStyle w:val="Hyperlink"/>
          </w:rPr>
          <w:t>Discussion</w:t>
        </w:r>
        <w:r>
          <w:rPr>
            <w:webHidden/>
          </w:rPr>
          <w:tab/>
        </w:r>
        <w:r>
          <w:rPr>
            <w:webHidden/>
          </w:rPr>
          <w:fldChar w:fldCharType="begin"/>
        </w:r>
        <w:r>
          <w:rPr>
            <w:webHidden/>
          </w:rPr>
          <w:instrText xml:space="preserve"> PAGEREF _Toc79662000 \h </w:instrText>
        </w:r>
        <w:r>
          <w:rPr>
            <w:webHidden/>
          </w:rPr>
        </w:r>
        <w:r>
          <w:rPr>
            <w:webHidden/>
          </w:rPr>
          <w:fldChar w:fldCharType="separate"/>
        </w:r>
        <w:r>
          <w:rPr>
            <w:webHidden/>
          </w:rPr>
          <w:t>37</w:t>
        </w:r>
        <w:r>
          <w:rPr>
            <w:webHidden/>
          </w:rPr>
          <w:fldChar w:fldCharType="end"/>
        </w:r>
      </w:hyperlink>
    </w:p>
    <w:p w14:paraId="33D3A490" w14:textId="081FC796" w:rsidR="00B31681" w:rsidRDefault="00B31681">
      <w:pPr>
        <w:pStyle w:val="Verzeichnis1"/>
        <w:rPr>
          <w:rFonts w:eastAsiaTheme="minorEastAsia" w:cstheme="minorBidi"/>
          <w:sz w:val="22"/>
          <w:szCs w:val="22"/>
          <w:lang w:val="fr-FR" w:eastAsia="ja-JP"/>
        </w:rPr>
      </w:pPr>
      <w:hyperlink w:anchor="_Toc79662001" w:history="1">
        <w:r w:rsidRPr="00B86202">
          <w:rPr>
            <w:rStyle w:val="Hyperlink"/>
          </w:rPr>
          <w:t>10.</w:t>
        </w:r>
        <w:r>
          <w:rPr>
            <w:rFonts w:eastAsiaTheme="minorEastAsia" w:cstheme="minorBidi"/>
            <w:sz w:val="22"/>
            <w:szCs w:val="22"/>
            <w:lang w:val="fr-FR" w:eastAsia="ja-JP"/>
          </w:rPr>
          <w:tab/>
        </w:r>
        <w:r w:rsidRPr="00B86202">
          <w:rPr>
            <w:rStyle w:val="Hyperlink"/>
          </w:rPr>
          <w:t>Conclusion</w:t>
        </w:r>
        <w:r>
          <w:rPr>
            <w:webHidden/>
          </w:rPr>
          <w:tab/>
        </w:r>
        <w:r>
          <w:rPr>
            <w:webHidden/>
          </w:rPr>
          <w:fldChar w:fldCharType="begin"/>
        </w:r>
        <w:r>
          <w:rPr>
            <w:webHidden/>
          </w:rPr>
          <w:instrText xml:space="preserve"> PAGEREF _Toc79662001 \h </w:instrText>
        </w:r>
        <w:r>
          <w:rPr>
            <w:webHidden/>
          </w:rPr>
        </w:r>
        <w:r>
          <w:rPr>
            <w:webHidden/>
          </w:rPr>
          <w:fldChar w:fldCharType="separate"/>
        </w:r>
        <w:r>
          <w:rPr>
            <w:webHidden/>
          </w:rPr>
          <w:t>41</w:t>
        </w:r>
        <w:r>
          <w:rPr>
            <w:webHidden/>
          </w:rPr>
          <w:fldChar w:fldCharType="end"/>
        </w:r>
      </w:hyperlink>
    </w:p>
    <w:p w14:paraId="595CE6A7" w14:textId="78585B09" w:rsidR="00B31681" w:rsidRDefault="00B31681">
      <w:pPr>
        <w:pStyle w:val="Verzeichnis1"/>
        <w:rPr>
          <w:rFonts w:eastAsiaTheme="minorEastAsia" w:cstheme="minorBidi"/>
          <w:sz w:val="22"/>
          <w:szCs w:val="22"/>
          <w:lang w:val="fr-FR" w:eastAsia="ja-JP"/>
        </w:rPr>
      </w:pPr>
      <w:hyperlink w:anchor="_Toc79662002" w:history="1">
        <w:r w:rsidRPr="00B86202">
          <w:rPr>
            <w:rStyle w:val="Hyperlink"/>
          </w:rPr>
          <w:t>11.</w:t>
        </w:r>
        <w:r>
          <w:rPr>
            <w:rFonts w:eastAsiaTheme="minorEastAsia" w:cstheme="minorBidi"/>
            <w:sz w:val="22"/>
            <w:szCs w:val="22"/>
            <w:lang w:val="fr-FR" w:eastAsia="ja-JP"/>
          </w:rPr>
          <w:tab/>
        </w:r>
        <w:r w:rsidRPr="00B86202">
          <w:rPr>
            <w:rStyle w:val="Hyperlink"/>
          </w:rPr>
          <w:t xml:space="preserve">References </w:t>
        </w:r>
        <w:r>
          <w:rPr>
            <w:webHidden/>
          </w:rPr>
          <w:tab/>
        </w:r>
        <w:r>
          <w:rPr>
            <w:webHidden/>
          </w:rPr>
          <w:fldChar w:fldCharType="begin"/>
        </w:r>
        <w:r>
          <w:rPr>
            <w:webHidden/>
          </w:rPr>
          <w:instrText xml:space="preserve"> PAGEREF _Toc79662002 \h </w:instrText>
        </w:r>
        <w:r>
          <w:rPr>
            <w:webHidden/>
          </w:rPr>
        </w:r>
        <w:r>
          <w:rPr>
            <w:webHidden/>
          </w:rPr>
          <w:fldChar w:fldCharType="separate"/>
        </w:r>
        <w:r>
          <w:rPr>
            <w:webHidden/>
          </w:rPr>
          <w:t>42</w:t>
        </w:r>
        <w:r>
          <w:rPr>
            <w:webHidden/>
          </w:rPr>
          <w:fldChar w:fldCharType="end"/>
        </w:r>
      </w:hyperlink>
    </w:p>
    <w:p w14:paraId="6399235C" w14:textId="5C09734D"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1963652F" w14:textId="64692CF9" w:rsidR="00257271"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55701" w:history="1">
        <w:r w:rsidR="00257271" w:rsidRPr="00620FE1">
          <w:rPr>
            <w:rStyle w:val="Hyperlink"/>
            <w:rFonts w:cs="Times New Roman"/>
            <w14:scene3d>
              <w14:camera w14:prst="orthographicFront"/>
              <w14:lightRig w14:rig="threePt" w14:dir="t">
                <w14:rot w14:lat="0" w14:lon="0" w14:rev="0"/>
              </w14:lightRig>
            </w14:scene3d>
          </w:rPr>
          <w:t>Figure 1.</w:t>
        </w:r>
        <w:r w:rsidR="00257271">
          <w:rPr>
            <w:rFonts w:eastAsiaTheme="minorEastAsia" w:cstheme="minorBidi"/>
            <w:sz w:val="22"/>
            <w:szCs w:val="22"/>
            <w:lang w:val="fr-FR" w:eastAsia="ja-JP"/>
          </w:rPr>
          <w:tab/>
        </w:r>
        <w:r w:rsidR="00257271" w:rsidRPr="00620FE1">
          <w:rPr>
            <w:rStyle w:val="Hyperlink"/>
          </w:rPr>
          <w:t>Bühler Organon-Modell</w:t>
        </w:r>
        <w:r w:rsidR="00257271">
          <w:rPr>
            <w:webHidden/>
          </w:rPr>
          <w:tab/>
        </w:r>
        <w:r w:rsidR="00257271">
          <w:rPr>
            <w:webHidden/>
          </w:rPr>
          <w:fldChar w:fldCharType="begin"/>
        </w:r>
        <w:r w:rsidR="00257271">
          <w:rPr>
            <w:webHidden/>
          </w:rPr>
          <w:instrText xml:space="preserve"> PAGEREF _Toc79655701 \h </w:instrText>
        </w:r>
        <w:r w:rsidR="00257271">
          <w:rPr>
            <w:webHidden/>
          </w:rPr>
        </w:r>
        <w:r w:rsidR="00257271">
          <w:rPr>
            <w:webHidden/>
          </w:rPr>
          <w:fldChar w:fldCharType="separate"/>
        </w:r>
        <w:r w:rsidR="00257271">
          <w:rPr>
            <w:webHidden/>
          </w:rPr>
          <w:t>11</w:t>
        </w:r>
        <w:r w:rsidR="00257271">
          <w:rPr>
            <w:webHidden/>
          </w:rPr>
          <w:fldChar w:fldCharType="end"/>
        </w:r>
      </w:hyperlink>
    </w:p>
    <w:p w14:paraId="152D6E6E" w14:textId="2D5CBD8D" w:rsidR="00257271" w:rsidRDefault="00257271">
      <w:pPr>
        <w:pStyle w:val="Verzeichnis1"/>
        <w:rPr>
          <w:rFonts w:eastAsiaTheme="minorEastAsia" w:cstheme="minorBidi"/>
          <w:sz w:val="22"/>
          <w:szCs w:val="22"/>
          <w:lang w:val="fr-FR" w:eastAsia="ja-JP"/>
        </w:rPr>
      </w:pPr>
      <w:hyperlink w:anchor="_Toc79655702" w:history="1">
        <w:r w:rsidRPr="00620FE1">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620FE1">
          <w:rPr>
            <w:rStyle w:val="Hyperlink"/>
          </w:rPr>
          <w:t>Medium and Concept</w:t>
        </w:r>
        <w:r>
          <w:rPr>
            <w:webHidden/>
          </w:rPr>
          <w:tab/>
        </w:r>
        <w:r>
          <w:rPr>
            <w:webHidden/>
          </w:rPr>
          <w:fldChar w:fldCharType="begin"/>
        </w:r>
        <w:r>
          <w:rPr>
            <w:webHidden/>
          </w:rPr>
          <w:instrText xml:space="preserve"> PAGEREF _Toc79655702 \h </w:instrText>
        </w:r>
        <w:r>
          <w:rPr>
            <w:webHidden/>
          </w:rPr>
        </w:r>
        <w:r>
          <w:rPr>
            <w:webHidden/>
          </w:rPr>
          <w:fldChar w:fldCharType="separate"/>
        </w:r>
        <w:r>
          <w:rPr>
            <w:webHidden/>
          </w:rPr>
          <w:t>13</w:t>
        </w:r>
        <w:r>
          <w:rPr>
            <w:webHidden/>
          </w:rPr>
          <w:fldChar w:fldCharType="end"/>
        </w:r>
      </w:hyperlink>
    </w:p>
    <w:p w14:paraId="0AF227D7" w14:textId="187DCEEF" w:rsidR="00257271" w:rsidRDefault="00257271">
      <w:pPr>
        <w:pStyle w:val="Verzeichnis1"/>
        <w:rPr>
          <w:rFonts w:eastAsiaTheme="minorEastAsia" w:cstheme="minorBidi"/>
          <w:sz w:val="22"/>
          <w:szCs w:val="22"/>
          <w:lang w:val="fr-FR" w:eastAsia="ja-JP"/>
        </w:rPr>
      </w:pPr>
      <w:hyperlink w:anchor="_Toc79655703" w:history="1">
        <w:r w:rsidRPr="00620FE1">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620FE1">
          <w:rPr>
            <w:rStyle w:val="Hyperlink"/>
          </w:rPr>
          <w:t>Spoken and Written vs. Graphic and Phonic</w:t>
        </w:r>
        <w:r>
          <w:rPr>
            <w:webHidden/>
          </w:rPr>
          <w:tab/>
        </w:r>
        <w:r>
          <w:rPr>
            <w:webHidden/>
          </w:rPr>
          <w:fldChar w:fldCharType="begin"/>
        </w:r>
        <w:r>
          <w:rPr>
            <w:webHidden/>
          </w:rPr>
          <w:instrText xml:space="preserve"> PAGEREF _Toc79655703 \h </w:instrText>
        </w:r>
        <w:r>
          <w:rPr>
            <w:webHidden/>
          </w:rPr>
        </w:r>
        <w:r>
          <w:rPr>
            <w:webHidden/>
          </w:rPr>
          <w:fldChar w:fldCharType="separate"/>
        </w:r>
        <w:r>
          <w:rPr>
            <w:webHidden/>
          </w:rPr>
          <w:t>14</w:t>
        </w:r>
        <w:r>
          <w:rPr>
            <w:webHidden/>
          </w:rPr>
          <w:fldChar w:fldCharType="end"/>
        </w:r>
      </w:hyperlink>
    </w:p>
    <w:p w14:paraId="06EF073A" w14:textId="5720A960" w:rsidR="00257271" w:rsidRDefault="00257271">
      <w:pPr>
        <w:pStyle w:val="Verzeichnis1"/>
        <w:rPr>
          <w:rFonts w:eastAsiaTheme="minorEastAsia" w:cstheme="minorBidi"/>
          <w:sz w:val="22"/>
          <w:szCs w:val="22"/>
          <w:lang w:val="fr-FR" w:eastAsia="ja-JP"/>
        </w:rPr>
      </w:pPr>
      <w:hyperlink w:anchor="_Toc79655704" w:history="1">
        <w:r w:rsidRPr="00620FE1">
          <w:rPr>
            <w:rStyle w:val="Hyperlink"/>
            <w:rFonts w:cs="Times New Roman"/>
            <w14:scene3d>
              <w14:camera w14:prst="orthographicFront"/>
              <w14:lightRig w14:rig="threePt" w14:dir="t">
                <w14:rot w14:lat="0" w14:lon="0" w14:rev="0"/>
              </w14:lightRig>
            </w14:scene3d>
          </w:rPr>
          <w:t>Figure 1.</w:t>
        </w:r>
        <w:r>
          <w:rPr>
            <w:rFonts w:eastAsiaTheme="minorEastAsia" w:cstheme="minorBidi"/>
            <w:sz w:val="22"/>
            <w:szCs w:val="22"/>
            <w:lang w:val="fr-FR" w:eastAsia="ja-JP"/>
          </w:rPr>
          <w:tab/>
        </w:r>
        <w:r w:rsidRPr="00620FE1">
          <w:rPr>
            <w:rStyle w:val="Hyperlink"/>
          </w:rPr>
          <w:t>Nähesprache and Distanzsprache</w:t>
        </w:r>
        <w:r>
          <w:rPr>
            <w:webHidden/>
          </w:rPr>
          <w:tab/>
        </w:r>
        <w:r>
          <w:rPr>
            <w:webHidden/>
          </w:rPr>
          <w:fldChar w:fldCharType="begin"/>
        </w:r>
        <w:r>
          <w:rPr>
            <w:webHidden/>
          </w:rPr>
          <w:instrText xml:space="preserve"> PAGEREF _Toc79655704 \h </w:instrText>
        </w:r>
        <w:r>
          <w:rPr>
            <w:webHidden/>
          </w:rPr>
        </w:r>
        <w:r>
          <w:rPr>
            <w:webHidden/>
          </w:rPr>
          <w:fldChar w:fldCharType="separate"/>
        </w:r>
        <w:r>
          <w:rPr>
            <w:webHidden/>
          </w:rPr>
          <w:t>15</w:t>
        </w:r>
        <w:r>
          <w:rPr>
            <w:webHidden/>
          </w:rPr>
          <w:fldChar w:fldCharType="end"/>
        </w:r>
      </w:hyperlink>
    </w:p>
    <w:p w14:paraId="1AF4DE51" w14:textId="48C7A991" w:rsidR="00257271" w:rsidRDefault="00257271">
      <w:pPr>
        <w:pStyle w:val="Verzeichnis1"/>
        <w:rPr>
          <w:rFonts w:eastAsiaTheme="minorEastAsia" w:cstheme="minorBidi"/>
          <w:sz w:val="22"/>
          <w:szCs w:val="22"/>
          <w:lang w:val="fr-FR" w:eastAsia="ja-JP"/>
        </w:rPr>
      </w:pPr>
      <w:hyperlink w:anchor="_Toc79655705" w:history="1">
        <w:r w:rsidRPr="00620FE1">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620FE1">
          <w:rPr>
            <w:rStyle w:val="Hyperlink"/>
          </w:rPr>
          <w:t>French Registers</w:t>
        </w:r>
        <w:r>
          <w:rPr>
            <w:webHidden/>
          </w:rPr>
          <w:tab/>
        </w:r>
        <w:r>
          <w:rPr>
            <w:webHidden/>
          </w:rPr>
          <w:fldChar w:fldCharType="begin"/>
        </w:r>
        <w:r>
          <w:rPr>
            <w:webHidden/>
          </w:rPr>
          <w:instrText xml:space="preserve"> PAGEREF _Toc79655705 \h </w:instrText>
        </w:r>
        <w:r>
          <w:rPr>
            <w:webHidden/>
          </w:rPr>
        </w:r>
        <w:r>
          <w:rPr>
            <w:webHidden/>
          </w:rPr>
          <w:fldChar w:fldCharType="separate"/>
        </w:r>
        <w:r>
          <w:rPr>
            <w:webHidden/>
          </w:rPr>
          <w:t>16</w:t>
        </w:r>
        <w:r>
          <w:rPr>
            <w:webHidden/>
          </w:rPr>
          <w:fldChar w:fldCharType="end"/>
        </w:r>
      </w:hyperlink>
    </w:p>
    <w:p w14:paraId="3F017D47" w14:textId="271254CE" w:rsidR="00257271" w:rsidRDefault="00257271">
      <w:pPr>
        <w:pStyle w:val="Verzeichnis1"/>
        <w:rPr>
          <w:rFonts w:eastAsiaTheme="minorEastAsia" w:cstheme="minorBidi"/>
          <w:sz w:val="22"/>
          <w:szCs w:val="22"/>
          <w:lang w:val="fr-FR" w:eastAsia="ja-JP"/>
        </w:rPr>
      </w:pPr>
      <w:hyperlink w:anchor="_Toc79655706" w:history="1">
        <w:r w:rsidRPr="00620FE1">
          <w:rPr>
            <w:rStyle w:val="Hyperlink"/>
          </w:rPr>
          <w:t>Figure 6.</w:t>
        </w:r>
        <w:r>
          <w:rPr>
            <w:rFonts w:eastAsiaTheme="minorEastAsia" w:cstheme="minorBidi"/>
            <w:sz w:val="22"/>
            <w:szCs w:val="22"/>
            <w:lang w:val="fr-FR" w:eastAsia="ja-JP"/>
          </w:rPr>
          <w:tab/>
        </w:r>
        <w:r w:rsidRPr="00620FE1">
          <w:rPr>
            <w:rStyle w:val="Hyperlink"/>
          </w:rPr>
          <w:t>Registers According to Literacy and Orality</w:t>
        </w:r>
        <w:r>
          <w:rPr>
            <w:webHidden/>
          </w:rPr>
          <w:tab/>
        </w:r>
        <w:r>
          <w:rPr>
            <w:webHidden/>
          </w:rPr>
          <w:fldChar w:fldCharType="begin"/>
        </w:r>
        <w:r>
          <w:rPr>
            <w:webHidden/>
          </w:rPr>
          <w:instrText xml:space="preserve"> PAGEREF _Toc79655706 \h </w:instrText>
        </w:r>
        <w:r>
          <w:rPr>
            <w:webHidden/>
          </w:rPr>
        </w:r>
        <w:r>
          <w:rPr>
            <w:webHidden/>
          </w:rPr>
          <w:fldChar w:fldCharType="separate"/>
        </w:r>
        <w:r>
          <w:rPr>
            <w:webHidden/>
          </w:rPr>
          <w:t>28</w:t>
        </w:r>
        <w:r>
          <w:rPr>
            <w:webHidden/>
          </w:rPr>
          <w:fldChar w:fldCharType="end"/>
        </w:r>
      </w:hyperlink>
    </w:p>
    <w:p w14:paraId="372FDAF2" w14:textId="2FA42C69" w:rsidR="00257271" w:rsidRDefault="00257271">
      <w:pPr>
        <w:pStyle w:val="Verzeichnis1"/>
        <w:rPr>
          <w:rFonts w:eastAsiaTheme="minorEastAsia" w:cstheme="minorBidi"/>
          <w:sz w:val="22"/>
          <w:szCs w:val="22"/>
          <w:lang w:val="fr-FR" w:eastAsia="ja-JP"/>
        </w:rPr>
      </w:pPr>
      <w:hyperlink w:anchor="_Toc79655707" w:history="1">
        <w:r w:rsidRPr="00620FE1">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620FE1">
          <w:rPr>
            <w:rStyle w:val="Hyperlink"/>
          </w:rPr>
          <w:t>Literacy and Orality</w:t>
        </w:r>
        <w:r>
          <w:rPr>
            <w:webHidden/>
          </w:rPr>
          <w:tab/>
        </w:r>
        <w:r>
          <w:rPr>
            <w:webHidden/>
          </w:rPr>
          <w:fldChar w:fldCharType="begin"/>
        </w:r>
        <w:r>
          <w:rPr>
            <w:webHidden/>
          </w:rPr>
          <w:instrText xml:space="preserve"> PAGEREF _Toc79655707 \h </w:instrText>
        </w:r>
        <w:r>
          <w:rPr>
            <w:webHidden/>
          </w:rPr>
        </w:r>
        <w:r>
          <w:rPr>
            <w:webHidden/>
          </w:rPr>
          <w:fldChar w:fldCharType="separate"/>
        </w:r>
        <w:r>
          <w:rPr>
            <w:webHidden/>
          </w:rPr>
          <w:t>28</w:t>
        </w:r>
        <w:r>
          <w:rPr>
            <w:webHidden/>
          </w:rPr>
          <w:fldChar w:fldCharType="end"/>
        </w:r>
      </w:hyperlink>
    </w:p>
    <w:p w14:paraId="19E09B7B" w14:textId="41EF3AB3"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825525F" w14:textId="026F4010" w:rsidR="00FE69FF" w:rsidRPr="00FE69FF" w:rsidRDefault="003553F9">
      <w:pPr>
        <w:pStyle w:val="Verzeichnis1"/>
        <w:rPr>
          <w:rFonts w:eastAsiaTheme="minorEastAsia" w:cstheme="minorBidi"/>
          <w:iCs/>
          <w:sz w:val="22"/>
          <w:szCs w:val="22"/>
          <w:lang w:val="fr-FR" w:eastAsia="ja-JP"/>
        </w:rPr>
      </w:pPr>
      <w:r w:rsidRPr="00FE69FF">
        <w:rPr>
          <w:rFonts w:eastAsia="Georgia"/>
          <w:iCs/>
          <w:color w:val="000000"/>
          <w:szCs w:val="24"/>
        </w:rPr>
        <w:fldChar w:fldCharType="begin"/>
      </w:r>
      <w:r w:rsidRPr="00FE69FF">
        <w:rPr>
          <w:rFonts w:eastAsia="Georgia"/>
          <w:iCs/>
          <w:color w:val="000000"/>
          <w:szCs w:val="24"/>
        </w:rPr>
        <w:instrText xml:space="preserve"> TOC \h \z \t "Equations;1" </w:instrText>
      </w:r>
      <w:r w:rsidRPr="00FE69FF">
        <w:rPr>
          <w:rFonts w:eastAsia="Georgia"/>
          <w:iCs/>
          <w:color w:val="000000"/>
          <w:szCs w:val="24"/>
        </w:rPr>
        <w:fldChar w:fldCharType="separate"/>
      </w:r>
      <w:hyperlink w:anchor="_Toc79609235" w:history="1">
        <w:r w:rsidR="00FE69FF" w:rsidRPr="00FE69FF">
          <w:rPr>
            <w:rStyle w:val="Hyperlink"/>
            <w:iCs/>
          </w:rPr>
          <w:t>Equation 1. Bayes’ Theorem</w:t>
        </w:r>
        <w:r w:rsidR="00FE69FF" w:rsidRPr="00FE69FF">
          <w:rPr>
            <w:iCs/>
            <w:webHidden/>
          </w:rPr>
          <w:tab/>
        </w:r>
        <w:r w:rsidR="00FE69FF" w:rsidRPr="00FE69FF">
          <w:rPr>
            <w:iCs/>
            <w:webHidden/>
          </w:rPr>
          <w:fldChar w:fldCharType="begin"/>
        </w:r>
        <w:r w:rsidR="00FE69FF" w:rsidRPr="00FE69FF">
          <w:rPr>
            <w:iCs/>
            <w:webHidden/>
          </w:rPr>
          <w:instrText xml:space="preserve"> PAGEREF _Toc79609235 \h </w:instrText>
        </w:r>
        <w:r w:rsidR="00FE69FF" w:rsidRPr="00FE69FF">
          <w:rPr>
            <w:iCs/>
            <w:webHidden/>
          </w:rPr>
        </w:r>
        <w:r w:rsidR="00FE69FF" w:rsidRPr="00FE69FF">
          <w:rPr>
            <w:iCs/>
            <w:webHidden/>
          </w:rPr>
          <w:fldChar w:fldCharType="separate"/>
        </w:r>
        <w:r w:rsidR="00FE69FF" w:rsidRPr="00FE69FF">
          <w:rPr>
            <w:iCs/>
            <w:webHidden/>
          </w:rPr>
          <w:t>23</w:t>
        </w:r>
        <w:r w:rsidR="00FE69FF" w:rsidRPr="00FE69FF">
          <w:rPr>
            <w:iCs/>
            <w:webHidden/>
          </w:rPr>
          <w:fldChar w:fldCharType="end"/>
        </w:r>
      </w:hyperlink>
    </w:p>
    <w:p w14:paraId="1AD5C36E" w14:textId="7F7FB75F" w:rsidR="00FE69FF" w:rsidRPr="00FE69FF" w:rsidRDefault="00420C1F">
      <w:pPr>
        <w:pStyle w:val="Verzeichnis1"/>
        <w:rPr>
          <w:rFonts w:eastAsiaTheme="minorEastAsia" w:cstheme="minorBidi"/>
          <w:iCs/>
          <w:sz w:val="22"/>
          <w:szCs w:val="22"/>
          <w:lang w:val="fr-FR" w:eastAsia="ja-JP"/>
        </w:rPr>
      </w:pPr>
      <w:hyperlink w:anchor="_Toc79609236" w:history="1">
        <w:r w:rsidR="00FE69FF" w:rsidRPr="00FE69FF">
          <w:rPr>
            <w:rStyle w:val="Hyperlink"/>
            <w:iCs/>
          </w:rPr>
          <w:t>Equation 2. Bayes’ Theorem Reversed</w:t>
        </w:r>
        <w:r w:rsidR="00FE69FF" w:rsidRPr="00FE69FF">
          <w:rPr>
            <w:iCs/>
            <w:webHidden/>
          </w:rPr>
          <w:tab/>
        </w:r>
        <w:r w:rsidR="00FE69FF" w:rsidRPr="00FE69FF">
          <w:rPr>
            <w:iCs/>
            <w:webHidden/>
          </w:rPr>
          <w:fldChar w:fldCharType="begin"/>
        </w:r>
        <w:r w:rsidR="00FE69FF" w:rsidRPr="00FE69FF">
          <w:rPr>
            <w:iCs/>
            <w:webHidden/>
          </w:rPr>
          <w:instrText xml:space="preserve"> PAGEREF _Toc79609236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15B7204A" w14:textId="5882F286" w:rsidR="00FE69FF" w:rsidRPr="00FE69FF" w:rsidRDefault="00420C1F">
      <w:pPr>
        <w:pStyle w:val="Verzeichnis1"/>
        <w:rPr>
          <w:rFonts w:eastAsiaTheme="minorEastAsia" w:cstheme="minorBidi"/>
          <w:iCs/>
          <w:sz w:val="22"/>
          <w:szCs w:val="22"/>
          <w:lang w:val="fr-FR" w:eastAsia="ja-JP"/>
        </w:rPr>
      </w:pPr>
      <w:hyperlink w:anchor="_Toc79609237" w:history="1">
        <w:r w:rsidR="00FE69FF" w:rsidRPr="00FE69FF">
          <w:rPr>
            <w:rStyle w:val="Hyperlink"/>
            <w:iCs/>
          </w:rPr>
          <w:t>Equation 3. Normalizing Constant</w:t>
        </w:r>
        <w:r w:rsidR="00FE69FF" w:rsidRPr="00FE69FF">
          <w:rPr>
            <w:iCs/>
            <w:webHidden/>
          </w:rPr>
          <w:tab/>
        </w:r>
        <w:r w:rsidR="00FE69FF" w:rsidRPr="00FE69FF">
          <w:rPr>
            <w:iCs/>
            <w:webHidden/>
          </w:rPr>
          <w:fldChar w:fldCharType="begin"/>
        </w:r>
        <w:r w:rsidR="00FE69FF" w:rsidRPr="00FE69FF">
          <w:rPr>
            <w:iCs/>
            <w:webHidden/>
          </w:rPr>
          <w:instrText xml:space="preserve"> PAGEREF _Toc79609237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2D5E7BBE" w14:textId="1D32E08E" w:rsidR="00FE69FF" w:rsidRPr="00FE69FF" w:rsidRDefault="00420C1F">
      <w:pPr>
        <w:pStyle w:val="Verzeichnis1"/>
        <w:rPr>
          <w:rFonts w:eastAsiaTheme="minorEastAsia" w:cstheme="minorBidi"/>
          <w:iCs/>
          <w:sz w:val="22"/>
          <w:szCs w:val="22"/>
          <w:lang w:val="fr-FR" w:eastAsia="ja-JP"/>
        </w:rPr>
      </w:pPr>
      <w:hyperlink w:anchor="_Toc79609238" w:history="1">
        <w:r w:rsidR="00FE69FF" w:rsidRPr="00FE69FF">
          <w:rPr>
            <w:rStyle w:val="Hyperlink"/>
            <w:iCs/>
          </w:rPr>
          <w:t>Equation 4. Naïve Bayes’ Classifier</w:t>
        </w:r>
        <w:r w:rsidR="00FE69FF" w:rsidRPr="00FE69FF">
          <w:rPr>
            <w:iCs/>
            <w:webHidden/>
          </w:rPr>
          <w:tab/>
        </w:r>
        <w:r w:rsidR="00FE69FF" w:rsidRPr="00FE69FF">
          <w:rPr>
            <w:iCs/>
            <w:webHidden/>
          </w:rPr>
          <w:fldChar w:fldCharType="begin"/>
        </w:r>
        <w:r w:rsidR="00FE69FF" w:rsidRPr="00FE69FF">
          <w:rPr>
            <w:iCs/>
            <w:webHidden/>
          </w:rPr>
          <w:instrText xml:space="preserve"> PAGEREF _Toc79609238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1CBDFF18" w14:textId="5BFA0E89" w:rsidR="00FE69FF" w:rsidRPr="00FE69FF" w:rsidRDefault="00420C1F">
      <w:pPr>
        <w:pStyle w:val="Verzeichnis1"/>
        <w:rPr>
          <w:rFonts w:eastAsiaTheme="minorEastAsia" w:cstheme="minorBidi"/>
          <w:iCs/>
          <w:sz w:val="22"/>
          <w:szCs w:val="22"/>
          <w:lang w:val="fr-FR" w:eastAsia="ja-JP"/>
        </w:rPr>
      </w:pPr>
      <w:hyperlink w:anchor="_Toc79609239" w:history="1">
        <w:r w:rsidR="00FE69FF" w:rsidRPr="00FE69FF">
          <w:rPr>
            <w:rStyle w:val="Hyperlink"/>
            <w:iCs/>
          </w:rPr>
          <w:t>Equation 5. Argmax</w:t>
        </w:r>
        <w:r w:rsidR="00FE69FF" w:rsidRPr="00FE69FF">
          <w:rPr>
            <w:iCs/>
            <w:webHidden/>
          </w:rPr>
          <w:tab/>
        </w:r>
        <w:r w:rsidR="00FE69FF" w:rsidRPr="00FE69FF">
          <w:rPr>
            <w:iCs/>
            <w:webHidden/>
          </w:rPr>
          <w:fldChar w:fldCharType="begin"/>
        </w:r>
        <w:r w:rsidR="00FE69FF" w:rsidRPr="00FE69FF">
          <w:rPr>
            <w:iCs/>
            <w:webHidden/>
          </w:rPr>
          <w:instrText xml:space="preserve"> PAGEREF _Toc79609239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3FEFF1BE" w14:textId="047E53C2" w:rsidR="00FE69FF" w:rsidRPr="00FE69FF" w:rsidRDefault="00420C1F">
      <w:pPr>
        <w:pStyle w:val="Verzeichnis1"/>
        <w:rPr>
          <w:rFonts w:eastAsiaTheme="minorEastAsia" w:cstheme="minorBidi"/>
          <w:iCs/>
          <w:sz w:val="22"/>
          <w:szCs w:val="22"/>
          <w:lang w:val="fr-FR" w:eastAsia="ja-JP"/>
        </w:rPr>
      </w:pPr>
      <w:hyperlink w:anchor="_Toc79609240" w:history="1">
        <w:r w:rsidR="00FE69FF" w:rsidRPr="00FE69FF">
          <w:rPr>
            <w:rStyle w:val="Hyperlink"/>
            <w:iCs/>
          </w:rPr>
          <w:t>Equation 6. Argmax of Classification</w:t>
        </w:r>
        <w:r w:rsidR="00FE69FF" w:rsidRPr="00FE69FF">
          <w:rPr>
            <w:iCs/>
            <w:webHidden/>
          </w:rPr>
          <w:tab/>
        </w:r>
        <w:r w:rsidR="00FE69FF" w:rsidRPr="00FE69FF">
          <w:rPr>
            <w:iCs/>
            <w:webHidden/>
          </w:rPr>
          <w:fldChar w:fldCharType="begin"/>
        </w:r>
        <w:r w:rsidR="00FE69FF" w:rsidRPr="00FE69FF">
          <w:rPr>
            <w:iCs/>
            <w:webHidden/>
          </w:rPr>
          <w:instrText xml:space="preserve"> PAGEREF _Toc79609240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7319DE70" w14:textId="093173B8" w:rsidR="00FE69FF" w:rsidRPr="00FE69FF" w:rsidRDefault="00420C1F">
      <w:pPr>
        <w:pStyle w:val="Verzeichnis1"/>
        <w:rPr>
          <w:rFonts w:eastAsiaTheme="minorEastAsia" w:cstheme="minorBidi"/>
          <w:iCs/>
          <w:sz w:val="22"/>
          <w:szCs w:val="22"/>
          <w:lang w:val="fr-FR" w:eastAsia="ja-JP"/>
        </w:rPr>
      </w:pPr>
      <w:hyperlink w:anchor="_Toc79609241" w:history="1">
        <w:r w:rsidR="00FE69FF" w:rsidRPr="00FE69FF">
          <w:rPr>
            <w:rStyle w:val="Hyperlink"/>
            <w:iCs/>
          </w:rPr>
          <w:t>Equation 7. Model Probabilities</w:t>
        </w:r>
        <w:r w:rsidR="00FE69FF" w:rsidRPr="00FE69FF">
          <w:rPr>
            <w:iCs/>
            <w:webHidden/>
          </w:rPr>
          <w:tab/>
        </w:r>
        <w:r w:rsidR="00FE69FF" w:rsidRPr="00FE69FF">
          <w:rPr>
            <w:iCs/>
            <w:webHidden/>
          </w:rPr>
          <w:fldChar w:fldCharType="begin"/>
        </w:r>
        <w:r w:rsidR="00FE69FF" w:rsidRPr="00FE69FF">
          <w:rPr>
            <w:iCs/>
            <w:webHidden/>
          </w:rPr>
          <w:instrText xml:space="preserve"> PAGEREF _Toc79609241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4277556A" w14:textId="3E005983" w:rsidR="00FE69FF" w:rsidRPr="00FE69FF" w:rsidRDefault="00420C1F">
      <w:pPr>
        <w:pStyle w:val="Verzeichnis1"/>
        <w:rPr>
          <w:rFonts w:eastAsiaTheme="minorEastAsia" w:cstheme="minorBidi"/>
          <w:iCs/>
          <w:sz w:val="22"/>
          <w:szCs w:val="22"/>
          <w:lang w:val="fr-FR" w:eastAsia="ja-JP"/>
        </w:rPr>
      </w:pPr>
      <w:hyperlink w:anchor="_Toc79609242" w:history="1">
        <w:r w:rsidR="00FE69FF" w:rsidRPr="00FE69FF">
          <w:rPr>
            <w:rStyle w:val="Hyperlink"/>
            <w:iCs/>
          </w:rPr>
          <w:t>Equation 8.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_Toc79609242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77149E8B" w14:textId="702D8CE5" w:rsidR="00FE69FF" w:rsidRPr="00FE69FF" w:rsidRDefault="00420C1F">
      <w:pPr>
        <w:pStyle w:val="Verzeichnis1"/>
        <w:rPr>
          <w:rFonts w:eastAsiaTheme="minorEastAsia" w:cstheme="minorBidi"/>
          <w:iCs/>
          <w:sz w:val="22"/>
          <w:szCs w:val="22"/>
          <w:lang w:val="fr-FR" w:eastAsia="ja-JP"/>
        </w:rPr>
      </w:pPr>
      <w:hyperlink w:anchor="_Toc79609243" w:history="1">
        <w:r w:rsidR="00FE69FF" w:rsidRPr="00FE69FF">
          <w:rPr>
            <w:rStyle w:val="Hyperlink"/>
            <w:iCs/>
          </w:rPr>
          <w:t>Equation 9. Composition of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_Toc79609243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6D132EEF" w14:textId="3684BC7F" w:rsidR="00FE69FF" w:rsidRPr="00FE69FF" w:rsidRDefault="00420C1F">
      <w:pPr>
        <w:pStyle w:val="Verzeichnis1"/>
        <w:rPr>
          <w:rFonts w:eastAsiaTheme="minorEastAsia" w:cstheme="minorBidi"/>
          <w:iCs/>
          <w:sz w:val="22"/>
          <w:szCs w:val="22"/>
          <w:lang w:val="fr-FR" w:eastAsia="ja-JP"/>
        </w:rPr>
      </w:pPr>
      <w:hyperlink w:anchor="_Toc79609244" w:history="1">
        <w:r w:rsidR="00FE69FF" w:rsidRPr="00FE69FF">
          <w:rPr>
            <w:rStyle w:val="Hyperlink"/>
            <w:iCs/>
          </w:rPr>
          <w:t>Equation 10. Argmax of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_Toc79609244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13FC6B28" w14:textId="3661BF8E" w:rsidR="00FE69FF" w:rsidRPr="00FE69FF" w:rsidRDefault="00420C1F">
      <w:pPr>
        <w:pStyle w:val="Verzeichnis1"/>
        <w:rPr>
          <w:rFonts w:eastAsiaTheme="minorEastAsia" w:cstheme="minorBidi"/>
          <w:iCs/>
          <w:sz w:val="22"/>
          <w:szCs w:val="22"/>
          <w:lang w:val="fr-FR" w:eastAsia="ja-JP"/>
        </w:rPr>
      </w:pPr>
      <w:hyperlink w:anchor="_Toc79609245" w:history="1">
        <w:r w:rsidR="00FE69FF" w:rsidRPr="00FE69FF">
          <w:rPr>
            <w:rStyle w:val="Hyperlink"/>
            <w:iCs/>
          </w:rPr>
          <w:t>Equation 11. Calculating Argmax</w:t>
        </w:r>
        <w:r w:rsidR="00FE69FF" w:rsidRPr="00FE69FF">
          <w:rPr>
            <w:iCs/>
            <w:webHidden/>
          </w:rPr>
          <w:tab/>
        </w:r>
        <w:r w:rsidR="00FE69FF" w:rsidRPr="00FE69FF">
          <w:rPr>
            <w:iCs/>
            <w:webHidden/>
          </w:rPr>
          <w:fldChar w:fldCharType="begin"/>
        </w:r>
        <w:r w:rsidR="00FE69FF" w:rsidRPr="00FE69FF">
          <w:rPr>
            <w:iCs/>
            <w:webHidden/>
          </w:rPr>
          <w:instrText xml:space="preserve"> PAGEREF _Toc79609245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55A79966" w14:textId="0F7642C6" w:rsidR="00FE69FF" w:rsidRPr="00FE69FF" w:rsidRDefault="00420C1F">
      <w:pPr>
        <w:pStyle w:val="Verzeichnis1"/>
        <w:rPr>
          <w:rFonts w:eastAsiaTheme="minorEastAsia" w:cstheme="minorBidi"/>
          <w:iCs/>
          <w:sz w:val="22"/>
          <w:szCs w:val="22"/>
          <w:lang w:val="fr-FR" w:eastAsia="ja-JP"/>
        </w:rPr>
      </w:pPr>
      <w:hyperlink w:anchor="_Toc79609246" w:history="1">
        <w:r w:rsidR="00FE69FF" w:rsidRPr="00FE69FF">
          <w:rPr>
            <w:rStyle w:val="Hyperlink"/>
            <w:iCs/>
          </w:rPr>
          <w:t>Equation 12. MLE</w:t>
        </w:r>
        <w:r w:rsidR="00FE69FF" w:rsidRPr="00FE69FF">
          <w:rPr>
            <w:iCs/>
            <w:webHidden/>
          </w:rPr>
          <w:tab/>
        </w:r>
        <w:r w:rsidR="00FE69FF" w:rsidRPr="00FE69FF">
          <w:rPr>
            <w:iCs/>
            <w:webHidden/>
          </w:rPr>
          <w:fldChar w:fldCharType="begin"/>
        </w:r>
        <w:r w:rsidR="00FE69FF" w:rsidRPr="00FE69FF">
          <w:rPr>
            <w:iCs/>
            <w:webHidden/>
          </w:rPr>
          <w:instrText xml:space="preserve"> PAGEREF _Toc79609246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19B4BCEB" w14:textId="682B25E9" w:rsidR="00FE69FF" w:rsidRPr="00FE69FF" w:rsidRDefault="00420C1F">
      <w:pPr>
        <w:pStyle w:val="Verzeichnis1"/>
        <w:rPr>
          <w:rFonts w:eastAsiaTheme="minorEastAsia" w:cstheme="minorBidi"/>
          <w:iCs/>
          <w:sz w:val="22"/>
          <w:szCs w:val="22"/>
          <w:lang w:val="fr-FR" w:eastAsia="ja-JP"/>
        </w:rPr>
      </w:pPr>
      <w:hyperlink w:anchor="_Toc79609247" w:history="1">
        <w:r w:rsidR="00FE69FF" w:rsidRPr="00FE69FF">
          <w:rPr>
            <w:rStyle w:val="Hyperlink"/>
            <w:iCs/>
          </w:rPr>
          <w:t>Equation 13. Calculating Prior Probability</w:t>
        </w:r>
        <w:r w:rsidR="00FE69FF" w:rsidRPr="00FE69FF">
          <w:rPr>
            <w:iCs/>
            <w:webHidden/>
          </w:rPr>
          <w:tab/>
        </w:r>
        <w:r w:rsidR="00FE69FF" w:rsidRPr="00FE69FF">
          <w:rPr>
            <w:iCs/>
            <w:webHidden/>
          </w:rPr>
          <w:fldChar w:fldCharType="begin"/>
        </w:r>
        <w:r w:rsidR="00FE69FF" w:rsidRPr="00FE69FF">
          <w:rPr>
            <w:iCs/>
            <w:webHidden/>
          </w:rPr>
          <w:instrText xml:space="preserve"> PAGEREF _Toc79609247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45C03533" w14:textId="208F707D" w:rsidR="00FE69FF" w:rsidRPr="00FE69FF" w:rsidRDefault="00420C1F">
      <w:pPr>
        <w:pStyle w:val="Verzeichnis1"/>
        <w:rPr>
          <w:rFonts w:eastAsiaTheme="minorEastAsia" w:cstheme="minorBidi"/>
          <w:iCs/>
          <w:sz w:val="22"/>
          <w:szCs w:val="22"/>
          <w:lang w:val="fr-FR" w:eastAsia="ja-JP"/>
        </w:rPr>
      </w:pPr>
      <w:hyperlink w:anchor="_Toc79609248" w:history="1">
        <w:r w:rsidR="00FE69FF" w:rsidRPr="00FE69FF">
          <w:rPr>
            <w:rStyle w:val="Hyperlink"/>
            <w:iCs/>
          </w:rPr>
          <w:t>Equation 13. Ng Smoothing</w:t>
        </w:r>
        <w:r w:rsidR="00FE69FF" w:rsidRPr="00FE69FF">
          <w:rPr>
            <w:iCs/>
            <w:webHidden/>
          </w:rPr>
          <w:tab/>
        </w:r>
        <w:r w:rsidR="00FE69FF" w:rsidRPr="00FE69FF">
          <w:rPr>
            <w:iCs/>
            <w:webHidden/>
          </w:rPr>
          <w:fldChar w:fldCharType="begin"/>
        </w:r>
        <w:r w:rsidR="00FE69FF" w:rsidRPr="00FE69FF">
          <w:rPr>
            <w:iCs/>
            <w:webHidden/>
          </w:rPr>
          <w:instrText xml:space="preserve"> PAGEREF _Toc79609248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5EEB628E" w14:textId="29C63367" w:rsidR="00CF342A" w:rsidRPr="00FE69FF" w:rsidRDefault="003553F9" w:rsidP="00FE69FF">
      <w:pPr>
        <w:pBdr>
          <w:top w:val="nil"/>
          <w:left w:val="nil"/>
          <w:bottom w:val="nil"/>
          <w:right w:val="nil"/>
          <w:between w:val="nil"/>
        </w:pBdr>
        <w:ind w:firstLine="0"/>
        <w:rPr>
          <w:rFonts w:eastAsia="Georgia" w:cstheme="minorHAnsi"/>
          <w:iCs/>
          <w:color w:val="000000"/>
          <w:szCs w:val="24"/>
        </w:rPr>
      </w:pPr>
      <w:r w:rsidRPr="00FE69FF">
        <w:rPr>
          <w:rFonts w:eastAsia="Georgia" w:cstheme="minorHAnsi"/>
          <w:iCs/>
          <w:noProof/>
          <w:color w:val="000000"/>
          <w:szCs w:val="24"/>
        </w:rPr>
        <w:fldChar w:fldCharType="end"/>
      </w:r>
    </w:p>
    <w:p w14:paraId="5074D807" w14:textId="77777777" w:rsidR="009A6D5C" w:rsidRDefault="009A6D5C">
      <w:pPr>
        <w:rPr>
          <w:rFonts w:eastAsia="Georgia" w:cstheme="minorHAnsi"/>
          <w:b/>
          <w:color w:val="000000"/>
          <w:szCs w:val="24"/>
        </w:rPr>
      </w:pPr>
      <w:r>
        <w:rPr>
          <w:rFonts w:eastAsia="Georgia" w:cstheme="minorHAnsi"/>
          <w:b/>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3D1B81DD" w14:textId="432AC942" w:rsidR="00FE69FF"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09256" w:history="1">
        <w:r w:rsidR="00FE69FF" w:rsidRPr="006E0F04">
          <w:rPr>
            <w:rStyle w:val="Hyperlink"/>
          </w:rPr>
          <w:t>Table 1.</w:t>
        </w:r>
        <w:r w:rsidR="00FE69FF">
          <w:rPr>
            <w:rFonts w:eastAsiaTheme="minorEastAsia" w:cstheme="minorBidi"/>
            <w:sz w:val="22"/>
            <w:szCs w:val="22"/>
            <w:lang w:val="fr-FR" w:eastAsia="ja-JP"/>
          </w:rPr>
          <w:tab/>
        </w:r>
        <w:r w:rsidR="00FE69FF" w:rsidRPr="006E0F04">
          <w:rPr>
            <w:rStyle w:val="Hyperlink"/>
          </w:rPr>
          <w:t>Mini corpus</w:t>
        </w:r>
        <w:r w:rsidR="00FE69FF">
          <w:rPr>
            <w:webHidden/>
          </w:rPr>
          <w:tab/>
        </w:r>
        <w:r w:rsidR="00FE69FF">
          <w:rPr>
            <w:webHidden/>
          </w:rPr>
          <w:fldChar w:fldCharType="begin"/>
        </w:r>
        <w:r w:rsidR="00FE69FF">
          <w:rPr>
            <w:webHidden/>
          </w:rPr>
          <w:instrText xml:space="preserve"> PAGEREF _Toc79609256 \h </w:instrText>
        </w:r>
        <w:r w:rsidR="00FE69FF">
          <w:rPr>
            <w:webHidden/>
          </w:rPr>
        </w:r>
        <w:r w:rsidR="00FE69FF">
          <w:rPr>
            <w:webHidden/>
          </w:rPr>
          <w:fldChar w:fldCharType="separate"/>
        </w:r>
        <w:r w:rsidR="00FE69FF">
          <w:rPr>
            <w:webHidden/>
          </w:rPr>
          <w:t>25</w:t>
        </w:r>
        <w:r w:rsidR="00FE69FF">
          <w:rPr>
            <w:webHidden/>
          </w:rPr>
          <w:fldChar w:fldCharType="end"/>
        </w:r>
      </w:hyperlink>
    </w:p>
    <w:p w14:paraId="6351CD68" w14:textId="68EEF498" w:rsidR="00FE69FF" w:rsidRDefault="00420C1F">
      <w:pPr>
        <w:pStyle w:val="Verzeichnis1"/>
        <w:rPr>
          <w:rFonts w:eastAsiaTheme="minorEastAsia" w:cstheme="minorBidi"/>
          <w:sz w:val="22"/>
          <w:szCs w:val="22"/>
          <w:lang w:val="fr-FR" w:eastAsia="ja-JP"/>
        </w:rPr>
      </w:pPr>
      <w:hyperlink w:anchor="_Toc79609257" w:history="1">
        <w:r w:rsidR="00FE69FF" w:rsidRPr="006E0F04">
          <w:rPr>
            <w:rStyle w:val="Hyperlink"/>
          </w:rPr>
          <w:t>Table 2.</w:t>
        </w:r>
        <w:r w:rsidR="00FE69FF">
          <w:rPr>
            <w:rFonts w:eastAsiaTheme="minorEastAsia" w:cstheme="minorBidi"/>
            <w:sz w:val="22"/>
            <w:szCs w:val="22"/>
            <w:lang w:val="fr-FR" w:eastAsia="ja-JP"/>
          </w:rPr>
          <w:tab/>
        </w:r>
        <w:r w:rsidR="00FE69FF" w:rsidRPr="006E0F04">
          <w:rPr>
            <w:rStyle w:val="Hyperlink"/>
          </w:rPr>
          <w:t>Classification Values</w:t>
        </w:r>
        <w:r w:rsidR="00FE69FF">
          <w:rPr>
            <w:webHidden/>
          </w:rPr>
          <w:tab/>
        </w:r>
        <w:r w:rsidR="00FE69FF">
          <w:rPr>
            <w:webHidden/>
          </w:rPr>
          <w:fldChar w:fldCharType="begin"/>
        </w:r>
        <w:r w:rsidR="00FE69FF">
          <w:rPr>
            <w:webHidden/>
          </w:rPr>
          <w:instrText xml:space="preserve"> PAGEREF _Toc79609257 \h </w:instrText>
        </w:r>
        <w:r w:rsidR="00FE69FF">
          <w:rPr>
            <w:webHidden/>
          </w:rPr>
        </w:r>
        <w:r w:rsidR="00FE69FF">
          <w:rPr>
            <w:webHidden/>
          </w:rPr>
          <w:fldChar w:fldCharType="separate"/>
        </w:r>
        <w:r w:rsidR="00FE69FF">
          <w:rPr>
            <w:webHidden/>
          </w:rPr>
          <w:t>26</w:t>
        </w:r>
        <w:r w:rsidR="00FE69FF">
          <w:rPr>
            <w:webHidden/>
          </w:rPr>
          <w:fldChar w:fldCharType="end"/>
        </w:r>
      </w:hyperlink>
    </w:p>
    <w:p w14:paraId="5441EB9E" w14:textId="1DAFA500" w:rsidR="00FE69FF" w:rsidRDefault="00420C1F">
      <w:pPr>
        <w:pStyle w:val="Verzeichnis1"/>
        <w:rPr>
          <w:rFonts w:eastAsiaTheme="minorEastAsia" w:cstheme="minorBidi"/>
          <w:sz w:val="22"/>
          <w:szCs w:val="22"/>
          <w:lang w:val="fr-FR" w:eastAsia="ja-JP"/>
        </w:rPr>
      </w:pPr>
      <w:hyperlink w:anchor="_Toc79609258" w:history="1">
        <w:r w:rsidR="00FE69FF" w:rsidRPr="006E0F04">
          <w:rPr>
            <w:rStyle w:val="Hyperlink"/>
          </w:rPr>
          <w:t>Table 3.</w:t>
        </w:r>
        <w:r w:rsidR="00FE69FF">
          <w:rPr>
            <w:rFonts w:eastAsiaTheme="minorEastAsia" w:cstheme="minorBidi"/>
            <w:sz w:val="22"/>
            <w:szCs w:val="22"/>
            <w:lang w:val="fr-FR" w:eastAsia="ja-JP"/>
          </w:rPr>
          <w:tab/>
        </w:r>
        <w:r w:rsidR="00FE69FF" w:rsidRPr="006E0F04">
          <w:rPr>
            <w:rStyle w:val="Hyperlink"/>
          </w:rPr>
          <w:t>Classification Assignment</w:t>
        </w:r>
        <w:r w:rsidR="00FE69FF">
          <w:rPr>
            <w:webHidden/>
          </w:rPr>
          <w:tab/>
        </w:r>
        <w:r w:rsidR="00FE69FF">
          <w:rPr>
            <w:webHidden/>
          </w:rPr>
          <w:fldChar w:fldCharType="begin"/>
        </w:r>
        <w:r w:rsidR="00FE69FF">
          <w:rPr>
            <w:webHidden/>
          </w:rPr>
          <w:instrText xml:space="preserve"> PAGEREF _Toc79609258 \h </w:instrText>
        </w:r>
        <w:r w:rsidR="00FE69FF">
          <w:rPr>
            <w:webHidden/>
          </w:rPr>
        </w:r>
        <w:r w:rsidR="00FE69FF">
          <w:rPr>
            <w:webHidden/>
          </w:rPr>
          <w:fldChar w:fldCharType="separate"/>
        </w:r>
        <w:r w:rsidR="00FE69FF">
          <w:rPr>
            <w:webHidden/>
          </w:rPr>
          <w:t>26</w:t>
        </w:r>
        <w:r w:rsidR="00FE69FF">
          <w:rPr>
            <w:webHidden/>
          </w:rPr>
          <w:fldChar w:fldCharType="end"/>
        </w:r>
      </w:hyperlink>
    </w:p>
    <w:p w14:paraId="7FF8E842" w14:textId="2E3BB609" w:rsidR="00FE69FF" w:rsidRDefault="00420C1F">
      <w:pPr>
        <w:pStyle w:val="Verzeichnis1"/>
        <w:rPr>
          <w:rFonts w:eastAsiaTheme="minorEastAsia" w:cstheme="minorBidi"/>
          <w:sz w:val="22"/>
          <w:szCs w:val="22"/>
          <w:lang w:val="fr-FR" w:eastAsia="ja-JP"/>
        </w:rPr>
      </w:pPr>
      <w:hyperlink w:anchor="_Toc79609259" w:history="1">
        <w:r w:rsidR="00FE69FF" w:rsidRPr="006E0F04">
          <w:rPr>
            <w:rStyle w:val="Hyperlink"/>
          </w:rPr>
          <w:t>Table 4.</w:t>
        </w:r>
        <w:r w:rsidR="00FE69FF">
          <w:rPr>
            <w:rFonts w:eastAsiaTheme="minorEastAsia" w:cstheme="minorBidi"/>
            <w:sz w:val="22"/>
            <w:szCs w:val="22"/>
            <w:lang w:val="fr-FR" w:eastAsia="ja-JP"/>
          </w:rPr>
          <w:tab/>
        </w:r>
        <w:r w:rsidR="00FE69FF" w:rsidRPr="006E0F04">
          <w:rPr>
            <w:rStyle w:val="Hyperlink"/>
          </w:rPr>
          <w:t>MLE Values</w:t>
        </w:r>
        <w:r w:rsidR="00FE69FF">
          <w:rPr>
            <w:webHidden/>
          </w:rPr>
          <w:tab/>
        </w:r>
        <w:r w:rsidR="00FE69FF">
          <w:rPr>
            <w:webHidden/>
          </w:rPr>
          <w:fldChar w:fldCharType="begin"/>
        </w:r>
        <w:r w:rsidR="00FE69FF">
          <w:rPr>
            <w:webHidden/>
          </w:rPr>
          <w:instrText xml:space="preserve"> PAGEREF _Toc79609259 \h </w:instrText>
        </w:r>
        <w:r w:rsidR="00FE69FF">
          <w:rPr>
            <w:webHidden/>
          </w:rPr>
        </w:r>
        <w:r w:rsidR="00FE69FF">
          <w:rPr>
            <w:webHidden/>
          </w:rPr>
          <w:fldChar w:fldCharType="separate"/>
        </w:r>
        <w:r w:rsidR="00FE69FF">
          <w:rPr>
            <w:webHidden/>
          </w:rPr>
          <w:t>26</w:t>
        </w:r>
        <w:r w:rsidR="00FE69FF">
          <w:rPr>
            <w:webHidden/>
          </w:rPr>
          <w:fldChar w:fldCharType="end"/>
        </w:r>
      </w:hyperlink>
    </w:p>
    <w:p w14:paraId="0AF32058" w14:textId="337BCFEE" w:rsidR="00FE69FF" w:rsidRDefault="00420C1F">
      <w:pPr>
        <w:pStyle w:val="Verzeichnis1"/>
        <w:rPr>
          <w:rFonts w:eastAsiaTheme="minorEastAsia" w:cstheme="minorBidi"/>
          <w:sz w:val="22"/>
          <w:szCs w:val="22"/>
          <w:lang w:val="fr-FR" w:eastAsia="ja-JP"/>
        </w:rPr>
      </w:pPr>
      <w:hyperlink w:anchor="_Toc79609260" w:history="1">
        <w:r w:rsidR="00FE69FF" w:rsidRPr="006E0F04">
          <w:rPr>
            <w:rStyle w:val="Hyperlink"/>
          </w:rPr>
          <w:t>Table 5.</w:t>
        </w:r>
        <w:r w:rsidR="00FE69FF">
          <w:rPr>
            <w:rFonts w:eastAsiaTheme="minorEastAsia" w:cstheme="minorBidi"/>
            <w:sz w:val="22"/>
            <w:szCs w:val="22"/>
            <w:lang w:val="fr-FR" w:eastAsia="ja-JP"/>
          </w:rPr>
          <w:tab/>
        </w:r>
        <w:r w:rsidR="00FE69FF" w:rsidRPr="006E0F04">
          <w:rPr>
            <w:rStyle w:val="Hyperlink"/>
            <w:bCs/>
          </w:rPr>
          <w:t>Evaluation of Training Classification Criteria for Literacy</w:t>
        </w:r>
        <w:r w:rsidR="00FE69FF">
          <w:rPr>
            <w:webHidden/>
          </w:rPr>
          <w:tab/>
        </w:r>
        <w:r w:rsidR="00FE69FF">
          <w:rPr>
            <w:webHidden/>
          </w:rPr>
          <w:fldChar w:fldCharType="begin"/>
        </w:r>
        <w:r w:rsidR="00FE69FF">
          <w:rPr>
            <w:webHidden/>
          </w:rPr>
          <w:instrText xml:space="preserve"> PAGEREF _Toc79609260 \h </w:instrText>
        </w:r>
        <w:r w:rsidR="00FE69FF">
          <w:rPr>
            <w:webHidden/>
          </w:rPr>
        </w:r>
        <w:r w:rsidR="00FE69FF">
          <w:rPr>
            <w:webHidden/>
          </w:rPr>
          <w:fldChar w:fldCharType="separate"/>
        </w:r>
        <w:r w:rsidR="00FE69FF">
          <w:rPr>
            <w:webHidden/>
          </w:rPr>
          <w:t>29</w:t>
        </w:r>
        <w:r w:rsidR="00FE69FF">
          <w:rPr>
            <w:webHidden/>
          </w:rPr>
          <w:fldChar w:fldCharType="end"/>
        </w:r>
      </w:hyperlink>
    </w:p>
    <w:p w14:paraId="2C2C86E5" w14:textId="52087DAD" w:rsidR="00FE69FF" w:rsidRDefault="00420C1F">
      <w:pPr>
        <w:pStyle w:val="Verzeichnis1"/>
        <w:rPr>
          <w:rFonts w:eastAsiaTheme="minorEastAsia" w:cstheme="minorBidi"/>
          <w:sz w:val="22"/>
          <w:szCs w:val="22"/>
          <w:lang w:val="fr-FR" w:eastAsia="ja-JP"/>
        </w:rPr>
      </w:pPr>
      <w:hyperlink w:anchor="_Toc79609261" w:history="1">
        <w:r w:rsidR="00FE69FF" w:rsidRPr="006E0F04">
          <w:rPr>
            <w:rStyle w:val="Hyperlink"/>
          </w:rPr>
          <w:t>Table 6.</w:t>
        </w:r>
        <w:r w:rsidR="00FE69FF">
          <w:rPr>
            <w:rFonts w:eastAsiaTheme="minorEastAsia" w:cstheme="minorBidi"/>
            <w:sz w:val="22"/>
            <w:szCs w:val="22"/>
            <w:lang w:val="fr-FR" w:eastAsia="ja-JP"/>
          </w:rPr>
          <w:tab/>
        </w:r>
        <w:r w:rsidR="00FE69FF" w:rsidRPr="006E0F04">
          <w:rPr>
            <w:rStyle w:val="Hyperlink"/>
          </w:rPr>
          <w:t>Training Classification Criteria for Literacy</w:t>
        </w:r>
        <w:r w:rsidR="00FE69FF">
          <w:rPr>
            <w:webHidden/>
          </w:rPr>
          <w:tab/>
        </w:r>
        <w:r w:rsidR="00FE69FF">
          <w:rPr>
            <w:webHidden/>
          </w:rPr>
          <w:fldChar w:fldCharType="begin"/>
        </w:r>
        <w:r w:rsidR="00FE69FF">
          <w:rPr>
            <w:webHidden/>
          </w:rPr>
          <w:instrText xml:space="preserve"> PAGEREF _Toc79609261 \h </w:instrText>
        </w:r>
        <w:r w:rsidR="00FE69FF">
          <w:rPr>
            <w:webHidden/>
          </w:rPr>
        </w:r>
        <w:r w:rsidR="00FE69FF">
          <w:rPr>
            <w:webHidden/>
          </w:rPr>
          <w:fldChar w:fldCharType="separate"/>
        </w:r>
        <w:r w:rsidR="00FE69FF">
          <w:rPr>
            <w:webHidden/>
          </w:rPr>
          <w:t>29</w:t>
        </w:r>
        <w:r w:rsidR="00FE69FF">
          <w:rPr>
            <w:webHidden/>
          </w:rPr>
          <w:fldChar w:fldCharType="end"/>
        </w:r>
      </w:hyperlink>
    </w:p>
    <w:p w14:paraId="433FB823" w14:textId="794E427A" w:rsidR="00FE69FF" w:rsidRDefault="00420C1F">
      <w:pPr>
        <w:pStyle w:val="Verzeichnis1"/>
        <w:rPr>
          <w:rFonts w:eastAsiaTheme="minorEastAsia" w:cstheme="minorBidi"/>
          <w:sz w:val="22"/>
          <w:szCs w:val="22"/>
          <w:lang w:val="fr-FR" w:eastAsia="ja-JP"/>
        </w:rPr>
      </w:pPr>
      <w:hyperlink w:anchor="_Toc79609262" w:history="1">
        <w:r w:rsidR="00FE69FF" w:rsidRPr="006E0F04">
          <w:rPr>
            <w:rStyle w:val="Hyperlink"/>
          </w:rPr>
          <w:t>Table 7.</w:t>
        </w:r>
        <w:r w:rsidR="00FE69FF">
          <w:rPr>
            <w:rFonts w:eastAsiaTheme="minorEastAsia" w:cstheme="minorBidi"/>
            <w:sz w:val="22"/>
            <w:szCs w:val="22"/>
            <w:lang w:val="fr-FR" w:eastAsia="ja-JP"/>
          </w:rPr>
          <w:tab/>
        </w:r>
        <w:r w:rsidR="00FE69FF" w:rsidRPr="006E0F04">
          <w:rPr>
            <w:rStyle w:val="Hyperlink"/>
            <w:bCs/>
          </w:rPr>
          <w:t>Evaluation of Classification of Orality</w:t>
        </w:r>
        <w:r w:rsidR="00FE69FF">
          <w:rPr>
            <w:webHidden/>
          </w:rPr>
          <w:tab/>
        </w:r>
        <w:r w:rsidR="00FE69FF">
          <w:rPr>
            <w:webHidden/>
          </w:rPr>
          <w:fldChar w:fldCharType="begin"/>
        </w:r>
        <w:r w:rsidR="00FE69FF">
          <w:rPr>
            <w:webHidden/>
          </w:rPr>
          <w:instrText xml:space="preserve"> PAGEREF _Toc79609262 \h </w:instrText>
        </w:r>
        <w:r w:rsidR="00FE69FF">
          <w:rPr>
            <w:webHidden/>
          </w:rPr>
        </w:r>
        <w:r w:rsidR="00FE69FF">
          <w:rPr>
            <w:webHidden/>
          </w:rPr>
          <w:fldChar w:fldCharType="separate"/>
        </w:r>
        <w:r w:rsidR="00FE69FF">
          <w:rPr>
            <w:webHidden/>
          </w:rPr>
          <w:t>30</w:t>
        </w:r>
        <w:r w:rsidR="00FE69FF">
          <w:rPr>
            <w:webHidden/>
          </w:rPr>
          <w:fldChar w:fldCharType="end"/>
        </w:r>
      </w:hyperlink>
    </w:p>
    <w:p w14:paraId="7E87F259" w14:textId="1C490481" w:rsidR="00FE69FF" w:rsidRDefault="00420C1F">
      <w:pPr>
        <w:pStyle w:val="Verzeichnis1"/>
        <w:rPr>
          <w:rFonts w:eastAsiaTheme="minorEastAsia" w:cstheme="minorBidi"/>
          <w:sz w:val="22"/>
          <w:szCs w:val="22"/>
          <w:lang w:val="fr-FR" w:eastAsia="ja-JP"/>
        </w:rPr>
      </w:pPr>
      <w:hyperlink w:anchor="_Toc79609263" w:history="1">
        <w:r w:rsidR="00FE69FF" w:rsidRPr="006E0F04">
          <w:rPr>
            <w:rStyle w:val="Hyperlink"/>
          </w:rPr>
          <w:t>Table 8.</w:t>
        </w:r>
        <w:r w:rsidR="00FE69FF">
          <w:rPr>
            <w:rFonts w:eastAsiaTheme="minorEastAsia" w:cstheme="minorBidi"/>
            <w:sz w:val="22"/>
            <w:szCs w:val="22"/>
            <w:lang w:val="fr-FR" w:eastAsia="ja-JP"/>
          </w:rPr>
          <w:tab/>
        </w:r>
        <w:r w:rsidR="00FE69FF" w:rsidRPr="006E0F04">
          <w:rPr>
            <w:rStyle w:val="Hyperlink"/>
          </w:rPr>
          <w:t>Classification for Orality</w:t>
        </w:r>
        <w:r w:rsidR="00FE69FF">
          <w:rPr>
            <w:webHidden/>
          </w:rPr>
          <w:tab/>
        </w:r>
        <w:r w:rsidR="00FE69FF">
          <w:rPr>
            <w:webHidden/>
          </w:rPr>
          <w:fldChar w:fldCharType="begin"/>
        </w:r>
        <w:r w:rsidR="00FE69FF">
          <w:rPr>
            <w:webHidden/>
          </w:rPr>
          <w:instrText xml:space="preserve"> PAGEREF _Toc79609263 \h </w:instrText>
        </w:r>
        <w:r w:rsidR="00FE69FF">
          <w:rPr>
            <w:webHidden/>
          </w:rPr>
        </w:r>
        <w:r w:rsidR="00FE69FF">
          <w:rPr>
            <w:webHidden/>
          </w:rPr>
          <w:fldChar w:fldCharType="separate"/>
        </w:r>
        <w:r w:rsidR="00FE69FF">
          <w:rPr>
            <w:webHidden/>
          </w:rPr>
          <w:t>30</w:t>
        </w:r>
        <w:r w:rsidR="00FE69FF">
          <w:rPr>
            <w:webHidden/>
          </w:rPr>
          <w:fldChar w:fldCharType="end"/>
        </w:r>
      </w:hyperlink>
    </w:p>
    <w:p w14:paraId="40694627" w14:textId="7EDDEB65" w:rsidR="00FE69FF" w:rsidRDefault="00420C1F">
      <w:pPr>
        <w:pStyle w:val="Verzeichnis1"/>
        <w:rPr>
          <w:rFonts w:eastAsiaTheme="minorEastAsia" w:cstheme="minorBidi"/>
          <w:sz w:val="22"/>
          <w:szCs w:val="22"/>
          <w:lang w:val="fr-FR" w:eastAsia="ja-JP"/>
        </w:rPr>
      </w:pPr>
      <w:hyperlink w:anchor="_Toc79609264" w:history="1">
        <w:r w:rsidR="00FE69FF" w:rsidRPr="006E0F04">
          <w:rPr>
            <w:rStyle w:val="Hyperlink"/>
          </w:rPr>
          <w:t>Table 9.</w:t>
        </w:r>
        <w:r w:rsidR="00FE69FF">
          <w:rPr>
            <w:rFonts w:eastAsiaTheme="minorEastAsia" w:cstheme="minorBidi"/>
            <w:sz w:val="22"/>
            <w:szCs w:val="22"/>
            <w:lang w:val="fr-FR" w:eastAsia="ja-JP"/>
          </w:rPr>
          <w:tab/>
        </w:r>
        <w:r w:rsidR="00FE69FF" w:rsidRPr="006E0F04">
          <w:rPr>
            <w:rStyle w:val="Hyperlink"/>
            <w:bCs/>
          </w:rPr>
          <w:t>Naïve Bayes Evaluation</w:t>
        </w:r>
        <w:r w:rsidR="00FE69FF">
          <w:rPr>
            <w:webHidden/>
          </w:rPr>
          <w:tab/>
        </w:r>
        <w:r w:rsidR="00FE69FF">
          <w:rPr>
            <w:webHidden/>
          </w:rPr>
          <w:fldChar w:fldCharType="begin"/>
        </w:r>
        <w:r w:rsidR="00FE69FF">
          <w:rPr>
            <w:webHidden/>
          </w:rPr>
          <w:instrText xml:space="preserve"> PAGEREF _Toc79609264 \h </w:instrText>
        </w:r>
        <w:r w:rsidR="00FE69FF">
          <w:rPr>
            <w:webHidden/>
          </w:rPr>
        </w:r>
        <w:r w:rsidR="00FE69FF">
          <w:rPr>
            <w:webHidden/>
          </w:rPr>
          <w:fldChar w:fldCharType="separate"/>
        </w:r>
        <w:r w:rsidR="00FE69FF">
          <w:rPr>
            <w:webHidden/>
          </w:rPr>
          <w:t>31</w:t>
        </w:r>
        <w:r w:rsidR="00FE69FF">
          <w:rPr>
            <w:webHidden/>
          </w:rPr>
          <w:fldChar w:fldCharType="end"/>
        </w:r>
      </w:hyperlink>
    </w:p>
    <w:p w14:paraId="21B52FE5" w14:textId="3B22EB04" w:rsidR="00FE69FF" w:rsidRDefault="00420C1F">
      <w:pPr>
        <w:pStyle w:val="Verzeichnis1"/>
        <w:rPr>
          <w:rFonts w:eastAsiaTheme="minorEastAsia" w:cstheme="minorBidi"/>
          <w:sz w:val="22"/>
          <w:szCs w:val="22"/>
          <w:lang w:val="fr-FR" w:eastAsia="ja-JP"/>
        </w:rPr>
      </w:pPr>
      <w:hyperlink w:anchor="_Toc79609265" w:history="1">
        <w:r w:rsidR="00FE69FF" w:rsidRPr="006E0F04">
          <w:rPr>
            <w:rStyle w:val="Hyperlink"/>
          </w:rPr>
          <w:t>Table 10.</w:t>
        </w:r>
        <w:r w:rsidR="00FE69FF">
          <w:rPr>
            <w:rFonts w:eastAsiaTheme="minorEastAsia" w:cstheme="minorBidi"/>
            <w:sz w:val="22"/>
            <w:szCs w:val="22"/>
            <w:lang w:val="fr-FR" w:eastAsia="ja-JP"/>
          </w:rPr>
          <w:tab/>
        </w:r>
        <w:r w:rsidR="00FE69FF" w:rsidRPr="006E0F04">
          <w:rPr>
            <w:rStyle w:val="Hyperlink"/>
          </w:rPr>
          <w:t>Development Results of the Classification Data</w:t>
        </w:r>
        <w:r w:rsidR="00FE69FF">
          <w:rPr>
            <w:webHidden/>
          </w:rPr>
          <w:tab/>
        </w:r>
        <w:r w:rsidR="00FE69FF">
          <w:rPr>
            <w:webHidden/>
          </w:rPr>
          <w:fldChar w:fldCharType="begin"/>
        </w:r>
        <w:r w:rsidR="00FE69FF">
          <w:rPr>
            <w:webHidden/>
          </w:rPr>
          <w:instrText xml:space="preserve"> PAGEREF _Toc79609265 \h </w:instrText>
        </w:r>
        <w:r w:rsidR="00FE69FF">
          <w:rPr>
            <w:webHidden/>
          </w:rPr>
        </w:r>
        <w:r w:rsidR="00FE69FF">
          <w:rPr>
            <w:webHidden/>
          </w:rPr>
          <w:fldChar w:fldCharType="separate"/>
        </w:r>
        <w:r w:rsidR="00FE69FF">
          <w:rPr>
            <w:webHidden/>
          </w:rPr>
          <w:t>33</w:t>
        </w:r>
        <w:r w:rsidR="00FE69FF">
          <w:rPr>
            <w:webHidden/>
          </w:rPr>
          <w:fldChar w:fldCharType="end"/>
        </w:r>
      </w:hyperlink>
    </w:p>
    <w:p w14:paraId="3EFB22FB" w14:textId="15E3DDC3" w:rsidR="00FE69FF" w:rsidRDefault="00420C1F">
      <w:pPr>
        <w:pStyle w:val="Verzeichnis1"/>
        <w:rPr>
          <w:rFonts w:eastAsiaTheme="minorEastAsia" w:cstheme="minorBidi"/>
          <w:sz w:val="22"/>
          <w:szCs w:val="22"/>
          <w:lang w:val="fr-FR" w:eastAsia="ja-JP"/>
        </w:rPr>
      </w:pPr>
      <w:hyperlink w:anchor="_Toc79609266" w:history="1">
        <w:r w:rsidR="00FE69FF" w:rsidRPr="006E0F04">
          <w:rPr>
            <w:rStyle w:val="Hyperlink"/>
          </w:rPr>
          <w:t>Table 11.</w:t>
        </w:r>
        <w:r w:rsidR="00FE69FF">
          <w:rPr>
            <w:rFonts w:eastAsiaTheme="minorEastAsia" w:cstheme="minorBidi"/>
            <w:sz w:val="22"/>
            <w:szCs w:val="22"/>
            <w:lang w:val="fr-FR" w:eastAsia="ja-JP"/>
          </w:rPr>
          <w:tab/>
        </w:r>
        <w:r w:rsidR="00FE69FF" w:rsidRPr="006E0F04">
          <w:rPr>
            <w:rStyle w:val="Hyperlink"/>
            <w:bCs/>
          </w:rPr>
          <w:t>Top Development Classification Criteria for Wikiconflits</w:t>
        </w:r>
        <w:r w:rsidR="00FE69FF">
          <w:rPr>
            <w:webHidden/>
          </w:rPr>
          <w:tab/>
        </w:r>
        <w:r w:rsidR="00FE69FF">
          <w:rPr>
            <w:webHidden/>
          </w:rPr>
          <w:fldChar w:fldCharType="begin"/>
        </w:r>
        <w:r w:rsidR="00FE69FF">
          <w:rPr>
            <w:webHidden/>
          </w:rPr>
          <w:instrText xml:space="preserve"> PAGEREF _Toc79609266 \h </w:instrText>
        </w:r>
        <w:r w:rsidR="00FE69FF">
          <w:rPr>
            <w:webHidden/>
          </w:rPr>
        </w:r>
        <w:r w:rsidR="00FE69FF">
          <w:rPr>
            <w:webHidden/>
          </w:rPr>
          <w:fldChar w:fldCharType="separate"/>
        </w:r>
        <w:r w:rsidR="00FE69FF">
          <w:rPr>
            <w:webHidden/>
          </w:rPr>
          <w:t>34</w:t>
        </w:r>
        <w:r w:rsidR="00FE69FF">
          <w:rPr>
            <w:webHidden/>
          </w:rPr>
          <w:fldChar w:fldCharType="end"/>
        </w:r>
      </w:hyperlink>
    </w:p>
    <w:p w14:paraId="4379D944" w14:textId="0006C8D8" w:rsidR="00FE69FF" w:rsidRDefault="00420C1F">
      <w:pPr>
        <w:pStyle w:val="Verzeichnis1"/>
        <w:rPr>
          <w:rFonts w:eastAsiaTheme="minorEastAsia" w:cstheme="minorBidi"/>
          <w:sz w:val="22"/>
          <w:szCs w:val="22"/>
          <w:lang w:val="fr-FR" w:eastAsia="ja-JP"/>
        </w:rPr>
      </w:pPr>
      <w:hyperlink w:anchor="_Toc79609267" w:history="1">
        <w:r w:rsidR="00FE69FF" w:rsidRPr="006E0F04">
          <w:rPr>
            <w:rStyle w:val="Hyperlink"/>
          </w:rPr>
          <w:t>Table 12.</w:t>
        </w:r>
        <w:r w:rsidR="00FE69FF">
          <w:rPr>
            <w:rFonts w:eastAsiaTheme="minorEastAsia" w:cstheme="minorBidi"/>
            <w:sz w:val="22"/>
            <w:szCs w:val="22"/>
            <w:lang w:val="fr-FR" w:eastAsia="ja-JP"/>
          </w:rPr>
          <w:tab/>
        </w:r>
        <w:r w:rsidR="00FE69FF" w:rsidRPr="006E0F04">
          <w:rPr>
            <w:rStyle w:val="Hyperlink"/>
            <w:bCs/>
          </w:rPr>
          <w:t>Top</w:t>
        </w:r>
        <w:r w:rsidR="003D75B5">
          <w:rPr>
            <w:rStyle w:val="Hyperlink"/>
            <w:bCs/>
          </w:rPr>
          <w:t xml:space="preserve"> </w:t>
        </w:r>
        <w:r w:rsidR="00FE69FF" w:rsidRPr="006E0F04">
          <w:rPr>
            <w:rStyle w:val="Hyperlink"/>
            <w:bCs/>
          </w:rPr>
          <w:t>Development Classification Criteria for</w:t>
        </w:r>
        <w:r w:rsidR="003D75B5">
          <w:rPr>
            <w:rStyle w:val="Hyperlink"/>
            <w:bCs/>
          </w:rPr>
          <w:t xml:space="preserve"> </w:t>
        </w:r>
        <w:r w:rsidR="00FE69FF" w:rsidRPr="006E0F04">
          <w:rPr>
            <w:rStyle w:val="Hyperlink"/>
            <w:bCs/>
          </w:rPr>
          <w:t>SMS</w:t>
        </w:r>
        <w:r w:rsidR="00FE69FF">
          <w:rPr>
            <w:webHidden/>
          </w:rPr>
          <w:tab/>
        </w:r>
        <w:r w:rsidR="00FE69FF">
          <w:rPr>
            <w:webHidden/>
          </w:rPr>
          <w:fldChar w:fldCharType="begin"/>
        </w:r>
        <w:r w:rsidR="00FE69FF">
          <w:rPr>
            <w:webHidden/>
          </w:rPr>
          <w:instrText xml:space="preserve"> PAGEREF _Toc79609267 \h </w:instrText>
        </w:r>
        <w:r w:rsidR="00FE69FF">
          <w:rPr>
            <w:webHidden/>
          </w:rPr>
        </w:r>
        <w:r w:rsidR="00FE69FF">
          <w:rPr>
            <w:webHidden/>
          </w:rPr>
          <w:fldChar w:fldCharType="separate"/>
        </w:r>
        <w:r w:rsidR="00FE69FF">
          <w:rPr>
            <w:webHidden/>
          </w:rPr>
          <w:t>34</w:t>
        </w:r>
        <w:r w:rsidR="00FE69FF">
          <w:rPr>
            <w:webHidden/>
          </w:rPr>
          <w:fldChar w:fldCharType="end"/>
        </w:r>
      </w:hyperlink>
    </w:p>
    <w:p w14:paraId="3490D6A0" w14:textId="703212DD" w:rsidR="00FE69FF" w:rsidRDefault="00420C1F">
      <w:pPr>
        <w:pStyle w:val="Verzeichnis1"/>
        <w:rPr>
          <w:rFonts w:eastAsiaTheme="minorEastAsia" w:cstheme="minorBidi"/>
          <w:sz w:val="22"/>
          <w:szCs w:val="22"/>
          <w:lang w:val="fr-FR" w:eastAsia="ja-JP"/>
        </w:rPr>
      </w:pPr>
      <w:hyperlink w:anchor="_Toc79609268" w:history="1">
        <w:r w:rsidR="00FE69FF" w:rsidRPr="006E0F04">
          <w:rPr>
            <w:rStyle w:val="Hyperlink"/>
          </w:rPr>
          <w:t>Table 13.</w:t>
        </w:r>
        <w:r w:rsidR="00FE69FF">
          <w:rPr>
            <w:rFonts w:eastAsiaTheme="minorEastAsia" w:cstheme="minorBidi"/>
            <w:sz w:val="22"/>
            <w:szCs w:val="22"/>
            <w:lang w:val="fr-FR" w:eastAsia="ja-JP"/>
          </w:rPr>
          <w:tab/>
        </w:r>
        <w:r w:rsidR="00FE69FF" w:rsidRPr="006E0F04">
          <w:rPr>
            <w:rStyle w:val="Hyperlink"/>
          </w:rPr>
          <w:t>Naïve Bayes Development Results</w:t>
        </w:r>
        <w:r w:rsidR="00FE69FF">
          <w:rPr>
            <w:webHidden/>
          </w:rPr>
          <w:tab/>
        </w:r>
        <w:r w:rsidR="00FE69FF">
          <w:rPr>
            <w:webHidden/>
          </w:rPr>
          <w:fldChar w:fldCharType="begin"/>
        </w:r>
        <w:r w:rsidR="00FE69FF">
          <w:rPr>
            <w:webHidden/>
          </w:rPr>
          <w:instrText xml:space="preserve"> PAGEREF _Toc79609268 \h </w:instrText>
        </w:r>
        <w:r w:rsidR="00FE69FF">
          <w:rPr>
            <w:webHidden/>
          </w:rPr>
        </w:r>
        <w:r w:rsidR="00FE69FF">
          <w:rPr>
            <w:webHidden/>
          </w:rPr>
          <w:fldChar w:fldCharType="separate"/>
        </w:r>
        <w:r w:rsidR="00FE69FF">
          <w:rPr>
            <w:webHidden/>
          </w:rPr>
          <w:t>34</w:t>
        </w:r>
        <w:r w:rsidR="00FE69FF">
          <w:rPr>
            <w:webHidden/>
          </w:rPr>
          <w:fldChar w:fldCharType="end"/>
        </w:r>
      </w:hyperlink>
    </w:p>
    <w:p w14:paraId="3386988F" w14:textId="3F3141E0" w:rsidR="00FE69FF" w:rsidRDefault="00420C1F">
      <w:pPr>
        <w:pStyle w:val="Verzeichnis1"/>
        <w:rPr>
          <w:rFonts w:eastAsiaTheme="minorEastAsia" w:cstheme="minorBidi"/>
          <w:sz w:val="22"/>
          <w:szCs w:val="22"/>
          <w:lang w:val="fr-FR" w:eastAsia="ja-JP"/>
        </w:rPr>
      </w:pPr>
      <w:hyperlink w:anchor="_Toc79609269" w:history="1">
        <w:r w:rsidR="00FE69FF" w:rsidRPr="006E0F04">
          <w:rPr>
            <w:rStyle w:val="Hyperlink"/>
          </w:rPr>
          <w:t>Table 14.</w:t>
        </w:r>
        <w:r w:rsidR="00FE69FF">
          <w:rPr>
            <w:rFonts w:eastAsiaTheme="minorEastAsia" w:cstheme="minorBidi"/>
            <w:sz w:val="22"/>
            <w:szCs w:val="22"/>
            <w:lang w:val="fr-FR" w:eastAsia="ja-JP"/>
          </w:rPr>
          <w:tab/>
        </w:r>
        <w:r w:rsidR="00FE69FF" w:rsidRPr="006E0F04">
          <w:rPr>
            <w:rStyle w:val="Hyperlink"/>
          </w:rPr>
          <w:t>Training Results of the Classification Data</w:t>
        </w:r>
        <w:r w:rsidR="00FE69FF">
          <w:rPr>
            <w:webHidden/>
          </w:rPr>
          <w:tab/>
        </w:r>
        <w:r w:rsidR="00FE69FF">
          <w:rPr>
            <w:webHidden/>
          </w:rPr>
          <w:fldChar w:fldCharType="begin"/>
        </w:r>
        <w:r w:rsidR="00FE69FF">
          <w:rPr>
            <w:webHidden/>
          </w:rPr>
          <w:instrText xml:space="preserve"> PAGEREF _Toc79609269 \h </w:instrText>
        </w:r>
        <w:r w:rsidR="00FE69FF">
          <w:rPr>
            <w:webHidden/>
          </w:rPr>
        </w:r>
        <w:r w:rsidR="00FE69FF">
          <w:rPr>
            <w:webHidden/>
          </w:rPr>
          <w:fldChar w:fldCharType="separate"/>
        </w:r>
        <w:r w:rsidR="00FE69FF">
          <w:rPr>
            <w:webHidden/>
          </w:rPr>
          <w:t>35</w:t>
        </w:r>
        <w:r w:rsidR="00FE69FF">
          <w:rPr>
            <w:webHidden/>
          </w:rPr>
          <w:fldChar w:fldCharType="end"/>
        </w:r>
      </w:hyperlink>
    </w:p>
    <w:p w14:paraId="4D977705" w14:textId="59191F60" w:rsidR="00FE69FF" w:rsidRDefault="00420C1F">
      <w:pPr>
        <w:pStyle w:val="Verzeichnis1"/>
        <w:rPr>
          <w:rFonts w:eastAsiaTheme="minorEastAsia" w:cstheme="minorBidi"/>
          <w:sz w:val="22"/>
          <w:szCs w:val="22"/>
          <w:lang w:val="fr-FR" w:eastAsia="ja-JP"/>
        </w:rPr>
      </w:pPr>
      <w:hyperlink w:anchor="_Toc79609270" w:history="1">
        <w:r w:rsidR="00FE69FF" w:rsidRPr="006E0F04">
          <w:rPr>
            <w:rStyle w:val="Hyperlink"/>
          </w:rPr>
          <w:t>Table 15.</w:t>
        </w:r>
        <w:r w:rsidR="00FE69FF">
          <w:rPr>
            <w:rFonts w:eastAsiaTheme="minorEastAsia" w:cstheme="minorBidi"/>
            <w:sz w:val="22"/>
            <w:szCs w:val="22"/>
            <w:lang w:val="fr-FR" w:eastAsia="ja-JP"/>
          </w:rPr>
          <w:tab/>
        </w:r>
        <w:r w:rsidR="00FE69FF" w:rsidRPr="006E0F04">
          <w:rPr>
            <w:rStyle w:val="Hyperlink"/>
          </w:rPr>
          <w:t>Top Training Classification Criteria for Wikiconflits</w:t>
        </w:r>
        <w:r w:rsidR="00FE69FF">
          <w:rPr>
            <w:webHidden/>
          </w:rPr>
          <w:tab/>
        </w:r>
        <w:r w:rsidR="00FE69FF">
          <w:rPr>
            <w:webHidden/>
          </w:rPr>
          <w:fldChar w:fldCharType="begin"/>
        </w:r>
        <w:r w:rsidR="00FE69FF">
          <w:rPr>
            <w:webHidden/>
          </w:rPr>
          <w:instrText xml:space="preserve"> PAGEREF _Toc79609270 \h </w:instrText>
        </w:r>
        <w:r w:rsidR="00FE69FF">
          <w:rPr>
            <w:webHidden/>
          </w:rPr>
        </w:r>
        <w:r w:rsidR="00FE69FF">
          <w:rPr>
            <w:webHidden/>
          </w:rPr>
          <w:fldChar w:fldCharType="separate"/>
        </w:r>
        <w:r w:rsidR="00FE69FF">
          <w:rPr>
            <w:webHidden/>
          </w:rPr>
          <w:t>35</w:t>
        </w:r>
        <w:r w:rsidR="00FE69FF">
          <w:rPr>
            <w:webHidden/>
          </w:rPr>
          <w:fldChar w:fldCharType="end"/>
        </w:r>
      </w:hyperlink>
    </w:p>
    <w:p w14:paraId="46BDE930" w14:textId="14D092E3" w:rsidR="00FE69FF" w:rsidRDefault="00420C1F">
      <w:pPr>
        <w:pStyle w:val="Verzeichnis1"/>
        <w:rPr>
          <w:rFonts w:eastAsiaTheme="minorEastAsia" w:cstheme="minorBidi"/>
          <w:sz w:val="22"/>
          <w:szCs w:val="22"/>
          <w:lang w:val="fr-FR" w:eastAsia="ja-JP"/>
        </w:rPr>
      </w:pPr>
      <w:hyperlink w:anchor="_Toc79609271" w:history="1">
        <w:r w:rsidR="00FE69FF" w:rsidRPr="006E0F04">
          <w:rPr>
            <w:rStyle w:val="Hyperlink"/>
          </w:rPr>
          <w:t>Table 16.</w:t>
        </w:r>
        <w:r w:rsidR="00FE69FF">
          <w:rPr>
            <w:rFonts w:eastAsiaTheme="minorEastAsia" w:cstheme="minorBidi"/>
            <w:sz w:val="22"/>
            <w:szCs w:val="22"/>
            <w:lang w:val="fr-FR" w:eastAsia="ja-JP"/>
          </w:rPr>
          <w:tab/>
        </w:r>
        <w:r w:rsidR="00FE69FF" w:rsidRPr="006E0F04">
          <w:rPr>
            <w:rStyle w:val="Hyperlink"/>
          </w:rPr>
          <w:t>Top Training Classification Criteria for SMS</w:t>
        </w:r>
        <w:r w:rsidR="00FE69FF">
          <w:rPr>
            <w:webHidden/>
          </w:rPr>
          <w:tab/>
        </w:r>
        <w:r w:rsidR="00FE69FF">
          <w:rPr>
            <w:webHidden/>
          </w:rPr>
          <w:fldChar w:fldCharType="begin"/>
        </w:r>
        <w:r w:rsidR="00FE69FF">
          <w:rPr>
            <w:webHidden/>
          </w:rPr>
          <w:instrText xml:space="preserve"> PAGEREF _Toc79609271 \h </w:instrText>
        </w:r>
        <w:r w:rsidR="00FE69FF">
          <w:rPr>
            <w:webHidden/>
          </w:rPr>
        </w:r>
        <w:r w:rsidR="00FE69FF">
          <w:rPr>
            <w:webHidden/>
          </w:rPr>
          <w:fldChar w:fldCharType="separate"/>
        </w:r>
        <w:r w:rsidR="00FE69FF">
          <w:rPr>
            <w:webHidden/>
          </w:rPr>
          <w:t>35</w:t>
        </w:r>
        <w:r w:rsidR="00FE69FF">
          <w:rPr>
            <w:webHidden/>
          </w:rPr>
          <w:fldChar w:fldCharType="end"/>
        </w:r>
      </w:hyperlink>
    </w:p>
    <w:p w14:paraId="7EA79F44" w14:textId="3D996798" w:rsidR="00FE69FF" w:rsidRDefault="00420C1F">
      <w:pPr>
        <w:pStyle w:val="Verzeichnis1"/>
        <w:rPr>
          <w:rFonts w:eastAsiaTheme="minorEastAsia" w:cstheme="minorBidi"/>
          <w:sz w:val="22"/>
          <w:szCs w:val="22"/>
          <w:lang w:val="fr-FR" w:eastAsia="ja-JP"/>
        </w:rPr>
      </w:pPr>
      <w:hyperlink w:anchor="_Toc79609272" w:history="1">
        <w:r w:rsidR="00FE69FF" w:rsidRPr="006E0F04">
          <w:rPr>
            <w:rStyle w:val="Hyperlink"/>
          </w:rPr>
          <w:t>Table 17.</w:t>
        </w:r>
        <w:r w:rsidR="00FE69FF">
          <w:rPr>
            <w:rFonts w:eastAsiaTheme="minorEastAsia" w:cstheme="minorBidi"/>
            <w:sz w:val="22"/>
            <w:szCs w:val="22"/>
            <w:lang w:val="fr-FR" w:eastAsia="ja-JP"/>
          </w:rPr>
          <w:tab/>
        </w:r>
        <w:r w:rsidR="00FE69FF" w:rsidRPr="006E0F04">
          <w:rPr>
            <w:rStyle w:val="Hyperlink"/>
          </w:rPr>
          <w:t>Naïve Bayes Training Results</w:t>
        </w:r>
        <w:r w:rsidR="00FE69FF">
          <w:rPr>
            <w:webHidden/>
          </w:rPr>
          <w:tab/>
        </w:r>
        <w:r w:rsidR="00FE69FF">
          <w:rPr>
            <w:webHidden/>
          </w:rPr>
          <w:fldChar w:fldCharType="begin"/>
        </w:r>
        <w:r w:rsidR="00FE69FF">
          <w:rPr>
            <w:webHidden/>
          </w:rPr>
          <w:instrText xml:space="preserve"> PAGEREF _Toc79609272 \h </w:instrText>
        </w:r>
        <w:r w:rsidR="00FE69FF">
          <w:rPr>
            <w:webHidden/>
          </w:rPr>
        </w:r>
        <w:r w:rsidR="00FE69FF">
          <w:rPr>
            <w:webHidden/>
          </w:rPr>
          <w:fldChar w:fldCharType="separate"/>
        </w:r>
        <w:r w:rsidR="00FE69FF">
          <w:rPr>
            <w:webHidden/>
          </w:rPr>
          <w:t>35</w:t>
        </w:r>
        <w:r w:rsidR="00FE69FF">
          <w:rPr>
            <w:webHidden/>
          </w:rPr>
          <w:fldChar w:fldCharType="end"/>
        </w:r>
      </w:hyperlink>
    </w:p>
    <w:p w14:paraId="7F95E2D1" w14:textId="037468C8" w:rsidR="00FE69FF" w:rsidRDefault="00420C1F">
      <w:pPr>
        <w:pStyle w:val="Verzeichnis1"/>
        <w:rPr>
          <w:rFonts w:eastAsiaTheme="minorEastAsia" w:cstheme="minorBidi"/>
          <w:sz w:val="22"/>
          <w:szCs w:val="22"/>
          <w:lang w:val="fr-FR" w:eastAsia="ja-JP"/>
        </w:rPr>
      </w:pPr>
      <w:hyperlink w:anchor="_Toc79609273" w:history="1">
        <w:r w:rsidR="00FE69FF" w:rsidRPr="006E0F04">
          <w:rPr>
            <w:rStyle w:val="Hyperlink"/>
          </w:rPr>
          <w:t>Table 18.</w:t>
        </w:r>
        <w:r w:rsidR="00FE69FF">
          <w:rPr>
            <w:rFonts w:eastAsiaTheme="minorEastAsia" w:cstheme="minorBidi"/>
            <w:sz w:val="22"/>
            <w:szCs w:val="22"/>
            <w:lang w:val="fr-FR" w:eastAsia="ja-JP"/>
          </w:rPr>
          <w:tab/>
        </w:r>
        <w:r w:rsidR="00FE69FF" w:rsidRPr="006E0F04">
          <w:rPr>
            <w:rStyle w:val="Hyperlink"/>
          </w:rPr>
          <w:t>Naïve Bayes Testing Results</w:t>
        </w:r>
        <w:r w:rsidR="00FE69FF">
          <w:rPr>
            <w:webHidden/>
          </w:rPr>
          <w:tab/>
        </w:r>
        <w:r w:rsidR="00FE69FF">
          <w:rPr>
            <w:webHidden/>
          </w:rPr>
          <w:fldChar w:fldCharType="begin"/>
        </w:r>
        <w:r w:rsidR="00FE69FF">
          <w:rPr>
            <w:webHidden/>
          </w:rPr>
          <w:instrText xml:space="preserve"> PAGEREF _Toc79609273 \h </w:instrText>
        </w:r>
        <w:r w:rsidR="00FE69FF">
          <w:rPr>
            <w:webHidden/>
          </w:rPr>
        </w:r>
        <w:r w:rsidR="00FE69FF">
          <w:rPr>
            <w:webHidden/>
          </w:rPr>
          <w:fldChar w:fldCharType="separate"/>
        </w:r>
        <w:r w:rsidR="00FE69FF">
          <w:rPr>
            <w:webHidden/>
          </w:rPr>
          <w:t>36</w:t>
        </w:r>
        <w:r w:rsidR="00FE69FF">
          <w:rPr>
            <w:webHidden/>
          </w:rPr>
          <w:fldChar w:fldCharType="end"/>
        </w:r>
      </w:hyperlink>
    </w:p>
    <w:p w14:paraId="00000074" w14:textId="342B7A8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61969"/>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61970"/>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61971"/>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61972"/>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61973"/>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61974"/>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5570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61975"/>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61976"/>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5570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5570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w:t>
      </w:r>
      <w:proofErr w:type="spellStart"/>
      <w:r w:rsidR="009A6E7D" w:rsidRPr="009A6E7D">
        <w:rPr>
          <w:rFonts w:cstheme="minorHAnsi"/>
          <w:i/>
          <w:iCs/>
          <w:szCs w:val="24"/>
        </w:rPr>
        <w:t>Intervew</w:t>
      </w:r>
      <w:proofErr w:type="spellEnd"/>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9A6E7D" w:rsidRPr="009A6E7D">
        <w:rPr>
          <w:rFonts w:cstheme="minorHAnsi"/>
          <w:i/>
          <w:iCs/>
          <w:szCs w:val="24"/>
        </w:rPr>
        <w:t>verwaltungsvorschift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5570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61977"/>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420C1F">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5570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61978"/>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61979"/>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6198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61981"/>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420C1F">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61982"/>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61983"/>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61984"/>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29BC95B6" w:rsidR="00FE5824" w:rsidRPr="001E162E" w:rsidRDefault="003B5699" w:rsidP="001E162E">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0000010E" w14:textId="77777777" w:rsidR="00FE5824" w:rsidRPr="00716506" w:rsidRDefault="003B5699" w:rsidP="00262A24">
      <w:pPr>
        <w:pStyle w:val="berschrift1"/>
      </w:pPr>
      <w:bookmarkStart w:id="46" w:name="_heading=h.qsh70q" w:colFirst="0" w:colLast="0"/>
      <w:bookmarkStart w:id="47" w:name="_Toc79596533"/>
      <w:bookmarkStart w:id="48" w:name="_Toc79661985"/>
      <w:bookmarkEnd w:id="46"/>
      <w:r w:rsidRPr="00716506">
        <w:t>The French Language Corpora</w:t>
      </w:r>
      <w:bookmarkEnd w:id="47"/>
      <w:bookmarkEnd w:id="48"/>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lastRenderedPageBreak/>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49" w:name="_heading=h.3as4poj" w:colFirst="0" w:colLast="0"/>
      <w:bookmarkEnd w:id="49"/>
    </w:p>
    <w:p w14:paraId="00000113" w14:textId="35F20143" w:rsidR="00FE5824" w:rsidRPr="00716506" w:rsidRDefault="003B5699" w:rsidP="00B33FF1">
      <w:pPr>
        <w:pStyle w:val="berschrift2"/>
      </w:pPr>
      <w:bookmarkStart w:id="50" w:name="_Toc79661986"/>
      <w:r w:rsidRPr="00716506">
        <w:t>Data Sets</w:t>
      </w:r>
      <w:bookmarkEnd w:id="50"/>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w:t>
      </w:r>
      <w:r w:rsidR="00554225" w:rsidRPr="00716506">
        <w:rPr>
          <w:rFonts w:cstheme="minorHAnsi"/>
          <w:szCs w:val="24"/>
        </w:rPr>
        <w:t xml:space="preserve">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w:t>
      </w:r>
      <w:r w:rsidRPr="00716506">
        <w:rPr>
          <w:rFonts w:cstheme="minorHAnsi"/>
          <w:szCs w:val="24"/>
        </w:rPr>
        <w:lastRenderedPageBreak/>
        <w:t>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1" w:name="_heading=h.1pxezwc" w:colFirst="0" w:colLast="0"/>
      <w:bookmarkStart w:id="52" w:name="_Toc79661987"/>
      <w:bookmarkEnd w:id="51"/>
      <w:r w:rsidRPr="00716506">
        <w:t>Pre-processing</w:t>
      </w:r>
      <w:bookmarkEnd w:id="52"/>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23816215" w14:textId="2E1CBE97" w:rsidR="00FE5824" w:rsidRPr="00262A24" w:rsidRDefault="003B5699" w:rsidP="00262A24">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 xml:space="preserve">. </w:t>
      </w:r>
    </w:p>
    <w:p w14:paraId="00000121" w14:textId="77777777" w:rsidR="00FE5824" w:rsidRPr="00716506" w:rsidRDefault="003B5699" w:rsidP="00262A24">
      <w:pPr>
        <w:pStyle w:val="berschrift1"/>
      </w:pPr>
      <w:bookmarkStart w:id="53" w:name="_heading=h.49x2ik5" w:colFirst="0" w:colLast="0"/>
      <w:bookmarkStart w:id="54" w:name="_Toc79596534"/>
      <w:bookmarkStart w:id="55" w:name="_Toc79661988"/>
      <w:bookmarkEnd w:id="53"/>
      <w:r w:rsidRPr="00716506">
        <w:lastRenderedPageBreak/>
        <w:t>Methodology</w:t>
      </w:r>
      <w:bookmarkEnd w:id="54"/>
      <w:bookmarkEnd w:id="55"/>
    </w:p>
    <w:p w14:paraId="00000122" w14:textId="10624511" w:rsidR="00FE5824" w:rsidRPr="00D308D6" w:rsidRDefault="003B5699" w:rsidP="00262A24">
      <w:pPr>
        <w:pStyle w:val="berschrift2"/>
        <w:rPr>
          <w:rFonts w:cstheme="minorHAnsi"/>
          <w:szCs w:val="24"/>
        </w:rPr>
      </w:pPr>
      <w:bookmarkStart w:id="56" w:name="_heading=h.2p2csry" w:colFirst="0" w:colLast="0"/>
      <w:bookmarkStart w:id="57" w:name="_Toc79661989"/>
      <w:bookmarkEnd w:id="56"/>
      <w:r w:rsidRPr="00D308D6">
        <w:rPr>
          <w:rFonts w:cstheme="minorHAnsi"/>
          <w:szCs w:val="24"/>
        </w:rPr>
        <w:t>Naïve Bayes</w:t>
      </w:r>
      <w:bookmarkEnd w:id="57"/>
      <w:r w:rsidRPr="00D308D6">
        <w:rPr>
          <w:rFonts w:cstheme="minorHAnsi"/>
          <w:szCs w:val="24"/>
        </w:rPr>
        <w:t xml:space="preserve"> </w:t>
      </w:r>
      <w:r w:rsidR="00340FE6">
        <w:rPr>
          <w:rFonts w:cstheme="minorHAnsi"/>
          <w:szCs w:val="24"/>
        </w:rPr>
        <w:t>as a Classifier</w:t>
      </w:r>
    </w:p>
    <w:p w14:paraId="3FE1A9C4" w14:textId="1D394390" w:rsidR="00B11356" w:rsidRDefault="003B5699" w:rsidP="00B11356">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w:t>
      </w:r>
      <w:r w:rsidR="00B31681" w:rsidRPr="00D308D6">
        <w:rPr>
          <w:rFonts w:cstheme="minorHAnsi"/>
          <w:szCs w:val="24"/>
        </w:rPr>
        <w:t>(Jurafsky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p>
    <w:p w14:paraId="65889991" w14:textId="4F4139A0" w:rsidR="00A5139B" w:rsidRPr="00D308D6" w:rsidRDefault="003B5699" w:rsidP="00B11356">
      <w:pPr>
        <w:rPr>
          <w:rFonts w:cstheme="minorHAnsi"/>
          <w:szCs w:val="24"/>
        </w:rPr>
      </w:pP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58" w:name="_Toc79423956"/>
            <w:bookmarkStart w:id="59" w:name="_Toc79511875"/>
            <w:r w:rsidRPr="00D308D6">
              <w:rPr>
                <w:rFonts w:cstheme="minorHAnsi"/>
                <w:i/>
                <w:iCs/>
                <w:szCs w:val="24"/>
              </w:rPr>
              <w:t>Equation 1. Bayes’ Theorem</w:t>
            </w:r>
            <w:bookmarkEnd w:id="58"/>
            <w:bookmarkEnd w:id="59"/>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(Carstensen et al., 2010, p. 122)</w:t>
            </w:r>
            <w:r w:rsidRPr="00D308D6">
              <w:rPr>
                <w:rFonts w:cstheme="minorHAnsi"/>
                <w:sz w:val="24"/>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0" w:name="_Toc79423957"/>
            <w:bookmarkStart w:id="61" w:name="_Toc79511876"/>
            <w:r w:rsidRPr="00D308D6">
              <w:rPr>
                <w:rFonts w:cstheme="minorHAnsi"/>
                <w:i/>
                <w:iCs/>
                <w:szCs w:val="24"/>
              </w:rPr>
              <w:t>Equation 2. Bayes’ Theorem Reversed</w:t>
            </w:r>
            <w:bookmarkEnd w:id="60"/>
            <w:bookmarkEnd w:id="61"/>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w:t>
            </w:r>
            <w:r w:rsidRPr="00D308D6">
              <w:rPr>
                <w:rFonts w:cstheme="minorHAnsi"/>
                <w:sz w:val="24"/>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5A43218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62" w:name="_Toc79511877"/>
            <w:bookmarkStart w:id="63" w:name="_Toc79596535"/>
            <w:bookmarkStart w:id="64" w:name="_Toc79609237"/>
            <w:r w:rsidRPr="00D308D6">
              <w:rPr>
                <w:rFonts w:cstheme="minorHAnsi"/>
                <w:i/>
                <w:iCs/>
                <w:szCs w:val="24"/>
              </w:rPr>
              <w:t>Equation 3. Normalizing Constant</w:t>
            </w:r>
            <w:bookmarkEnd w:id="62"/>
            <w:bookmarkEnd w:id="63"/>
            <w:bookmarkEnd w:id="64"/>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00000136" w14:textId="3B7BFC83" w:rsidR="00FE5824" w:rsidRPr="00D308D6" w:rsidRDefault="00340FE6">
      <w:pPr>
        <w:ind w:firstLine="0"/>
        <w:rPr>
          <w:rFonts w:cstheme="minorHAnsi"/>
          <w:szCs w:val="24"/>
        </w:rPr>
      </w:pPr>
      <w:r>
        <w:rPr>
          <w:rFonts w:cstheme="minorHAnsi"/>
          <w:szCs w:val="24"/>
        </w:rPr>
        <w:lastRenderedPageBreak/>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799"/>
      </w:tblGrid>
      <w:tr w:rsidR="004C2A36" w:rsidRPr="00D308D6" w14:paraId="734320B2" w14:textId="77777777" w:rsidTr="00053AFF">
        <w:trPr>
          <w:jc w:val="center"/>
        </w:trPr>
        <w:tc>
          <w:tcPr>
            <w:tcW w:w="6799" w:type="dxa"/>
          </w:tcPr>
          <w:p w14:paraId="3F6726AA" w14:textId="7EACA0AE" w:rsidR="004C2A36" w:rsidRPr="00D308D6" w:rsidRDefault="00420C1F"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053AFF">
        <w:trPr>
          <w:jc w:val="center"/>
        </w:trPr>
        <w:tc>
          <w:tcPr>
            <w:tcW w:w="6799" w:type="dxa"/>
          </w:tcPr>
          <w:p w14:paraId="714A4B71" w14:textId="6E9D94B3" w:rsidR="004C2A36" w:rsidRPr="00D308D6" w:rsidRDefault="004C2A36" w:rsidP="00D308D6">
            <w:pPr>
              <w:pStyle w:val="Equations"/>
              <w:ind w:left="0"/>
              <w:jc w:val="center"/>
              <w:rPr>
                <w:rFonts w:cstheme="minorHAnsi"/>
                <w:i/>
                <w:iCs/>
                <w:szCs w:val="24"/>
              </w:rPr>
            </w:pPr>
            <w:bookmarkStart w:id="65" w:name="_Toc79423959"/>
            <w:bookmarkStart w:id="66" w:name="_Toc79511878"/>
            <w:bookmarkStart w:id="67" w:name="_Toc79596536"/>
            <w:bookmarkStart w:id="68" w:name="_Toc79609238"/>
            <w:r w:rsidRPr="00D308D6">
              <w:rPr>
                <w:rFonts w:cstheme="minorHAnsi"/>
                <w:i/>
                <w:iCs/>
                <w:szCs w:val="24"/>
              </w:rPr>
              <w:t>Equation 4. Naïve Bayes’ Classifier</w:t>
            </w:r>
            <w:bookmarkEnd w:id="65"/>
            <w:bookmarkEnd w:id="66"/>
            <w:bookmarkEnd w:id="67"/>
            <w:bookmarkEnd w:id="68"/>
          </w:p>
        </w:tc>
      </w:tr>
      <w:tr w:rsidR="004C2A36" w:rsidRPr="00D308D6" w14:paraId="1D0117F5" w14:textId="77777777" w:rsidTr="00053AFF">
        <w:trPr>
          <w:jc w:val="center"/>
        </w:trPr>
        <w:tc>
          <w:tcPr>
            <w:tcW w:w="6799" w:type="dxa"/>
          </w:tcPr>
          <w:p w14:paraId="2452F155" w14:textId="77777777" w:rsidR="004C2A36" w:rsidRPr="00D308D6" w:rsidRDefault="004C2A36" w:rsidP="00D308D6">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57)</w:t>
            </w:r>
            <w:r w:rsidRPr="00D308D6">
              <w:rPr>
                <w:rFonts w:cstheme="minorHAnsi"/>
                <w:sz w:val="24"/>
                <w:szCs w:val="24"/>
              </w:rPr>
              <w:fldChar w:fldCharType="end"/>
            </w:r>
          </w:p>
        </w:tc>
      </w:tr>
    </w:tbl>
    <w:p w14:paraId="0000013A" w14:textId="77777777" w:rsidR="00FE5824" w:rsidRPr="00D308D6" w:rsidRDefault="00FE5824">
      <w:pPr>
        <w:ind w:firstLine="0"/>
        <w:rPr>
          <w:rFonts w:cstheme="minorHAnsi"/>
          <w:szCs w:val="24"/>
        </w:rPr>
      </w:pPr>
    </w:p>
    <w:p w14:paraId="3B96B5B9" w14:textId="7CC0520F" w:rsidR="00A5139B" w:rsidRPr="00D308D6" w:rsidRDefault="00420C1F"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r w:rsidR="003B5699" w:rsidRPr="00D308D6">
        <w:rPr>
          <w:rFonts w:cstheme="minorHAnsi"/>
          <w:i/>
          <w:szCs w:val="24"/>
        </w:rPr>
        <w:t xml:space="preserve">c </w:t>
      </w:r>
      <w:r w:rsidR="003B5699" w:rsidRPr="00D308D6">
        <w:rPr>
          <w:rFonts w:ascii="Cambria Math" w:eastAsia="Cambria Math" w:hAnsi="Cambria Math" w:cs="Cambria Math"/>
          <w:i/>
          <w:szCs w:val="24"/>
        </w:rPr>
        <w:t>∈</w:t>
      </w:r>
      <w:r w:rsidR="003B5699" w:rsidRPr="00D308D6">
        <w:rPr>
          <w:rFonts w:eastAsia="Cambria Math" w:cstheme="minorHAnsi"/>
          <w:i/>
          <w:szCs w:val="24"/>
        </w:rPr>
        <w:t xml:space="preserve"> </w:t>
      </w:r>
      <w:r w:rsidR="003B5699" w:rsidRPr="00D308D6">
        <w:rPr>
          <w:rFonts w:cstheme="minorHAnsi"/>
          <w:i/>
          <w:szCs w:val="24"/>
        </w:rPr>
        <w:t>C</w:t>
      </w:r>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420C1F"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69" w:name="_Toc79423960"/>
            <w:bookmarkStart w:id="70" w:name="_Toc79511879"/>
            <w:bookmarkStart w:id="71" w:name="_Toc79596537"/>
            <w:bookmarkStart w:id="72" w:name="_Toc79609239"/>
            <w:r w:rsidRPr="00D308D6">
              <w:rPr>
                <w:rFonts w:cstheme="minorHAnsi"/>
                <w:i/>
                <w:iCs/>
                <w:szCs w:val="24"/>
              </w:rPr>
              <w:t>Equation 5. Argmax</w:t>
            </w:r>
            <w:bookmarkEnd w:id="69"/>
            <w:bookmarkEnd w:id="70"/>
            <w:bookmarkEnd w:id="71"/>
            <w:bookmarkEnd w:id="7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0000013F" w14:textId="77777777" w:rsidR="00FE5824" w:rsidRPr="00D308D6" w:rsidRDefault="00FE5824">
      <w:pPr>
        <w:ind w:firstLine="0"/>
        <w:rPr>
          <w:rFonts w:cstheme="minorHAnsi"/>
          <w:szCs w:val="24"/>
        </w:rPr>
      </w:pPr>
    </w:p>
    <w:p w14:paraId="00000140" w14:textId="4C85183F" w:rsidR="00FE5824" w:rsidRPr="00D308D6" w:rsidRDefault="003B5699" w:rsidP="004E7B9B">
      <w:pPr>
        <w:ind w:firstLine="0"/>
        <w:rPr>
          <w:rFonts w:cstheme="minorHAnsi"/>
          <w:szCs w:val="24"/>
        </w:rPr>
      </w:pPr>
      <w:r w:rsidRPr="00D308D6">
        <w:rPr>
          <w:rFonts w:cstheme="minorHAnsi"/>
          <w:szCs w:val="24"/>
        </w:rPr>
        <w:t>This also applies to the naïve Bayes’ classifier producing</w:t>
      </w:r>
      <w:r w:rsidR="00340FE6">
        <w:rPr>
          <w:rFonts w:cstheme="minorHAnsi"/>
          <w:szCs w:val="24"/>
        </w:rPr>
        <w:t xml:space="preserve"> following</w:t>
      </w:r>
      <w:r w:rsidRPr="00D308D6">
        <w:rPr>
          <w:rFonts w:cstheme="minorHAnsi"/>
          <w:szCs w:val="24"/>
        </w:rPr>
        <w:t xml:space="preserve"> </w:t>
      </w:r>
      <w:r w:rsidR="004E7B9B">
        <w:rPr>
          <w:rFonts w:cstheme="minorHAnsi"/>
          <w:szCs w:val="24"/>
        </w:rPr>
        <w:t xml:space="preserve">as </w:t>
      </w:r>
      <w:r w:rsidRPr="00D308D6">
        <w:rPr>
          <w:rFonts w:cstheme="minorHAnsi"/>
          <w:szCs w:val="24"/>
        </w:rPr>
        <w:t>present</w:t>
      </w:r>
      <w:r w:rsidR="004E7B9B">
        <w:rPr>
          <w:rFonts w:cstheme="minorHAnsi"/>
          <w:szCs w:val="24"/>
        </w:rPr>
        <w:t>ed</w:t>
      </w:r>
      <w:r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420C1F"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73" w:name="_Toc79423961"/>
            <w:bookmarkStart w:id="74" w:name="_Toc79511880"/>
            <w:bookmarkStart w:id="75" w:name="_Toc79596538"/>
            <w:bookmarkStart w:id="76" w:name="_Toc79609240"/>
            <w:r w:rsidRPr="00D308D6">
              <w:rPr>
                <w:rFonts w:cstheme="minorHAnsi"/>
                <w:i/>
                <w:iCs/>
                <w:szCs w:val="24"/>
              </w:rPr>
              <w:t>Equation 6. Argmax of Classification</w:t>
            </w:r>
            <w:bookmarkEnd w:id="73"/>
            <w:bookmarkEnd w:id="74"/>
            <w:bookmarkEnd w:id="75"/>
            <w:bookmarkEnd w:id="7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 w:val="24"/>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9B693C7" w:rsidR="00FE5824" w:rsidRPr="00D308D6" w:rsidRDefault="003B5699" w:rsidP="00C4600D">
      <w:pPr>
        <w:ind w:firstLine="0"/>
        <w:rPr>
          <w:rFonts w:cstheme="minorHAnsi"/>
          <w:szCs w:val="24"/>
        </w:rPr>
      </w:pPr>
      <w:r w:rsidRPr="00D308D6">
        <w:rPr>
          <w:rFonts w:cstheme="minorHAnsi"/>
          <w:szCs w:val="24"/>
        </w:rPr>
        <w:t xml:space="preserve">To determine the most fitting class, the two probabilities must first be computed as in equation </w:t>
      </w:r>
      <w:r w:rsidR="00365642" w:rsidRPr="00D308D6">
        <w:rPr>
          <w:rFonts w:cstheme="minorHAnsi"/>
          <w:szCs w:val="24"/>
        </w:rPr>
        <w:t>7</w:t>
      </w:r>
      <w:r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420C1F"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77" w:name="_Toc79423962"/>
            <w:bookmarkStart w:id="78" w:name="_Toc79511881"/>
            <w:bookmarkStart w:id="79" w:name="_Toc79596539"/>
            <w:bookmarkStart w:id="80" w:name="_Toc79609241"/>
            <w:r w:rsidRPr="00D308D6">
              <w:rPr>
                <w:rFonts w:cstheme="minorHAnsi"/>
                <w:i/>
                <w:iCs/>
                <w:szCs w:val="24"/>
              </w:rPr>
              <w:t>Equation 7. Model Probabilities</w:t>
            </w:r>
            <w:bookmarkEnd w:id="77"/>
            <w:bookmarkEnd w:id="78"/>
            <w:bookmarkEnd w:id="79"/>
            <w:bookmarkEnd w:id="8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0000014A" w14:textId="34389A87" w:rsidR="00FE5824" w:rsidRDefault="003B5699">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is assumed to be in line with the bag-of-words principle, which states that the position of the words is irrelevant</w:t>
      </w:r>
      <w:r w:rsidR="004E7B9B">
        <w:rPr>
          <w:rFonts w:cstheme="minorHAnsi"/>
          <w:szCs w:val="24"/>
        </w:rPr>
        <w:t xml:space="preserve"> as only number of times a word occurs is important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p w14:paraId="7A8CF199" w14:textId="77777777" w:rsidR="004E7B9B" w:rsidRPr="004E7B9B" w:rsidRDefault="004E7B9B" w:rsidP="004E7B9B">
      <w:pPr>
        <w:pStyle w:val="Sub-chapters"/>
      </w:pP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365642" w:rsidRPr="00D308D6" w14:paraId="01395C7A" w14:textId="77777777" w:rsidTr="00687630">
        <w:tc>
          <w:tcPr>
            <w:tcW w:w="4961" w:type="dxa"/>
          </w:tcPr>
          <w:p w14:paraId="7AF0C16D" w14:textId="77777777" w:rsidR="00365642" w:rsidRPr="00D308D6" w:rsidRDefault="00420C1F"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87630">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81" w:name="_Toc79423963"/>
            <w:bookmarkStart w:id="82" w:name="_Toc79511882"/>
            <w:bookmarkStart w:id="83" w:name="_Toc79596540"/>
            <w:bookmarkStart w:id="84" w:name="_Toc79609242"/>
            <w:r w:rsidRPr="00D308D6">
              <w:rPr>
                <w:rFonts w:cstheme="minorHAnsi"/>
                <w:i/>
                <w:iCs/>
                <w:szCs w:val="24"/>
              </w:rPr>
              <w:t>Equation 8. Likelihood</w:t>
            </w:r>
            <w:bookmarkEnd w:id="81"/>
            <w:bookmarkEnd w:id="82"/>
            <w:bookmarkEnd w:id="83"/>
            <w:bookmarkEnd w:id="84"/>
          </w:p>
        </w:tc>
      </w:tr>
      <w:tr w:rsidR="00365642" w:rsidRPr="00D308D6" w14:paraId="03565B91" w14:textId="77777777" w:rsidTr="00687630">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85" w:name="_Toc79423964"/>
            <w:bookmarkStart w:id="86" w:name="_Toc79511883"/>
            <w:bookmarkStart w:id="87" w:name="_Toc79596541"/>
            <w:bookmarkStart w:id="88" w:name="_Toc79609243"/>
            <w:r w:rsidRPr="00D308D6">
              <w:rPr>
                <w:rFonts w:cstheme="minorHAnsi"/>
                <w:i/>
                <w:iCs/>
                <w:szCs w:val="24"/>
              </w:rPr>
              <w:t>Equation 9. Composition of Likelihood</w:t>
            </w:r>
            <w:bookmarkEnd w:id="85"/>
            <w:bookmarkEnd w:id="86"/>
            <w:bookmarkEnd w:id="87"/>
            <w:bookmarkEnd w:id="8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6B54575B" w:rsidR="00FE5824" w:rsidRPr="00D308D6" w:rsidRDefault="003B5699" w:rsidP="00C4600D">
      <w:pPr>
        <w:ind w:firstLine="0"/>
        <w:rPr>
          <w:rFonts w:cstheme="minorHAnsi"/>
          <w:szCs w:val="24"/>
        </w:rPr>
      </w:pPr>
      <w:r w:rsidRPr="00D308D6">
        <w:rPr>
          <w:rFonts w:cstheme="minorHAnsi"/>
          <w:szCs w:val="24"/>
        </w:rPr>
        <w:t xml:space="preserve">By applying equation 9, the product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420C1F"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77777777" w:rsidR="00365642" w:rsidRPr="00D308D6" w:rsidRDefault="00365642" w:rsidP="00687630">
            <w:pPr>
              <w:pStyle w:val="Equations"/>
              <w:ind w:left="0"/>
              <w:rPr>
                <w:rFonts w:cstheme="minorHAnsi"/>
                <w:i/>
                <w:iCs/>
                <w:szCs w:val="24"/>
              </w:rPr>
            </w:pPr>
            <w:bookmarkStart w:id="89" w:name="_Toc79423965"/>
            <w:bookmarkStart w:id="90" w:name="_Toc79511884"/>
            <w:bookmarkStart w:id="91" w:name="_Toc79596542"/>
            <w:bookmarkStart w:id="92" w:name="_Toc79609244"/>
            <w:r w:rsidRPr="00D308D6">
              <w:rPr>
                <w:rFonts w:cstheme="minorHAnsi"/>
                <w:i/>
                <w:iCs/>
                <w:szCs w:val="24"/>
              </w:rPr>
              <w:t>Equation 10. Argmax of Likelihood</w:t>
            </w:r>
            <w:bookmarkEnd w:id="89"/>
            <w:bookmarkEnd w:id="90"/>
            <w:bookmarkEnd w:id="91"/>
            <w:bookmarkEnd w:id="92"/>
            <w:r w:rsidRPr="00D308D6">
              <w:rPr>
                <w:rFonts w:cstheme="minorHAnsi"/>
                <w:i/>
                <w:iCs/>
                <w:szCs w:val="24"/>
              </w:rPr>
              <w:t xml:space="preserve"> </w:t>
            </w:r>
          </w:p>
        </w:tc>
      </w:tr>
      <w:tr w:rsidR="00365642" w:rsidRPr="00D308D6" w14:paraId="029700AC" w14:textId="77777777" w:rsidTr="00687630">
        <w:trPr>
          <w:jc w:val="center"/>
        </w:trPr>
        <w:tc>
          <w:tcPr>
            <w:tcW w:w="4421" w:type="dxa"/>
          </w:tcPr>
          <w:p w14:paraId="30031DB2" w14:textId="77777777" w:rsidR="00365642" w:rsidRPr="00D308D6" w:rsidRDefault="00365642" w:rsidP="00687630">
            <w:pP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56A38D8A" w14:textId="77777777" w:rsidR="00340FE6" w:rsidRDefault="00340FE6" w:rsidP="00A5139B">
      <w:pPr>
        <w:ind w:firstLine="720"/>
        <w:rPr>
          <w:rFonts w:cstheme="minorHAnsi"/>
          <w:szCs w:val="24"/>
        </w:rPr>
      </w:pPr>
    </w:p>
    <w:p w14:paraId="00000159" w14:textId="1DA82516" w:rsidR="00FE5824" w:rsidRPr="00D308D6" w:rsidRDefault="003B5699" w:rsidP="00A5139B">
      <w:pPr>
        <w:ind w:firstLine="720"/>
        <w:rPr>
          <w:rFonts w:cstheme="minorHAnsi"/>
          <w:szCs w:val="24"/>
        </w:rPr>
      </w:pPr>
      <w:r w:rsidRPr="00D308D6">
        <w:rPr>
          <w:rFonts w:cstheme="minorHAnsi"/>
          <w:szCs w:val="24"/>
        </w:rPr>
        <w:t>To apply this formula,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420C1F"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93" w:name="_Toc79423966"/>
            <w:bookmarkStart w:id="94" w:name="_Toc79511885"/>
            <w:bookmarkStart w:id="95" w:name="_Toc79596543"/>
            <w:bookmarkStart w:id="96" w:name="_Toc79609245"/>
            <w:r w:rsidRPr="00D308D6">
              <w:rPr>
                <w:rFonts w:cstheme="minorHAnsi"/>
                <w:i/>
                <w:iCs/>
                <w:szCs w:val="24"/>
              </w:rPr>
              <w:t>Equation 11. Calculating Argmax</w:t>
            </w:r>
            <w:bookmarkEnd w:id="93"/>
            <w:bookmarkEnd w:id="94"/>
            <w:bookmarkEnd w:id="95"/>
            <w:bookmarkEnd w:id="9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5E" w14:textId="77777777" w:rsidR="00FE5824" w:rsidRPr="00D308D6" w:rsidRDefault="003B5699" w:rsidP="00441742">
      <w:pPr>
        <w:ind w:firstLine="720"/>
        <w:rPr>
          <w:rFonts w:cstheme="minorHAnsi"/>
          <w:szCs w:val="24"/>
        </w:rPr>
      </w:pPr>
      <w:r w:rsidRPr="00D308D6">
        <w:rPr>
          <w:rFonts w:cstheme="minorHAnsi"/>
          <w:szCs w:val="24"/>
        </w:rPr>
        <w:t>To apply the formula, it is first necessary to train the model by calculating the probabilities of P(c) and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D308D6">
        <w:rPr>
          <w:rFonts w:cstheme="minorHAnsi"/>
          <w:szCs w:val="24"/>
        </w:rPr>
        <w:t xml:space="preserve">|c). This is done by using the frequencies in the 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365642" w:rsidRPr="00D308D6" w14:paraId="4DEA317D" w14:textId="77777777" w:rsidTr="00687630">
        <w:trPr>
          <w:jc w:val="center"/>
        </w:trPr>
        <w:tc>
          <w:tcPr>
            <w:tcW w:w="4207" w:type="dxa"/>
          </w:tcPr>
          <w:p w14:paraId="50043ECD" w14:textId="77777777" w:rsidR="00365642" w:rsidRPr="00D308D6" w:rsidRDefault="00420C1F"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87630">
        <w:trPr>
          <w:jc w:val="center"/>
        </w:trPr>
        <w:tc>
          <w:tcPr>
            <w:tcW w:w="4207" w:type="dxa"/>
          </w:tcPr>
          <w:p w14:paraId="2C795B48" w14:textId="77777777" w:rsidR="00365642" w:rsidRPr="00D308D6" w:rsidRDefault="00365642" w:rsidP="00687630">
            <w:pPr>
              <w:pStyle w:val="Equations"/>
              <w:ind w:left="0"/>
              <w:jc w:val="center"/>
              <w:rPr>
                <w:rFonts w:cstheme="minorHAnsi"/>
                <w:i/>
                <w:iCs/>
                <w:szCs w:val="24"/>
              </w:rPr>
            </w:pPr>
            <w:bookmarkStart w:id="97" w:name="_Toc79423967"/>
            <w:bookmarkStart w:id="98" w:name="_Toc79511886"/>
            <w:bookmarkStart w:id="99" w:name="_Toc79596544"/>
            <w:bookmarkStart w:id="100" w:name="_Toc79609246"/>
            <w:r w:rsidRPr="00D308D6">
              <w:rPr>
                <w:rFonts w:cstheme="minorHAnsi"/>
                <w:i/>
                <w:iCs/>
                <w:szCs w:val="24"/>
              </w:rPr>
              <w:t>Equation 12. MLE</w:t>
            </w:r>
            <w:bookmarkEnd w:id="97"/>
            <w:bookmarkEnd w:id="98"/>
            <w:bookmarkEnd w:id="99"/>
            <w:bookmarkEnd w:id="100"/>
          </w:p>
        </w:tc>
      </w:tr>
      <w:tr w:rsidR="00365642" w:rsidRPr="00D308D6" w14:paraId="515503FE" w14:textId="77777777" w:rsidTr="00687630">
        <w:trPr>
          <w:jc w:val="center"/>
        </w:trPr>
        <w:tc>
          <w:tcPr>
            <w:tcW w:w="4207" w:type="dxa"/>
          </w:tcPr>
          <w:p w14:paraId="5CD7794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51E7A4AD" w:rsidR="00FE5824" w:rsidRDefault="003B5699" w:rsidP="00C4600D">
      <w:pPr>
        <w:rPr>
          <w:rFonts w:cstheme="minorHAnsi"/>
          <w:szCs w:val="24"/>
        </w:rPr>
      </w:pPr>
      <w:r w:rsidRPr="00D308D6">
        <w:rPr>
          <w:rFonts w:cstheme="minorHAnsi"/>
          <w:szCs w:val="24"/>
        </w:rPr>
        <w:t>This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D308D6">
        <w:rPr>
          <w:rFonts w:cstheme="minorHAnsi"/>
          <w:szCs w:val="24"/>
        </w:rPr>
        <w:t xml:space="preserve">|c),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420C1F"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01" w:name="_Toc79423968"/>
            <w:bookmarkStart w:id="102" w:name="_Toc79511887"/>
            <w:bookmarkStart w:id="103" w:name="_Toc79596545"/>
            <w:bookmarkStart w:id="104" w:name="_Toc79609247"/>
            <w:r w:rsidRPr="00D308D6">
              <w:rPr>
                <w:rFonts w:cstheme="minorHAnsi"/>
                <w:i/>
                <w:iCs/>
                <w:szCs w:val="24"/>
              </w:rPr>
              <w:t>Equation 13. Calculating Prior</w:t>
            </w:r>
            <w:bookmarkEnd w:id="101"/>
            <w:r w:rsidRPr="00D308D6">
              <w:rPr>
                <w:rFonts w:cstheme="minorHAnsi"/>
                <w:i/>
                <w:iCs/>
                <w:szCs w:val="24"/>
              </w:rPr>
              <w:t xml:space="preserve"> Probability</w:t>
            </w:r>
            <w:bookmarkEnd w:id="102"/>
            <w:bookmarkEnd w:id="103"/>
            <w:bookmarkEnd w:id="10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CD15FB5" w:rsidR="00C4600D" w:rsidRPr="00D308D6" w:rsidRDefault="003B5699" w:rsidP="007C51A4">
      <w:pPr>
        <w:rPr>
          <w:rFonts w:cstheme="minorHAnsi"/>
          <w:szCs w:val="24"/>
        </w:rPr>
      </w:pPr>
      <w:r w:rsidRPr="00D308D6">
        <w:rPr>
          <w:rFonts w:cstheme="minorHAnsi"/>
          <w:szCs w:val="24"/>
        </w:rPr>
        <w:t>The problem here comes when a given word does not occur within a certain class, this means that the effective frequency is zero. To remedy this problem, a smoothing algorithm must be applied. There are many methods to choose from 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05" w:name="_Toc79423969"/>
            <w:bookmarkStart w:id="106" w:name="_Toc79511888"/>
            <w:bookmarkStart w:id="107" w:name="_Toc79596546"/>
            <w:bookmarkStart w:id="108" w:name="_Toc79609248"/>
            <w:r w:rsidRPr="00D308D6">
              <w:rPr>
                <w:rFonts w:cstheme="minorHAnsi"/>
                <w:i/>
                <w:iCs/>
                <w:szCs w:val="24"/>
              </w:rPr>
              <w:t>Equation 13. Ng Smoothing</w:t>
            </w:r>
            <w:bookmarkEnd w:id="105"/>
            <w:bookmarkEnd w:id="106"/>
            <w:bookmarkEnd w:id="107"/>
            <w:bookmarkEnd w:id="10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0C14C25F" w14:textId="14FA0C5C" w:rsidR="00AC5BA2" w:rsidRPr="00D308D6" w:rsidRDefault="003B5699" w:rsidP="00441742">
      <w:pPr>
        <w:ind w:firstLine="0"/>
        <w:rPr>
          <w:rFonts w:cstheme="minorHAnsi"/>
          <w:szCs w:val="24"/>
        </w:rPr>
      </w:pPr>
      <w:r w:rsidRPr="00D308D6">
        <w:rPr>
          <w:rFonts w:cstheme="minorHAnsi"/>
          <w:szCs w:val="24"/>
        </w:rPr>
        <w:t xml:space="preserve">With all other parameters being equal, </w:t>
      </w:r>
      <w:r w:rsidRPr="00D308D6">
        <w:rPr>
          <w:rFonts w:cstheme="minorHAnsi"/>
          <w:i/>
          <w:szCs w:val="24"/>
        </w:rPr>
        <w:t>N</w:t>
      </w:r>
      <w:r w:rsidRPr="00D308D6">
        <w:rPr>
          <w:rFonts w:cstheme="minorHAnsi"/>
          <w:szCs w:val="24"/>
        </w:rPr>
        <w:t xml:space="preserve"> here represents the amount of training data from a given corpus, the amount of which must be squared. </w:t>
      </w:r>
      <w:bookmarkStart w:id="109" w:name="_Toc79519195"/>
      <w:bookmarkStart w:id="110" w:name="_Toc79483024"/>
    </w:p>
    <w:p w14:paraId="342DDCEE" w14:textId="11B590DB" w:rsidR="00262A24" w:rsidRPr="00D308D6" w:rsidRDefault="00262A24" w:rsidP="007C51A4">
      <w:pPr>
        <w:pStyle w:val="berschrift2"/>
        <w:rPr>
          <w:rFonts w:cstheme="minorHAnsi"/>
          <w:szCs w:val="24"/>
        </w:rPr>
      </w:pPr>
      <w:bookmarkStart w:id="111" w:name="_Toc79661990"/>
      <w:r w:rsidRPr="00D308D6">
        <w:rPr>
          <w:rFonts w:cstheme="minorHAnsi"/>
          <w:szCs w:val="24"/>
        </w:rPr>
        <w:t>A Worked Example</w:t>
      </w:r>
      <w:bookmarkEnd w:id="109"/>
      <w:bookmarkEnd w:id="111"/>
      <w:r w:rsidRPr="00D308D6">
        <w:rPr>
          <w:rFonts w:cstheme="minorHAnsi"/>
          <w:szCs w:val="24"/>
        </w:rPr>
        <w:t xml:space="preserve"> </w:t>
      </w:r>
      <w:bookmarkEnd w:id="110"/>
    </w:p>
    <w:tbl>
      <w:tblPr>
        <w:tblStyle w:val="Gitternetztabelle4Akzent6"/>
        <w:tblW w:w="5949" w:type="dxa"/>
        <w:jc w:val="center"/>
        <w:tblLook w:val="04A0" w:firstRow="1" w:lastRow="0" w:firstColumn="1" w:lastColumn="0" w:noHBand="0" w:noVBand="1"/>
      </w:tblPr>
      <w:tblGrid>
        <w:gridCol w:w="1028"/>
        <w:gridCol w:w="984"/>
        <w:gridCol w:w="3937"/>
      </w:tblGrid>
      <w:tr w:rsidR="008B34BD" w:rsidRPr="00024EB2" w14:paraId="389C22B1" w14:textId="77777777" w:rsidTr="001C4C6B">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3E8C6F1F" w14:textId="77777777" w:rsidR="008B34BD" w:rsidRPr="00024EB2" w:rsidRDefault="008B34BD" w:rsidP="00066697">
            <w:pPr>
              <w:rPr>
                <w:szCs w:val="24"/>
              </w:rPr>
            </w:pPr>
          </w:p>
        </w:tc>
        <w:tc>
          <w:tcPr>
            <w:tcW w:w="984" w:type="dxa"/>
          </w:tcPr>
          <w:p w14:paraId="2C8FCBA9"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2384CC3E"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8B34BD" w:rsidRPr="00024EB2" w14:paraId="671D1F80"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8EBB4AB" w14:textId="77777777" w:rsidR="008B34BD" w:rsidRPr="00024EB2" w:rsidRDefault="008B34BD" w:rsidP="00066697">
            <w:pPr>
              <w:ind w:firstLine="0"/>
              <w:rPr>
                <w:szCs w:val="24"/>
              </w:rPr>
            </w:pPr>
            <w:r w:rsidRPr="00024EB2">
              <w:rPr>
                <w:szCs w:val="24"/>
              </w:rPr>
              <w:t>Training</w:t>
            </w:r>
          </w:p>
        </w:tc>
        <w:tc>
          <w:tcPr>
            <w:tcW w:w="984" w:type="dxa"/>
          </w:tcPr>
          <w:p w14:paraId="657EF230"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521E151F"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r>
      <w:tr w:rsidR="008B34BD" w:rsidRPr="00024EB2" w14:paraId="523F3EF9"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34E5826" w14:textId="77777777" w:rsidR="008B34BD" w:rsidRPr="00024EB2" w:rsidRDefault="008B34BD" w:rsidP="00066697">
            <w:pPr>
              <w:rPr>
                <w:szCs w:val="24"/>
              </w:rPr>
            </w:pPr>
          </w:p>
        </w:tc>
        <w:tc>
          <w:tcPr>
            <w:tcW w:w="984" w:type="dxa"/>
          </w:tcPr>
          <w:p w14:paraId="4F98A4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2DDEAA7D"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8B34BD" w:rsidRPr="00024EB2" w14:paraId="6694B664"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F5FADD2" w14:textId="77777777" w:rsidR="008B34BD" w:rsidRPr="00024EB2" w:rsidRDefault="008B34BD" w:rsidP="00066697">
            <w:pPr>
              <w:rPr>
                <w:szCs w:val="24"/>
              </w:rPr>
            </w:pPr>
          </w:p>
        </w:tc>
        <w:tc>
          <w:tcPr>
            <w:tcW w:w="984" w:type="dxa"/>
          </w:tcPr>
          <w:p w14:paraId="749C498C"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2ABE6E28"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8B34BD" w:rsidRPr="00024EB2" w14:paraId="592EAD0C"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72260D91" w14:textId="77777777" w:rsidR="008B34BD" w:rsidRPr="00024EB2" w:rsidRDefault="008B34BD" w:rsidP="00066697">
            <w:pPr>
              <w:rPr>
                <w:szCs w:val="24"/>
              </w:rPr>
            </w:pPr>
          </w:p>
        </w:tc>
        <w:tc>
          <w:tcPr>
            <w:tcW w:w="984" w:type="dxa"/>
          </w:tcPr>
          <w:p w14:paraId="38E35B74"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5383AA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8B34BD" w:rsidRPr="00024EB2" w14:paraId="14147984" w14:textId="77777777" w:rsidTr="001C4C6B">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EB18EC8" w14:textId="77777777" w:rsidR="008B34BD" w:rsidRPr="00024EB2" w:rsidRDefault="008B34BD" w:rsidP="00066697">
            <w:pPr>
              <w:rPr>
                <w:szCs w:val="24"/>
              </w:rPr>
            </w:pPr>
          </w:p>
        </w:tc>
        <w:tc>
          <w:tcPr>
            <w:tcW w:w="984" w:type="dxa"/>
          </w:tcPr>
          <w:p w14:paraId="2CBF7E4D"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495D1C53"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8B34BD" w:rsidRPr="00024EB2" w14:paraId="06C95F7D"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Borders>
              <w:bottom w:val="single" w:sz="18" w:space="0" w:color="70AD47" w:themeColor="accent6"/>
            </w:tcBorders>
          </w:tcPr>
          <w:p w14:paraId="70867CDD" w14:textId="77777777" w:rsidR="008B34BD" w:rsidRPr="00024EB2" w:rsidRDefault="008B34BD" w:rsidP="00066697">
            <w:pPr>
              <w:rPr>
                <w:szCs w:val="24"/>
              </w:rPr>
            </w:pPr>
          </w:p>
        </w:tc>
        <w:tc>
          <w:tcPr>
            <w:tcW w:w="984" w:type="dxa"/>
            <w:tcBorders>
              <w:bottom w:val="single" w:sz="18" w:space="0" w:color="70AD47" w:themeColor="accent6"/>
            </w:tcBorders>
          </w:tcPr>
          <w:p w14:paraId="727128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8" w:space="0" w:color="70AD47" w:themeColor="accent6"/>
            </w:tcBorders>
          </w:tcPr>
          <w:p w14:paraId="7A1EB31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8B34BD" w:rsidRPr="00024EB2" w14:paraId="1CC6610E"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Borders>
              <w:top w:val="single" w:sz="18" w:space="0" w:color="70AD47" w:themeColor="accent6"/>
            </w:tcBorders>
          </w:tcPr>
          <w:p w14:paraId="7660E1B3" w14:textId="77777777" w:rsidR="008B34BD" w:rsidRPr="00024EB2" w:rsidRDefault="008B34BD" w:rsidP="00066697">
            <w:pPr>
              <w:ind w:firstLine="0"/>
              <w:rPr>
                <w:szCs w:val="24"/>
              </w:rPr>
            </w:pPr>
            <w:r w:rsidRPr="00024EB2">
              <w:rPr>
                <w:szCs w:val="24"/>
              </w:rPr>
              <w:t>Test</w:t>
            </w:r>
          </w:p>
        </w:tc>
        <w:tc>
          <w:tcPr>
            <w:tcW w:w="984" w:type="dxa"/>
            <w:tcBorders>
              <w:top w:val="single" w:sz="18" w:space="0" w:color="70AD47" w:themeColor="accent6"/>
            </w:tcBorders>
          </w:tcPr>
          <w:p w14:paraId="7DBF7F11"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8" w:space="0" w:color="70AD47" w:themeColor="accent6"/>
            </w:tcBorders>
          </w:tcPr>
          <w:p w14:paraId="367AB6DF"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066697" w:rsidRPr="00024EB2" w14:paraId="6977DB23" w14:textId="77777777" w:rsidTr="001C4C6B">
        <w:trPr>
          <w:trHeight w:val="247"/>
          <w:jc w:val="center"/>
        </w:trPr>
        <w:tc>
          <w:tcPr>
            <w:cnfStyle w:val="001000000000" w:firstRow="0" w:lastRow="0" w:firstColumn="1" w:lastColumn="0" w:oddVBand="0" w:evenVBand="0" w:oddHBand="0" w:evenHBand="0" w:firstRowFirstColumn="0" w:firstRowLastColumn="0" w:lastRowFirstColumn="0" w:lastRowLastColumn="0"/>
            <w:tcW w:w="5949" w:type="dxa"/>
            <w:gridSpan w:val="3"/>
            <w:tcBorders>
              <w:top w:val="single" w:sz="18" w:space="0" w:color="70AD47" w:themeColor="accent6"/>
              <w:left w:val="single" w:sz="4" w:space="0" w:color="FFFFFF" w:themeColor="background1"/>
              <w:bottom w:val="single" w:sz="4" w:space="0" w:color="FFFFFF" w:themeColor="background1"/>
              <w:right w:val="single" w:sz="4" w:space="0" w:color="FFFFFF" w:themeColor="background1"/>
            </w:tcBorders>
          </w:tcPr>
          <w:p w14:paraId="56900039" w14:textId="0F19A380" w:rsidR="00066697" w:rsidRPr="00C117FE" w:rsidRDefault="00066697" w:rsidP="00786B77">
            <w:pPr>
              <w:pStyle w:val="berschrift6"/>
              <w:outlineLvl w:val="5"/>
              <w:rPr>
                <w:b w:val="0"/>
                <w:bCs w:val="0"/>
                <w:sz w:val="24"/>
                <w:szCs w:val="24"/>
              </w:rPr>
            </w:pPr>
            <w:bookmarkStart w:id="112" w:name="_Toc79609256"/>
            <w:r w:rsidRPr="00C117FE">
              <w:rPr>
                <w:b w:val="0"/>
                <w:bCs w:val="0"/>
                <w:sz w:val="24"/>
                <w:szCs w:val="24"/>
              </w:rPr>
              <w:t>Mini corpus</w:t>
            </w:r>
            <w:bookmarkEnd w:id="112"/>
          </w:p>
          <w:p w14:paraId="5B19023E" w14:textId="117BF89E" w:rsidR="00066697" w:rsidRPr="00066697" w:rsidRDefault="00066697" w:rsidP="00D42F58">
            <w:pPr>
              <w:ind w:left="284" w:firstLine="0"/>
              <w:jc w:val="center"/>
            </w:pPr>
            <w:r w:rsidRPr="00C117FE">
              <w:rPr>
                <w:b w:val="0"/>
                <w:bCs w:val="0"/>
                <w:szCs w:val="24"/>
              </w:rPr>
              <w:t>Examples taken from Müller (1975, p.185)</w:t>
            </w:r>
          </w:p>
        </w:tc>
      </w:tr>
    </w:tbl>
    <w:tbl>
      <w:tblPr>
        <w:tblStyle w:val="Listentabelle4Akzent6"/>
        <w:tblpPr w:leftFromText="141" w:rightFromText="141" w:vertAnchor="text" w:horzAnchor="margin" w:tblpXSpec="center" w:tblpY="74"/>
        <w:tblW w:w="3342" w:type="dxa"/>
        <w:tblLayout w:type="fixed"/>
        <w:tblLook w:val="04A0" w:firstRow="1" w:lastRow="0" w:firstColumn="1" w:lastColumn="0" w:noHBand="0" w:noVBand="1"/>
      </w:tblPr>
      <w:tblGrid>
        <w:gridCol w:w="993"/>
        <w:gridCol w:w="1399"/>
        <w:gridCol w:w="950"/>
      </w:tblGrid>
      <w:tr w:rsidR="008A257B" w:rsidRPr="00024EB2" w14:paraId="2B0CA3C2" w14:textId="77777777" w:rsidTr="008A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381905D" w14:textId="77777777" w:rsidR="008A257B" w:rsidRPr="00024EB2" w:rsidRDefault="008A257B" w:rsidP="008A257B">
            <w:pPr>
              <w:ind w:hanging="120"/>
              <w:rPr>
                <w:rFonts w:cstheme="minorHAnsi"/>
                <w:szCs w:val="24"/>
              </w:rPr>
            </w:pPr>
            <w:bookmarkStart w:id="113" w:name="_heading=h.28h4qwu" w:colFirst="0" w:colLast="0"/>
            <w:bookmarkStart w:id="114" w:name="_heading=h.nmf14n" w:colFirst="0" w:colLast="0"/>
            <w:bookmarkEnd w:id="113"/>
            <w:bookmarkEnd w:id="114"/>
            <w:r w:rsidRPr="00024EB2">
              <w:rPr>
                <w:rFonts w:cstheme="minorHAnsi"/>
                <w:szCs w:val="24"/>
              </w:rPr>
              <w:t>Token</w:t>
            </w:r>
            <w:r>
              <w:rPr>
                <w:rFonts w:cstheme="minorHAnsi"/>
                <w:szCs w:val="24"/>
              </w:rPr>
              <w:t>s</w:t>
            </w:r>
          </w:p>
        </w:tc>
        <w:tc>
          <w:tcPr>
            <w:tcW w:w="2349" w:type="dxa"/>
            <w:gridSpan w:val="2"/>
          </w:tcPr>
          <w:p w14:paraId="7C8C3CFD" w14:textId="77777777" w:rsidR="008A257B" w:rsidRPr="00024EB2" w:rsidRDefault="008A257B" w:rsidP="008A257B">
            <w:pPr>
              <w:cnfStyle w:val="100000000000" w:firstRow="1"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LIT</w:t>
            </w:r>
            <w:r>
              <w:rPr>
                <w:rFonts w:cstheme="minorHAnsi"/>
                <w:szCs w:val="24"/>
              </w:rPr>
              <w:t xml:space="preserve">  </w:t>
            </w:r>
            <w:r w:rsidRPr="00024EB2">
              <w:rPr>
                <w:rFonts w:cstheme="minorHAnsi"/>
                <w:szCs w:val="24"/>
              </w:rPr>
              <w:t xml:space="preserve"> ORAL</w:t>
            </w:r>
          </w:p>
        </w:tc>
      </w:tr>
      <w:tr w:rsidR="008A257B" w:rsidRPr="00024EB2" w14:paraId="1BC52A74"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F3080B"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6C885B2B"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0.66</w:t>
            </w:r>
          </w:p>
        </w:tc>
        <w:tc>
          <w:tcPr>
            <w:tcW w:w="950" w:type="dxa"/>
          </w:tcPr>
          <w:p w14:paraId="461E844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1.0</w:t>
            </w:r>
          </w:p>
        </w:tc>
      </w:tr>
      <w:tr w:rsidR="008A257B" w:rsidRPr="00024EB2" w14:paraId="59A1E947"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5FA6061"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21506AF1"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523633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7C136A46"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7F40C1"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33E3FE89"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CA8A01E"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EF1F7AC"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0FE0F54C" w14:textId="77777777" w:rsidR="008A257B" w:rsidRPr="00024EB2" w:rsidRDefault="008A257B" w:rsidP="008A257B">
            <w:pPr>
              <w:ind w:right="-384" w:firstLine="22"/>
              <w:rPr>
                <w:rFonts w:cstheme="minorHAnsi"/>
                <w:szCs w:val="24"/>
              </w:rPr>
            </w:pPr>
            <w:r w:rsidRPr="00024EB2">
              <w:rPr>
                <w:rFonts w:cstheme="minorHAnsi"/>
                <w:szCs w:val="24"/>
              </w:rPr>
              <w:t>Elle</w:t>
            </w:r>
          </w:p>
        </w:tc>
        <w:tc>
          <w:tcPr>
            <w:tcW w:w="1399" w:type="dxa"/>
          </w:tcPr>
          <w:p w14:paraId="442F0D72"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C23A80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5DE9AC76"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B7673E" w14:textId="77777777" w:rsidR="008A257B" w:rsidRPr="00024EB2" w:rsidRDefault="008A257B" w:rsidP="008A257B">
            <w:pPr>
              <w:ind w:left="-251" w:right="-384" w:firstLine="22"/>
              <w:rPr>
                <w:rFonts w:cstheme="minorHAnsi"/>
                <w:szCs w:val="24"/>
              </w:rPr>
            </w:pPr>
            <w:r>
              <w:rPr>
                <w:rFonts w:cstheme="minorHAnsi"/>
                <w:szCs w:val="24"/>
              </w:rPr>
              <w:t xml:space="preserve">  </w:t>
            </w:r>
            <w:r w:rsidRPr="00024EB2">
              <w:rPr>
                <w:rFonts w:cstheme="minorHAnsi"/>
                <w:szCs w:val="24"/>
              </w:rPr>
              <w:t>Faut</w:t>
            </w:r>
          </w:p>
        </w:tc>
        <w:tc>
          <w:tcPr>
            <w:tcW w:w="1399" w:type="dxa"/>
          </w:tcPr>
          <w:p w14:paraId="2E005C43"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EE04CA8"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065AEFD"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88A0621" w14:textId="77777777" w:rsidR="008A257B" w:rsidRPr="00024EB2" w:rsidRDefault="008A257B" w:rsidP="008A257B">
            <w:pPr>
              <w:ind w:right="-384" w:firstLine="22"/>
              <w:rPr>
                <w:rFonts w:cstheme="minorHAnsi"/>
                <w:szCs w:val="24"/>
              </w:rPr>
            </w:pPr>
            <w:r w:rsidRPr="00024EB2">
              <w:rPr>
                <w:rFonts w:cstheme="minorHAnsi"/>
                <w:szCs w:val="24"/>
              </w:rPr>
              <w:t>Il</w:t>
            </w:r>
          </w:p>
        </w:tc>
        <w:tc>
          <w:tcPr>
            <w:tcW w:w="1399" w:type="dxa"/>
          </w:tcPr>
          <w:p w14:paraId="121A02F9"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AF0BBEA"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E6040CA"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7F6F57A" w14:textId="77777777" w:rsidR="008A257B" w:rsidRPr="00024EB2" w:rsidRDefault="008A257B" w:rsidP="008A257B">
            <w:pPr>
              <w:ind w:right="-384" w:firstLine="22"/>
              <w:rPr>
                <w:rFonts w:cstheme="minorHAnsi"/>
                <w:szCs w:val="24"/>
              </w:rPr>
            </w:pPr>
            <w:r w:rsidRPr="00024EB2">
              <w:rPr>
                <w:rFonts w:cstheme="minorHAnsi"/>
                <w:szCs w:val="24"/>
              </w:rPr>
              <w:t>Je</w:t>
            </w:r>
          </w:p>
        </w:tc>
        <w:tc>
          <w:tcPr>
            <w:tcW w:w="1399" w:type="dxa"/>
          </w:tcPr>
          <w:p w14:paraId="083433CC"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5B3D0D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E571D30"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DA28069" w14:textId="77777777" w:rsidR="008A257B" w:rsidRPr="00024EB2" w:rsidRDefault="008A257B" w:rsidP="008A257B">
            <w:pPr>
              <w:ind w:right="-384" w:firstLine="22"/>
              <w:rPr>
                <w:rFonts w:cstheme="minorHAnsi"/>
                <w:szCs w:val="24"/>
              </w:rPr>
            </w:pPr>
            <w:r w:rsidRPr="00024EB2">
              <w:rPr>
                <w:rFonts w:cstheme="minorHAnsi"/>
                <w:szCs w:val="24"/>
              </w:rPr>
              <w:t>Vous</w:t>
            </w:r>
          </w:p>
        </w:tc>
        <w:tc>
          <w:tcPr>
            <w:tcW w:w="1399" w:type="dxa"/>
          </w:tcPr>
          <w:p w14:paraId="5E25463C"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7046302" w14:textId="77777777" w:rsidR="008A257B" w:rsidRPr="00024EB2" w:rsidRDefault="008A257B" w:rsidP="008A257B">
            <w:pPr>
              <w:ind w:right="315"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23D4944F"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F07B5FE" w14:textId="77777777" w:rsidR="008A257B" w:rsidRPr="00024EB2" w:rsidRDefault="008A257B" w:rsidP="008A257B">
            <w:pPr>
              <w:ind w:right="-384" w:firstLine="22"/>
              <w:rPr>
                <w:rFonts w:cstheme="minorHAnsi"/>
                <w:szCs w:val="24"/>
              </w:rPr>
            </w:pPr>
            <w:r w:rsidRPr="00024EB2">
              <w:rPr>
                <w:rFonts w:cstheme="minorHAnsi"/>
                <w:szCs w:val="24"/>
              </w:rPr>
              <w:t>a</w:t>
            </w:r>
          </w:p>
        </w:tc>
        <w:tc>
          <w:tcPr>
            <w:tcW w:w="1399" w:type="dxa"/>
          </w:tcPr>
          <w:p w14:paraId="75DDBF44"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6FF866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27000EFF"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D4A6195" w14:textId="77777777" w:rsidR="008A257B" w:rsidRPr="00024EB2" w:rsidRDefault="008A257B" w:rsidP="008A257B">
            <w:pPr>
              <w:ind w:right="-384" w:firstLine="22"/>
              <w:rPr>
                <w:rFonts w:cstheme="minorHAnsi"/>
                <w:szCs w:val="24"/>
              </w:rPr>
            </w:pPr>
            <w:r w:rsidRPr="00024EB2">
              <w:rPr>
                <w:rFonts w:cstheme="minorHAnsi"/>
                <w:szCs w:val="24"/>
              </w:rPr>
              <w:t>car</w:t>
            </w:r>
          </w:p>
        </w:tc>
        <w:tc>
          <w:tcPr>
            <w:tcW w:w="1399" w:type="dxa"/>
          </w:tcPr>
          <w:p w14:paraId="198E648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6B348E4"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3B846D2E"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4C2101" w14:textId="77777777" w:rsidR="008A257B" w:rsidRPr="00024EB2" w:rsidRDefault="008A257B" w:rsidP="008A257B">
            <w:pPr>
              <w:ind w:right="-384" w:firstLine="22"/>
              <w:rPr>
                <w:rFonts w:cstheme="minorHAnsi"/>
                <w:szCs w:val="24"/>
              </w:rPr>
            </w:pPr>
            <w:proofErr w:type="spellStart"/>
            <w:r w:rsidRPr="00024EB2">
              <w:rPr>
                <w:rFonts w:cstheme="minorHAnsi"/>
                <w:szCs w:val="24"/>
              </w:rPr>
              <w:t>dit</w:t>
            </w:r>
            <w:proofErr w:type="spellEnd"/>
          </w:p>
        </w:tc>
        <w:tc>
          <w:tcPr>
            <w:tcW w:w="1399" w:type="dxa"/>
          </w:tcPr>
          <w:p w14:paraId="2B9B116F"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6F8A2A4"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2AE2FC3B"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25D6470" w14:textId="77777777" w:rsidR="008A257B" w:rsidRPr="00024EB2" w:rsidRDefault="008A257B" w:rsidP="008A257B">
            <w:pPr>
              <w:ind w:right="-384" w:firstLine="22"/>
              <w:rPr>
                <w:rFonts w:cstheme="minorHAnsi"/>
                <w:szCs w:val="24"/>
              </w:rPr>
            </w:pPr>
            <w:r w:rsidRPr="00024EB2">
              <w:rPr>
                <w:rFonts w:cstheme="minorHAnsi"/>
                <w:szCs w:val="24"/>
              </w:rPr>
              <w:t>dites</w:t>
            </w:r>
          </w:p>
        </w:tc>
        <w:tc>
          <w:tcPr>
            <w:tcW w:w="1399" w:type="dxa"/>
          </w:tcPr>
          <w:p w14:paraId="33E2F7A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54388C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3A50DD3"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0F33747" w14:textId="77777777" w:rsidR="008A257B" w:rsidRPr="00024EB2" w:rsidRDefault="008A257B" w:rsidP="008A257B">
            <w:pPr>
              <w:ind w:right="-384" w:firstLine="22"/>
              <w:rPr>
                <w:rFonts w:cstheme="minorHAnsi"/>
                <w:szCs w:val="24"/>
              </w:rPr>
            </w:pPr>
            <w:r w:rsidRPr="00024EB2">
              <w:rPr>
                <w:rFonts w:cstheme="minorHAnsi"/>
                <w:szCs w:val="24"/>
              </w:rPr>
              <w:t>faut</w:t>
            </w:r>
          </w:p>
        </w:tc>
        <w:tc>
          <w:tcPr>
            <w:tcW w:w="1399" w:type="dxa"/>
          </w:tcPr>
          <w:p w14:paraId="6D9C8272"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8453F9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488A7B9D"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E101132" w14:textId="77777777" w:rsidR="008A257B" w:rsidRPr="00024EB2" w:rsidRDefault="008A257B" w:rsidP="008A257B">
            <w:pPr>
              <w:ind w:right="-384" w:firstLine="22"/>
              <w:rPr>
                <w:rFonts w:cstheme="minorHAnsi"/>
                <w:szCs w:val="24"/>
              </w:rPr>
            </w:pPr>
            <w:r w:rsidRPr="00024EB2">
              <w:rPr>
                <w:rFonts w:cstheme="minorHAnsi"/>
                <w:szCs w:val="24"/>
              </w:rPr>
              <w:lastRenderedPageBreak/>
              <w:t>il</w:t>
            </w:r>
          </w:p>
        </w:tc>
        <w:tc>
          <w:tcPr>
            <w:tcW w:w="1399" w:type="dxa"/>
          </w:tcPr>
          <w:p w14:paraId="7970982E"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F8B2800"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4079675D"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B51A5E" w14:textId="77777777" w:rsidR="008A257B" w:rsidRPr="00024EB2" w:rsidRDefault="008A257B" w:rsidP="008A257B">
            <w:pPr>
              <w:ind w:right="-384" w:firstLine="22"/>
              <w:rPr>
                <w:rFonts w:cstheme="minorHAnsi"/>
                <w:szCs w:val="24"/>
              </w:rPr>
            </w:pPr>
            <w:proofErr w:type="spellStart"/>
            <w:r w:rsidRPr="00024EB2">
              <w:rPr>
                <w:rFonts w:cstheme="minorHAnsi"/>
                <w:szCs w:val="24"/>
              </w:rPr>
              <w:t>imbécil</w:t>
            </w:r>
            <w:r>
              <w:rPr>
                <w:rFonts w:cstheme="minorHAnsi"/>
                <w:szCs w:val="24"/>
              </w:rPr>
              <w:t>e</w:t>
            </w:r>
            <w:r w:rsidRPr="00024EB2">
              <w:rPr>
                <w:rFonts w:cstheme="minorHAnsi"/>
                <w:szCs w:val="24"/>
              </w:rPr>
              <w:t>e</w:t>
            </w:r>
            <w:proofErr w:type="spellEnd"/>
          </w:p>
        </w:tc>
        <w:tc>
          <w:tcPr>
            <w:tcW w:w="1399" w:type="dxa"/>
          </w:tcPr>
          <w:p w14:paraId="55C143F1"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2584C70"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4432C03"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0C7F2C3C" w14:textId="77777777" w:rsidR="008A257B" w:rsidRPr="00024EB2" w:rsidRDefault="008A257B" w:rsidP="008A257B">
            <w:pPr>
              <w:ind w:right="-384" w:firstLine="22"/>
              <w:rPr>
                <w:rFonts w:cstheme="minorHAnsi"/>
                <w:szCs w:val="24"/>
              </w:rPr>
            </w:pPr>
            <w:r w:rsidRPr="00024EB2">
              <w:rPr>
                <w:rFonts w:cstheme="minorHAnsi"/>
                <w:szCs w:val="24"/>
              </w:rPr>
              <w:t>j'</w:t>
            </w:r>
          </w:p>
        </w:tc>
        <w:tc>
          <w:tcPr>
            <w:tcW w:w="1399" w:type="dxa"/>
          </w:tcPr>
          <w:p w14:paraId="05D0BE49"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420AABF"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3AC6F6E3"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FC6BFE" w14:textId="77777777" w:rsidR="008A257B" w:rsidRPr="00024EB2" w:rsidRDefault="008A257B" w:rsidP="008A257B">
            <w:pPr>
              <w:ind w:right="-384" w:firstLine="22"/>
              <w:rPr>
                <w:rFonts w:cstheme="minorHAnsi"/>
                <w:szCs w:val="24"/>
              </w:rPr>
            </w:pPr>
            <w:r w:rsidRPr="00024EB2">
              <w:rPr>
                <w:rFonts w:cstheme="minorHAnsi"/>
                <w:szCs w:val="24"/>
              </w:rPr>
              <w:t>m'</w:t>
            </w:r>
          </w:p>
        </w:tc>
        <w:tc>
          <w:tcPr>
            <w:tcW w:w="1399" w:type="dxa"/>
          </w:tcPr>
          <w:p w14:paraId="11C7E79D"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D0D1AB9"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29840C2"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DFA2778" w14:textId="77777777" w:rsidR="008A257B" w:rsidRPr="00024EB2" w:rsidRDefault="008A257B" w:rsidP="008A257B">
            <w:pPr>
              <w:ind w:right="-384" w:firstLine="22"/>
              <w:rPr>
                <w:rFonts w:cstheme="minorHAnsi"/>
                <w:szCs w:val="24"/>
              </w:rPr>
            </w:pPr>
            <w:r w:rsidRPr="00024EB2">
              <w:rPr>
                <w:rFonts w:cstheme="minorHAnsi"/>
                <w:szCs w:val="24"/>
              </w:rPr>
              <w:t>n’</w:t>
            </w:r>
          </w:p>
        </w:tc>
        <w:tc>
          <w:tcPr>
            <w:tcW w:w="1399" w:type="dxa"/>
          </w:tcPr>
          <w:p w14:paraId="00C931F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18E7E83"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2AC3828"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F91742" w14:textId="77777777" w:rsidR="008A257B" w:rsidRPr="00024EB2" w:rsidRDefault="008A257B" w:rsidP="008A257B">
            <w:pPr>
              <w:ind w:right="-384" w:firstLine="22"/>
              <w:rPr>
                <w:rFonts w:cstheme="minorHAnsi"/>
                <w:szCs w:val="24"/>
              </w:rPr>
            </w:pPr>
            <w:proofErr w:type="spellStart"/>
            <w:r w:rsidRPr="00024EB2">
              <w:rPr>
                <w:rFonts w:cstheme="minorHAnsi"/>
                <w:szCs w:val="24"/>
              </w:rPr>
              <w:t>parce</w:t>
            </w:r>
            <w:proofErr w:type="spellEnd"/>
          </w:p>
        </w:tc>
        <w:tc>
          <w:tcPr>
            <w:tcW w:w="1399" w:type="dxa"/>
          </w:tcPr>
          <w:p w14:paraId="6FFE3570"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654EA46"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7BD2923A"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3F2F6E7" w14:textId="77777777" w:rsidR="008A257B" w:rsidRPr="00024EB2" w:rsidRDefault="008A257B" w:rsidP="008A257B">
            <w:pPr>
              <w:ind w:right="-384" w:firstLine="22"/>
              <w:rPr>
                <w:rFonts w:cstheme="minorHAnsi"/>
                <w:szCs w:val="24"/>
              </w:rPr>
            </w:pPr>
            <w:proofErr w:type="spellStart"/>
            <w:r w:rsidRPr="00024EB2">
              <w:rPr>
                <w:rFonts w:cstheme="minorHAnsi"/>
                <w:szCs w:val="24"/>
              </w:rPr>
              <w:t>partir</w:t>
            </w:r>
            <w:proofErr w:type="spellEnd"/>
          </w:p>
        </w:tc>
        <w:tc>
          <w:tcPr>
            <w:tcW w:w="1399" w:type="dxa"/>
          </w:tcPr>
          <w:p w14:paraId="3AF6C161"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7657F54"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C420459"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840BDAB" w14:textId="77777777" w:rsidR="008A257B" w:rsidRPr="00024EB2" w:rsidRDefault="008A257B" w:rsidP="008A257B">
            <w:pPr>
              <w:ind w:right="-384" w:firstLine="22"/>
              <w:rPr>
                <w:rFonts w:cstheme="minorHAnsi"/>
                <w:szCs w:val="24"/>
              </w:rPr>
            </w:pPr>
            <w:r w:rsidRPr="00024EB2">
              <w:rPr>
                <w:rFonts w:cstheme="minorHAnsi"/>
                <w:szCs w:val="24"/>
              </w:rPr>
              <w:t>pas</w:t>
            </w:r>
          </w:p>
        </w:tc>
        <w:tc>
          <w:tcPr>
            <w:tcW w:w="1399" w:type="dxa"/>
          </w:tcPr>
          <w:p w14:paraId="46B93A0A"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AF4613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471481D7"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BAD98DC" w14:textId="77777777" w:rsidR="008A257B" w:rsidRPr="00024EB2" w:rsidRDefault="008A257B" w:rsidP="008A257B">
            <w:pPr>
              <w:ind w:right="-384" w:firstLine="22"/>
              <w:rPr>
                <w:rFonts w:cstheme="minorHAnsi"/>
                <w:szCs w:val="24"/>
              </w:rPr>
            </w:pPr>
            <w:proofErr w:type="spellStart"/>
            <w:r w:rsidRPr="00024EB2">
              <w:rPr>
                <w:rFonts w:cstheme="minorHAnsi"/>
                <w:szCs w:val="24"/>
              </w:rPr>
              <w:t>pleut</w:t>
            </w:r>
            <w:proofErr w:type="spellEnd"/>
          </w:p>
        </w:tc>
        <w:tc>
          <w:tcPr>
            <w:tcW w:w="1399" w:type="dxa"/>
          </w:tcPr>
          <w:p w14:paraId="3DCDF12F"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0AA79EF"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09C197F"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8C601E6" w14:textId="77777777" w:rsidR="008A257B" w:rsidRPr="00024EB2" w:rsidRDefault="008A257B" w:rsidP="008A257B">
            <w:pPr>
              <w:ind w:right="-384" w:firstLine="22"/>
              <w:rPr>
                <w:rFonts w:cstheme="minorHAnsi"/>
                <w:szCs w:val="24"/>
              </w:rPr>
            </w:pPr>
            <w:r w:rsidRPr="00024EB2">
              <w:rPr>
                <w:rFonts w:cstheme="minorHAnsi"/>
                <w:szCs w:val="24"/>
              </w:rPr>
              <w:t>que</w:t>
            </w:r>
          </w:p>
        </w:tc>
        <w:tc>
          <w:tcPr>
            <w:tcW w:w="1399" w:type="dxa"/>
          </w:tcPr>
          <w:p w14:paraId="5F43CADD"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6CA794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08CD9DCA"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5F8B0283" w14:textId="77777777" w:rsidR="008A257B" w:rsidRPr="00024EB2" w:rsidRDefault="008A257B" w:rsidP="008A257B">
            <w:pPr>
              <w:ind w:right="-384" w:firstLine="22"/>
              <w:rPr>
                <w:rFonts w:cstheme="minorHAnsi"/>
                <w:szCs w:val="24"/>
              </w:rPr>
            </w:pPr>
            <w:r w:rsidRPr="00024EB2">
              <w:rPr>
                <w:rFonts w:cstheme="minorHAnsi"/>
                <w:szCs w:val="24"/>
              </w:rPr>
              <w:t>quoi</w:t>
            </w:r>
          </w:p>
        </w:tc>
        <w:tc>
          <w:tcPr>
            <w:tcW w:w="1399" w:type="dxa"/>
          </w:tcPr>
          <w:p w14:paraId="72EC5293"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F28BC53"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4AE8C3A5"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32AF592" w14:textId="77777777" w:rsidR="008A257B" w:rsidRPr="00024EB2" w:rsidRDefault="008A257B" w:rsidP="008A257B">
            <w:pPr>
              <w:ind w:right="-384" w:firstLine="22"/>
              <w:rPr>
                <w:rFonts w:cstheme="minorHAnsi"/>
                <w:szCs w:val="24"/>
              </w:rPr>
            </w:pPr>
            <w:proofErr w:type="spellStart"/>
            <w:r w:rsidRPr="00024EB2">
              <w:rPr>
                <w:rFonts w:cstheme="minorHAnsi"/>
                <w:szCs w:val="24"/>
              </w:rPr>
              <w:t>qu</w:t>
            </w:r>
            <w:proofErr w:type="spellEnd"/>
            <w:r w:rsidRPr="00024EB2">
              <w:rPr>
                <w:rFonts w:cstheme="minorHAnsi"/>
                <w:szCs w:val="24"/>
              </w:rPr>
              <w:t>’</w:t>
            </w:r>
          </w:p>
        </w:tc>
        <w:tc>
          <w:tcPr>
            <w:tcW w:w="1399" w:type="dxa"/>
          </w:tcPr>
          <w:p w14:paraId="321BBBCE"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D009889"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5FF7111"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5EA65ECA" w14:textId="77777777" w:rsidR="008A257B" w:rsidRPr="00024EB2" w:rsidRDefault="008A257B" w:rsidP="008A257B">
            <w:pPr>
              <w:ind w:right="-384" w:firstLine="22"/>
              <w:rPr>
                <w:rFonts w:cstheme="minorHAnsi"/>
                <w:szCs w:val="24"/>
              </w:rPr>
            </w:pPr>
            <w:proofErr w:type="spellStart"/>
            <w:r w:rsidRPr="00024EB2">
              <w:rPr>
                <w:rFonts w:cstheme="minorHAnsi"/>
                <w:szCs w:val="24"/>
              </w:rPr>
              <w:t>sais</w:t>
            </w:r>
            <w:proofErr w:type="spellEnd"/>
          </w:p>
        </w:tc>
        <w:tc>
          <w:tcPr>
            <w:tcW w:w="1399" w:type="dxa"/>
          </w:tcPr>
          <w:p w14:paraId="2F8F6106"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A89DD6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7ABE941D"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A158F1" w14:textId="77777777" w:rsidR="008A257B" w:rsidRPr="00024EB2" w:rsidRDefault="008A257B" w:rsidP="008A257B">
            <w:pPr>
              <w:ind w:right="-384" w:firstLine="22"/>
              <w:rPr>
                <w:rFonts w:cstheme="minorHAnsi"/>
                <w:szCs w:val="24"/>
              </w:rPr>
            </w:pPr>
            <w:r w:rsidRPr="00024EB2">
              <w:rPr>
                <w:rFonts w:cstheme="minorHAnsi"/>
                <w:szCs w:val="24"/>
              </w:rPr>
              <w:t>une</w:t>
            </w:r>
          </w:p>
        </w:tc>
        <w:tc>
          <w:tcPr>
            <w:tcW w:w="1399" w:type="dxa"/>
          </w:tcPr>
          <w:p w14:paraId="4FDDDF21"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DC5DD11"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73A71154"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C450C8D" w14:textId="77777777" w:rsidR="008A257B" w:rsidRPr="00024EB2" w:rsidRDefault="008A257B" w:rsidP="008A257B">
            <w:pPr>
              <w:ind w:right="-384" w:firstLine="22"/>
              <w:rPr>
                <w:rFonts w:cstheme="minorHAnsi"/>
                <w:szCs w:val="24"/>
              </w:rPr>
            </w:pPr>
            <w:proofErr w:type="spellStart"/>
            <w:r w:rsidRPr="00024EB2">
              <w:rPr>
                <w:rFonts w:cstheme="minorHAnsi"/>
                <w:szCs w:val="24"/>
              </w:rPr>
              <w:t>étais</w:t>
            </w:r>
            <w:proofErr w:type="spellEnd"/>
          </w:p>
        </w:tc>
        <w:tc>
          <w:tcPr>
            <w:tcW w:w="1399" w:type="dxa"/>
          </w:tcPr>
          <w:p w14:paraId="7FFF6C56"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4EC2DD6"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1D379CD" w14:textId="77777777" w:rsidTr="008A25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342" w:type="dxa"/>
            <w:gridSpan w:val="3"/>
            <w:shd w:val="clear" w:color="auto" w:fill="auto"/>
          </w:tcPr>
          <w:p w14:paraId="6B50B242" w14:textId="77777777" w:rsidR="008A257B" w:rsidRPr="00C117FE" w:rsidRDefault="008A257B" w:rsidP="008A257B">
            <w:pPr>
              <w:pStyle w:val="berschrift6"/>
              <w:outlineLvl w:val="5"/>
              <w:rPr>
                <w:b w:val="0"/>
                <w:bCs w:val="0"/>
                <w:sz w:val="24"/>
                <w:szCs w:val="24"/>
              </w:rPr>
            </w:pPr>
            <w:bookmarkStart w:id="115" w:name="_heading=h.3tbugp1" w:colFirst="0" w:colLast="0"/>
            <w:bookmarkStart w:id="116" w:name="_Toc79609259"/>
            <w:bookmarkEnd w:id="115"/>
            <w:r w:rsidRPr="00C117FE">
              <w:rPr>
                <w:b w:val="0"/>
                <w:bCs w:val="0"/>
                <w:sz w:val="24"/>
                <w:szCs w:val="24"/>
              </w:rPr>
              <w:t>MLE Values</w:t>
            </w:r>
            <w:bookmarkEnd w:id="116"/>
          </w:p>
        </w:tc>
      </w:tr>
    </w:tbl>
    <w:p w14:paraId="7A2DC0C2" w14:textId="77777777" w:rsidR="00FB34F5" w:rsidRPr="00FB34F5" w:rsidRDefault="00FB34F5" w:rsidP="00066697">
      <w:pPr>
        <w:pStyle w:val="Sub-chapters"/>
        <w:ind w:firstLine="0"/>
      </w:pPr>
    </w:p>
    <w:tbl>
      <w:tblPr>
        <w:tblStyle w:val="af6"/>
        <w:tblpPr w:leftFromText="141" w:rightFromText="141" w:vertAnchor="text" w:horzAnchor="margin" w:tblpY="-26"/>
        <w:tblOverlap w:val="never"/>
        <w:tblW w:w="4430" w:type="dxa"/>
        <w:tblInd w:w="0" w:type="dxa"/>
        <w:tblLayout w:type="fixed"/>
        <w:tblLook w:val="0400" w:firstRow="0" w:lastRow="0" w:firstColumn="0" w:lastColumn="0" w:noHBand="0" w:noVBand="1"/>
      </w:tblPr>
      <w:tblGrid>
        <w:gridCol w:w="4430"/>
      </w:tblGrid>
      <w:tr w:rsidR="00024EB2" w:rsidRPr="00024EB2" w14:paraId="530A7EC4" w14:textId="77777777" w:rsidTr="00024EB2">
        <w:tc>
          <w:tcPr>
            <w:tcW w:w="4430" w:type="dxa"/>
          </w:tcPr>
          <w:tbl>
            <w:tblPr>
              <w:tblStyle w:val="af7"/>
              <w:tblpPr w:leftFromText="141" w:rightFromText="141" w:vertAnchor="text" w:horzAnchor="margin" w:tblpY="-82"/>
              <w:tblOverlap w:val="never"/>
              <w:tblW w:w="42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97"/>
              <w:gridCol w:w="892"/>
              <w:gridCol w:w="1230"/>
            </w:tblGrid>
            <w:tr w:rsidR="00024EB2" w:rsidRPr="00024EB2" w14:paraId="74EB031E" w14:textId="77777777" w:rsidTr="0065306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5A0BB699" w14:textId="77777777" w:rsidR="00024EB2" w:rsidRPr="00024EB2" w:rsidRDefault="00024EB2" w:rsidP="00024EB2">
                  <w:pPr>
                    <w:jc w:val="right"/>
                    <w:rPr>
                      <w:rFonts w:cstheme="minorHAnsi"/>
                      <w:sz w:val="24"/>
                      <w:szCs w:val="24"/>
                    </w:rPr>
                  </w:pPr>
                </w:p>
              </w:tc>
              <w:tc>
                <w:tcPr>
                  <w:tcW w:w="892" w:type="dxa"/>
                </w:tcPr>
                <w:p w14:paraId="0E68E101"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ORAL</w:t>
                  </w:r>
                </w:p>
              </w:tc>
              <w:tc>
                <w:tcPr>
                  <w:tcW w:w="1230" w:type="dxa"/>
                </w:tcPr>
                <w:p w14:paraId="688C9989"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LIT</w:t>
                  </w:r>
                </w:p>
              </w:tc>
            </w:tr>
            <w:tr w:rsidR="00024EB2" w:rsidRPr="00024EB2" w14:paraId="20163071" w14:textId="77777777" w:rsidTr="0065306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6E39ABE" w14:textId="77777777" w:rsidR="00024EB2" w:rsidRPr="00024EB2" w:rsidRDefault="00024EB2" w:rsidP="00024EB2">
                  <w:pPr>
                    <w:jc w:val="right"/>
                    <w:rPr>
                      <w:rFonts w:cstheme="minorHAnsi"/>
                      <w:sz w:val="24"/>
                      <w:szCs w:val="24"/>
                    </w:rPr>
                  </w:pPr>
                </w:p>
              </w:tc>
              <w:tc>
                <w:tcPr>
                  <w:tcW w:w="892" w:type="dxa"/>
                </w:tcPr>
                <w:p w14:paraId="14B46D2D"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0" w:type="dxa"/>
                </w:tcPr>
                <w:p w14:paraId="68CD1E74"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24EB2" w:rsidRPr="00024EB2" w14:paraId="7E3467D4" w14:textId="77777777" w:rsidTr="0065306B">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0E4D32E6" w14:textId="77777777" w:rsidR="00024EB2" w:rsidRPr="00024EB2" w:rsidRDefault="00024EB2" w:rsidP="00024EB2">
                  <w:pPr>
                    <w:jc w:val="right"/>
                    <w:rPr>
                      <w:rFonts w:cstheme="minorHAnsi"/>
                      <w:sz w:val="24"/>
                      <w:szCs w:val="24"/>
                    </w:rPr>
                  </w:pPr>
                  <w:r w:rsidRPr="00024EB2">
                    <w:rPr>
                      <w:rFonts w:cstheme="minorHAnsi"/>
                      <w:sz w:val="24"/>
                      <w:szCs w:val="24"/>
                    </w:rPr>
                    <w:t>Prior Probability</w:t>
                  </w:r>
                </w:p>
              </w:tc>
              <w:tc>
                <w:tcPr>
                  <w:tcW w:w="892" w:type="dxa"/>
                </w:tcPr>
                <w:p w14:paraId="42A65ED9"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.60</w:t>
                  </w:r>
                </w:p>
              </w:tc>
              <w:tc>
                <w:tcPr>
                  <w:tcW w:w="1230" w:type="dxa"/>
                </w:tcPr>
                <w:p w14:paraId="039174A4"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.40</w:t>
                  </w:r>
                </w:p>
              </w:tc>
            </w:tr>
            <w:tr w:rsidR="00024EB2" w:rsidRPr="00024EB2" w14:paraId="4A349427" w14:textId="77777777" w:rsidTr="0065306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3B802F52" w14:textId="77777777" w:rsidR="00024EB2" w:rsidRPr="00024EB2" w:rsidRDefault="00024EB2" w:rsidP="00024EB2">
                  <w:pPr>
                    <w:jc w:val="right"/>
                    <w:rPr>
                      <w:rFonts w:cstheme="minorHAnsi"/>
                      <w:sz w:val="24"/>
                      <w:szCs w:val="24"/>
                    </w:rPr>
                  </w:pPr>
                  <w:r w:rsidRPr="00024EB2">
                    <w:rPr>
                      <w:rFonts w:cstheme="minorHAnsi"/>
                      <w:sz w:val="24"/>
                      <w:szCs w:val="24"/>
                    </w:rPr>
                    <w:t>Smoothing</w:t>
                  </w:r>
                </w:p>
              </w:tc>
              <w:tc>
                <w:tcPr>
                  <w:tcW w:w="892" w:type="dxa"/>
                </w:tcPr>
                <w:p w14:paraId="3FA427A5"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.12</w:t>
                  </w:r>
                </w:p>
              </w:tc>
              <w:tc>
                <w:tcPr>
                  <w:tcW w:w="1230" w:type="dxa"/>
                </w:tcPr>
                <w:p w14:paraId="1791AA07"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.08</w:t>
                  </w:r>
                </w:p>
              </w:tc>
            </w:tr>
          </w:tbl>
          <w:p w14:paraId="5E246C31" w14:textId="77777777" w:rsidR="00024EB2" w:rsidRPr="009F7CCE" w:rsidRDefault="00024EB2" w:rsidP="00786B77">
            <w:pPr>
              <w:pStyle w:val="berschrift6"/>
              <w:outlineLvl w:val="5"/>
              <w:rPr>
                <w:sz w:val="24"/>
                <w:szCs w:val="24"/>
              </w:rPr>
            </w:pPr>
            <w:bookmarkStart w:id="117" w:name="_Toc79609257"/>
            <w:r w:rsidRPr="009F7CCE">
              <w:rPr>
                <w:sz w:val="24"/>
                <w:szCs w:val="24"/>
              </w:rPr>
              <w:t>Classification Values</w:t>
            </w:r>
            <w:bookmarkEnd w:id="117"/>
          </w:p>
          <w:p w14:paraId="36576D57" w14:textId="77777777" w:rsidR="00024EB2" w:rsidRPr="00024EB2" w:rsidRDefault="00024EB2" w:rsidP="00024EB2">
            <w:pPr>
              <w:rPr>
                <w:rFonts w:eastAsia="Georgia"/>
                <w:sz w:val="24"/>
                <w:szCs w:val="24"/>
              </w:rPr>
            </w:pPr>
          </w:p>
        </w:tc>
      </w:tr>
      <w:tr w:rsidR="00024EB2" w:rsidRPr="00024EB2" w14:paraId="21D2C451" w14:textId="77777777" w:rsidTr="00024EB2">
        <w:tc>
          <w:tcPr>
            <w:tcW w:w="4430" w:type="dxa"/>
          </w:tcPr>
          <w:tbl>
            <w:tblPr>
              <w:tblStyle w:val="af8"/>
              <w:tblpPr w:leftFromText="141" w:rightFromText="141" w:vertAnchor="text" w:horzAnchor="margin" w:tblpY="-144"/>
              <w:tblOverlap w:val="never"/>
              <w:tblW w:w="434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31"/>
              <w:gridCol w:w="1064"/>
              <w:gridCol w:w="1546"/>
            </w:tblGrid>
            <w:tr w:rsidR="00024EB2" w:rsidRPr="00024EB2" w14:paraId="68AFDA34" w14:textId="77777777" w:rsidTr="0065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54AE0F13"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bookmarkStart w:id="118" w:name="_heading=h.37m2jsg" w:colFirst="0" w:colLast="0"/>
                  <w:bookmarkEnd w:id="118"/>
                </w:p>
              </w:tc>
              <w:tc>
                <w:tcPr>
                  <w:tcW w:w="1064" w:type="dxa"/>
                </w:tcPr>
                <w:p w14:paraId="34853EFE"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ORAL</w:t>
                  </w:r>
                </w:p>
              </w:tc>
              <w:tc>
                <w:tcPr>
                  <w:tcW w:w="1546" w:type="dxa"/>
                </w:tcPr>
                <w:p w14:paraId="76CE701C"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LIT</w:t>
                  </w:r>
                </w:p>
              </w:tc>
            </w:tr>
            <w:tr w:rsidR="00024EB2" w:rsidRPr="00024EB2" w14:paraId="0C1DAC43"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D52FCCB"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Vous</w:t>
                  </w:r>
                </w:p>
              </w:tc>
              <w:tc>
                <w:tcPr>
                  <w:tcW w:w="1064" w:type="dxa"/>
                </w:tcPr>
                <w:p w14:paraId="33B8D3E9" w14:textId="77777777" w:rsidR="00024EB2" w:rsidRPr="00FB34F5"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54A65527"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359AA4AF"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96639D0"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Dites</w:t>
                  </w:r>
                </w:p>
              </w:tc>
              <w:tc>
                <w:tcPr>
                  <w:tcW w:w="1064" w:type="dxa"/>
                </w:tcPr>
                <w:p w14:paraId="11C4D89A" w14:textId="77777777" w:rsidR="00024EB2" w:rsidRPr="00FB34F5"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47B63EF9"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6CAA6A8C"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8AC9955"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proofErr w:type="spellStart"/>
                  <w:r w:rsidRPr="00024EB2">
                    <w:rPr>
                      <w:rFonts w:eastAsia="Georgia" w:cstheme="minorHAnsi"/>
                      <w:b w:val="0"/>
                      <w:sz w:val="24"/>
                      <w:szCs w:val="24"/>
                    </w:rPr>
                    <w:t>Imbéciile</w:t>
                  </w:r>
                  <w:proofErr w:type="spellEnd"/>
                </w:p>
              </w:tc>
              <w:tc>
                <w:tcPr>
                  <w:tcW w:w="1064" w:type="dxa"/>
                </w:tcPr>
                <w:p w14:paraId="6082F77E"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.12</w:t>
                  </w:r>
                </w:p>
              </w:tc>
              <w:tc>
                <w:tcPr>
                  <w:tcW w:w="1546" w:type="dxa"/>
                </w:tcPr>
                <w:p w14:paraId="1B5D7DA9"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0.05</w:t>
                  </w:r>
                </w:p>
              </w:tc>
            </w:tr>
            <w:tr w:rsidR="00024EB2" w:rsidRPr="00024EB2" w14:paraId="55870B73"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0C678DD"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 xml:space="preserve">Prior </w:t>
                  </w:r>
                  <w:proofErr w:type="spellStart"/>
                  <w:r w:rsidRPr="00024EB2">
                    <w:rPr>
                      <w:rFonts w:eastAsia="Georgia" w:cstheme="minorHAnsi"/>
                      <w:b w:val="0"/>
                      <w:sz w:val="24"/>
                      <w:szCs w:val="24"/>
                    </w:rPr>
                    <w:t>Probabiltiy</w:t>
                  </w:r>
                  <w:proofErr w:type="spellEnd"/>
                </w:p>
              </w:tc>
              <w:tc>
                <w:tcPr>
                  <w:tcW w:w="1064" w:type="dxa"/>
                </w:tcPr>
                <w:p w14:paraId="3917A7CD"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0.60</w:t>
                  </w:r>
                </w:p>
              </w:tc>
              <w:tc>
                <w:tcPr>
                  <w:tcW w:w="1546" w:type="dxa"/>
                </w:tcPr>
                <w:p w14:paraId="5B8D446E"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.40</w:t>
                  </w:r>
                </w:p>
              </w:tc>
            </w:tr>
            <w:tr w:rsidR="00024EB2" w:rsidRPr="00024EB2" w14:paraId="32774C54"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CF0C4D" w14:textId="7413C7BF" w:rsidR="00024EB2" w:rsidRPr="00FB34F5" w:rsidRDefault="00FB34F5" w:rsidP="00024EB2">
                  <w:pPr>
                    <w:pBdr>
                      <w:top w:val="nil"/>
                      <w:left w:val="nil"/>
                      <w:bottom w:val="nil"/>
                      <w:right w:val="nil"/>
                      <w:between w:val="nil"/>
                    </w:pBdr>
                    <w:spacing w:line="360" w:lineRule="auto"/>
                    <w:jc w:val="right"/>
                    <w:rPr>
                      <w:rFonts w:eastAsia="Georgia" w:cstheme="minorHAnsi"/>
                      <w:b w:val="0"/>
                      <w:bCs/>
                      <w:sz w:val="24"/>
                      <w:szCs w:val="24"/>
                    </w:rPr>
                  </w:pPr>
                  <w:r w:rsidRPr="00FB34F5">
                    <w:rPr>
                      <w:rFonts w:eastAsia="Georgia" w:cstheme="minorHAnsi"/>
                      <w:b w:val="0"/>
                      <w:bCs/>
                      <w:sz w:val="24"/>
                      <w:szCs w:val="24"/>
                    </w:rPr>
                    <w:t>Product</w:t>
                  </w:r>
                </w:p>
              </w:tc>
              <w:tc>
                <w:tcPr>
                  <w:tcW w:w="1064" w:type="dxa"/>
                </w:tcPr>
                <w:p w14:paraId="7A17B16C"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0.00798</w:t>
                  </w:r>
                </w:p>
              </w:tc>
              <w:tc>
                <w:tcPr>
                  <w:tcW w:w="1546" w:type="dxa"/>
                </w:tcPr>
                <w:p w14:paraId="79FE7910"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0.00128</w:t>
                  </w:r>
                </w:p>
              </w:tc>
            </w:tr>
          </w:tbl>
          <w:p w14:paraId="25B8138D" w14:textId="77777777" w:rsidR="00024EB2" w:rsidRPr="00024EB2" w:rsidRDefault="00024EB2" w:rsidP="00024EB2">
            <w:pPr>
              <w:pBdr>
                <w:top w:val="nil"/>
                <w:left w:val="nil"/>
                <w:bottom w:val="nil"/>
                <w:right w:val="nil"/>
                <w:between w:val="nil"/>
              </w:pBdr>
              <w:tabs>
                <w:tab w:val="left" w:pos="1540"/>
              </w:tabs>
              <w:spacing w:line="360" w:lineRule="auto"/>
              <w:jc w:val="both"/>
              <w:rPr>
                <w:rFonts w:eastAsia="Georgia" w:cstheme="minorHAnsi"/>
                <w:sz w:val="24"/>
                <w:szCs w:val="24"/>
              </w:rPr>
            </w:pPr>
          </w:p>
        </w:tc>
      </w:tr>
      <w:tr w:rsidR="00024EB2" w:rsidRPr="00024EB2" w14:paraId="0C0BA4D9" w14:textId="77777777" w:rsidTr="00024EB2">
        <w:tc>
          <w:tcPr>
            <w:tcW w:w="4430" w:type="dxa"/>
          </w:tcPr>
          <w:p w14:paraId="2DC224D4" w14:textId="77777777" w:rsidR="00024EB2" w:rsidRPr="009F7CCE" w:rsidRDefault="00024EB2" w:rsidP="00786B77">
            <w:pPr>
              <w:pStyle w:val="berschrift6"/>
              <w:outlineLvl w:val="5"/>
              <w:rPr>
                <w:sz w:val="24"/>
                <w:szCs w:val="24"/>
              </w:rPr>
            </w:pPr>
            <w:bookmarkStart w:id="119" w:name="_heading=h.1mrcu09" w:colFirst="0" w:colLast="0"/>
            <w:bookmarkStart w:id="120" w:name="_Toc79609258"/>
            <w:bookmarkEnd w:id="119"/>
            <w:r w:rsidRPr="009F7CCE">
              <w:rPr>
                <w:sz w:val="24"/>
                <w:szCs w:val="24"/>
              </w:rPr>
              <w:t>Classification Assignment</w:t>
            </w:r>
            <w:bookmarkEnd w:id="120"/>
          </w:p>
        </w:tc>
      </w:tr>
    </w:tbl>
    <w:p w14:paraId="79507B7D" w14:textId="77777777" w:rsidR="00066697" w:rsidRDefault="00066697" w:rsidP="00066697">
      <w:pPr>
        <w:ind w:firstLine="0"/>
        <w:rPr>
          <w:rFonts w:cstheme="minorHAnsi"/>
          <w:szCs w:val="24"/>
        </w:rPr>
      </w:pPr>
    </w:p>
    <w:p w14:paraId="4138B05E" w14:textId="7683D3D3" w:rsidR="00FB34F5" w:rsidRDefault="003B5699" w:rsidP="001C4C6B">
      <w:pPr>
        <w:ind w:firstLine="360"/>
        <w:rPr>
          <w:rFonts w:eastAsia="Georgia"/>
        </w:rPr>
      </w:pPr>
      <w:r w:rsidRPr="00716506">
        <w:rPr>
          <w:rFonts w:cstheme="minorHAnsi"/>
          <w:szCs w:val="24"/>
        </w:rPr>
        <w:t>It is assumed in the following</w:t>
      </w:r>
      <w:r w:rsidR="00024EB2">
        <w:rPr>
          <w:rFonts w:cstheme="minorHAnsi"/>
          <w:szCs w:val="24"/>
        </w:rPr>
        <w:t xml:space="preserve"> corpus </w:t>
      </w:r>
      <w:r w:rsidRPr="00716506">
        <w:rPr>
          <w:rFonts w:cstheme="minorHAnsi"/>
          <w:szCs w:val="24"/>
        </w:rPr>
        <w:t>,</w:t>
      </w:r>
      <w:r w:rsidR="00024EB2">
        <w:rPr>
          <w:rFonts w:cstheme="minorHAnsi"/>
          <w:szCs w:val="24"/>
        </w:rPr>
        <w:t xml:space="preserve"> as seen in</w:t>
      </w:r>
      <w:r w:rsidR="003D75B5">
        <w:rPr>
          <w:rFonts w:cstheme="minorHAnsi"/>
          <w:szCs w:val="24"/>
        </w:rPr>
        <w:t xml:space="preserve"> </w:t>
      </w:r>
      <w:sdt>
        <w:sdtPr>
          <w:rPr>
            <w:rFonts w:cstheme="minorHAnsi"/>
            <w:szCs w:val="24"/>
          </w:rPr>
          <w:tag w:val="goog_rdk_155"/>
          <w:id w:val="1469242298"/>
        </w:sdtPr>
        <w:sdtEndPr/>
        <w:sdtContent/>
      </w:sdt>
      <w:r w:rsidRPr="00716506">
        <w:rPr>
          <w:rFonts w:cstheme="minorHAnsi"/>
          <w:szCs w:val="24"/>
        </w:rPr>
        <w:t>table 1,</w:t>
      </w:r>
      <w:r w:rsidR="003D75B5">
        <w:rPr>
          <w:rFonts w:cstheme="minorHAnsi"/>
          <w:szCs w:val="24"/>
        </w:rPr>
        <w:t xml:space="preserve"> </w:t>
      </w:r>
      <w:r w:rsidRPr="00716506">
        <w:rPr>
          <w:rFonts w:cstheme="minorHAnsi"/>
          <w:szCs w:val="24"/>
        </w:rPr>
        <w:t>that the sentences have the following features</w:t>
      </w:r>
      <w:r w:rsidR="00024EB2">
        <w:rPr>
          <w:rFonts w:cstheme="minorHAnsi"/>
          <w:szCs w:val="24"/>
        </w:rPr>
        <w:t xml:space="preserve"> as listed in the </w:t>
      </w:r>
      <w:r w:rsidR="00FB34F5">
        <w:rPr>
          <w:rFonts w:cstheme="minorHAnsi"/>
          <w:szCs w:val="24"/>
        </w:rPr>
        <w:t>feature</w:t>
      </w:r>
      <w:r w:rsidR="00024EB2">
        <w:rPr>
          <w:rFonts w:cstheme="minorHAnsi"/>
          <w:szCs w:val="24"/>
        </w:rPr>
        <w:t xml:space="preserve"> column</w:t>
      </w:r>
      <w:r w:rsidRPr="00716506">
        <w:rPr>
          <w:rFonts w:cstheme="minorHAnsi"/>
          <w:szCs w:val="24"/>
        </w:rPr>
        <w:t>. Using these sentences as a training corpus, it is possible to ascertain the most probabilistic classification of</w:t>
      </w:r>
      <w:sdt>
        <w:sdtPr>
          <w:rPr>
            <w:rFonts w:cstheme="minorHAnsi"/>
            <w:szCs w:val="24"/>
          </w:rPr>
          <w:tag w:val="goog_rdk_156"/>
          <w:id w:val="-1106190891"/>
        </w:sdtPr>
        <w:sdtEndPr/>
        <w:sdtContent/>
      </w:sdt>
      <w:r w:rsidRPr="00716506">
        <w:rPr>
          <w:rFonts w:cstheme="minorHAnsi"/>
          <w:szCs w:val="24"/>
        </w:rPr>
        <w:t xml:space="preserve"> </w:t>
      </w:r>
      <w:r w:rsidR="008B34BD">
        <w:rPr>
          <w:rFonts w:cstheme="minorHAnsi"/>
          <w:szCs w:val="24"/>
        </w:rPr>
        <w:t xml:space="preserve">a </w:t>
      </w:r>
      <w:r w:rsidRPr="00716506">
        <w:rPr>
          <w:rFonts w:cstheme="minorHAnsi"/>
          <w:szCs w:val="24"/>
        </w:rPr>
        <w:t xml:space="preserve">sentence the </w:t>
      </w:r>
      <w:r w:rsidRPr="00716506">
        <w:rPr>
          <w:rFonts w:cstheme="minorHAnsi"/>
          <w:i/>
          <w:szCs w:val="24"/>
        </w:rPr>
        <w:t>vous dites imbécile.</w:t>
      </w:r>
      <w:r w:rsidR="003D75B5">
        <w:rPr>
          <w:rFonts w:cstheme="minorHAnsi"/>
          <w:szCs w:val="24"/>
        </w:rPr>
        <w:t xml:space="preserve"> </w:t>
      </w:r>
      <w:r w:rsidR="00FB34F5" w:rsidRPr="00716506">
        <w:rPr>
          <w:rFonts w:eastAsia="Georgia"/>
        </w:rPr>
        <w:t>The prior probabilities and smoothing probabilities for the respective classes must first be calculated and the results of which are present in table 2</w:t>
      </w:r>
      <w:r w:rsidR="00FB34F5">
        <w:rPr>
          <w:rFonts w:eastAsia="Georgia"/>
        </w:rPr>
        <w:t>.</w:t>
      </w:r>
      <w:r w:rsidR="003D75B5">
        <w:rPr>
          <w:rFonts w:eastAsia="Georgia"/>
        </w:rPr>
        <w:t xml:space="preserve"> </w:t>
      </w:r>
      <w:r w:rsidR="00024EB2">
        <w:rPr>
          <w:rFonts w:eastAsia="Georgia"/>
        </w:rPr>
        <w:t>Combined with the values in table 2, the MLE values can be calculated as seen in table</w:t>
      </w:r>
      <w:r w:rsidR="00F22D09">
        <w:rPr>
          <w:rFonts w:eastAsia="Georgia"/>
        </w:rPr>
        <w:t xml:space="preserve"> </w:t>
      </w:r>
      <w:r w:rsidR="00024EB2">
        <w:rPr>
          <w:rFonts w:eastAsia="Georgia"/>
        </w:rPr>
        <w:t>3.</w:t>
      </w:r>
      <w:r w:rsidR="003D75B5">
        <w:rPr>
          <w:rFonts w:eastAsia="Georgia"/>
        </w:rPr>
        <w:t xml:space="preserve"> </w:t>
      </w:r>
    </w:p>
    <w:p w14:paraId="3736ABA6" w14:textId="36D2ED53" w:rsidR="003553F9" w:rsidRPr="00FB34F5" w:rsidRDefault="003B5699" w:rsidP="00FB34F5">
      <w:pPr>
        <w:ind w:firstLine="360"/>
        <w:rPr>
          <w:rFonts w:cstheme="minorHAnsi"/>
          <w:szCs w:val="24"/>
        </w:rPr>
      </w:pPr>
      <w:r w:rsidRPr="00716506">
        <w:rPr>
          <w:rFonts w:eastAsia="Georgia" w:cstheme="minorHAnsi"/>
          <w:color w:val="000000"/>
          <w:szCs w:val="24"/>
        </w:rPr>
        <w:t xml:space="preserve">The final step is simply to traverse the sentence, retrieve the respective values from table 3 and </w:t>
      </w:r>
      <w:sdt>
        <w:sdtPr>
          <w:rPr>
            <w:rFonts w:cstheme="minorHAnsi"/>
            <w:szCs w:val="24"/>
          </w:rPr>
          <w:tag w:val="goog_rdk_157"/>
          <w:id w:val="-1547446455"/>
        </w:sdtPr>
        <w:sdtEndPr/>
        <w:sdtContent/>
      </w:sdt>
      <w:r w:rsidRPr="00716506">
        <w:rPr>
          <w:rFonts w:eastAsia="Georgia" w:cstheme="minorHAnsi"/>
          <w:color w:val="000000"/>
          <w:szCs w:val="24"/>
        </w:rPr>
        <w:t>multipl</w:t>
      </w:r>
      <w:r w:rsidR="008B34BD">
        <w:rPr>
          <w:rFonts w:eastAsia="Georgia" w:cstheme="minorHAnsi"/>
          <w:color w:val="000000"/>
          <w:szCs w:val="24"/>
        </w:rPr>
        <w:t>y</w:t>
      </w:r>
      <w:r w:rsidR="00E91C40">
        <w:rPr>
          <w:rFonts w:eastAsia="Georgia" w:cstheme="minorHAnsi"/>
          <w:color w:val="000000"/>
          <w:szCs w:val="24"/>
        </w:rPr>
        <w:t xml:space="preserve"> </w:t>
      </w:r>
      <w:r w:rsidRPr="00716506">
        <w:rPr>
          <w:rFonts w:eastAsia="Georgia" w:cstheme="minorHAnsi"/>
          <w:color w:val="000000"/>
          <w:szCs w:val="24"/>
        </w:rPr>
        <w:t>the respective products by their respective prior probabilities. The result, as seen in table 4, shows that the sentence is most likely ORAL based on the corpus as presented above.</w:t>
      </w:r>
      <w:bookmarkStart w:id="121" w:name="_heading=h.46r0co2" w:colFirst="0" w:colLast="0"/>
      <w:bookmarkEnd w:id="121"/>
    </w:p>
    <w:p w14:paraId="0000020D" w14:textId="0DD4C92E" w:rsidR="00FE5824" w:rsidRPr="00E91C40" w:rsidRDefault="003B5699" w:rsidP="003553F9">
      <w:pPr>
        <w:pStyle w:val="berschrift2"/>
        <w:rPr>
          <w:rFonts w:eastAsia="Georgia" w:cstheme="minorHAnsi"/>
          <w:color w:val="000000"/>
          <w:szCs w:val="24"/>
        </w:rPr>
      </w:pPr>
      <w:bookmarkStart w:id="122" w:name="_Toc79661991"/>
      <w:r w:rsidRPr="00716506">
        <w:t>Combining Registers and Discourse</w:t>
      </w:r>
      <w:bookmarkEnd w:id="122"/>
      <w:r w:rsidRPr="00716506">
        <w:t xml:space="preserve"> </w:t>
      </w:r>
    </w:p>
    <w:p w14:paraId="0000020E" w14:textId="50E39DA1" w:rsidR="00FE5824" w:rsidRPr="00716506" w:rsidRDefault="003B5699">
      <w:pPr>
        <w:rPr>
          <w:rFonts w:cstheme="minorHAnsi"/>
          <w:szCs w:val="24"/>
        </w:rPr>
      </w:pPr>
      <w:r w:rsidRPr="00716506">
        <w:rPr>
          <w:rFonts w:cstheme="minorHAnsi"/>
          <w:szCs w:val="24"/>
        </w:rPr>
        <w:t xml:space="preserve">Literacy and orality represent the binary feature set that is to be assessed by the naïve Bayes. As the medium is apparent from the textual nature of the data set, it is assumed then that when the textual and medial discourse overlap, they represent literacy. If they are to diverge, then they represent orality. Therefore, </w:t>
      </w:r>
      <w:r w:rsidR="009E27EE" w:rsidRPr="00716506">
        <w:rPr>
          <w:rFonts w:cstheme="minorHAnsi"/>
          <w:szCs w:val="24"/>
        </w:rPr>
        <w:t>it</w:t>
      </w:r>
      <w:r w:rsidRPr="00716506">
        <w:rPr>
          <w:rFonts w:cstheme="minorHAnsi"/>
          <w:szCs w:val="24"/>
        </w:rPr>
        <w:t xml:space="preserve"> is possible to to group the registers in a manner akin to the diagram as presented by Koch </w:t>
      </w:r>
      <w:sdt>
        <w:sdtPr>
          <w:rPr>
            <w:rFonts w:cstheme="minorHAnsi"/>
            <w:szCs w:val="24"/>
          </w:rPr>
          <w:tag w:val="goog_rdk_159"/>
          <w:id w:val="-1292817871"/>
        </w:sdtPr>
        <w:sdtEndPr/>
        <w:sdtContent/>
      </w:sdt>
      <w:r w:rsidR="00511E41">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FE5824" w:rsidRPr="00716506" w14:paraId="386B44DE" w14:textId="77777777" w:rsidTr="007C6F40">
        <w:tc>
          <w:tcPr>
            <w:tcW w:w="1125" w:type="dxa"/>
            <w:tcBorders>
              <w:top w:val="single" w:sz="4" w:space="0" w:color="auto"/>
              <w:left w:val="single" w:sz="4" w:space="0" w:color="auto"/>
            </w:tcBorders>
          </w:tcPr>
          <w:p w14:paraId="0000020F" w14:textId="77777777" w:rsidR="00FE5824" w:rsidRPr="00716506" w:rsidRDefault="00FE5824">
            <w:pPr>
              <w:rPr>
                <w:rFonts w:cstheme="minorHAnsi"/>
                <w:szCs w:val="24"/>
              </w:rPr>
            </w:pPr>
          </w:p>
        </w:tc>
        <w:tc>
          <w:tcPr>
            <w:tcW w:w="938" w:type="dxa"/>
            <w:tcBorders>
              <w:top w:val="single" w:sz="4" w:space="0" w:color="auto"/>
            </w:tcBorders>
          </w:tcPr>
          <w:p w14:paraId="00000210" w14:textId="77777777" w:rsidR="00FE5824" w:rsidRPr="00716506" w:rsidRDefault="00FE5824">
            <w:pPr>
              <w:rPr>
                <w:rFonts w:cstheme="minorHAnsi"/>
                <w:szCs w:val="24"/>
              </w:rPr>
            </w:pPr>
          </w:p>
        </w:tc>
        <w:tc>
          <w:tcPr>
            <w:tcW w:w="880" w:type="dxa"/>
            <w:tcBorders>
              <w:top w:val="single" w:sz="4" w:space="0" w:color="auto"/>
            </w:tcBorders>
          </w:tcPr>
          <w:p w14:paraId="00000211" w14:textId="77777777" w:rsidR="00FE5824" w:rsidRPr="00716506" w:rsidRDefault="00FE5824">
            <w:pPr>
              <w:rPr>
                <w:rFonts w:cstheme="minorHAnsi"/>
                <w:szCs w:val="24"/>
              </w:rPr>
            </w:pPr>
          </w:p>
        </w:tc>
        <w:tc>
          <w:tcPr>
            <w:tcW w:w="507" w:type="dxa"/>
            <w:tcBorders>
              <w:top w:val="single" w:sz="4" w:space="0" w:color="auto"/>
            </w:tcBorders>
          </w:tcPr>
          <w:p w14:paraId="00000212" w14:textId="77777777" w:rsidR="00FE5824" w:rsidRPr="00716506" w:rsidRDefault="003B5699">
            <w:pPr>
              <w:rPr>
                <w:rFonts w:cstheme="minorHAnsi"/>
                <w:szCs w:val="24"/>
              </w:rPr>
            </w:pPr>
            <w:r w:rsidRPr="00716506">
              <w:rPr>
                <w:rFonts w:cstheme="minorHAnsi"/>
                <w:szCs w:val="24"/>
              </w:rPr>
              <w:t xml:space="preserve"> </w:t>
            </w:r>
          </w:p>
        </w:tc>
        <w:tc>
          <w:tcPr>
            <w:tcW w:w="911" w:type="dxa"/>
            <w:tcBorders>
              <w:top w:val="single" w:sz="4" w:space="0" w:color="auto"/>
            </w:tcBorders>
          </w:tcPr>
          <w:p w14:paraId="00000213" w14:textId="77777777" w:rsidR="00FE5824" w:rsidRPr="00716506" w:rsidRDefault="00FE5824">
            <w:pPr>
              <w:rPr>
                <w:rFonts w:cstheme="minorHAnsi"/>
                <w:szCs w:val="24"/>
              </w:rPr>
            </w:pPr>
          </w:p>
        </w:tc>
        <w:tc>
          <w:tcPr>
            <w:tcW w:w="1066" w:type="dxa"/>
            <w:tcBorders>
              <w:top w:val="single" w:sz="4" w:space="0" w:color="auto"/>
            </w:tcBorders>
          </w:tcPr>
          <w:p w14:paraId="00000214" w14:textId="77777777" w:rsidR="00FE5824" w:rsidRPr="00716506" w:rsidRDefault="00FE5824">
            <w:pPr>
              <w:rPr>
                <w:rFonts w:cstheme="minorHAnsi"/>
                <w:szCs w:val="24"/>
              </w:rPr>
            </w:pPr>
          </w:p>
        </w:tc>
        <w:tc>
          <w:tcPr>
            <w:tcW w:w="916" w:type="dxa"/>
            <w:tcBorders>
              <w:top w:val="single" w:sz="4" w:space="0" w:color="auto"/>
            </w:tcBorders>
          </w:tcPr>
          <w:p w14:paraId="00000215" w14:textId="77777777" w:rsidR="00FE5824" w:rsidRPr="00716506" w:rsidRDefault="003B5699">
            <w:pPr>
              <w:rPr>
                <w:rFonts w:cstheme="minorHAnsi"/>
                <w:szCs w:val="24"/>
              </w:rPr>
            </w:pPr>
            <w:r w:rsidRPr="00716506">
              <w:rPr>
                <w:rFonts w:cstheme="minorHAnsi"/>
                <w:szCs w:val="24"/>
              </w:rPr>
              <w:t>FC</w:t>
            </w:r>
          </w:p>
        </w:tc>
        <w:tc>
          <w:tcPr>
            <w:tcW w:w="823" w:type="dxa"/>
            <w:tcBorders>
              <w:top w:val="single" w:sz="4" w:space="0" w:color="auto"/>
            </w:tcBorders>
          </w:tcPr>
          <w:p w14:paraId="00000216" w14:textId="77777777" w:rsidR="00FE5824" w:rsidRPr="00716506" w:rsidRDefault="003B5699">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00000217" w14:textId="77777777" w:rsidR="00FE5824" w:rsidRPr="00716506" w:rsidRDefault="00FE5824">
            <w:pPr>
              <w:rPr>
                <w:rFonts w:cstheme="minorHAnsi"/>
                <w:szCs w:val="24"/>
              </w:rPr>
            </w:pPr>
          </w:p>
        </w:tc>
      </w:tr>
      <w:tr w:rsidR="00FE5824" w:rsidRPr="00716506" w14:paraId="063DCEBF" w14:textId="77777777" w:rsidTr="007C6F40">
        <w:tc>
          <w:tcPr>
            <w:tcW w:w="1125" w:type="dxa"/>
            <w:tcBorders>
              <w:left w:val="single" w:sz="4" w:space="0" w:color="auto"/>
            </w:tcBorders>
          </w:tcPr>
          <w:p w14:paraId="00000218" w14:textId="77777777" w:rsidR="00FE5824" w:rsidRPr="00716506" w:rsidRDefault="00FE5824">
            <w:pPr>
              <w:rPr>
                <w:rFonts w:cstheme="minorHAnsi"/>
                <w:szCs w:val="24"/>
              </w:rPr>
            </w:pPr>
          </w:p>
        </w:tc>
        <w:tc>
          <w:tcPr>
            <w:tcW w:w="938" w:type="dxa"/>
          </w:tcPr>
          <w:p w14:paraId="00000219" w14:textId="77777777" w:rsidR="00FE5824" w:rsidRPr="00716506" w:rsidRDefault="00FE5824">
            <w:pPr>
              <w:rPr>
                <w:rFonts w:cstheme="minorHAnsi"/>
                <w:szCs w:val="24"/>
              </w:rPr>
            </w:pPr>
          </w:p>
        </w:tc>
        <w:tc>
          <w:tcPr>
            <w:tcW w:w="880" w:type="dxa"/>
          </w:tcPr>
          <w:p w14:paraId="0000021A" w14:textId="77777777" w:rsidR="00FE5824" w:rsidRPr="00716506" w:rsidRDefault="003B5699">
            <w:pPr>
              <w:rPr>
                <w:rFonts w:cstheme="minorHAnsi"/>
                <w:szCs w:val="24"/>
              </w:rPr>
            </w:pPr>
            <w:r w:rsidRPr="00716506">
              <w:rPr>
                <w:rFonts w:cstheme="minorHAnsi"/>
                <w:szCs w:val="24"/>
              </w:rPr>
              <w:t xml:space="preserve"> </w:t>
            </w:r>
          </w:p>
        </w:tc>
        <w:tc>
          <w:tcPr>
            <w:tcW w:w="507" w:type="dxa"/>
          </w:tcPr>
          <w:p w14:paraId="0000021B" w14:textId="77777777" w:rsidR="00FE5824" w:rsidRPr="00716506" w:rsidRDefault="00FE5824">
            <w:pPr>
              <w:rPr>
                <w:rFonts w:cstheme="minorHAnsi"/>
                <w:szCs w:val="24"/>
              </w:rPr>
            </w:pPr>
          </w:p>
        </w:tc>
        <w:tc>
          <w:tcPr>
            <w:tcW w:w="911" w:type="dxa"/>
          </w:tcPr>
          <w:p w14:paraId="0000021C" w14:textId="77777777" w:rsidR="00FE5824" w:rsidRPr="00716506" w:rsidRDefault="00FE5824">
            <w:pPr>
              <w:rPr>
                <w:rFonts w:cstheme="minorHAnsi"/>
                <w:szCs w:val="24"/>
              </w:rPr>
            </w:pPr>
          </w:p>
        </w:tc>
        <w:tc>
          <w:tcPr>
            <w:tcW w:w="1066" w:type="dxa"/>
          </w:tcPr>
          <w:p w14:paraId="0000021D" w14:textId="77777777" w:rsidR="00FE5824" w:rsidRPr="00716506" w:rsidRDefault="003B5699">
            <w:pPr>
              <w:rPr>
                <w:rFonts w:cstheme="minorHAnsi"/>
                <w:szCs w:val="24"/>
              </w:rPr>
            </w:pPr>
            <w:r w:rsidRPr="00716506">
              <w:rPr>
                <w:rFonts w:cstheme="minorHAnsi"/>
                <w:szCs w:val="24"/>
              </w:rPr>
              <w:t>Graphic</w:t>
            </w:r>
          </w:p>
        </w:tc>
        <w:tc>
          <w:tcPr>
            <w:tcW w:w="916" w:type="dxa"/>
          </w:tcPr>
          <w:p w14:paraId="0000021E" w14:textId="77777777" w:rsidR="00FE5824" w:rsidRPr="00716506" w:rsidRDefault="00FE5824">
            <w:pPr>
              <w:rPr>
                <w:rFonts w:cstheme="minorHAnsi"/>
                <w:szCs w:val="24"/>
              </w:rPr>
            </w:pPr>
          </w:p>
        </w:tc>
        <w:tc>
          <w:tcPr>
            <w:tcW w:w="823" w:type="dxa"/>
          </w:tcPr>
          <w:p w14:paraId="0000021F" w14:textId="77777777" w:rsidR="00FE5824" w:rsidRPr="00716506" w:rsidRDefault="00FE5824">
            <w:pPr>
              <w:rPr>
                <w:rFonts w:cstheme="minorHAnsi"/>
                <w:szCs w:val="24"/>
              </w:rPr>
            </w:pPr>
          </w:p>
        </w:tc>
        <w:tc>
          <w:tcPr>
            <w:tcW w:w="1164" w:type="dxa"/>
            <w:tcBorders>
              <w:right w:val="single" w:sz="4" w:space="0" w:color="auto"/>
            </w:tcBorders>
          </w:tcPr>
          <w:p w14:paraId="00000220" w14:textId="77777777" w:rsidR="00FE5824" w:rsidRPr="00716506" w:rsidRDefault="00FE5824">
            <w:pPr>
              <w:rPr>
                <w:rFonts w:cstheme="minorHAnsi"/>
                <w:szCs w:val="24"/>
              </w:rPr>
            </w:pPr>
          </w:p>
        </w:tc>
      </w:tr>
      <w:tr w:rsidR="00FE5824" w:rsidRPr="00716506" w14:paraId="0C311D8D" w14:textId="77777777" w:rsidTr="007C6F40">
        <w:tc>
          <w:tcPr>
            <w:tcW w:w="1125" w:type="dxa"/>
            <w:tcBorders>
              <w:left w:val="single" w:sz="4" w:space="0" w:color="auto"/>
            </w:tcBorders>
          </w:tcPr>
          <w:p w14:paraId="00000221" w14:textId="77777777" w:rsidR="00FE5824" w:rsidRPr="00716506" w:rsidRDefault="003B5699">
            <w:pPr>
              <w:rPr>
                <w:rFonts w:cstheme="minorHAnsi"/>
                <w:szCs w:val="24"/>
              </w:rPr>
            </w:pPr>
            <w:r w:rsidRPr="00716506">
              <w:rPr>
                <w:rFonts w:cstheme="minorHAnsi"/>
                <w:szCs w:val="24"/>
              </w:rPr>
              <w:t>,Spoken’</w:t>
            </w:r>
          </w:p>
        </w:tc>
        <w:tc>
          <w:tcPr>
            <w:tcW w:w="938" w:type="dxa"/>
          </w:tcPr>
          <w:p w14:paraId="00000222" w14:textId="77777777" w:rsidR="00FE5824" w:rsidRPr="00716506" w:rsidRDefault="003B5699">
            <w:pPr>
              <w:rPr>
                <w:rFonts w:cstheme="minorHAnsi"/>
                <w:szCs w:val="24"/>
              </w:rPr>
            </w:pPr>
            <w:r w:rsidRPr="00716506">
              <w:rPr>
                <w:rFonts w:cstheme="minorHAnsi"/>
                <w:noProof/>
                <w:szCs w:val="24"/>
              </w:rPr>
              <mc:AlternateContent>
                <mc:Choice Requires="wps">
                  <w:drawing>
                    <wp:anchor distT="0" distB="0" distL="114300" distR="114300" simplePos="0" relativeHeight="251656704" behindDoc="0" locked="0" layoutInCell="1" hidden="0" allowOverlap="1" wp14:anchorId="76D585F4" wp14:editId="7880D135">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1EB8B99D" id="Freihandform: Form 7" o:spid="_x0000_s1026" style="position:absolute;margin-left:4pt;margin-top:5pt;width:275.4pt;height:2pt;rotation:180;flip:x;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00000223" w14:textId="77777777" w:rsidR="00FE5824" w:rsidRPr="00716506" w:rsidRDefault="00FE5824">
            <w:pPr>
              <w:rPr>
                <w:rFonts w:cstheme="minorHAnsi"/>
                <w:szCs w:val="24"/>
              </w:rPr>
            </w:pPr>
          </w:p>
        </w:tc>
        <w:tc>
          <w:tcPr>
            <w:tcW w:w="507" w:type="dxa"/>
          </w:tcPr>
          <w:p w14:paraId="00000224" w14:textId="77777777" w:rsidR="00FE5824" w:rsidRPr="00716506" w:rsidRDefault="00FE5824">
            <w:pPr>
              <w:rPr>
                <w:rFonts w:cstheme="minorHAnsi"/>
                <w:szCs w:val="24"/>
              </w:rPr>
            </w:pPr>
          </w:p>
        </w:tc>
        <w:tc>
          <w:tcPr>
            <w:tcW w:w="911" w:type="dxa"/>
          </w:tcPr>
          <w:p w14:paraId="00000225" w14:textId="77777777" w:rsidR="00FE5824" w:rsidRPr="00716506" w:rsidRDefault="00FE5824">
            <w:pPr>
              <w:rPr>
                <w:rFonts w:cstheme="minorHAnsi"/>
                <w:szCs w:val="24"/>
              </w:rPr>
            </w:pPr>
          </w:p>
        </w:tc>
        <w:tc>
          <w:tcPr>
            <w:tcW w:w="1066" w:type="dxa"/>
          </w:tcPr>
          <w:p w14:paraId="00000226" w14:textId="77777777" w:rsidR="00FE5824" w:rsidRPr="00716506" w:rsidRDefault="00FE5824">
            <w:pPr>
              <w:rPr>
                <w:rFonts w:cstheme="minorHAnsi"/>
                <w:szCs w:val="24"/>
              </w:rPr>
            </w:pPr>
          </w:p>
        </w:tc>
        <w:tc>
          <w:tcPr>
            <w:tcW w:w="916" w:type="dxa"/>
          </w:tcPr>
          <w:p w14:paraId="00000227" w14:textId="77777777" w:rsidR="00FE5824" w:rsidRPr="00716506" w:rsidRDefault="00FE5824">
            <w:pPr>
              <w:rPr>
                <w:rFonts w:cstheme="minorHAnsi"/>
                <w:szCs w:val="24"/>
              </w:rPr>
            </w:pPr>
          </w:p>
        </w:tc>
        <w:tc>
          <w:tcPr>
            <w:tcW w:w="823" w:type="dxa"/>
          </w:tcPr>
          <w:p w14:paraId="00000228" w14:textId="77777777" w:rsidR="00FE5824" w:rsidRPr="00716506" w:rsidRDefault="00FE5824">
            <w:pPr>
              <w:rPr>
                <w:rFonts w:cstheme="minorHAnsi"/>
                <w:szCs w:val="24"/>
              </w:rPr>
            </w:pPr>
          </w:p>
        </w:tc>
        <w:tc>
          <w:tcPr>
            <w:tcW w:w="1164" w:type="dxa"/>
            <w:tcBorders>
              <w:right w:val="single" w:sz="4" w:space="0" w:color="auto"/>
            </w:tcBorders>
          </w:tcPr>
          <w:p w14:paraId="00000229" w14:textId="77777777" w:rsidR="00FE5824" w:rsidRPr="00716506" w:rsidRDefault="003B5699">
            <w:pPr>
              <w:rPr>
                <w:rFonts w:cstheme="minorHAnsi"/>
                <w:szCs w:val="24"/>
              </w:rPr>
            </w:pPr>
            <w:r w:rsidRPr="00716506">
              <w:rPr>
                <w:rFonts w:cstheme="minorHAnsi"/>
                <w:szCs w:val="24"/>
              </w:rPr>
              <w:t>,Written’</w:t>
            </w:r>
          </w:p>
        </w:tc>
      </w:tr>
      <w:tr w:rsidR="00FE5824" w:rsidRPr="00716506" w14:paraId="53476B7C" w14:textId="77777777" w:rsidTr="007C6F40">
        <w:tc>
          <w:tcPr>
            <w:tcW w:w="1125" w:type="dxa"/>
            <w:tcBorders>
              <w:left w:val="single" w:sz="4" w:space="0" w:color="auto"/>
            </w:tcBorders>
          </w:tcPr>
          <w:p w14:paraId="0000022A" w14:textId="77777777" w:rsidR="00FE5824" w:rsidRPr="00716506" w:rsidRDefault="00FE5824">
            <w:pPr>
              <w:rPr>
                <w:rFonts w:cstheme="minorHAnsi"/>
                <w:szCs w:val="24"/>
              </w:rPr>
            </w:pPr>
          </w:p>
        </w:tc>
        <w:tc>
          <w:tcPr>
            <w:tcW w:w="938" w:type="dxa"/>
          </w:tcPr>
          <w:p w14:paraId="0000022B" w14:textId="77777777" w:rsidR="00FE5824" w:rsidRPr="00716506" w:rsidRDefault="00FE5824">
            <w:pPr>
              <w:rPr>
                <w:rFonts w:cstheme="minorHAnsi"/>
                <w:szCs w:val="24"/>
              </w:rPr>
            </w:pPr>
          </w:p>
        </w:tc>
        <w:tc>
          <w:tcPr>
            <w:tcW w:w="880" w:type="dxa"/>
          </w:tcPr>
          <w:p w14:paraId="0000022C" w14:textId="77777777" w:rsidR="00FE5824" w:rsidRPr="00716506" w:rsidRDefault="00FE5824">
            <w:pPr>
              <w:rPr>
                <w:rFonts w:cstheme="minorHAnsi"/>
                <w:szCs w:val="24"/>
              </w:rPr>
            </w:pPr>
          </w:p>
        </w:tc>
        <w:tc>
          <w:tcPr>
            <w:tcW w:w="507" w:type="dxa"/>
          </w:tcPr>
          <w:p w14:paraId="0000022D" w14:textId="77777777" w:rsidR="00FE5824" w:rsidRPr="00716506" w:rsidRDefault="00FE5824">
            <w:pPr>
              <w:rPr>
                <w:rFonts w:cstheme="minorHAnsi"/>
                <w:szCs w:val="24"/>
              </w:rPr>
            </w:pPr>
          </w:p>
        </w:tc>
        <w:tc>
          <w:tcPr>
            <w:tcW w:w="911" w:type="dxa"/>
          </w:tcPr>
          <w:p w14:paraId="0000022E" w14:textId="77777777" w:rsidR="00FE5824" w:rsidRPr="00716506" w:rsidRDefault="00FE5824">
            <w:pPr>
              <w:rPr>
                <w:rFonts w:cstheme="minorHAnsi"/>
                <w:szCs w:val="24"/>
              </w:rPr>
            </w:pPr>
          </w:p>
        </w:tc>
        <w:tc>
          <w:tcPr>
            <w:tcW w:w="1066" w:type="dxa"/>
          </w:tcPr>
          <w:p w14:paraId="0000022F" w14:textId="77777777" w:rsidR="00FE5824" w:rsidRPr="00716506" w:rsidRDefault="003B5699">
            <w:pPr>
              <w:rPr>
                <w:rFonts w:cstheme="minorHAnsi"/>
                <w:szCs w:val="24"/>
              </w:rPr>
            </w:pPr>
            <w:r w:rsidRPr="00716506">
              <w:rPr>
                <w:rFonts w:cstheme="minorHAnsi"/>
                <w:szCs w:val="24"/>
              </w:rPr>
              <w:t xml:space="preserve">Phonic </w:t>
            </w:r>
          </w:p>
        </w:tc>
        <w:tc>
          <w:tcPr>
            <w:tcW w:w="916" w:type="dxa"/>
          </w:tcPr>
          <w:p w14:paraId="00000230" w14:textId="77777777" w:rsidR="00FE5824" w:rsidRPr="00716506" w:rsidRDefault="00FE5824">
            <w:pPr>
              <w:rPr>
                <w:rFonts w:cstheme="minorHAnsi"/>
                <w:szCs w:val="24"/>
              </w:rPr>
            </w:pPr>
          </w:p>
        </w:tc>
        <w:tc>
          <w:tcPr>
            <w:tcW w:w="823" w:type="dxa"/>
          </w:tcPr>
          <w:p w14:paraId="00000231" w14:textId="77777777" w:rsidR="00FE5824" w:rsidRPr="00716506" w:rsidRDefault="00FE5824">
            <w:pPr>
              <w:rPr>
                <w:rFonts w:cstheme="minorHAnsi"/>
                <w:szCs w:val="24"/>
              </w:rPr>
            </w:pPr>
          </w:p>
        </w:tc>
        <w:tc>
          <w:tcPr>
            <w:tcW w:w="1164" w:type="dxa"/>
            <w:tcBorders>
              <w:right w:val="single" w:sz="4" w:space="0" w:color="auto"/>
            </w:tcBorders>
          </w:tcPr>
          <w:p w14:paraId="00000232" w14:textId="77777777" w:rsidR="00FE5824" w:rsidRPr="00716506" w:rsidRDefault="00FE5824">
            <w:pPr>
              <w:rPr>
                <w:rFonts w:cstheme="minorHAnsi"/>
                <w:szCs w:val="24"/>
              </w:rPr>
            </w:pPr>
          </w:p>
        </w:tc>
      </w:tr>
      <w:tr w:rsidR="00FE5824" w:rsidRPr="00716506" w14:paraId="75F355E6" w14:textId="77777777" w:rsidTr="007C6F40">
        <w:tc>
          <w:tcPr>
            <w:tcW w:w="1125" w:type="dxa"/>
            <w:tcBorders>
              <w:left w:val="single" w:sz="4" w:space="0" w:color="auto"/>
              <w:bottom w:val="single" w:sz="4" w:space="0" w:color="auto"/>
            </w:tcBorders>
          </w:tcPr>
          <w:p w14:paraId="00000233" w14:textId="77777777" w:rsidR="00FE5824" w:rsidRPr="00716506" w:rsidRDefault="00FE5824">
            <w:pPr>
              <w:rPr>
                <w:rFonts w:cstheme="minorHAnsi"/>
                <w:szCs w:val="24"/>
              </w:rPr>
            </w:pPr>
          </w:p>
        </w:tc>
        <w:tc>
          <w:tcPr>
            <w:tcW w:w="938" w:type="dxa"/>
            <w:tcBorders>
              <w:bottom w:val="single" w:sz="4" w:space="0" w:color="auto"/>
            </w:tcBorders>
          </w:tcPr>
          <w:p w14:paraId="00000234" w14:textId="77777777" w:rsidR="00FE5824" w:rsidRPr="00716506" w:rsidRDefault="003B5699">
            <w:pPr>
              <w:rPr>
                <w:rFonts w:cstheme="minorHAnsi"/>
                <w:szCs w:val="24"/>
              </w:rPr>
            </w:pPr>
            <w:r w:rsidRPr="00716506">
              <w:rPr>
                <w:rFonts w:cstheme="minorHAnsi"/>
                <w:szCs w:val="24"/>
              </w:rPr>
              <w:t>FA</w:t>
            </w:r>
          </w:p>
        </w:tc>
        <w:tc>
          <w:tcPr>
            <w:tcW w:w="880" w:type="dxa"/>
            <w:tcBorders>
              <w:bottom w:val="single" w:sz="4" w:space="0" w:color="auto"/>
            </w:tcBorders>
          </w:tcPr>
          <w:p w14:paraId="00000235" w14:textId="77777777" w:rsidR="00FE5824" w:rsidRPr="00716506" w:rsidRDefault="003B5699">
            <w:pPr>
              <w:rPr>
                <w:rFonts w:cstheme="minorHAnsi"/>
                <w:szCs w:val="24"/>
              </w:rPr>
            </w:pPr>
            <w:r w:rsidRPr="00716506">
              <w:rPr>
                <w:rFonts w:cstheme="minorHAnsi"/>
                <w:szCs w:val="24"/>
              </w:rPr>
              <w:t>FV</w:t>
            </w:r>
          </w:p>
        </w:tc>
        <w:tc>
          <w:tcPr>
            <w:tcW w:w="507" w:type="dxa"/>
            <w:tcBorders>
              <w:bottom w:val="single" w:sz="4" w:space="0" w:color="auto"/>
            </w:tcBorders>
          </w:tcPr>
          <w:p w14:paraId="00000236" w14:textId="77777777" w:rsidR="00FE5824" w:rsidRPr="00716506" w:rsidRDefault="003B5699">
            <w:pPr>
              <w:rPr>
                <w:rFonts w:cstheme="minorHAnsi"/>
                <w:szCs w:val="24"/>
              </w:rPr>
            </w:pPr>
            <w:r w:rsidRPr="00716506">
              <w:rPr>
                <w:rFonts w:cstheme="minorHAnsi"/>
                <w:szCs w:val="24"/>
              </w:rPr>
              <w:t>FP</w:t>
            </w:r>
          </w:p>
        </w:tc>
        <w:tc>
          <w:tcPr>
            <w:tcW w:w="911" w:type="dxa"/>
            <w:tcBorders>
              <w:bottom w:val="single" w:sz="4" w:space="0" w:color="auto"/>
            </w:tcBorders>
          </w:tcPr>
          <w:p w14:paraId="00000237" w14:textId="77777777" w:rsidR="00FE5824" w:rsidRPr="00716506" w:rsidRDefault="003B5699">
            <w:pPr>
              <w:rPr>
                <w:rFonts w:cstheme="minorHAnsi"/>
                <w:szCs w:val="24"/>
              </w:rPr>
            </w:pPr>
            <w:r w:rsidRPr="00716506">
              <w:rPr>
                <w:rFonts w:cstheme="minorHAnsi"/>
                <w:szCs w:val="24"/>
              </w:rPr>
              <w:t>FF</w:t>
            </w:r>
          </w:p>
        </w:tc>
        <w:tc>
          <w:tcPr>
            <w:tcW w:w="1066" w:type="dxa"/>
            <w:tcBorders>
              <w:bottom w:val="single" w:sz="4" w:space="0" w:color="auto"/>
            </w:tcBorders>
          </w:tcPr>
          <w:p w14:paraId="00000238" w14:textId="77777777" w:rsidR="00FE5824" w:rsidRPr="00716506" w:rsidRDefault="00FE5824">
            <w:pPr>
              <w:rPr>
                <w:rFonts w:cstheme="minorHAnsi"/>
                <w:szCs w:val="24"/>
              </w:rPr>
            </w:pPr>
          </w:p>
        </w:tc>
        <w:tc>
          <w:tcPr>
            <w:tcW w:w="916" w:type="dxa"/>
            <w:tcBorders>
              <w:bottom w:val="single" w:sz="4" w:space="0" w:color="auto"/>
            </w:tcBorders>
          </w:tcPr>
          <w:p w14:paraId="00000239" w14:textId="77777777" w:rsidR="00FE5824" w:rsidRPr="00716506" w:rsidRDefault="00FE5824">
            <w:pPr>
              <w:rPr>
                <w:rFonts w:cstheme="minorHAnsi"/>
                <w:szCs w:val="24"/>
              </w:rPr>
            </w:pPr>
          </w:p>
        </w:tc>
        <w:tc>
          <w:tcPr>
            <w:tcW w:w="823" w:type="dxa"/>
            <w:tcBorders>
              <w:bottom w:val="single" w:sz="4" w:space="0" w:color="auto"/>
            </w:tcBorders>
          </w:tcPr>
          <w:p w14:paraId="0000023A" w14:textId="77777777" w:rsidR="00FE5824" w:rsidRPr="00716506" w:rsidRDefault="00FE5824">
            <w:pPr>
              <w:rPr>
                <w:rFonts w:cstheme="minorHAnsi"/>
                <w:szCs w:val="24"/>
              </w:rPr>
            </w:pPr>
          </w:p>
        </w:tc>
        <w:tc>
          <w:tcPr>
            <w:tcW w:w="1164" w:type="dxa"/>
            <w:tcBorders>
              <w:bottom w:val="single" w:sz="4" w:space="0" w:color="auto"/>
              <w:right w:val="single" w:sz="4" w:space="0" w:color="auto"/>
            </w:tcBorders>
          </w:tcPr>
          <w:p w14:paraId="0000023B" w14:textId="77777777" w:rsidR="00FE5824" w:rsidRPr="00716506" w:rsidRDefault="00FE5824">
            <w:pPr>
              <w:rPr>
                <w:rFonts w:cstheme="minorHAnsi"/>
                <w:szCs w:val="24"/>
              </w:rPr>
            </w:pPr>
          </w:p>
        </w:tc>
      </w:tr>
    </w:tbl>
    <w:p w14:paraId="0000023C" w14:textId="77777777" w:rsidR="00FE5824" w:rsidRPr="00716506" w:rsidRDefault="003B5699" w:rsidP="00D41415">
      <w:pPr>
        <w:pStyle w:val="berschrift5"/>
        <w:numPr>
          <w:ilvl w:val="4"/>
          <w:numId w:val="3"/>
        </w:numPr>
      </w:pPr>
      <w:bookmarkStart w:id="123" w:name="_Toc79655706"/>
      <w:r w:rsidRPr="00716506">
        <w:t>Registers According to Literacy and Orality</w:t>
      </w:r>
      <w:bookmarkEnd w:id="123"/>
    </w:p>
    <w:tbl>
      <w:tblPr>
        <w:tblStyle w:val="Tabellenraster"/>
        <w:tblpPr w:leftFromText="141" w:rightFromText="141" w:vertAnchor="text" w:horzAnchor="margin" w:tblpXSpec="right" w:tblpY="1056"/>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546420" w:rsidRPr="007C6F40" w14:paraId="3D8C8757" w14:textId="77777777" w:rsidTr="00D41415">
        <w:trPr>
          <w:trHeight w:val="246"/>
        </w:trPr>
        <w:tc>
          <w:tcPr>
            <w:tcW w:w="988" w:type="dxa"/>
          </w:tcPr>
          <w:p w14:paraId="3B519D4F" w14:textId="4FE8D0D2" w:rsidR="00511E41" w:rsidRPr="007C6F40" w:rsidRDefault="00546420" w:rsidP="007C6F40">
            <w:pPr>
              <w:jc w:val="right"/>
              <w:rPr>
                <w:sz w:val="24"/>
                <w:szCs w:val="24"/>
              </w:rPr>
            </w:pPr>
            <w:r w:rsidRPr="007C6F40">
              <w:rPr>
                <w:noProof/>
                <w:szCs w:val="24"/>
              </w:rPr>
              <mc:AlternateContent>
                <mc:Choice Requires="wps">
                  <w:drawing>
                    <wp:anchor distT="0" distB="0" distL="114300" distR="114300" simplePos="0" relativeHeight="251661824" behindDoc="0" locked="0" layoutInCell="1" allowOverlap="1" wp14:anchorId="5B5EB482" wp14:editId="65A65F99">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EC4E82" id="Geschweifte Klammer rechts 5" o:spid="_x0000_s1026" type="#_x0000_t88" style="position:absolute;margin-left:8.05pt;margin-top:13.55pt;width:37.15pt;height:36.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450CA6F5" w14:textId="46DE7B5B" w:rsidR="00511E41" w:rsidRPr="007C6F40" w:rsidRDefault="00511E41" w:rsidP="007C6F40">
            <w:pPr>
              <w:jc w:val="right"/>
              <w:rPr>
                <w:sz w:val="24"/>
                <w:szCs w:val="24"/>
              </w:rPr>
            </w:pPr>
          </w:p>
        </w:tc>
        <w:tc>
          <w:tcPr>
            <w:tcW w:w="998" w:type="dxa"/>
          </w:tcPr>
          <w:p w14:paraId="116DD4E1" w14:textId="77777777" w:rsidR="00511E41" w:rsidRPr="007C6F40" w:rsidRDefault="00511E41" w:rsidP="00687630">
            <w:pPr>
              <w:rPr>
                <w:sz w:val="24"/>
                <w:szCs w:val="24"/>
              </w:rPr>
            </w:pPr>
          </w:p>
        </w:tc>
      </w:tr>
      <w:tr w:rsidR="00546420" w:rsidRPr="007C6F40" w14:paraId="6169206A" w14:textId="77777777" w:rsidTr="00D41415">
        <w:trPr>
          <w:trHeight w:val="246"/>
        </w:trPr>
        <w:tc>
          <w:tcPr>
            <w:tcW w:w="988" w:type="dxa"/>
          </w:tcPr>
          <w:p w14:paraId="5330F902" w14:textId="7F7C7A6B" w:rsidR="00511E41" w:rsidRPr="007C6F40" w:rsidRDefault="00511E41" w:rsidP="007C6F40">
            <w:pPr>
              <w:rPr>
                <w:sz w:val="24"/>
                <w:szCs w:val="24"/>
              </w:rPr>
            </w:pPr>
            <w:r w:rsidRPr="007C6F40">
              <w:rPr>
                <w:sz w:val="24"/>
                <w:szCs w:val="24"/>
              </w:rPr>
              <w:t>FC</w:t>
            </w:r>
          </w:p>
        </w:tc>
        <w:tc>
          <w:tcPr>
            <w:tcW w:w="1275" w:type="dxa"/>
          </w:tcPr>
          <w:p w14:paraId="18CDAADB" w14:textId="614E8892" w:rsidR="00511E41" w:rsidRPr="007C6F40" w:rsidRDefault="00300DC3" w:rsidP="007C6F40">
            <w:pPr>
              <w:rPr>
                <w:sz w:val="24"/>
                <w:szCs w:val="24"/>
              </w:rPr>
            </w:pPr>
            <w:r w:rsidRPr="007C6F40">
              <w:rPr>
                <w:noProof/>
                <w:szCs w:val="24"/>
              </w:rPr>
              <mc:AlternateContent>
                <mc:Choice Requires="wps">
                  <w:drawing>
                    <wp:anchor distT="0" distB="0" distL="114300" distR="114300" simplePos="0" relativeHeight="251660800" behindDoc="0" locked="0" layoutInCell="1" allowOverlap="1" wp14:anchorId="5B3FD816" wp14:editId="1CDA244E">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1072AD" id="Geschweifte Klammer links 4" o:spid="_x0000_s1026" type="#_x0000_t87" style="position:absolute;margin-left:34.9pt;margin-top:2.6pt;width:26.85pt;height: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00511E41" w:rsidRPr="007C6F40">
              <w:rPr>
                <w:sz w:val="24"/>
                <w:szCs w:val="24"/>
              </w:rPr>
              <w:t xml:space="preserve">Literacy </w:t>
            </w:r>
          </w:p>
        </w:tc>
        <w:tc>
          <w:tcPr>
            <w:tcW w:w="998" w:type="dxa"/>
          </w:tcPr>
          <w:p w14:paraId="252040F8" w14:textId="77777777" w:rsidR="00511E41" w:rsidRPr="007C6F40" w:rsidRDefault="00511E41" w:rsidP="007C6F40">
            <w:pPr>
              <w:rPr>
                <w:sz w:val="24"/>
                <w:szCs w:val="24"/>
              </w:rPr>
            </w:pPr>
            <w:r w:rsidRPr="007C6F40">
              <w:rPr>
                <w:sz w:val="24"/>
                <w:szCs w:val="24"/>
              </w:rPr>
              <w:t>FA</w:t>
            </w:r>
          </w:p>
        </w:tc>
      </w:tr>
      <w:tr w:rsidR="00546420" w:rsidRPr="007C6F40" w14:paraId="192B28EB" w14:textId="77777777" w:rsidTr="00D41415">
        <w:trPr>
          <w:trHeight w:val="258"/>
        </w:trPr>
        <w:tc>
          <w:tcPr>
            <w:tcW w:w="988" w:type="dxa"/>
          </w:tcPr>
          <w:p w14:paraId="190D76CD" w14:textId="303A840E" w:rsidR="00511E41" w:rsidRPr="007C6F40" w:rsidRDefault="00511E41" w:rsidP="007C6F40">
            <w:pPr>
              <w:rPr>
                <w:sz w:val="24"/>
                <w:szCs w:val="24"/>
              </w:rPr>
            </w:pPr>
            <w:r w:rsidRPr="007C6F40">
              <w:rPr>
                <w:sz w:val="24"/>
                <w:szCs w:val="24"/>
              </w:rPr>
              <w:t>TL</w:t>
            </w:r>
          </w:p>
        </w:tc>
        <w:tc>
          <w:tcPr>
            <w:tcW w:w="1275" w:type="dxa"/>
          </w:tcPr>
          <w:p w14:paraId="3493465A" w14:textId="39071F74" w:rsidR="00511E41" w:rsidRPr="007C6F40" w:rsidRDefault="00511E41" w:rsidP="007C6F40">
            <w:pPr>
              <w:rPr>
                <w:sz w:val="24"/>
                <w:szCs w:val="24"/>
              </w:rPr>
            </w:pPr>
            <w:r w:rsidRPr="007C6F40">
              <w:rPr>
                <w:sz w:val="24"/>
                <w:szCs w:val="24"/>
              </w:rPr>
              <w:t>Orality</w:t>
            </w:r>
          </w:p>
        </w:tc>
        <w:tc>
          <w:tcPr>
            <w:tcW w:w="998" w:type="dxa"/>
          </w:tcPr>
          <w:p w14:paraId="10FEC729" w14:textId="1D79DBA3" w:rsidR="00511E41" w:rsidRPr="007C6F40" w:rsidRDefault="00511E41" w:rsidP="007C6F40">
            <w:pPr>
              <w:rPr>
                <w:sz w:val="24"/>
                <w:szCs w:val="24"/>
              </w:rPr>
            </w:pPr>
            <w:r w:rsidRPr="007C6F40">
              <w:rPr>
                <w:sz w:val="24"/>
                <w:szCs w:val="24"/>
              </w:rPr>
              <w:t>FV</w:t>
            </w:r>
          </w:p>
        </w:tc>
      </w:tr>
      <w:tr w:rsidR="00546420" w:rsidRPr="007C6F40" w14:paraId="75A5A98F" w14:textId="77777777" w:rsidTr="00D41415">
        <w:trPr>
          <w:trHeight w:val="246"/>
        </w:trPr>
        <w:tc>
          <w:tcPr>
            <w:tcW w:w="988" w:type="dxa"/>
          </w:tcPr>
          <w:p w14:paraId="27CD7B9E" w14:textId="77777777" w:rsidR="00511E41" w:rsidRPr="007C6F40" w:rsidRDefault="00511E41" w:rsidP="007C6F40">
            <w:pPr>
              <w:rPr>
                <w:sz w:val="24"/>
                <w:szCs w:val="24"/>
              </w:rPr>
            </w:pPr>
            <w:r w:rsidRPr="007C6F40">
              <w:rPr>
                <w:sz w:val="24"/>
                <w:szCs w:val="24"/>
              </w:rPr>
              <w:t xml:space="preserve"> </w:t>
            </w:r>
          </w:p>
        </w:tc>
        <w:tc>
          <w:tcPr>
            <w:tcW w:w="1275" w:type="dxa"/>
          </w:tcPr>
          <w:p w14:paraId="110C1160" w14:textId="251EF4DD" w:rsidR="00511E41" w:rsidRPr="007C6F40" w:rsidRDefault="00511E41" w:rsidP="007C6F40">
            <w:pPr>
              <w:rPr>
                <w:sz w:val="24"/>
                <w:szCs w:val="24"/>
              </w:rPr>
            </w:pPr>
          </w:p>
        </w:tc>
        <w:tc>
          <w:tcPr>
            <w:tcW w:w="998" w:type="dxa"/>
          </w:tcPr>
          <w:p w14:paraId="17035377" w14:textId="77777777" w:rsidR="00511E41" w:rsidRPr="007C6F40" w:rsidRDefault="00511E41" w:rsidP="007C6F40">
            <w:pPr>
              <w:rPr>
                <w:sz w:val="24"/>
                <w:szCs w:val="24"/>
              </w:rPr>
            </w:pPr>
            <w:r w:rsidRPr="007C6F40">
              <w:rPr>
                <w:sz w:val="24"/>
                <w:szCs w:val="24"/>
              </w:rPr>
              <w:t>FP</w:t>
            </w:r>
          </w:p>
        </w:tc>
      </w:tr>
      <w:tr w:rsidR="00546420" w:rsidRPr="007C6F40" w14:paraId="7FE87814" w14:textId="77777777" w:rsidTr="00D41415">
        <w:trPr>
          <w:trHeight w:val="246"/>
        </w:trPr>
        <w:tc>
          <w:tcPr>
            <w:tcW w:w="988" w:type="dxa"/>
          </w:tcPr>
          <w:p w14:paraId="6F66CF07" w14:textId="77777777" w:rsidR="00511E41" w:rsidRPr="007C6F40" w:rsidRDefault="00511E41" w:rsidP="007C6F40">
            <w:pPr>
              <w:rPr>
                <w:sz w:val="24"/>
                <w:szCs w:val="24"/>
              </w:rPr>
            </w:pPr>
            <w:r w:rsidRPr="007C6F40">
              <w:rPr>
                <w:sz w:val="24"/>
                <w:szCs w:val="24"/>
              </w:rPr>
              <w:t xml:space="preserve"> </w:t>
            </w:r>
          </w:p>
        </w:tc>
        <w:tc>
          <w:tcPr>
            <w:tcW w:w="1275" w:type="dxa"/>
          </w:tcPr>
          <w:p w14:paraId="562137F4" w14:textId="28EB1EFF" w:rsidR="00511E41" w:rsidRPr="007C6F40" w:rsidRDefault="00511E41" w:rsidP="007C6F40">
            <w:pPr>
              <w:rPr>
                <w:sz w:val="24"/>
                <w:szCs w:val="24"/>
              </w:rPr>
            </w:pPr>
          </w:p>
        </w:tc>
        <w:tc>
          <w:tcPr>
            <w:tcW w:w="998" w:type="dxa"/>
          </w:tcPr>
          <w:p w14:paraId="536C6195" w14:textId="77777777" w:rsidR="00511E41" w:rsidRPr="007C6F40" w:rsidRDefault="00511E41" w:rsidP="007C6F40">
            <w:pPr>
              <w:rPr>
                <w:sz w:val="24"/>
                <w:szCs w:val="24"/>
              </w:rPr>
            </w:pPr>
            <w:r w:rsidRPr="007C6F40">
              <w:rPr>
                <w:sz w:val="24"/>
                <w:szCs w:val="24"/>
              </w:rPr>
              <w:t>FF</w:t>
            </w:r>
          </w:p>
        </w:tc>
      </w:tr>
      <w:tr w:rsidR="00546420" w:rsidRPr="007C6F40" w14:paraId="63740488" w14:textId="77777777" w:rsidTr="00D41415">
        <w:trPr>
          <w:trHeight w:val="56"/>
        </w:trPr>
        <w:tc>
          <w:tcPr>
            <w:tcW w:w="3261" w:type="dxa"/>
            <w:gridSpan w:val="3"/>
          </w:tcPr>
          <w:p w14:paraId="14538723" w14:textId="63E7B51C" w:rsidR="00511E41" w:rsidRPr="003B49B0" w:rsidRDefault="007C6F40" w:rsidP="009F7CCE">
            <w:pPr>
              <w:pStyle w:val="berschrift5"/>
              <w:numPr>
                <w:ilvl w:val="4"/>
                <w:numId w:val="41"/>
              </w:numPr>
              <w:outlineLvl w:val="4"/>
              <w:rPr>
                <w:sz w:val="24"/>
              </w:rPr>
            </w:pPr>
            <w:bookmarkStart w:id="124" w:name="_Toc79517748"/>
            <w:bookmarkStart w:id="125" w:name="_Toc79655707"/>
            <w:r w:rsidRPr="003B49B0">
              <w:rPr>
                <w:sz w:val="24"/>
              </w:rPr>
              <w:t>Literacy and Orality</w:t>
            </w:r>
            <w:bookmarkEnd w:id="124"/>
            <w:bookmarkEnd w:id="125"/>
          </w:p>
        </w:tc>
      </w:tr>
    </w:tbl>
    <w:p w14:paraId="21B76C3F" w14:textId="4CCEABFB" w:rsidR="003B49B0" w:rsidRDefault="003B5699" w:rsidP="003B49B0">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conceptual as seen in figure 7. Registers by their very nature represent different discourse types and situations. In this case, registers can be assigned to FPA or FRÉ, which do line up with orality and literacy. </w:t>
      </w:r>
    </w:p>
    <w:p w14:paraId="0A7CDF8B" w14:textId="3F89BA28" w:rsidR="00024EB2" w:rsidRDefault="003B5699" w:rsidP="0063606C">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was possible to fit a model with criteria that allowed it automatically recognize literacy and orality and thus proving that the principal discourse types apply to French as well. </w:t>
      </w:r>
    </w:p>
    <w:p w14:paraId="75BF80E1" w14:textId="7879A489" w:rsidR="00FE5824" w:rsidRPr="008471B9" w:rsidRDefault="00024EB2" w:rsidP="008471B9">
      <w:pPr>
        <w:pStyle w:val="Sub-chapters"/>
        <w:ind w:firstLine="0"/>
      </w:pPr>
      <w:r>
        <w:br w:type="page"/>
      </w:r>
    </w:p>
    <w:bookmarkStart w:id="126" w:name="_heading=h.3l18frh" w:colFirst="0" w:colLast="0"/>
    <w:bookmarkStart w:id="127" w:name="_Toc79596547"/>
    <w:bookmarkEnd w:id="126"/>
    <w:p w14:paraId="00000250" w14:textId="561B4DDE" w:rsidR="00FE5824" w:rsidRPr="00716506" w:rsidRDefault="00420C1F" w:rsidP="00262A24">
      <w:pPr>
        <w:pStyle w:val="berschrift1"/>
      </w:pPr>
      <w:sdt>
        <w:sdtPr>
          <w:tag w:val="goog_rdk_161"/>
          <w:id w:val="-66958533"/>
          <w:showingPlcHdr/>
        </w:sdtPr>
        <w:sdtEndPr/>
        <w:sdtContent>
          <w:r w:rsidR="0063606C">
            <w:t xml:space="preserve">    </w:t>
          </w:r>
          <w:bookmarkStart w:id="128" w:name="_Toc79661992"/>
          <w:r w:rsidR="0063606C">
            <w:t xml:space="preserve"> </w:t>
          </w:r>
        </w:sdtContent>
      </w:sdt>
      <w:r w:rsidR="003B5699" w:rsidRPr="00716506">
        <w:t>System Evaluation</w:t>
      </w:r>
      <w:bookmarkEnd w:id="127"/>
      <w:bookmarkEnd w:id="128"/>
      <w:r w:rsidR="003B5699" w:rsidRPr="00716506">
        <w:t xml:space="preserve"> </w:t>
      </w:r>
    </w:p>
    <w:p w14:paraId="00000251" w14:textId="77777777" w:rsidR="00FE5824" w:rsidRPr="00716506" w:rsidRDefault="003B5699" w:rsidP="00262A24">
      <w:pPr>
        <w:pStyle w:val="berschrift2"/>
      </w:pPr>
      <w:bookmarkStart w:id="129" w:name="_heading=h.206ipza" w:colFirst="0" w:colLast="0"/>
      <w:bookmarkStart w:id="130" w:name="_Toc79661993"/>
      <w:bookmarkEnd w:id="129"/>
      <w:r w:rsidRPr="00716506">
        <w:t>Developmental Overhead</w:t>
      </w:r>
      <w:bookmarkEnd w:id="130"/>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1" w:name="_heading=h.4k668n3" w:colFirst="0" w:colLast="0"/>
      <w:bookmarkStart w:id="132" w:name="_Toc79661994"/>
      <w:bookmarkEnd w:id="131"/>
      <w:r w:rsidRPr="00716506">
        <w:t>Classification Sets and Naïve Bayes</w:t>
      </w:r>
      <w:bookmarkEnd w:id="132"/>
      <w:r w:rsidRPr="00716506">
        <w:t xml:space="preserve"> </w:t>
      </w:r>
    </w:p>
    <w:p w14:paraId="00000257" w14:textId="302589A8" w:rsidR="00FE5824" w:rsidRPr="00716506" w:rsidRDefault="003B5699">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1826117000"/>
        </w:sdtPr>
        <w:sdtEndPr/>
        <w:sdtContent/>
      </w:sdt>
      <w:r w:rsidR="00C2329F">
        <w:rPr>
          <w:rFonts w:cstheme="minorHAnsi"/>
          <w:szCs w:val="24"/>
        </w:rPr>
        <w:t>)</w:t>
      </w:r>
      <w:r w:rsidRPr="00716506">
        <w:rPr>
          <w:rFonts w:cstheme="minorHAnsi"/>
          <w:szCs w:val="24"/>
        </w:rPr>
        <w:t xml:space="preserve"> have provided </w:t>
      </w:r>
      <w:r w:rsidR="00B33FF1">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p>
    <w:p w14:paraId="28136CAE" w14:textId="75B7D218" w:rsidR="00B33FF1" w:rsidRPr="00F22D09" w:rsidRDefault="003B5699" w:rsidP="00F22D09">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w:t>
      </w:r>
      <w:r w:rsidRPr="00716506">
        <w:rPr>
          <w:rFonts w:cstheme="minorHAnsi"/>
          <w:szCs w:val="24"/>
        </w:rPr>
        <w:lastRenderedPageBreak/>
        <w:t>equally. This often caused the sentences to be either assigned to the wrong category or all of them to be assigned to only one category. The solution to this entailed weighting the criteria according to the importance and prevalence of the data set as in table 5.</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FE5824" w:rsidRPr="00716506" w14:paraId="51B2357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00259" w14:textId="77777777" w:rsidR="00FE5824" w:rsidRPr="00716506" w:rsidRDefault="003B5699">
            <w:pPr>
              <w:rPr>
                <w:rFonts w:cstheme="minorHAnsi"/>
                <w:szCs w:val="24"/>
              </w:rPr>
            </w:pPr>
            <w:r w:rsidRPr="00716506">
              <w:rPr>
                <w:rFonts w:cstheme="minorHAnsi"/>
                <w:szCs w:val="24"/>
              </w:rPr>
              <w:t>Variable</w:t>
            </w:r>
          </w:p>
        </w:tc>
        <w:tc>
          <w:tcPr>
            <w:tcW w:w="2977" w:type="dxa"/>
            <w:gridSpan w:val="2"/>
          </w:tcPr>
          <w:p w14:paraId="000002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000002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3CBA97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5E" w14:textId="77777777" w:rsidR="00FE5824" w:rsidRPr="007C28A8" w:rsidRDefault="003B5699">
            <w:pPr>
              <w:rPr>
                <w:rFonts w:cstheme="minorHAnsi"/>
                <w:sz w:val="24"/>
                <w:szCs w:val="24"/>
              </w:rPr>
            </w:pPr>
            <w:r w:rsidRPr="007C28A8">
              <w:rPr>
                <w:rFonts w:cstheme="minorHAnsi"/>
                <w:sz w:val="24"/>
                <w:szCs w:val="24"/>
              </w:rPr>
              <w:t>SEN_LEN</w:t>
            </w:r>
          </w:p>
        </w:tc>
        <w:tc>
          <w:tcPr>
            <w:tcW w:w="2438" w:type="dxa"/>
            <w:gridSpan w:val="2"/>
          </w:tcPr>
          <w:p w14:paraId="0000026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62"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5D48B3AF"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3" w14:textId="77777777" w:rsidR="00FE5824" w:rsidRPr="007C28A8" w:rsidRDefault="003B5699">
            <w:pPr>
              <w:rPr>
                <w:rFonts w:cstheme="minorHAnsi"/>
                <w:sz w:val="24"/>
                <w:szCs w:val="24"/>
              </w:rPr>
            </w:pPr>
            <w:r w:rsidRPr="007C28A8">
              <w:rPr>
                <w:rFonts w:cstheme="minorHAnsi"/>
                <w:sz w:val="24"/>
                <w:szCs w:val="24"/>
              </w:rPr>
              <w:t>AVG_WORD_LEN</w:t>
            </w:r>
          </w:p>
        </w:tc>
        <w:tc>
          <w:tcPr>
            <w:tcW w:w="2438" w:type="dxa"/>
            <w:gridSpan w:val="2"/>
          </w:tcPr>
          <w:p w14:paraId="0000026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00000267"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492227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68" w14:textId="77777777" w:rsidR="00FE5824" w:rsidRPr="007C28A8" w:rsidRDefault="003B5699">
            <w:pPr>
              <w:rPr>
                <w:rFonts w:cstheme="minorHAnsi"/>
                <w:sz w:val="24"/>
                <w:szCs w:val="24"/>
              </w:rPr>
            </w:pPr>
            <w:r w:rsidRPr="007C28A8">
              <w:rPr>
                <w:rFonts w:cstheme="minorHAnsi"/>
                <w:sz w:val="24"/>
                <w:szCs w:val="24"/>
              </w:rPr>
              <w:t>THIRD_PERSON_EXPL</w:t>
            </w:r>
          </w:p>
          <w:p w14:paraId="00000269" w14:textId="77777777" w:rsidR="00FE5824" w:rsidRPr="007C28A8" w:rsidRDefault="00FE5824">
            <w:pPr>
              <w:rPr>
                <w:rFonts w:cstheme="minorHAnsi"/>
                <w:sz w:val="24"/>
                <w:szCs w:val="24"/>
              </w:rPr>
            </w:pPr>
          </w:p>
        </w:tc>
        <w:tc>
          <w:tcPr>
            <w:tcW w:w="2438" w:type="dxa"/>
            <w:gridSpan w:val="2"/>
          </w:tcPr>
          <w:p w14:paraId="0000026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0000026D"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FE5824" w:rsidRPr="00716506" w14:paraId="3E41F053"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E" w14:textId="77777777" w:rsidR="00FE5824" w:rsidRPr="007C28A8" w:rsidRDefault="003B5699">
            <w:pPr>
              <w:rPr>
                <w:rFonts w:cstheme="minorHAnsi"/>
                <w:sz w:val="24"/>
                <w:szCs w:val="24"/>
              </w:rPr>
            </w:pPr>
            <w:r w:rsidRPr="007C28A8">
              <w:rPr>
                <w:rFonts w:cstheme="minorHAnsi"/>
                <w:sz w:val="24"/>
                <w:szCs w:val="24"/>
              </w:rPr>
              <w:t>NOM_SUBJ</w:t>
            </w:r>
          </w:p>
          <w:p w14:paraId="0000026F" w14:textId="77777777" w:rsidR="00FE5824" w:rsidRPr="007C28A8" w:rsidRDefault="00FE5824">
            <w:pPr>
              <w:rPr>
                <w:rFonts w:cstheme="minorHAnsi"/>
                <w:sz w:val="24"/>
                <w:szCs w:val="24"/>
              </w:rPr>
            </w:pPr>
          </w:p>
        </w:tc>
        <w:tc>
          <w:tcPr>
            <w:tcW w:w="2438" w:type="dxa"/>
            <w:gridSpan w:val="2"/>
          </w:tcPr>
          <w:p w14:paraId="0000027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7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FE5824" w:rsidRPr="00716506" w14:paraId="02AD73A0"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74" w14:textId="77777777" w:rsidR="00FE5824" w:rsidRPr="007C28A8" w:rsidRDefault="003B5699">
            <w:pPr>
              <w:rPr>
                <w:rFonts w:cstheme="minorHAnsi"/>
                <w:sz w:val="24"/>
                <w:szCs w:val="24"/>
              </w:rPr>
            </w:pPr>
            <w:r w:rsidRPr="007C28A8">
              <w:rPr>
                <w:rFonts w:cstheme="minorHAnsi"/>
                <w:sz w:val="24"/>
                <w:szCs w:val="24"/>
              </w:rPr>
              <w:t>PRES_TENSE</w:t>
            </w:r>
          </w:p>
          <w:p w14:paraId="00000275" w14:textId="77777777" w:rsidR="00FE5824" w:rsidRPr="007C28A8" w:rsidRDefault="00FE5824">
            <w:pPr>
              <w:rPr>
                <w:rFonts w:cstheme="minorHAnsi"/>
                <w:sz w:val="24"/>
                <w:szCs w:val="24"/>
              </w:rPr>
            </w:pPr>
          </w:p>
        </w:tc>
        <w:tc>
          <w:tcPr>
            <w:tcW w:w="2438" w:type="dxa"/>
            <w:gridSpan w:val="2"/>
          </w:tcPr>
          <w:p w14:paraId="0000027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00000279"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533981F0"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7A" w14:textId="77777777" w:rsidR="00FE5824" w:rsidRPr="007C28A8" w:rsidRDefault="003B5699">
            <w:pPr>
              <w:rPr>
                <w:rFonts w:cstheme="minorHAnsi"/>
                <w:sz w:val="24"/>
                <w:szCs w:val="24"/>
              </w:rPr>
            </w:pPr>
            <w:r w:rsidRPr="007C28A8">
              <w:rPr>
                <w:rFonts w:cstheme="minorHAnsi"/>
                <w:sz w:val="24"/>
                <w:szCs w:val="24"/>
              </w:rPr>
              <w:t>ABBR_NO_VOWEL</w:t>
            </w:r>
          </w:p>
          <w:p w14:paraId="0000027B" w14:textId="77777777" w:rsidR="00FE5824" w:rsidRPr="007C28A8" w:rsidRDefault="00FE5824">
            <w:pPr>
              <w:rPr>
                <w:rFonts w:cstheme="minorHAnsi"/>
                <w:sz w:val="24"/>
                <w:szCs w:val="24"/>
              </w:rPr>
            </w:pPr>
          </w:p>
        </w:tc>
        <w:tc>
          <w:tcPr>
            <w:tcW w:w="2438" w:type="dxa"/>
            <w:gridSpan w:val="2"/>
          </w:tcPr>
          <w:p w14:paraId="0000027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0000027F"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FE5824" w:rsidRPr="00716506" w14:paraId="603AB29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0" w14:textId="77777777" w:rsidR="00FE5824" w:rsidRPr="007C28A8" w:rsidRDefault="003B5699">
            <w:pPr>
              <w:rPr>
                <w:rFonts w:cstheme="minorHAnsi"/>
                <w:sz w:val="24"/>
                <w:szCs w:val="24"/>
              </w:rPr>
            </w:pPr>
            <w:r w:rsidRPr="007C28A8">
              <w:rPr>
                <w:rFonts w:cstheme="minorHAnsi"/>
                <w:sz w:val="24"/>
                <w:szCs w:val="24"/>
              </w:rPr>
              <w:t>NP_VB_RATIO</w:t>
            </w:r>
          </w:p>
          <w:p w14:paraId="00000281" w14:textId="77777777" w:rsidR="00FE5824" w:rsidRPr="007C28A8" w:rsidRDefault="00FE5824">
            <w:pPr>
              <w:rPr>
                <w:rFonts w:cstheme="minorHAnsi"/>
                <w:sz w:val="24"/>
                <w:szCs w:val="24"/>
              </w:rPr>
            </w:pPr>
          </w:p>
        </w:tc>
        <w:tc>
          <w:tcPr>
            <w:tcW w:w="2438" w:type="dxa"/>
            <w:gridSpan w:val="2"/>
          </w:tcPr>
          <w:p w14:paraId="0000028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00000285"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FE5824" w:rsidRPr="00716506" w14:paraId="46E28354"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86" w14:textId="77777777" w:rsidR="00FE5824" w:rsidRPr="007C28A8" w:rsidRDefault="003B5699">
            <w:pPr>
              <w:rPr>
                <w:rFonts w:cstheme="minorHAnsi"/>
                <w:sz w:val="24"/>
                <w:szCs w:val="24"/>
              </w:rPr>
            </w:pPr>
            <w:r w:rsidRPr="007C28A8">
              <w:rPr>
                <w:rFonts w:cstheme="minorHAnsi"/>
                <w:sz w:val="24"/>
                <w:szCs w:val="24"/>
              </w:rPr>
              <w:t>LOW_VERB_HIGH_ADJ</w:t>
            </w:r>
          </w:p>
          <w:p w14:paraId="00000287" w14:textId="77777777" w:rsidR="00FE5824" w:rsidRPr="007C28A8" w:rsidRDefault="00FE5824">
            <w:pPr>
              <w:rPr>
                <w:rFonts w:cstheme="minorHAnsi"/>
                <w:sz w:val="24"/>
                <w:szCs w:val="24"/>
              </w:rPr>
            </w:pPr>
          </w:p>
        </w:tc>
        <w:tc>
          <w:tcPr>
            <w:tcW w:w="2438" w:type="dxa"/>
            <w:gridSpan w:val="2"/>
          </w:tcPr>
          <w:p w14:paraId="0000028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000028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FE5824" w:rsidRPr="00716506" w14:paraId="7AD50EF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C" w14:textId="77777777" w:rsidR="00FE5824" w:rsidRPr="007C28A8" w:rsidRDefault="003B5699">
            <w:pPr>
              <w:rPr>
                <w:rFonts w:cstheme="minorHAnsi"/>
                <w:sz w:val="24"/>
                <w:szCs w:val="24"/>
              </w:rPr>
            </w:pPr>
            <w:r w:rsidRPr="007C28A8">
              <w:rPr>
                <w:rFonts w:cstheme="minorHAnsi"/>
                <w:sz w:val="24"/>
                <w:szCs w:val="24"/>
              </w:rPr>
              <w:t>CCONJ_VB_RATIO</w:t>
            </w:r>
          </w:p>
          <w:p w14:paraId="0000028D" w14:textId="77777777" w:rsidR="00FE5824" w:rsidRPr="007C28A8" w:rsidRDefault="00FE5824">
            <w:pPr>
              <w:rPr>
                <w:rFonts w:cstheme="minorHAnsi"/>
                <w:sz w:val="24"/>
                <w:szCs w:val="24"/>
              </w:rPr>
            </w:pPr>
          </w:p>
        </w:tc>
        <w:tc>
          <w:tcPr>
            <w:tcW w:w="2438" w:type="dxa"/>
            <w:gridSpan w:val="2"/>
          </w:tcPr>
          <w:p w14:paraId="0000028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0000291"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FE5824" w:rsidRPr="00716506" w14:paraId="5AAD328A"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92" w14:textId="77777777" w:rsidR="00FE5824" w:rsidRPr="007C28A8" w:rsidRDefault="003B5699">
            <w:pPr>
              <w:rPr>
                <w:rFonts w:cstheme="minorHAnsi"/>
                <w:sz w:val="24"/>
                <w:szCs w:val="24"/>
              </w:rPr>
            </w:pPr>
            <w:r w:rsidRPr="007C28A8">
              <w:rPr>
                <w:rFonts w:cstheme="minorHAnsi"/>
                <w:sz w:val="24"/>
                <w:szCs w:val="24"/>
              </w:rPr>
              <w:t>SHORT_SEN_LENGTH_PRESENCE_OF_NUMBERS</w:t>
            </w:r>
          </w:p>
        </w:tc>
        <w:tc>
          <w:tcPr>
            <w:tcW w:w="2438" w:type="dxa"/>
            <w:gridSpan w:val="2"/>
          </w:tcPr>
          <w:p w14:paraId="0000029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00000296"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bl>
    <w:tbl>
      <w:tblPr>
        <w:tblStyle w:val="afc"/>
        <w:tblpPr w:leftFromText="141" w:rightFromText="141" w:vertAnchor="text" w:horzAnchor="margin" w:tblpXSpec="right" w:tblpY="384"/>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54544C" w:rsidRPr="00716506" w14:paraId="3410EBDA"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F7983D" w14:textId="77777777" w:rsidR="0054544C" w:rsidRPr="007C28A8" w:rsidRDefault="0054544C" w:rsidP="0054544C">
            <w:pPr>
              <w:rPr>
                <w:rFonts w:cstheme="minorHAnsi"/>
                <w:sz w:val="24"/>
                <w:szCs w:val="24"/>
              </w:rPr>
            </w:pPr>
            <w:bookmarkStart w:id="133" w:name="_heading=h.2zbgiuw" w:colFirst="0" w:colLast="0"/>
            <w:bookmarkEnd w:id="133"/>
          </w:p>
        </w:tc>
        <w:tc>
          <w:tcPr>
            <w:tcW w:w="1559" w:type="dxa"/>
          </w:tcPr>
          <w:p w14:paraId="0198430A"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950992B"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54544C" w:rsidRPr="00716506" w14:paraId="7084B5FF"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34D859"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559" w:type="dxa"/>
          </w:tcPr>
          <w:p w14:paraId="6E5C931D"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54544C" w:rsidRPr="00716506" w14:paraId="64E031B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46D838"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559" w:type="dxa"/>
          </w:tcPr>
          <w:p w14:paraId="6EE1BB6D"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28</w:t>
            </w:r>
          </w:p>
        </w:tc>
      </w:tr>
      <w:tr w:rsidR="0054544C" w:rsidRPr="00716506" w14:paraId="0C41D7E7"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DF3F20"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559" w:type="dxa"/>
          </w:tcPr>
          <w:p w14:paraId="1A8570B7"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3E75E8E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55046DF7" w14:textId="77777777" w:rsidR="0054544C" w:rsidRPr="007C28A8" w:rsidRDefault="0054544C" w:rsidP="0054544C">
            <w:pPr>
              <w:rPr>
                <w:rFonts w:cstheme="minorHAnsi"/>
                <w:sz w:val="24"/>
                <w:szCs w:val="24"/>
              </w:rPr>
            </w:pPr>
            <w:r w:rsidRPr="007C28A8">
              <w:rPr>
                <w:rFonts w:cstheme="minorHAnsi"/>
                <w:sz w:val="24"/>
                <w:szCs w:val="24"/>
              </w:rPr>
              <w:t>Recall</w:t>
            </w:r>
          </w:p>
        </w:tc>
        <w:tc>
          <w:tcPr>
            <w:tcW w:w="1559" w:type="dxa"/>
          </w:tcPr>
          <w:p w14:paraId="25FB8DA6"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54544C" w:rsidRPr="00716506" w14:paraId="1417F78C"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3D5D5" w14:textId="77777777" w:rsidR="0054544C" w:rsidRPr="007C28A8" w:rsidRDefault="0054544C" w:rsidP="0054544C">
            <w:pPr>
              <w:rPr>
                <w:rFonts w:cstheme="minorHAnsi"/>
                <w:sz w:val="24"/>
                <w:szCs w:val="24"/>
              </w:rPr>
            </w:pPr>
            <w:r w:rsidRPr="007C28A8">
              <w:rPr>
                <w:rFonts w:cstheme="minorHAnsi"/>
                <w:sz w:val="24"/>
                <w:szCs w:val="24"/>
              </w:rPr>
              <w:t>F-Score</w:t>
            </w:r>
          </w:p>
        </w:tc>
        <w:tc>
          <w:tcPr>
            <w:tcW w:w="1559" w:type="dxa"/>
          </w:tcPr>
          <w:p w14:paraId="12DF1AE8"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79</w:t>
            </w:r>
          </w:p>
        </w:tc>
      </w:tr>
      <w:tr w:rsidR="0054544C" w:rsidRPr="00716506" w14:paraId="22CC5649" w14:textId="77777777" w:rsidTr="002B0DAB">
        <w:tc>
          <w:tcPr>
            <w:cnfStyle w:val="001000000000" w:firstRow="0" w:lastRow="0" w:firstColumn="1" w:lastColumn="0" w:oddVBand="0" w:evenVBand="0" w:oddHBand="0" w:evenHBand="0" w:firstRowFirstColumn="0" w:firstRowLastColumn="0" w:lastRowFirstColumn="0" w:lastRowLastColumn="0"/>
            <w:tcW w:w="2972" w:type="dxa"/>
            <w:gridSpan w:val="2"/>
          </w:tcPr>
          <w:p w14:paraId="33C4DFD9" w14:textId="5176678F" w:rsidR="0054544C" w:rsidRPr="0071507E" w:rsidRDefault="0054544C" w:rsidP="0071507E">
            <w:pPr>
              <w:pStyle w:val="berschrift6"/>
              <w:ind w:left="306" w:hanging="306"/>
              <w:outlineLvl w:val="5"/>
              <w:rPr>
                <w:b w:val="0"/>
                <w:bCs/>
                <w:sz w:val="24"/>
                <w:szCs w:val="24"/>
              </w:rPr>
            </w:pPr>
            <w:bookmarkStart w:id="134" w:name="_Toc79609260"/>
            <w:r w:rsidRPr="0071507E">
              <w:rPr>
                <w:b w:val="0"/>
                <w:bCs/>
                <w:sz w:val="24"/>
                <w:szCs w:val="24"/>
              </w:rPr>
              <w:t>Evaluation of Training Classification Criteria for Literacy</w:t>
            </w:r>
            <w:bookmarkEnd w:id="134"/>
          </w:p>
        </w:tc>
      </w:tr>
    </w:tbl>
    <w:p w14:paraId="00000298" w14:textId="6B72C08A" w:rsidR="00FE5824" w:rsidRPr="0071507E" w:rsidRDefault="003B5699" w:rsidP="00786B77">
      <w:pPr>
        <w:pStyle w:val="berschrift6"/>
        <w:rPr>
          <w:sz w:val="24"/>
          <w:szCs w:val="24"/>
        </w:rPr>
      </w:pPr>
      <w:bookmarkStart w:id="135" w:name="_Toc79609261"/>
      <w:r w:rsidRPr="0071507E">
        <w:rPr>
          <w:sz w:val="24"/>
          <w:szCs w:val="24"/>
        </w:rPr>
        <w:t>Training Classification Criteria for Literacy</w:t>
      </w:r>
      <w:bookmarkEnd w:id="135"/>
    </w:p>
    <w:p w14:paraId="000002AA" w14:textId="1E3D0B96" w:rsidR="00FE5824" w:rsidRDefault="003B5699" w:rsidP="0054544C">
      <w:pPr>
        <w:rPr>
          <w:rFonts w:cstheme="minorHAnsi"/>
          <w:szCs w:val="24"/>
        </w:rPr>
      </w:pPr>
      <w:r w:rsidRPr="00716506">
        <w:rPr>
          <w:rFonts w:cstheme="minorHAnsi"/>
          <w:szCs w:val="24"/>
        </w:rPr>
        <w:t>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w:t>
      </w:r>
      <w:bookmarkStart w:id="136" w:name="_heading=h.1egqt2p" w:colFirst="0" w:colLast="0"/>
      <w:bookmarkEnd w:id="136"/>
      <w:r w:rsidR="0054544C">
        <w:rPr>
          <w:rFonts w:cstheme="minorHAnsi"/>
          <w:szCs w:val="24"/>
        </w:rPr>
        <w:t xml:space="preserve"> </w:t>
      </w:r>
      <w:r w:rsidRPr="00716506">
        <w:rPr>
          <w:rFonts w:cstheme="minorHAnsi"/>
          <w:szCs w:val="24"/>
        </w:rPr>
        <w:t>A second classification, table 7, was created that mirrored the first classification set to a certain extent but considered factors that often occurred in French texts expressing orality.</w:t>
      </w:r>
      <w:r w:rsidR="003D75B5">
        <w:rPr>
          <w:rFonts w:cstheme="minorHAnsi"/>
          <w:szCs w:val="24"/>
        </w:rPr>
        <w:t xml:space="preserve"> </w:t>
      </w:r>
    </w:p>
    <w:p w14:paraId="73FF80DA" w14:textId="2BFF2D80" w:rsidR="008471B9" w:rsidRDefault="008471B9" w:rsidP="008471B9">
      <w:pPr>
        <w:pStyle w:val="Sub-chapters"/>
      </w:pPr>
    </w:p>
    <w:p w14:paraId="77814D1B" w14:textId="77777777" w:rsidR="008471B9" w:rsidRPr="008471B9" w:rsidRDefault="008471B9" w:rsidP="008471B9">
      <w:pPr>
        <w:pStyle w:val="Sub-chapters"/>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FE5824" w:rsidRPr="00716506" w14:paraId="34E29BE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B" w14:textId="77777777" w:rsidR="00FE5824" w:rsidRPr="007C28A8" w:rsidRDefault="003B5699">
            <w:pPr>
              <w:rPr>
                <w:rFonts w:cstheme="minorHAnsi"/>
                <w:sz w:val="24"/>
                <w:szCs w:val="24"/>
              </w:rPr>
            </w:pPr>
            <w:r w:rsidRPr="007C28A8">
              <w:rPr>
                <w:rFonts w:cstheme="minorHAnsi"/>
                <w:sz w:val="24"/>
                <w:szCs w:val="24"/>
              </w:rPr>
              <w:lastRenderedPageBreak/>
              <w:t>Variable</w:t>
            </w:r>
          </w:p>
        </w:tc>
        <w:tc>
          <w:tcPr>
            <w:tcW w:w="2155" w:type="dxa"/>
          </w:tcPr>
          <w:p w14:paraId="000002A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000002A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FE5824" w:rsidRPr="00716506" w14:paraId="7483D67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E" w14:textId="77777777" w:rsidR="00FE5824" w:rsidRPr="007C28A8" w:rsidRDefault="003B5699">
            <w:pPr>
              <w:rPr>
                <w:rFonts w:cstheme="minorHAnsi"/>
                <w:sz w:val="24"/>
                <w:szCs w:val="24"/>
              </w:rPr>
            </w:pPr>
            <w:r w:rsidRPr="007C28A8">
              <w:rPr>
                <w:rFonts w:cstheme="minorHAnsi"/>
                <w:sz w:val="24"/>
                <w:szCs w:val="24"/>
              </w:rPr>
              <w:t>SEN_LEN</w:t>
            </w:r>
          </w:p>
        </w:tc>
        <w:tc>
          <w:tcPr>
            <w:tcW w:w="2155" w:type="dxa"/>
          </w:tcPr>
          <w:p w14:paraId="000002A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00002B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00C876FF"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1" w14:textId="77777777" w:rsidR="00FE5824" w:rsidRPr="007C28A8" w:rsidRDefault="003B5699">
            <w:pPr>
              <w:rPr>
                <w:rFonts w:cstheme="minorHAnsi"/>
                <w:sz w:val="24"/>
                <w:szCs w:val="24"/>
              </w:rPr>
            </w:pPr>
            <w:r w:rsidRPr="007C28A8">
              <w:rPr>
                <w:rFonts w:cstheme="minorHAnsi"/>
                <w:sz w:val="24"/>
                <w:szCs w:val="24"/>
              </w:rPr>
              <w:t>AVG_WORD_LEN</w:t>
            </w:r>
          </w:p>
          <w:p w14:paraId="000002B2" w14:textId="77777777" w:rsidR="00FE5824" w:rsidRPr="007C28A8" w:rsidRDefault="00FE5824">
            <w:pPr>
              <w:rPr>
                <w:rFonts w:cstheme="minorHAnsi"/>
                <w:sz w:val="24"/>
                <w:szCs w:val="24"/>
              </w:rPr>
            </w:pPr>
          </w:p>
        </w:tc>
        <w:tc>
          <w:tcPr>
            <w:tcW w:w="2155" w:type="dxa"/>
          </w:tcPr>
          <w:p w14:paraId="000002B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000002B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2589B2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5" w14:textId="77777777" w:rsidR="00FE5824" w:rsidRPr="007C28A8" w:rsidRDefault="003B5699">
            <w:pPr>
              <w:rPr>
                <w:rFonts w:cstheme="minorHAnsi"/>
                <w:sz w:val="24"/>
                <w:szCs w:val="24"/>
              </w:rPr>
            </w:pPr>
            <w:r w:rsidRPr="007C28A8">
              <w:rPr>
                <w:rFonts w:cstheme="minorHAnsi"/>
                <w:sz w:val="24"/>
                <w:szCs w:val="24"/>
              </w:rPr>
              <w:t>VERB_SEN_LEN_RATIO</w:t>
            </w:r>
          </w:p>
          <w:p w14:paraId="000002B6" w14:textId="77777777" w:rsidR="00FE5824" w:rsidRPr="007C28A8" w:rsidRDefault="00FE5824">
            <w:pPr>
              <w:rPr>
                <w:rFonts w:cstheme="minorHAnsi"/>
                <w:sz w:val="24"/>
                <w:szCs w:val="24"/>
              </w:rPr>
            </w:pPr>
          </w:p>
        </w:tc>
        <w:tc>
          <w:tcPr>
            <w:tcW w:w="2155" w:type="dxa"/>
          </w:tcPr>
          <w:p w14:paraId="000002B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000002B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FE5824" w:rsidRPr="00716506" w14:paraId="2E8777F9"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9" w14:textId="77777777" w:rsidR="00FE5824" w:rsidRPr="007C28A8" w:rsidRDefault="003B5699">
            <w:pPr>
              <w:rPr>
                <w:rFonts w:cstheme="minorHAnsi"/>
                <w:sz w:val="24"/>
                <w:szCs w:val="24"/>
              </w:rPr>
            </w:pPr>
            <w:r w:rsidRPr="007C28A8">
              <w:rPr>
                <w:rFonts w:cstheme="minorHAnsi"/>
                <w:sz w:val="24"/>
                <w:szCs w:val="24"/>
              </w:rPr>
              <w:t>WORD_REDUPLICATION</w:t>
            </w:r>
          </w:p>
          <w:p w14:paraId="000002BA" w14:textId="77777777" w:rsidR="00FE5824" w:rsidRPr="007C28A8" w:rsidRDefault="00FE5824">
            <w:pPr>
              <w:rPr>
                <w:rFonts w:cstheme="minorHAnsi"/>
                <w:sz w:val="24"/>
                <w:szCs w:val="24"/>
              </w:rPr>
            </w:pPr>
          </w:p>
        </w:tc>
        <w:tc>
          <w:tcPr>
            <w:tcW w:w="2155" w:type="dxa"/>
          </w:tcPr>
          <w:p w14:paraId="000002B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000002B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FE5824" w:rsidRPr="00716506" w14:paraId="1E1258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D" w14:textId="77777777" w:rsidR="00FE5824" w:rsidRPr="007C28A8" w:rsidRDefault="003B5699">
            <w:pPr>
              <w:rPr>
                <w:rFonts w:cstheme="minorHAnsi"/>
                <w:sz w:val="24"/>
                <w:szCs w:val="24"/>
              </w:rPr>
            </w:pPr>
            <w:r w:rsidRPr="007C28A8">
              <w:rPr>
                <w:rFonts w:cstheme="minorHAnsi"/>
                <w:sz w:val="24"/>
                <w:szCs w:val="24"/>
              </w:rPr>
              <w:t>PRES_TENSE</w:t>
            </w:r>
          </w:p>
          <w:p w14:paraId="000002BE" w14:textId="77777777" w:rsidR="00FE5824" w:rsidRPr="007C28A8" w:rsidRDefault="00FE5824">
            <w:pPr>
              <w:rPr>
                <w:rFonts w:cstheme="minorHAnsi"/>
                <w:sz w:val="24"/>
                <w:szCs w:val="24"/>
              </w:rPr>
            </w:pPr>
          </w:p>
        </w:tc>
        <w:tc>
          <w:tcPr>
            <w:tcW w:w="2155" w:type="dxa"/>
          </w:tcPr>
          <w:p w14:paraId="000002B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000002C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40C98D1C"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1" w14:textId="77777777" w:rsidR="00FE5824" w:rsidRPr="007C28A8" w:rsidRDefault="003B5699">
            <w:pPr>
              <w:rPr>
                <w:rFonts w:cstheme="minorHAnsi"/>
                <w:sz w:val="24"/>
                <w:szCs w:val="24"/>
              </w:rPr>
            </w:pPr>
            <w:r w:rsidRPr="007C28A8">
              <w:rPr>
                <w:rFonts w:cstheme="minorHAnsi"/>
                <w:sz w:val="24"/>
                <w:szCs w:val="24"/>
              </w:rPr>
              <w:t>HIGH_PUNCTION</w:t>
            </w:r>
          </w:p>
          <w:p w14:paraId="000002C2" w14:textId="77777777" w:rsidR="00FE5824" w:rsidRPr="007C28A8" w:rsidRDefault="00FE5824">
            <w:pPr>
              <w:rPr>
                <w:rFonts w:cstheme="minorHAnsi"/>
                <w:sz w:val="24"/>
                <w:szCs w:val="24"/>
              </w:rPr>
            </w:pPr>
          </w:p>
        </w:tc>
        <w:tc>
          <w:tcPr>
            <w:tcW w:w="2155" w:type="dxa"/>
          </w:tcPr>
          <w:p w14:paraId="000002C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000002C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FE5824" w:rsidRPr="00716506" w14:paraId="0F372FD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5" w14:textId="77777777" w:rsidR="00FE5824" w:rsidRPr="007C28A8" w:rsidRDefault="003B5699">
            <w:pPr>
              <w:rPr>
                <w:rFonts w:cstheme="minorHAnsi"/>
                <w:sz w:val="24"/>
                <w:szCs w:val="24"/>
              </w:rPr>
            </w:pPr>
            <w:r w:rsidRPr="007C28A8">
              <w:rPr>
                <w:rFonts w:cstheme="minorHAnsi"/>
                <w:sz w:val="24"/>
                <w:szCs w:val="24"/>
              </w:rPr>
              <w:t>MULTI_CHAR_REDUPLICATION</w:t>
            </w:r>
          </w:p>
          <w:p w14:paraId="000002C6" w14:textId="77777777" w:rsidR="00FE5824" w:rsidRPr="007C28A8" w:rsidRDefault="00FE5824">
            <w:pPr>
              <w:rPr>
                <w:rFonts w:cstheme="minorHAnsi"/>
                <w:sz w:val="24"/>
                <w:szCs w:val="24"/>
              </w:rPr>
            </w:pPr>
          </w:p>
        </w:tc>
        <w:tc>
          <w:tcPr>
            <w:tcW w:w="2155" w:type="dxa"/>
          </w:tcPr>
          <w:p w14:paraId="000002C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00002C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FE5824" w:rsidRPr="00716506" w14:paraId="53334A5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9" w14:textId="77777777" w:rsidR="00FE5824" w:rsidRPr="007C28A8" w:rsidRDefault="003B5699">
            <w:pPr>
              <w:rPr>
                <w:rFonts w:cstheme="minorHAnsi"/>
                <w:sz w:val="24"/>
                <w:szCs w:val="24"/>
              </w:rPr>
            </w:pPr>
            <w:r w:rsidRPr="007C28A8">
              <w:rPr>
                <w:rFonts w:cstheme="minorHAnsi"/>
                <w:sz w:val="24"/>
                <w:szCs w:val="24"/>
              </w:rPr>
              <w:t>WORD_WORD_REDUPLICATION</w:t>
            </w:r>
          </w:p>
          <w:p w14:paraId="000002CA" w14:textId="77777777" w:rsidR="00FE5824" w:rsidRPr="007C28A8" w:rsidRDefault="00FE5824">
            <w:pPr>
              <w:rPr>
                <w:rFonts w:cstheme="minorHAnsi"/>
                <w:sz w:val="24"/>
                <w:szCs w:val="24"/>
              </w:rPr>
            </w:pPr>
          </w:p>
        </w:tc>
        <w:tc>
          <w:tcPr>
            <w:tcW w:w="2155" w:type="dxa"/>
          </w:tcPr>
          <w:p w14:paraId="000002C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000002C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FE5824" w:rsidRPr="00716506" w14:paraId="71B7890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D" w14:textId="77777777" w:rsidR="00FE5824" w:rsidRPr="007C28A8" w:rsidRDefault="003B5699">
            <w:pPr>
              <w:rPr>
                <w:rFonts w:cstheme="minorHAnsi"/>
                <w:sz w:val="24"/>
                <w:szCs w:val="24"/>
              </w:rPr>
            </w:pPr>
            <w:r w:rsidRPr="007C28A8">
              <w:rPr>
                <w:rFonts w:cstheme="minorHAnsi"/>
                <w:sz w:val="24"/>
                <w:szCs w:val="24"/>
              </w:rPr>
              <w:t>ALL_CAPS</w:t>
            </w:r>
          </w:p>
          <w:p w14:paraId="000002CE" w14:textId="77777777" w:rsidR="00FE5824" w:rsidRPr="007C28A8" w:rsidRDefault="00FE5824">
            <w:pPr>
              <w:rPr>
                <w:rFonts w:cstheme="minorHAnsi"/>
                <w:sz w:val="24"/>
                <w:szCs w:val="24"/>
              </w:rPr>
            </w:pPr>
          </w:p>
        </w:tc>
        <w:tc>
          <w:tcPr>
            <w:tcW w:w="2155" w:type="dxa"/>
          </w:tcPr>
          <w:p w14:paraId="000002C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0002D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FE5824" w:rsidRPr="00716506" w14:paraId="2911A053"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1" w14:textId="77777777" w:rsidR="00FE5824" w:rsidRPr="007C28A8" w:rsidRDefault="003B5699">
            <w:pPr>
              <w:rPr>
                <w:rFonts w:cstheme="minorHAnsi"/>
                <w:sz w:val="24"/>
                <w:szCs w:val="24"/>
              </w:rPr>
            </w:pPr>
            <w:r w:rsidRPr="007C28A8">
              <w:rPr>
                <w:rFonts w:cstheme="minorHAnsi"/>
                <w:sz w:val="24"/>
                <w:szCs w:val="24"/>
              </w:rPr>
              <w:t>ISOLATED_VERBS</w:t>
            </w:r>
          </w:p>
          <w:p w14:paraId="000002D2" w14:textId="77777777" w:rsidR="00FE5824" w:rsidRPr="007C28A8" w:rsidRDefault="00FE5824">
            <w:pPr>
              <w:rPr>
                <w:rFonts w:cstheme="minorHAnsi"/>
                <w:sz w:val="24"/>
                <w:szCs w:val="24"/>
              </w:rPr>
            </w:pPr>
          </w:p>
        </w:tc>
        <w:tc>
          <w:tcPr>
            <w:tcW w:w="2155" w:type="dxa"/>
          </w:tcPr>
          <w:p w14:paraId="000002D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000002D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FE5824" w:rsidRPr="00716506" w14:paraId="2440598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D5" w14:textId="77777777" w:rsidR="00FE5824" w:rsidRPr="007C28A8" w:rsidRDefault="003B5699">
            <w:pPr>
              <w:rPr>
                <w:rFonts w:cstheme="minorHAnsi"/>
                <w:sz w:val="24"/>
                <w:szCs w:val="24"/>
              </w:rPr>
            </w:pPr>
            <w:r w:rsidRPr="007C28A8">
              <w:rPr>
                <w:rFonts w:cstheme="minorHAnsi"/>
                <w:sz w:val="24"/>
                <w:szCs w:val="24"/>
              </w:rPr>
              <w:t>EMOTIOCONS</w:t>
            </w:r>
          </w:p>
        </w:tc>
        <w:tc>
          <w:tcPr>
            <w:tcW w:w="2155" w:type="dxa"/>
          </w:tcPr>
          <w:p w14:paraId="000002D6"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000002D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FE5824" w:rsidRPr="00716506" w14:paraId="53B6A36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8" w14:textId="77777777" w:rsidR="00FE5824" w:rsidRPr="007C28A8" w:rsidRDefault="003B5699">
            <w:pPr>
              <w:rPr>
                <w:rFonts w:cstheme="minorHAnsi"/>
                <w:sz w:val="24"/>
                <w:szCs w:val="24"/>
              </w:rPr>
            </w:pPr>
            <w:r w:rsidRPr="007C28A8">
              <w:rPr>
                <w:rFonts w:cstheme="minorHAnsi"/>
                <w:sz w:val="24"/>
                <w:szCs w:val="24"/>
              </w:rPr>
              <w:t>ABBR</w:t>
            </w:r>
          </w:p>
        </w:tc>
        <w:tc>
          <w:tcPr>
            <w:tcW w:w="2155" w:type="dxa"/>
          </w:tcPr>
          <w:p w14:paraId="000002D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000002DA"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bl>
    <w:tbl>
      <w:tblPr>
        <w:tblStyle w:val="afe"/>
        <w:tblpPr w:leftFromText="141" w:rightFromText="141" w:vertAnchor="text" w:horzAnchor="margin" w:tblpXSpec="right" w:tblpY="920"/>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54544C" w:rsidRPr="00716506" w14:paraId="200703E3"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8E3CE4" w14:textId="77777777" w:rsidR="0054544C" w:rsidRPr="007C28A8" w:rsidRDefault="0054544C" w:rsidP="0054544C">
            <w:pPr>
              <w:rPr>
                <w:rFonts w:cstheme="minorHAnsi"/>
                <w:sz w:val="24"/>
                <w:szCs w:val="24"/>
              </w:rPr>
            </w:pPr>
            <w:bookmarkStart w:id="137" w:name="_heading=h.3ygebqi" w:colFirst="0" w:colLast="0"/>
            <w:bookmarkEnd w:id="137"/>
          </w:p>
        </w:tc>
        <w:tc>
          <w:tcPr>
            <w:tcW w:w="1701" w:type="dxa"/>
          </w:tcPr>
          <w:p w14:paraId="63C2CF77"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39E03DD"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54544C" w:rsidRPr="00716506" w14:paraId="02CA88D0"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CE3B2"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701" w:type="dxa"/>
          </w:tcPr>
          <w:p w14:paraId="7D280165"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22D1D5FD"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EF56A0"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701" w:type="dxa"/>
          </w:tcPr>
          <w:p w14:paraId="2EDB0169"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29</w:t>
            </w:r>
          </w:p>
        </w:tc>
      </w:tr>
      <w:tr w:rsidR="0054544C" w:rsidRPr="00716506" w14:paraId="23729C0E"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0B1144"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701" w:type="dxa"/>
          </w:tcPr>
          <w:p w14:paraId="2EA24D0C"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1</w:t>
            </w:r>
          </w:p>
        </w:tc>
      </w:tr>
      <w:tr w:rsidR="0054544C" w:rsidRPr="00716506" w14:paraId="244E0728"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7ED97EA1" w14:textId="77777777" w:rsidR="0054544C" w:rsidRPr="007C28A8" w:rsidRDefault="0054544C" w:rsidP="0054544C">
            <w:pPr>
              <w:rPr>
                <w:rFonts w:cstheme="minorHAnsi"/>
                <w:sz w:val="24"/>
                <w:szCs w:val="24"/>
              </w:rPr>
            </w:pPr>
            <w:r w:rsidRPr="007C28A8">
              <w:rPr>
                <w:rFonts w:cstheme="minorHAnsi"/>
                <w:sz w:val="24"/>
                <w:szCs w:val="24"/>
              </w:rPr>
              <w:t>Recall</w:t>
            </w:r>
          </w:p>
        </w:tc>
        <w:tc>
          <w:tcPr>
            <w:tcW w:w="1701" w:type="dxa"/>
          </w:tcPr>
          <w:p w14:paraId="78DBD381"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68</w:t>
            </w:r>
          </w:p>
        </w:tc>
      </w:tr>
      <w:tr w:rsidR="0054544C" w:rsidRPr="00716506" w14:paraId="5D0837D5"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7556C8" w14:textId="77777777" w:rsidR="0054544C" w:rsidRPr="007C28A8" w:rsidRDefault="0054544C" w:rsidP="0054544C">
            <w:pPr>
              <w:rPr>
                <w:rFonts w:cstheme="minorHAnsi"/>
                <w:sz w:val="24"/>
                <w:szCs w:val="24"/>
              </w:rPr>
            </w:pPr>
            <w:r w:rsidRPr="007C28A8">
              <w:rPr>
                <w:rFonts w:cstheme="minorHAnsi"/>
                <w:sz w:val="24"/>
                <w:szCs w:val="24"/>
              </w:rPr>
              <w:t>F-Score</w:t>
            </w:r>
          </w:p>
        </w:tc>
        <w:tc>
          <w:tcPr>
            <w:tcW w:w="1701" w:type="dxa"/>
          </w:tcPr>
          <w:p w14:paraId="108F1AEA"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54544C" w:rsidRPr="00716506" w14:paraId="7ABAB9A4" w14:textId="77777777" w:rsidTr="0054544C">
        <w:tc>
          <w:tcPr>
            <w:cnfStyle w:val="001000000000" w:firstRow="0" w:lastRow="0" w:firstColumn="1" w:lastColumn="0" w:oddVBand="0" w:evenVBand="0" w:oddHBand="0" w:evenHBand="0" w:firstRowFirstColumn="0" w:firstRowLastColumn="0" w:lastRowFirstColumn="0" w:lastRowLastColumn="0"/>
            <w:tcW w:w="3114" w:type="dxa"/>
            <w:gridSpan w:val="2"/>
          </w:tcPr>
          <w:p w14:paraId="5C1A5EFB" w14:textId="56C9FBE1" w:rsidR="0054544C" w:rsidRPr="0071507E" w:rsidRDefault="0054544C" w:rsidP="0071507E">
            <w:pPr>
              <w:pStyle w:val="berschrift6"/>
              <w:ind w:left="589" w:hanging="698"/>
              <w:outlineLvl w:val="5"/>
              <w:rPr>
                <w:b w:val="0"/>
                <w:bCs/>
                <w:sz w:val="24"/>
                <w:szCs w:val="24"/>
              </w:rPr>
            </w:pPr>
            <w:bookmarkStart w:id="138" w:name="_Toc79609262"/>
            <w:r w:rsidRPr="0071507E">
              <w:rPr>
                <w:b w:val="0"/>
                <w:bCs/>
                <w:sz w:val="24"/>
                <w:szCs w:val="24"/>
              </w:rPr>
              <w:t>Evaluation of Classification of Orality</w:t>
            </w:r>
            <w:bookmarkEnd w:id="138"/>
          </w:p>
        </w:tc>
      </w:tr>
    </w:tbl>
    <w:p w14:paraId="000002E1" w14:textId="54B4A9DD" w:rsidR="00FE5824" w:rsidRPr="0071507E" w:rsidRDefault="003B5699" w:rsidP="00786B77">
      <w:pPr>
        <w:pStyle w:val="berschrift6"/>
        <w:rPr>
          <w:sz w:val="24"/>
          <w:szCs w:val="24"/>
        </w:rPr>
      </w:pPr>
      <w:r w:rsidRPr="0071507E">
        <w:rPr>
          <w:sz w:val="24"/>
          <w:szCs w:val="24"/>
        </w:rPr>
        <w:t xml:space="preserve"> </w:t>
      </w:r>
      <w:bookmarkStart w:id="139" w:name="_Toc79609263"/>
      <w:r w:rsidRPr="0071507E">
        <w:rPr>
          <w:sz w:val="24"/>
          <w:szCs w:val="24"/>
        </w:rPr>
        <w:t>Classification for Orality</w:t>
      </w:r>
      <w:bookmarkEnd w:id="139"/>
      <w:r w:rsidRPr="0071507E">
        <w:rPr>
          <w:sz w:val="24"/>
          <w:szCs w:val="24"/>
        </w:rPr>
        <w:t xml:space="preserve"> </w:t>
      </w:r>
    </w:p>
    <w:p w14:paraId="79104613" w14:textId="1FC2A571" w:rsidR="0054544C" w:rsidRPr="00716506" w:rsidRDefault="00420C1F" w:rsidP="0054544C">
      <w:pPr>
        <w:ind w:firstLine="0"/>
        <w:rPr>
          <w:rFonts w:cstheme="minorHAnsi"/>
          <w:szCs w:val="24"/>
        </w:rPr>
      </w:pPr>
      <w:sdt>
        <w:sdtPr>
          <w:rPr>
            <w:rFonts w:cstheme="minorHAnsi"/>
            <w:szCs w:val="24"/>
          </w:rPr>
          <w:tag w:val="goog_rdk_171"/>
          <w:id w:val="1095670277"/>
        </w:sdtPr>
        <w:sdtEndPr/>
        <w:sdtContent/>
      </w:sdt>
      <w:r w:rsidR="003B5699" w:rsidRPr="00716506">
        <w:rPr>
          <w:rFonts w:cstheme="minorHAnsi"/>
          <w:szCs w:val="24"/>
        </w:rPr>
        <w:t>These classification set was then tested and evaluated</w:t>
      </w:r>
      <w:r w:rsidR="007C28A8">
        <w:rPr>
          <w:rFonts w:cstheme="minorHAnsi"/>
          <w:szCs w:val="24"/>
        </w:rPr>
        <w:t>,</w:t>
      </w:r>
      <w:r w:rsidR="00C2329F">
        <w:rPr>
          <w:rFonts w:cstheme="minorHAnsi"/>
          <w:szCs w:val="24"/>
        </w:rPr>
        <w:t xml:space="preserve"> </w:t>
      </w:r>
      <w:r w:rsidR="003B5699" w:rsidRPr="00716506">
        <w:rPr>
          <w:rFonts w:cstheme="minorHAnsi"/>
          <w:szCs w:val="24"/>
        </w:rPr>
        <w:t>the results of which can be seen in table 8.</w:t>
      </w:r>
      <w:r w:rsidR="003D75B5">
        <w:rPr>
          <w:rFonts w:cstheme="minorHAnsi"/>
          <w:szCs w:val="24"/>
        </w:rPr>
        <w:t xml:space="preserve"> </w:t>
      </w:r>
      <w:r w:rsidR="003B5699"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003B5699" w:rsidRPr="00716506">
        <w:rPr>
          <w:rFonts w:cstheme="minorHAnsi"/>
          <w:szCs w:val="24"/>
        </w:rPr>
        <w:t>he corpora, word length, sentence length</w:t>
      </w:r>
      <w:sdt>
        <w:sdtPr>
          <w:rPr>
            <w:rFonts w:cstheme="minorHAnsi"/>
            <w:szCs w:val="24"/>
          </w:rPr>
          <w:tag w:val="goog_rdk_174"/>
          <w:id w:val="1700282619"/>
        </w:sdtPr>
        <w:sdtEndPr/>
        <w:sdtContent/>
      </w:sdt>
      <w:r w:rsidR="003B5699" w:rsidRPr="00716506">
        <w:rPr>
          <w:rFonts w:cstheme="minorHAnsi"/>
          <w:szCs w:val="24"/>
        </w:rPr>
        <w:t>,</w:t>
      </w:r>
      <w:r w:rsidR="00B55243">
        <w:rPr>
          <w:rFonts w:cstheme="minorHAnsi"/>
          <w:szCs w:val="24"/>
        </w:rPr>
        <w:t xml:space="preserve"> and r</w:t>
      </w:r>
      <w:r w:rsidR="003B5699"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003B5699" w:rsidRPr="00716506">
        <w:rPr>
          <w:rFonts w:cstheme="minorHAnsi"/>
          <w:szCs w:val="24"/>
        </w:rPr>
        <w:t>Bade</w:t>
      </w:r>
      <w:r w:rsidR="00B55243">
        <w:rPr>
          <w:rFonts w:cstheme="minorHAnsi"/>
          <w:szCs w:val="24"/>
        </w:rPr>
        <w:t>r,</w:t>
      </w:r>
      <w:r w:rsidR="003B5699" w:rsidRPr="00716506">
        <w:rPr>
          <w:rFonts w:cstheme="minorHAnsi"/>
          <w:szCs w:val="24"/>
        </w:rPr>
        <w:t xml:space="preserve"> 2002; Koch &amp; Oesterreicher 1985; Ortmann &amp; Dipper 2019; Rehm 2002) that also show that expressions of literacy tend to </w:t>
      </w:r>
    </w:p>
    <w:tbl>
      <w:tblPr>
        <w:tblStyle w:val="aff"/>
        <w:tblpPr w:leftFromText="141" w:rightFromText="141" w:vertAnchor="text" w:horzAnchor="margin" w:tblpXSpec="right" w:tblpY="39"/>
        <w:tblOverlap w:val="never"/>
        <w:tblW w:w="340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61"/>
        <w:gridCol w:w="1342"/>
      </w:tblGrid>
      <w:tr w:rsidR="0054544C" w:rsidRPr="00716506" w14:paraId="2E3ED2F6" w14:textId="77777777" w:rsidTr="0071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05D30C8" w14:textId="77777777" w:rsidR="0054544C" w:rsidRPr="00716506" w:rsidRDefault="0054544C" w:rsidP="0054544C">
            <w:pPr>
              <w:rPr>
                <w:rFonts w:cstheme="minorHAnsi"/>
                <w:szCs w:val="24"/>
              </w:rPr>
            </w:pPr>
          </w:p>
        </w:tc>
        <w:tc>
          <w:tcPr>
            <w:tcW w:w="1342" w:type="dxa"/>
          </w:tcPr>
          <w:p w14:paraId="12250F19"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32C0EC87"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w:t>
            </w:r>
            <w:proofErr w:type="gramStart"/>
            <w:r w:rsidRPr="00716506">
              <w:rPr>
                <w:rFonts w:cstheme="minorHAnsi"/>
                <w:szCs w:val="24"/>
              </w:rPr>
              <w:t>in</w:t>
            </w:r>
            <w:proofErr w:type="gramEnd"/>
            <w:r w:rsidRPr="00716506">
              <w:rPr>
                <w:rFonts w:cstheme="minorHAnsi"/>
                <w:szCs w:val="24"/>
              </w:rPr>
              <w:t xml:space="preserve"> Percent)</w:t>
            </w:r>
          </w:p>
        </w:tc>
      </w:tr>
      <w:tr w:rsidR="0054544C" w:rsidRPr="00716506" w14:paraId="69F52C1D"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3B300434" w14:textId="77777777" w:rsidR="0054544C" w:rsidRPr="00716506" w:rsidRDefault="0054544C" w:rsidP="0054544C">
            <w:pPr>
              <w:rPr>
                <w:rFonts w:cstheme="minorHAnsi"/>
                <w:szCs w:val="24"/>
              </w:rPr>
            </w:pPr>
            <w:r w:rsidRPr="00716506">
              <w:rPr>
                <w:rFonts w:cstheme="minorHAnsi"/>
                <w:szCs w:val="24"/>
              </w:rPr>
              <w:t>Accuracy</w:t>
            </w:r>
          </w:p>
        </w:tc>
        <w:tc>
          <w:tcPr>
            <w:tcW w:w="1342" w:type="dxa"/>
          </w:tcPr>
          <w:p w14:paraId="3C1E1AC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w:t>
            </w:r>
            <w:r>
              <w:rPr>
                <w:rFonts w:cstheme="minorHAnsi"/>
                <w:szCs w:val="24"/>
              </w:rPr>
              <w:t>4</w:t>
            </w:r>
          </w:p>
        </w:tc>
      </w:tr>
      <w:tr w:rsidR="0054544C" w:rsidRPr="00716506" w14:paraId="00B07368"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DAA31BE" w14:textId="77777777" w:rsidR="0054544C" w:rsidRPr="00716506" w:rsidRDefault="0054544C" w:rsidP="0054544C">
            <w:pPr>
              <w:rPr>
                <w:rFonts w:cstheme="minorHAnsi"/>
                <w:szCs w:val="24"/>
              </w:rPr>
            </w:pPr>
            <w:r w:rsidRPr="00716506">
              <w:rPr>
                <w:rFonts w:cstheme="minorHAnsi"/>
                <w:szCs w:val="24"/>
              </w:rPr>
              <w:t>Error Rate</w:t>
            </w:r>
          </w:p>
        </w:tc>
        <w:tc>
          <w:tcPr>
            <w:tcW w:w="1342" w:type="dxa"/>
          </w:tcPr>
          <w:p w14:paraId="054344BB"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w:t>
            </w:r>
            <w:r>
              <w:rPr>
                <w:rFonts w:cstheme="minorHAnsi"/>
                <w:szCs w:val="24"/>
              </w:rPr>
              <w:t>46</w:t>
            </w:r>
          </w:p>
        </w:tc>
      </w:tr>
      <w:tr w:rsidR="0054544C" w:rsidRPr="00716506" w14:paraId="507D825F"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481C79" w14:textId="77777777" w:rsidR="0054544C" w:rsidRPr="00716506" w:rsidRDefault="0054544C" w:rsidP="0054544C">
            <w:pPr>
              <w:rPr>
                <w:rFonts w:cstheme="minorHAnsi"/>
                <w:szCs w:val="24"/>
              </w:rPr>
            </w:pPr>
            <w:r w:rsidRPr="007C28A8">
              <w:rPr>
                <w:rFonts w:cstheme="minorHAnsi"/>
                <w:szCs w:val="24"/>
              </w:rPr>
              <w:t>False positive rate</w:t>
            </w:r>
          </w:p>
        </w:tc>
        <w:tc>
          <w:tcPr>
            <w:tcW w:w="1342" w:type="dxa"/>
          </w:tcPr>
          <w:p w14:paraId="45791092"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0,0045</w:t>
            </w:r>
          </w:p>
        </w:tc>
      </w:tr>
      <w:tr w:rsidR="0054544C" w:rsidRPr="00716506" w14:paraId="131AF61D"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9FF6A0C" w14:textId="77777777" w:rsidR="0054544C" w:rsidRPr="00716506" w:rsidRDefault="0054544C" w:rsidP="0054544C">
            <w:pPr>
              <w:rPr>
                <w:rFonts w:cstheme="minorHAnsi"/>
                <w:szCs w:val="24"/>
              </w:rPr>
            </w:pPr>
            <w:r w:rsidRPr="00716506">
              <w:rPr>
                <w:rFonts w:cstheme="minorHAnsi"/>
                <w:szCs w:val="24"/>
              </w:rPr>
              <w:t>Precision</w:t>
            </w:r>
          </w:p>
        </w:tc>
        <w:tc>
          <w:tcPr>
            <w:tcW w:w="1342" w:type="dxa"/>
          </w:tcPr>
          <w:p w14:paraId="56945202"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w:t>
            </w:r>
          </w:p>
        </w:tc>
      </w:tr>
      <w:tr w:rsidR="0054544C" w:rsidRPr="00716506" w14:paraId="49376570"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6072C8" w14:textId="77777777" w:rsidR="0054544C" w:rsidRPr="00716506" w:rsidRDefault="0054544C" w:rsidP="0054544C">
            <w:pPr>
              <w:rPr>
                <w:rFonts w:cstheme="minorHAnsi"/>
                <w:szCs w:val="24"/>
              </w:rPr>
            </w:pPr>
            <w:r w:rsidRPr="00716506">
              <w:rPr>
                <w:rFonts w:cstheme="minorHAnsi"/>
                <w:szCs w:val="24"/>
              </w:rPr>
              <w:t>Recall</w:t>
            </w:r>
          </w:p>
        </w:tc>
        <w:tc>
          <w:tcPr>
            <w:tcW w:w="1342" w:type="dxa"/>
          </w:tcPr>
          <w:p w14:paraId="6B2017A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0,88</w:t>
            </w:r>
          </w:p>
        </w:tc>
      </w:tr>
      <w:tr w:rsidR="0054544C" w:rsidRPr="00716506" w14:paraId="64CBB5C4"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6D3B4D88" w14:textId="77777777" w:rsidR="0054544C" w:rsidRPr="00716506" w:rsidRDefault="0054544C" w:rsidP="0054544C">
            <w:pPr>
              <w:rPr>
                <w:rFonts w:cstheme="minorHAnsi"/>
                <w:szCs w:val="24"/>
              </w:rPr>
            </w:pPr>
            <w:r w:rsidRPr="00716506">
              <w:rPr>
                <w:rFonts w:cstheme="minorHAnsi"/>
                <w:szCs w:val="24"/>
              </w:rPr>
              <w:t>F-Score</w:t>
            </w:r>
          </w:p>
        </w:tc>
        <w:tc>
          <w:tcPr>
            <w:tcW w:w="1342" w:type="dxa"/>
          </w:tcPr>
          <w:p w14:paraId="171A3E10"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0,936</w:t>
            </w:r>
          </w:p>
        </w:tc>
      </w:tr>
      <w:tr w:rsidR="0054544C" w:rsidRPr="00716506" w14:paraId="020524F4"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60904C1" w14:textId="77777777" w:rsidR="0054544C" w:rsidRPr="00716506" w:rsidRDefault="0054544C" w:rsidP="0054544C">
            <w:pPr>
              <w:rPr>
                <w:rFonts w:cstheme="minorHAnsi"/>
                <w:szCs w:val="24"/>
              </w:rPr>
            </w:pPr>
            <w:r w:rsidRPr="00716506">
              <w:rPr>
                <w:rFonts w:cstheme="minorHAnsi"/>
                <w:szCs w:val="24"/>
              </w:rPr>
              <w:t>Cross Validation</w:t>
            </w:r>
          </w:p>
        </w:tc>
        <w:tc>
          <w:tcPr>
            <w:tcW w:w="1342" w:type="dxa"/>
          </w:tcPr>
          <w:p w14:paraId="5308572C"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78%</w:t>
            </w:r>
          </w:p>
        </w:tc>
      </w:tr>
      <w:tr w:rsidR="0054544C" w:rsidRPr="00716506" w14:paraId="0B419657" w14:textId="77777777" w:rsidTr="0071507E">
        <w:tc>
          <w:tcPr>
            <w:cnfStyle w:val="001000000000" w:firstRow="0" w:lastRow="0" w:firstColumn="1" w:lastColumn="0" w:oddVBand="0" w:evenVBand="0" w:oddHBand="0" w:evenHBand="0" w:firstRowFirstColumn="0" w:firstRowLastColumn="0" w:lastRowFirstColumn="0" w:lastRowLastColumn="0"/>
            <w:tcW w:w="3403" w:type="dxa"/>
            <w:gridSpan w:val="2"/>
          </w:tcPr>
          <w:p w14:paraId="1A6762AF" w14:textId="11000108" w:rsidR="0054544C" w:rsidRPr="0071507E" w:rsidRDefault="0054544C" w:rsidP="0071507E">
            <w:pPr>
              <w:pStyle w:val="berschrift6"/>
              <w:ind w:left="873" w:hanging="873"/>
              <w:outlineLvl w:val="5"/>
              <w:rPr>
                <w:b w:val="0"/>
                <w:bCs/>
                <w:color w:val="auto"/>
                <w:sz w:val="24"/>
                <w:szCs w:val="24"/>
              </w:rPr>
            </w:pPr>
            <w:bookmarkStart w:id="140" w:name="_Toc79609264"/>
            <w:r w:rsidRPr="0071507E">
              <w:rPr>
                <w:b w:val="0"/>
                <w:bCs/>
                <w:sz w:val="24"/>
                <w:szCs w:val="24"/>
              </w:rPr>
              <w:t>Naïve Bayes Evaluation</w:t>
            </w:r>
            <w:bookmarkEnd w:id="140"/>
            <w:r w:rsidRPr="0071507E">
              <w:rPr>
                <w:b w:val="0"/>
                <w:bCs/>
                <w:sz w:val="24"/>
                <w:szCs w:val="24"/>
              </w:rPr>
              <w:t xml:space="preserve"> </w:t>
            </w:r>
          </w:p>
        </w:tc>
      </w:tr>
    </w:tbl>
    <w:p w14:paraId="000002F2" w14:textId="605D5EF2" w:rsidR="00FE5824" w:rsidRPr="00716506" w:rsidRDefault="003B5699">
      <w:pPr>
        <w:rPr>
          <w:rFonts w:cstheme="minorHAnsi"/>
          <w:szCs w:val="24"/>
        </w:rPr>
      </w:pPr>
      <w:r w:rsidRPr="00716506">
        <w:rPr>
          <w:rFonts w:cstheme="minorHAnsi"/>
          <w:szCs w:val="24"/>
        </w:rPr>
        <w:t xml:space="preserve">have longer sentences and longer words, whereas expressions of orality tend to show the opposite. </w:t>
      </w:r>
    </w:p>
    <w:p w14:paraId="7AF91A50" w14:textId="566E7A07" w:rsidR="002C0BEF" w:rsidRPr="00441742" w:rsidRDefault="003B5699" w:rsidP="00441742">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were statistically insignificant. The problem in identifying these features is that users, especially in non-standard communication, often use 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w:t>
      </w:r>
      <w:r w:rsidR="003D75B5">
        <w:rPr>
          <w:rFonts w:cstheme="minorHAnsi"/>
          <w:szCs w:val="24"/>
        </w:rPr>
        <w:t xml:space="preserve"> </w:t>
      </w:r>
      <w:bookmarkStart w:id="141" w:name="_heading=h.sqyw64" w:colFirst="0" w:colLast="0"/>
      <w:bookmarkEnd w:id="141"/>
    </w:p>
    <w:p w14:paraId="3F473E26" w14:textId="6608AB57" w:rsidR="007C28A8" w:rsidRPr="007C28A8" w:rsidRDefault="007C28A8" w:rsidP="00441742">
      <w:pPr>
        <w:pStyle w:val="Sub-chapters"/>
      </w:pPr>
      <w:r>
        <w:t xml:space="preserve">The error rate in table 9 is relatively high due to the way the system was evaluated. The true negatives in this case were the ORAL tags, with LIT being the true positives. Due to the way the error rate is generally calculated, it appears as if the system has more errors </w:t>
      </w:r>
      <w:proofErr w:type="gramStart"/>
      <w:r>
        <w:t>than in</w:t>
      </w:r>
      <w:r w:rsidR="003D75B5">
        <w:t xml:space="preserve"> </w:t>
      </w:r>
      <w:r>
        <w:t>actuality</w:t>
      </w:r>
      <w:proofErr w:type="gramEnd"/>
      <w:r>
        <w:t>. Therefore, the false positive rate should be interpreted as the error rate in this case as both true positives and true negatives are the desired results.</w:t>
      </w:r>
      <w:r w:rsidR="003D75B5">
        <w:t xml:space="preserve"> </w:t>
      </w:r>
    </w:p>
    <w:p w14:paraId="00000304" w14:textId="350D6264" w:rsidR="00FE5824" w:rsidRPr="00716506" w:rsidRDefault="003B5699" w:rsidP="00262A24">
      <w:pPr>
        <w:pStyle w:val="berschrift2"/>
      </w:pPr>
      <w:bookmarkStart w:id="142" w:name="_heading=h.3cqmetx" w:colFirst="0" w:colLast="0"/>
      <w:bookmarkStart w:id="143" w:name="_Toc79661995"/>
      <w:bookmarkEnd w:id="142"/>
      <w:r w:rsidRPr="00716506">
        <w:t>Sentence Tokenizer</w:t>
      </w:r>
      <w:bookmarkEnd w:id="143"/>
    </w:p>
    <w:p w14:paraId="00000305" w14:textId="1F4B203C" w:rsidR="00FE5824" w:rsidRPr="00716506" w:rsidRDefault="003B5699">
      <w:pPr>
        <w:rPr>
          <w:rFonts w:cstheme="minorHAnsi"/>
          <w:szCs w:val="24"/>
        </w:rPr>
      </w:pPr>
      <w:r w:rsidRPr="00716506">
        <w:rPr>
          <w:rFonts w:cstheme="minorHAnsi"/>
          <w:szCs w:val="24"/>
        </w:rPr>
        <w:t>Since the data is often non-standard, it was not always clear which sentences should be parsed and where they should be parsed.</w:t>
      </w:r>
      <w:r w:rsidR="003D75B5">
        <w:rPr>
          <w:rFonts w:cstheme="minorHAnsi"/>
          <w:szCs w:val="24"/>
        </w:rPr>
        <w:t xml:space="preserve"> </w:t>
      </w:r>
      <w:r w:rsidRPr="00716506">
        <w:rPr>
          <w:rFonts w:cstheme="minorHAnsi"/>
          <w:szCs w:val="24"/>
        </w:rPr>
        <w:t>Data from all three domains often lacked any meaningful punctuation, punctation was used incorrectly in that there was often reduplication of certain symbols to create an emphatic impression. This resulted in sentences that were sometimes too long or too short, which skewed the results. Sentences that were generally short i.e., less than a couple of words, were generally representative of orality. The reverse of that being that the longer sentences were often representative literality.</w:t>
      </w:r>
      <w:r w:rsidR="003D75B5">
        <w:rPr>
          <w:rFonts w:cstheme="minorHAnsi"/>
          <w:szCs w:val="24"/>
        </w:rPr>
        <w:t xml:space="preserve">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lastRenderedPageBreak/>
        <w:t xml:space="preserve">7.4 Spacy Module </w:t>
      </w:r>
    </w:p>
    <w:p w14:paraId="223A2B32" w14:textId="1547A02C"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710D07">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w:t>
      </w:r>
      <w:r w:rsidR="003D75B5">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7F0EA17C" w:rsidR="00A463DC" w:rsidRDefault="001C1877" w:rsidP="001C1877">
      <w:pPr>
        <w:rPr>
          <w:rFonts w:cstheme="minorHAnsi"/>
          <w:szCs w:val="24"/>
        </w:rPr>
      </w:pPr>
      <w:r>
        <w:rPr>
          <w:rFonts w:cstheme="minorHAnsi"/>
          <w:szCs w:val="24"/>
        </w:rPr>
        <w:fldChar w:fldCharType="begin"/>
      </w:r>
      <w:r w:rsidR="00880AD2">
        <w:rPr>
          <w:rFonts w:cstheme="minorHAnsi"/>
          <w:szCs w:val="24"/>
        </w:rPr>
        <w:instrText xml:space="preserve"> ADDIN ZOTERO_ITEM CSL_CITATION {"citationID":"26MXRq3K","properties":{"formattedCitation":"({\\i{}Fr_core_news_sm}, n.d.)","plainCitation":"(Fr_core_news_sm, n.d.)","dontUpdate":true,"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rPr>
          <w:rFonts w:cstheme="minorHAnsi"/>
          <w:szCs w:val="24"/>
        </w:rPr>
        <w:fldChar w:fldCharType="separate"/>
      </w:r>
      <w:r w:rsidRPr="00710D07">
        <w:rPr>
          <w:rFonts w:ascii="Calibri" w:hAnsi="Calibri"/>
          <w:szCs w:val="24"/>
        </w:rPr>
        <w:t>Fr_core_news_sm</w:t>
      </w:r>
      <w:r>
        <w:rPr>
          <w:rFonts w:ascii="Calibri" w:hAnsi="Calibri"/>
          <w:szCs w:val="24"/>
        </w:rPr>
        <w:t xml:space="preserve"> (</w:t>
      </w:r>
      <w:r w:rsidRPr="007C28A8">
        <w:rPr>
          <w:rFonts w:ascii="Calibri" w:hAnsi="Calibri"/>
          <w:szCs w:val="24"/>
        </w:rPr>
        <w:t>n.d.)</w:t>
      </w:r>
      <w:r>
        <w:rPr>
          <w:rFonts w:cstheme="minorHAnsi"/>
          <w:szCs w:val="24"/>
        </w:rPr>
        <w:fldChar w:fldCharType="end"/>
      </w:r>
      <w:r>
        <w:rPr>
          <w:rFonts w:cstheme="minorHAnsi"/>
          <w:szCs w:val="24"/>
        </w:rPr>
        <w:t xml:space="preserve"> states that tokenization, </w:t>
      </w:r>
      <w:r w:rsidRPr="00716506">
        <w:rPr>
          <w:rFonts w:cstheme="minorHAnsi"/>
          <w:szCs w:val="24"/>
        </w:rPr>
        <w:t>part-of-speech tagging</w:t>
      </w:r>
      <w:r>
        <w:rPr>
          <w:rFonts w:cstheme="minorHAnsi"/>
          <w:szCs w:val="24"/>
        </w:rPr>
        <w:t>, syntactical dependency tagging, and morphology tagging have an accuracy of 100% , 93%, 96% and 90% respectively.</w:t>
      </w:r>
      <w:r w:rsidR="003D75B5">
        <w:rPr>
          <w:rFonts w:cstheme="minorHAnsi"/>
          <w:szCs w:val="24"/>
        </w:rPr>
        <w:t xml:space="preserve"> </w:t>
      </w:r>
      <w:bookmarkStart w:id="144" w:name="_heading=h.1rvwp1q" w:colFirst="0" w:colLast="0"/>
      <w:bookmarkStart w:id="145" w:name="_Toc79596548"/>
      <w:bookmarkEnd w:id="144"/>
      <w:r>
        <w:rPr>
          <w:rFonts w:cstheme="minorHAnsi"/>
          <w:szCs w:val="24"/>
        </w:rPr>
        <w:t>These values align with the actual values pulled from a small data section of data from each development corpus set with a deviation</w:t>
      </w:r>
      <w:r w:rsidR="003D75B5">
        <w:rPr>
          <w:rFonts w:cstheme="minorHAnsi"/>
          <w:szCs w:val="24"/>
        </w:rPr>
        <w:t xml:space="preserve">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5729359B" w14:textId="2524D3DD" w:rsidR="007B582C" w:rsidRPr="001C1877" w:rsidRDefault="001C1877" w:rsidP="00441742">
      <w:pPr>
        <w:pStyle w:val="Sub-chapters"/>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0D84BD67" w:rsidR="00FE5824" w:rsidRPr="00716506" w:rsidRDefault="003B5699" w:rsidP="00262A24">
      <w:pPr>
        <w:pStyle w:val="berschrift1"/>
      </w:pPr>
      <w:bookmarkStart w:id="146" w:name="_Toc79661996"/>
      <w:r w:rsidRPr="00716506">
        <w:t>Results</w:t>
      </w:r>
      <w:r w:rsidRPr="00716506">
        <w:rPr>
          <w:vertAlign w:val="superscript"/>
        </w:rPr>
        <w:footnoteReference w:id="1"/>
      </w:r>
      <w:bookmarkEnd w:id="145"/>
      <w:bookmarkEnd w:id="146"/>
    </w:p>
    <w:p w14:paraId="0000030C" w14:textId="77777777" w:rsidR="00FE5824" w:rsidRPr="00716506" w:rsidRDefault="003B5699" w:rsidP="00262A24">
      <w:pPr>
        <w:pStyle w:val="berschrift2"/>
      </w:pPr>
      <w:bookmarkStart w:id="147" w:name="_heading=h.4bvk7pj" w:colFirst="0" w:colLast="0"/>
      <w:bookmarkStart w:id="148" w:name="_Toc79661997"/>
      <w:bookmarkEnd w:id="147"/>
      <w:r w:rsidRPr="00716506">
        <w:t>Development phase</w:t>
      </w:r>
      <w:bookmarkEnd w:id="148"/>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33CF0595" w:rsidR="00FE5824" w:rsidRPr="00716506" w:rsidRDefault="003B5699">
      <w:pPr>
        <w:rPr>
          <w:rFonts w:cstheme="minorHAnsi"/>
          <w:szCs w:val="24"/>
        </w:rPr>
      </w:pPr>
      <w:bookmarkStart w:id="149" w:name="_heading=h.2r0uhxc" w:colFirst="0" w:colLast="0"/>
      <w:bookmarkEnd w:id="149"/>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w:t>
      </w:r>
      <w:r w:rsidRPr="00716506">
        <w:rPr>
          <w:rFonts w:cstheme="minorHAnsi"/>
          <w:szCs w:val="24"/>
        </w:rPr>
        <w:lastRenderedPageBreak/>
        <w:t>proved to be extremely ineffective since there were not enough unique words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10E8A63F"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the second classification system. This ultimately led to having two files that were imbalanced and not reliable for evaluation.</w:t>
      </w:r>
      <w:r w:rsidR="003D75B5">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0" w:name="_heading=h.1664s55" w:colFirst="0" w:colLast="0"/>
      <w:bookmarkStart w:id="151" w:name="_Toc79609265"/>
      <w:bookmarkEnd w:id="150"/>
      <w:r w:rsidRPr="009352FB">
        <w:rPr>
          <w:sz w:val="24"/>
          <w:szCs w:val="24"/>
        </w:rPr>
        <w:t>Development Results of the Classification Data</w:t>
      </w:r>
      <w:bookmarkEnd w:id="151"/>
      <w:r w:rsidRPr="009352FB">
        <w:rPr>
          <w:sz w:val="24"/>
          <w:szCs w:val="24"/>
        </w:rPr>
        <w:t xml:space="preserve"> </w:t>
      </w:r>
    </w:p>
    <w:p w14:paraId="565B4B48" w14:textId="130B474C"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lastRenderedPageBreak/>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61C671EA" w:rsidR="007D5932" w:rsidRPr="009352FB" w:rsidRDefault="009352FB" w:rsidP="009352FB">
                  <w:pPr>
                    <w:pStyle w:val="berschrift6"/>
                    <w:ind w:left="164" w:hanging="142"/>
                    <w:outlineLvl w:val="5"/>
                    <w:rPr>
                      <w:b w:val="0"/>
                      <w:bCs/>
                      <w:sz w:val="24"/>
                      <w:szCs w:val="24"/>
                    </w:rPr>
                  </w:pPr>
                  <w:bookmarkStart w:id="152" w:name="_Toc79609266"/>
                  <w:r>
                    <w:rPr>
                      <w:b w:val="0"/>
                      <w:bCs/>
                      <w:sz w:val="24"/>
                      <w:szCs w:val="24"/>
                    </w:rPr>
                    <w:t xml:space="preserve">Top Development </w:t>
                  </w:r>
                  <w:r w:rsidR="007D5932" w:rsidRPr="009352FB">
                    <w:rPr>
                      <w:b w:val="0"/>
                      <w:bCs/>
                      <w:sz w:val="24"/>
                      <w:szCs w:val="24"/>
                    </w:rPr>
                    <w:t>Classification Criteria for Wikiconflits</w:t>
                  </w:r>
                  <w:bookmarkEnd w:id="152"/>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9352FB">
                  <w:pPr>
                    <w:pStyle w:val="berschrift6"/>
                    <w:ind w:left="-120" w:firstLine="0"/>
                    <w:outlineLvl w:val="5"/>
                    <w:rPr>
                      <w:rFonts w:cstheme="minorHAnsi"/>
                      <w:b w:val="0"/>
                      <w:bCs/>
                      <w:color w:val="auto"/>
                      <w:sz w:val="24"/>
                      <w:szCs w:val="24"/>
                    </w:rPr>
                  </w:pPr>
                  <w:bookmarkStart w:id="153" w:name="_heading=h.25b2l0r" w:colFirst="0" w:colLast="0"/>
                  <w:bookmarkEnd w:id="153"/>
                  <w:r w:rsidRPr="009352FB">
                    <w:rPr>
                      <w:b w:val="0"/>
                      <w:bCs/>
                      <w:sz w:val="24"/>
                      <w:szCs w:val="24"/>
                    </w:rPr>
                    <w:t xml:space="preserve"> </w:t>
                  </w:r>
                  <w:bookmarkStart w:id="154" w:name="_Toc79609267"/>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54"/>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3D37C7C1"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ratio, average word</w:t>
      </w:r>
      <w:r w:rsidR="003D75B5">
        <w:rPr>
          <w:rFonts w:cstheme="minorHAnsi"/>
          <w:szCs w:val="24"/>
        </w:rPr>
        <w:t xml:space="preserve"> </w:t>
      </w:r>
      <w:r>
        <w:rPr>
          <w:rFonts w:cstheme="minorHAnsi"/>
          <w:szCs w:val="24"/>
        </w:rPr>
        <w:t xml:space="preserve">length </w:t>
      </w:r>
      <w:proofErr w:type="gramStart"/>
      <w:r>
        <w:rPr>
          <w:rFonts w:cstheme="minorHAnsi"/>
          <w:szCs w:val="24"/>
        </w:rPr>
        <w:t>were</w:t>
      </w:r>
      <w:proofErr w:type="gramEnd"/>
      <w:r>
        <w:rPr>
          <w:rFonts w:cstheme="minorHAnsi"/>
          <w:szCs w:val="24"/>
        </w:rPr>
        <w:t xml:space="preserv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5" w:name="_heading=h.kgcv8k" w:colFirst="0" w:colLast="0"/>
      <w:bookmarkStart w:id="156" w:name="_Toc79609268"/>
      <w:bookmarkEnd w:id="155"/>
      <w:r w:rsidRPr="00AF6275">
        <w:rPr>
          <w:sz w:val="24"/>
          <w:szCs w:val="24"/>
        </w:rPr>
        <w:t>Naïve Bayes Development Results</w:t>
      </w:r>
      <w:bookmarkEnd w:id="156"/>
    </w:p>
    <w:p w14:paraId="653DF2F6" w14:textId="39061E7C" w:rsidR="00E67CB2" w:rsidRPr="00B011F2" w:rsidRDefault="00B011F2" w:rsidP="00B011F2">
      <w:pPr>
        <w:pStyle w:val="Sub-chapters"/>
        <w:ind w:firstLine="0"/>
      </w:pPr>
      <w:r>
        <w:t>Even though all contained 100 documents, the number of sentences and tokens contained within varied significantly.</w:t>
      </w:r>
      <w:r w:rsidR="003D75B5">
        <w:t xml:space="preserve"> </w:t>
      </w:r>
      <w:r w:rsidR="00E67CB2">
        <w:t>Despite this, they were uniform in the way literacy and orality</w:t>
      </w:r>
      <w:r w:rsidR="003D75B5">
        <w:t xml:space="preserve"> </w:t>
      </w:r>
      <w:r w:rsidR="00E67CB2">
        <w:t xml:space="preserve">was distributed across the data. </w:t>
      </w:r>
    </w:p>
    <w:p w14:paraId="00000380" w14:textId="0F368854" w:rsidR="00FE5824" w:rsidRPr="00716506" w:rsidRDefault="003B5699" w:rsidP="00262A24">
      <w:pPr>
        <w:pStyle w:val="berschrift2"/>
      </w:pPr>
      <w:bookmarkStart w:id="157" w:name="_heading=h.34g0dwd" w:colFirst="0" w:colLast="0"/>
      <w:bookmarkStart w:id="158" w:name="_Toc79661998"/>
      <w:bookmarkEnd w:id="157"/>
      <w:r w:rsidRPr="00716506">
        <w:t>Training phase</w:t>
      </w:r>
      <w:bookmarkEnd w:id="158"/>
    </w:p>
    <w:p w14:paraId="6ECF06B9" w14:textId="63570F06" w:rsidR="008471B9" w:rsidRPr="00AF6275"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7777777" w:rsidR="008471B9" w:rsidRPr="004E2C56" w:rsidRDefault="008471B9" w:rsidP="004E2C56">
      <w:pPr>
        <w:pStyle w:val="Sub-chapters"/>
      </w:pP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AF6275" w:rsidRDefault="003B5699" w:rsidP="00786B77">
      <w:pPr>
        <w:pStyle w:val="berschrift6"/>
        <w:rPr>
          <w:sz w:val="24"/>
          <w:szCs w:val="24"/>
        </w:rPr>
      </w:pPr>
      <w:bookmarkStart w:id="159" w:name="_heading=h.1jlao46" w:colFirst="0" w:colLast="0"/>
      <w:bookmarkStart w:id="160" w:name="_Toc79609269"/>
      <w:bookmarkEnd w:id="159"/>
      <w:r w:rsidRPr="00AF6275">
        <w:rPr>
          <w:sz w:val="24"/>
          <w:szCs w:val="24"/>
        </w:rPr>
        <w:t>Training Results of the Classification Data</w:t>
      </w:r>
      <w:bookmarkEnd w:id="160"/>
      <w:r w:rsidRPr="00AF6275">
        <w:rPr>
          <w:sz w:val="24"/>
          <w:szCs w:val="24"/>
        </w:rPr>
        <w:t xml:space="preserve"> </w:t>
      </w:r>
    </w:p>
    <w:p w14:paraId="2F930332" w14:textId="4C180A5E"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w:t>
      </w:r>
      <w:r w:rsidR="003D75B5">
        <w:rPr>
          <w:rFonts w:cstheme="minorHAnsi"/>
          <w:szCs w:val="24"/>
        </w:rPr>
        <w:t xml:space="preserve"> </w:t>
      </w:r>
      <w:r>
        <w:rPr>
          <w:rFonts w:cstheme="minorHAnsi"/>
          <w:szCs w:val="24"/>
        </w:rPr>
        <w:t>displays a high level of orality.</w:t>
      </w:r>
      <w:r w:rsidR="003D75B5">
        <w:rPr>
          <w:rFonts w:cstheme="minorHAnsi"/>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1" w:name="_Toc79609270"/>
            <w:r w:rsidRPr="00AF6275">
              <w:rPr>
                <w:sz w:val="24"/>
                <w:szCs w:val="24"/>
              </w:rPr>
              <w:t>Top Training Classification Criteria for Wikiconflits</w:t>
            </w:r>
            <w:bookmarkEnd w:id="161"/>
          </w:p>
        </w:tc>
        <w:tc>
          <w:tcPr>
            <w:tcW w:w="4388" w:type="dxa"/>
          </w:tcPr>
          <w:p w14:paraId="2ED0CDF8" w14:textId="43325E82" w:rsidR="00E14677" w:rsidRPr="00AF6275" w:rsidRDefault="00E14677" w:rsidP="00786B77">
            <w:pPr>
              <w:pStyle w:val="berschrift6"/>
              <w:outlineLvl w:val="5"/>
              <w:rPr>
                <w:sz w:val="24"/>
                <w:szCs w:val="24"/>
              </w:rPr>
            </w:pPr>
            <w:bookmarkStart w:id="162" w:name="_Toc79609271"/>
            <w:r w:rsidRPr="00AF6275">
              <w:rPr>
                <w:sz w:val="24"/>
                <w:szCs w:val="24"/>
              </w:rPr>
              <w:t>Top Training Classification Criteria for SMS</w:t>
            </w:r>
            <w:bookmarkEnd w:id="162"/>
          </w:p>
        </w:tc>
      </w:tr>
    </w:tbl>
    <w:p w14:paraId="000003BD" w14:textId="4DB061D8" w:rsidR="00FE5824" w:rsidRDefault="00FE5824" w:rsidP="00E67CB2">
      <w:pPr>
        <w:ind w:firstLine="0"/>
        <w:rPr>
          <w:rFonts w:cstheme="minorHAnsi"/>
          <w:szCs w:val="24"/>
        </w:rPr>
      </w:pPr>
      <w:bookmarkStart w:id="163" w:name="_heading=h.43ky6rz" w:colFirst="0" w:colLast="0"/>
      <w:bookmarkStart w:id="164" w:name="_heading=h.2iq8gzs" w:colFirst="0" w:colLast="0"/>
      <w:bookmarkEnd w:id="163"/>
      <w:bookmarkEnd w:id="164"/>
    </w:p>
    <w:p w14:paraId="59E93BFD" w14:textId="6759FCD2"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5" w:name="_heading=h.xvir7l" w:colFirst="0" w:colLast="0"/>
      <w:bookmarkEnd w:id="165"/>
      <w:r w:rsidRPr="00AF6275">
        <w:rPr>
          <w:sz w:val="24"/>
          <w:szCs w:val="24"/>
        </w:rPr>
        <w:t xml:space="preserve"> </w:t>
      </w:r>
      <w:bookmarkStart w:id="166" w:name="_Toc79609272"/>
      <w:r w:rsidRPr="00AF6275">
        <w:rPr>
          <w:sz w:val="24"/>
          <w:szCs w:val="24"/>
        </w:rPr>
        <w:t>Naïve Bayes Training Results</w:t>
      </w:r>
      <w:bookmarkEnd w:id="166"/>
    </w:p>
    <w:p w14:paraId="4D25B3B2" w14:textId="671E76FD" w:rsidR="00E67CB2" w:rsidRPr="00E67CB2" w:rsidRDefault="00E67CB2" w:rsidP="00E67CB2">
      <w:pPr>
        <w:pStyle w:val="Sub-chapters"/>
        <w:rPr>
          <w:rFonts w:eastAsia="Times"/>
        </w:rPr>
      </w:pPr>
      <w:bookmarkStart w:id="167" w:name="_heading=h.3hv69ve" w:colFirst="0" w:colLast="0"/>
      <w:bookmarkEnd w:id="167"/>
      <w:r>
        <w:t>The results of this mirror those of the development phase as well.</w:t>
      </w:r>
    </w:p>
    <w:p w14:paraId="000003E2" w14:textId="4BCACDDD" w:rsidR="00FE5824" w:rsidRPr="00716506" w:rsidRDefault="003B5699" w:rsidP="00262A24">
      <w:pPr>
        <w:pStyle w:val="berschrift2"/>
      </w:pPr>
      <w:bookmarkStart w:id="168" w:name="_Toc79661999"/>
      <w:r w:rsidRPr="00716506">
        <w:lastRenderedPageBreak/>
        <w:t>Testing phase</w:t>
      </w:r>
      <w:bookmarkEnd w:id="168"/>
    </w:p>
    <w:p w14:paraId="3FDBA219" w14:textId="134DEC75" w:rsidR="008471B9" w:rsidRPr="00786B77" w:rsidRDefault="003B5699" w:rsidP="00786B77">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3D75B5">
        <w:rPr>
          <w:rFonts w:cstheme="minorHAnsi"/>
          <w:szCs w:val="24"/>
        </w:rPr>
        <w:t xml:space="preserve"> </w:t>
      </w:r>
      <w:r w:rsidR="00EA09F8">
        <w:rPr>
          <w:rFonts w:cstheme="minorHAnsi"/>
          <w:szCs w:val="24"/>
        </w:rPr>
        <w:t>and data from each of the corpora was used.</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69" w:name="_heading=h.1x0gk37" w:colFirst="0" w:colLast="0"/>
      <w:bookmarkEnd w:id="169"/>
      <w:r w:rsidRPr="00AF6275">
        <w:rPr>
          <w:sz w:val="24"/>
          <w:szCs w:val="24"/>
        </w:rPr>
        <w:t xml:space="preserve"> </w:t>
      </w:r>
      <w:bookmarkStart w:id="170" w:name="_Toc79609273"/>
      <w:r w:rsidRPr="00AF6275">
        <w:rPr>
          <w:sz w:val="24"/>
          <w:szCs w:val="24"/>
        </w:rPr>
        <w:t>Naïve Bayes Testing Results</w:t>
      </w:r>
      <w:bookmarkEnd w:id="170"/>
    </w:p>
    <w:p w14:paraId="68CF9DCE" w14:textId="41EB248F" w:rsidR="006C1A52" w:rsidRDefault="006C1A52" w:rsidP="00EA09F8">
      <w:pPr>
        <w:pStyle w:val="Sub-chapters"/>
        <w:ind w:firstLine="0"/>
        <w:rPr>
          <w:rFonts w:eastAsia="Georgia"/>
        </w:rPr>
      </w:pPr>
    </w:p>
    <w:p w14:paraId="531B7961" w14:textId="38C122A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The other values in the chart are in line with the other training phases. </w:t>
      </w:r>
    </w:p>
    <w:p w14:paraId="0000041D" w14:textId="77777777" w:rsidR="00FE5824" w:rsidRPr="00716506" w:rsidRDefault="003B5699" w:rsidP="00262A24">
      <w:pPr>
        <w:pStyle w:val="berschrift1"/>
      </w:pPr>
      <w:bookmarkStart w:id="171" w:name="_heading=h.4h042r0" w:colFirst="0" w:colLast="0"/>
      <w:bookmarkStart w:id="172" w:name="_Toc79596549"/>
      <w:bookmarkStart w:id="173" w:name="_Toc79662000"/>
      <w:bookmarkEnd w:id="171"/>
      <w:r w:rsidRPr="00716506">
        <w:t>Discussion</w:t>
      </w:r>
      <w:bookmarkEnd w:id="172"/>
      <w:bookmarkEnd w:id="173"/>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w:t>
      </w:r>
      <w:r w:rsidRPr="00716506">
        <w:rPr>
          <w:rFonts w:cstheme="minorHAnsi"/>
          <w:szCs w:val="24"/>
        </w:rPr>
        <w:lastRenderedPageBreak/>
        <w:t xml:space="preserve">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430991F4"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w:t>
      </w:r>
      <w:r w:rsidRPr="00716506">
        <w:rPr>
          <w:rFonts w:cstheme="minorHAnsi"/>
          <w:szCs w:val="24"/>
        </w:rPr>
        <w:lastRenderedPageBreak/>
        <w:t xml:space="preserve">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4" w:name="_heading=h.2w5ecyt" w:colFirst="0" w:colLast="0"/>
      <w:bookmarkEnd w:id="174"/>
      <w:r w:rsidRPr="00716506">
        <w:rPr>
          <w:rFonts w:cstheme="minorHAnsi"/>
          <w:szCs w:val="24"/>
        </w:rPr>
        <w:lastRenderedPageBreak/>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10120CBF" w:rsidR="00C14E8A" w:rsidRPr="00441742" w:rsidRDefault="003B5699" w:rsidP="00441742">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w:t>
      </w:r>
      <w:r w:rsidRPr="00716506">
        <w:rPr>
          <w:rFonts w:cstheme="minorHAnsi"/>
          <w:szCs w:val="24"/>
        </w:rPr>
        <w:lastRenderedPageBreak/>
        <w:t xml:space="preserve">graphed on a discourse type. This was indirectly done by having examined the registers, their properties and how they map to literacy and orality, but not individually. </w:t>
      </w:r>
      <w:bookmarkStart w:id="175" w:name="_heading=h.1baon6m" w:colFirst="0" w:colLast="0"/>
      <w:bookmarkStart w:id="176" w:name="_Toc79596550"/>
      <w:bookmarkEnd w:id="175"/>
    </w:p>
    <w:p w14:paraId="00000434" w14:textId="59D6DD09" w:rsidR="00FE5824" w:rsidRPr="00716506" w:rsidRDefault="003B5699" w:rsidP="00C14E8A">
      <w:pPr>
        <w:pStyle w:val="berschrift1"/>
      </w:pPr>
      <w:bookmarkStart w:id="177" w:name="_Toc79662001"/>
      <w:r w:rsidRPr="00716506">
        <w:t>Conclusion</w:t>
      </w:r>
      <w:bookmarkEnd w:id="176"/>
      <w:bookmarkEnd w:id="177"/>
    </w:p>
    <w:p w14:paraId="00000435" w14:textId="79DABED2"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420C1F"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78" w:name="_heading=h.3vac5uf" w:colFirst="0" w:colLast="0"/>
      <w:bookmarkEnd w:id="178"/>
    </w:p>
    <w:p w14:paraId="00000439" w14:textId="7A99722E" w:rsidR="00FE5824" w:rsidRPr="00716506" w:rsidRDefault="003B5699" w:rsidP="00262A24">
      <w:pPr>
        <w:pStyle w:val="berschrift1"/>
      </w:pPr>
      <w:bookmarkStart w:id="179" w:name="_Toc79596551"/>
      <w:bookmarkStart w:id="180" w:name="_Toc79662002"/>
      <w:commentRangeStart w:id="181"/>
      <w:r w:rsidRPr="00716506">
        <w:lastRenderedPageBreak/>
        <w:t>References</w:t>
      </w:r>
      <w:bookmarkEnd w:id="179"/>
      <w:r w:rsidRPr="00716506">
        <w:t xml:space="preserve"> </w:t>
      </w:r>
      <w:commentRangeEnd w:id="181"/>
      <w:r w:rsidR="00704553">
        <w:rPr>
          <w:rStyle w:val="Kommentarzeichen"/>
          <w:rFonts w:eastAsia="Times New Roman" w:cs="Times New Roman"/>
          <w:b w:val="0"/>
        </w:rPr>
        <w:commentReference w:id="181"/>
      </w:r>
      <w:bookmarkEnd w:id="180"/>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7">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w:t>
      </w:r>
      <w:proofErr w:type="spellStart"/>
      <w:r w:rsidRPr="00716506">
        <w:rPr>
          <w:rFonts w:eastAsia="Georgia" w:cstheme="minorHAnsi"/>
          <w:color w:val="000000"/>
          <w:szCs w:val="24"/>
        </w:rPr>
        <w:t>Jekat</w:t>
      </w:r>
      <w:proofErr w:type="spellEnd"/>
      <w:r w:rsidRPr="00716506">
        <w:rPr>
          <w:rFonts w:eastAsia="Georgia" w:cstheme="minorHAnsi"/>
          <w:color w:val="000000"/>
          <w:szCs w:val="24"/>
        </w:rPr>
        <w:t xml:space="preserve">, S., Klabunde, R., &amp; Langer, H. (Eds.). (2010). </w:t>
      </w:r>
      <w:proofErr w:type="spellStart"/>
      <w:r w:rsidRPr="00716506">
        <w:rPr>
          <w:rFonts w:eastAsia="Georgia" w:cstheme="minorHAnsi"/>
          <w:i/>
          <w:color w:val="000000"/>
          <w:szCs w:val="24"/>
        </w:rPr>
        <w:t>Computerlinguistik</w:t>
      </w:r>
      <w:proofErr w:type="spellEnd"/>
      <w:r w:rsidRPr="00716506">
        <w:rPr>
          <w:rFonts w:eastAsia="Georgia" w:cstheme="minorHAnsi"/>
          <w:i/>
          <w:color w:val="000000"/>
          <w:szCs w:val="24"/>
        </w:rPr>
        <w:t xml:space="preserve"> und </w:t>
      </w:r>
      <w:proofErr w:type="spellStart"/>
      <w:r w:rsidRPr="00716506">
        <w:rPr>
          <w:rFonts w:eastAsia="Georgia" w:cstheme="minorHAnsi"/>
          <w:i/>
          <w:color w:val="000000"/>
          <w:szCs w:val="24"/>
        </w:rPr>
        <w:t>Sprachtechnologie</w:t>
      </w:r>
      <w:proofErr w:type="spellEnd"/>
      <w:r w:rsidRPr="00716506">
        <w:rPr>
          <w:rFonts w:eastAsia="Georgia" w:cstheme="minorHAnsi"/>
          <w:color w:val="000000"/>
          <w:szCs w:val="24"/>
        </w:rPr>
        <w:t xml:space="preserve"> (3rd ed.). Spektrum. </w:t>
      </w:r>
      <w:hyperlink r:id="rId18">
        <w:r w:rsidRPr="00716506">
          <w:rPr>
            <w:rFonts w:eastAsia="Georgia" w:cstheme="minorHAnsi"/>
            <w:color w:val="0563C1"/>
            <w:szCs w:val="24"/>
            <w:u w:val="single"/>
          </w:rPr>
          <w:t>https://doi.org/10.1007/978-3-8274-2224-8</w:t>
        </w:r>
      </w:hyperlink>
    </w:p>
    <w:p w14:paraId="0000043E" w14:textId="77777777" w:rsidR="00FE5824" w:rsidRPr="00716506" w:rsidRDefault="00420C1F">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2"/>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9">
        <w:r w:rsidR="003B5699" w:rsidRPr="00716506">
          <w:rPr>
            <w:rFonts w:eastAsia="Georgia" w:cstheme="minorHAnsi"/>
            <w:color w:val="0563C1"/>
            <w:szCs w:val="24"/>
            <w:u w:val="single"/>
          </w:rPr>
          <w:t>https://doi.org/10.4000/traduire.162</w:t>
        </w:r>
      </w:hyperlink>
      <w:commentRangeEnd w:id="182"/>
      <w:r w:rsidR="003B5699" w:rsidRPr="00716506">
        <w:rPr>
          <w:rFonts w:cstheme="minorHAnsi"/>
          <w:szCs w:val="24"/>
        </w:rPr>
        <w:commentReference w:id="182"/>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20">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proofErr w:type="spellStart"/>
      <w:r>
        <w:rPr>
          <w:i/>
          <w:iCs/>
        </w:rPr>
        <w:t>Fr_core_news_sm</w:t>
      </w:r>
      <w:proofErr w:type="spellEnd"/>
      <w:r>
        <w:t xml:space="preserve">. (n.d.). Spacy. </w:t>
      </w:r>
      <w:hyperlink r:id="rId21" w:anchor="fr_core_news_sm" w:history="1">
        <w:r>
          <w:rPr>
            <w:rStyle w:val="Hyperlink"/>
          </w:rPr>
          <w:t>https://</w:t>
        </w:r>
        <w:proofErr w:type="spellStart"/>
        <w:r>
          <w:rPr>
            <w:rStyle w:val="Hyperlink"/>
          </w:rPr>
          <w:t>spacy.io</w:t>
        </w:r>
        <w:proofErr w:type="spellEnd"/>
        <w:r>
          <w:rPr>
            <w:rStyle w:val="Hyperlink"/>
          </w:rPr>
          <w:t>/models/</w:t>
        </w:r>
        <w:proofErr w:type="spellStart"/>
        <w:r>
          <w:rPr>
            <w:rStyle w:val="Hyperlink"/>
          </w:rPr>
          <w:t>fr#fr_core_news_sm</w:t>
        </w:r>
        <w:proofErr w:type="spellEnd"/>
      </w:hyperlink>
    </w:p>
    <w:p w14:paraId="00000440" w14:textId="77777777" w:rsidR="00FE5824" w:rsidRPr="00716506" w:rsidRDefault="00420C1F">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2">
        <w:r w:rsidR="003B5699" w:rsidRPr="00716506">
          <w:rPr>
            <w:rFonts w:eastAsia="Georgia" w:cstheme="minorHAnsi"/>
            <w:color w:val="0563C1"/>
            <w:szCs w:val="24"/>
            <w:u w:val="single"/>
          </w:rPr>
          <w:t>https://doi.org/10.3917/ling.381.0005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3">
        <w:r w:rsidRPr="00716506">
          <w:rPr>
            <w:rFonts w:eastAsia="Georgia" w:cstheme="minorHAnsi"/>
            <w:color w:val="0563C1"/>
            <w:szCs w:val="24"/>
            <w:u w:val="single"/>
          </w:rPr>
          <w:t>https://</w:t>
        </w:r>
        <w:proofErr w:type="spellStart"/>
        <w:r w:rsidRPr="00716506">
          <w:rPr>
            <w:rFonts w:eastAsia="Georgia" w:cstheme="minorHAnsi"/>
            <w:color w:val="0563C1"/>
            <w:szCs w:val="24"/>
            <w:u w:val="single"/>
          </w:rPr>
          <w:t>web.stanford.edu</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jurafsky</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slp3</w:t>
        </w:r>
        <w:proofErr w:type="spellEnd"/>
        <w:r w:rsidRPr="00716506">
          <w:rPr>
            <w:rFonts w:eastAsia="Georgia" w:cstheme="minorHAnsi"/>
            <w:color w:val="0563C1"/>
            <w:szCs w:val="24"/>
            <w:u w:val="single"/>
          </w:rPr>
          <w:t>/</w:t>
        </w:r>
        <w:proofErr w:type="spellStart"/>
        <w:r w:rsidRPr="00716506">
          <w:rPr>
            <w:rFonts w:eastAsia="Georgia" w:cstheme="minorHAnsi"/>
            <w:color w:val="0563C1"/>
            <w:szCs w:val="24"/>
            <w:u w:val="single"/>
          </w:rPr>
          <w:t>ed3book_dec302020.pdf</w:t>
        </w:r>
        <w:proofErr w:type="spellEnd"/>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4" w:tgtFrame="_blank" w:history="1">
        <w:r w:rsidR="00A0000F">
          <w:rPr>
            <w:rStyle w:val="Hyperlink"/>
          </w:rPr>
          <w:t>http://</w:t>
        </w:r>
        <w:proofErr w:type="spellStart"/>
        <w:r w:rsidR="00A0000F">
          <w:rPr>
            <w:rStyle w:val="Hyperlink"/>
          </w:rPr>
          <w:t>dx.doi.org</w:t>
        </w:r>
        <w:proofErr w:type="spellEnd"/>
        <w:r w:rsidR="00A0000F">
          <w:rPr>
            <w:rStyle w:val="Hyperlink"/>
          </w:rPr>
          <w:t>/10.15496/</w:t>
        </w:r>
        <w:proofErr w:type="spellStart"/>
        <w:r w:rsidR="00A0000F">
          <w:rPr>
            <w:rStyle w:val="Hyperlink"/>
          </w:rPr>
          <w:t>publikation</w:t>
        </w:r>
        <w:proofErr w:type="spellEnd"/>
        <w:r w:rsidR="00A0000F">
          <w:rPr>
            <w:rStyle w:val="Hyperlink"/>
          </w:rPr>
          <w:t>-20410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5" w:tgtFrame="_blank" w:history="1">
        <w:r w:rsidR="00A0000F">
          <w:rPr>
            <w:rStyle w:val="Hyperlink"/>
          </w:rPr>
          <w:t>http://</w:t>
        </w:r>
        <w:proofErr w:type="spellStart"/>
        <w:r w:rsidR="00A0000F">
          <w:rPr>
            <w:rStyle w:val="Hyperlink"/>
          </w:rPr>
          <w:t>dx.doi.org</w:t>
        </w:r>
        <w:proofErr w:type="spellEnd"/>
        <w:r w:rsidR="00A0000F">
          <w:rPr>
            <w:rStyle w:val="Hyperlink"/>
          </w:rPr>
          <w:t>/10.15496/</w:t>
        </w:r>
        <w:proofErr w:type="spellStart"/>
        <w:r w:rsidR="00A0000F">
          <w:rPr>
            <w:rStyle w:val="Hyperlink"/>
          </w:rPr>
          <w:t>publikation</w:t>
        </w:r>
        <w:proofErr w:type="spellEnd"/>
        <w:r w:rsidR="00A0000F">
          <w:rPr>
            <w:rStyle w:val="Hyperlink"/>
          </w:rPr>
          <w:t>-20391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6">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3"/>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3"/>
      <w:r w:rsidRPr="00716506">
        <w:rPr>
          <w:rFonts w:cstheme="minorHAnsi"/>
          <w:szCs w:val="24"/>
        </w:rPr>
        <w:commentReference w:id="183"/>
      </w:r>
      <w:r w:rsidRPr="00716506">
        <w:rPr>
          <w:rFonts w:eastAsia="Georgia" w:cstheme="minorHAnsi"/>
          <w:color w:val="000000"/>
          <w:szCs w:val="24"/>
        </w:rPr>
        <w:t xml:space="preserve"> 64–79. </w:t>
      </w:r>
      <w:hyperlink r:id="rId27">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8">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9">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30">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1">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2">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4" w:name="_heading=h.2afmg28" w:colFirst="0" w:colLast="0"/>
      <w:bookmarkEnd w:id="184"/>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3"/>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Christopher Chandler" w:date="2021-08-11T21:18:00Z" w:initials="CC">
    <w:p w14:paraId="6CD9286B" w14:textId="77777777" w:rsidR="00704553" w:rsidRDefault="00704553">
      <w:pPr>
        <w:pStyle w:val="Kommentartext"/>
      </w:pPr>
      <w:r>
        <w:rPr>
          <w:rStyle w:val="Kommentarzeichen"/>
        </w:rPr>
        <w:annotationRef/>
      </w:r>
      <w:r>
        <w:t>Check Bibliography</w:t>
      </w:r>
    </w:p>
    <w:p w14:paraId="3E93DEC8" w14:textId="43714E64" w:rsidR="00704553" w:rsidRDefault="00704553" w:rsidP="00704553">
      <w:pPr>
        <w:pStyle w:val="Kommentartext"/>
        <w:ind w:firstLine="0"/>
      </w:pPr>
    </w:p>
  </w:comment>
  <w:comment w:id="182"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3"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3DEC8" w15:done="0"/>
  <w15:commentEx w15:paraId="0000053D" w15:done="0"/>
  <w15:commentEx w15:paraId="00000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BD28" w16cex:dateUtc="2021-08-1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3DEC8" w16cid:durableId="24BEBD28"/>
  <w16cid:commentId w16cid:paraId="0000053D" w16cid:durableId="24BE5CBF"/>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A282" w14:textId="77777777" w:rsidR="00420C1F" w:rsidRDefault="00420C1F">
      <w:pPr>
        <w:spacing w:line="240" w:lineRule="auto"/>
      </w:pPr>
      <w:r>
        <w:separator/>
      </w:r>
    </w:p>
  </w:endnote>
  <w:endnote w:type="continuationSeparator" w:id="0">
    <w:p w14:paraId="55445C28" w14:textId="77777777" w:rsidR="00420C1F" w:rsidRDefault="00420C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C42C" w14:textId="77777777" w:rsidR="00420C1F" w:rsidRDefault="00420C1F">
      <w:pPr>
        <w:spacing w:line="240" w:lineRule="auto"/>
      </w:pPr>
      <w:r>
        <w:separator/>
      </w:r>
    </w:p>
  </w:footnote>
  <w:footnote w:type="continuationSeparator" w:id="0">
    <w:p w14:paraId="48DA1498" w14:textId="77777777" w:rsidR="00420C1F" w:rsidRDefault="00420C1F">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C524A19C"/>
    <w:lvl w:ilvl="0" w:tplc="71D0B9F6">
      <w:start w:val="1"/>
      <w:numFmt w:val="decimal"/>
      <w:pStyle w:val="berschrift6"/>
      <w:lvlText w:val="Table %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4EB2"/>
    <w:rsid w:val="00025AA3"/>
    <w:rsid w:val="00026918"/>
    <w:rsid w:val="0003729A"/>
    <w:rsid w:val="00043D00"/>
    <w:rsid w:val="00047E9B"/>
    <w:rsid w:val="00053AFF"/>
    <w:rsid w:val="000548E9"/>
    <w:rsid w:val="00063670"/>
    <w:rsid w:val="00066697"/>
    <w:rsid w:val="000704CA"/>
    <w:rsid w:val="00071157"/>
    <w:rsid w:val="00096BFA"/>
    <w:rsid w:val="000A39F8"/>
    <w:rsid w:val="000B5EF0"/>
    <w:rsid w:val="000B6821"/>
    <w:rsid w:val="000C1FC7"/>
    <w:rsid w:val="000C3D08"/>
    <w:rsid w:val="001154DF"/>
    <w:rsid w:val="001403EA"/>
    <w:rsid w:val="00140C59"/>
    <w:rsid w:val="0014577D"/>
    <w:rsid w:val="00162E9E"/>
    <w:rsid w:val="001670A2"/>
    <w:rsid w:val="00175B7C"/>
    <w:rsid w:val="00184042"/>
    <w:rsid w:val="001C1877"/>
    <w:rsid w:val="001C24CF"/>
    <w:rsid w:val="001C4C6B"/>
    <w:rsid w:val="001E162E"/>
    <w:rsid w:val="001F5AAD"/>
    <w:rsid w:val="002040F9"/>
    <w:rsid w:val="00210FAD"/>
    <w:rsid w:val="00257271"/>
    <w:rsid w:val="00260B06"/>
    <w:rsid w:val="00262A24"/>
    <w:rsid w:val="00271F3F"/>
    <w:rsid w:val="00297E39"/>
    <w:rsid w:val="002A58D9"/>
    <w:rsid w:val="002B4BEE"/>
    <w:rsid w:val="002B4C6E"/>
    <w:rsid w:val="002C0BEF"/>
    <w:rsid w:val="002D668D"/>
    <w:rsid w:val="002E1E10"/>
    <w:rsid w:val="002E28E9"/>
    <w:rsid w:val="002E7C5B"/>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D057D"/>
    <w:rsid w:val="003D75B5"/>
    <w:rsid w:val="003F0ADA"/>
    <w:rsid w:val="004144AD"/>
    <w:rsid w:val="00420C1F"/>
    <w:rsid w:val="004333BC"/>
    <w:rsid w:val="00441742"/>
    <w:rsid w:val="00442EED"/>
    <w:rsid w:val="00472A1E"/>
    <w:rsid w:val="00475AE4"/>
    <w:rsid w:val="00476B83"/>
    <w:rsid w:val="004C2A1B"/>
    <w:rsid w:val="004C2A36"/>
    <w:rsid w:val="004D3398"/>
    <w:rsid w:val="004D611B"/>
    <w:rsid w:val="004D76EE"/>
    <w:rsid w:val="004E2C56"/>
    <w:rsid w:val="004E2FD0"/>
    <w:rsid w:val="004E7B9B"/>
    <w:rsid w:val="004F6908"/>
    <w:rsid w:val="00506B11"/>
    <w:rsid w:val="005113F2"/>
    <w:rsid w:val="00511E41"/>
    <w:rsid w:val="00515ED3"/>
    <w:rsid w:val="005448EA"/>
    <w:rsid w:val="0054544C"/>
    <w:rsid w:val="00546420"/>
    <w:rsid w:val="00554225"/>
    <w:rsid w:val="00561A37"/>
    <w:rsid w:val="00567EB7"/>
    <w:rsid w:val="00594CBA"/>
    <w:rsid w:val="00594E6B"/>
    <w:rsid w:val="00595536"/>
    <w:rsid w:val="005A70EC"/>
    <w:rsid w:val="005B2298"/>
    <w:rsid w:val="005B79B3"/>
    <w:rsid w:val="005C163D"/>
    <w:rsid w:val="005C253E"/>
    <w:rsid w:val="005C4B26"/>
    <w:rsid w:val="005C5301"/>
    <w:rsid w:val="005D3708"/>
    <w:rsid w:val="005F73F6"/>
    <w:rsid w:val="0061748B"/>
    <w:rsid w:val="006356FD"/>
    <w:rsid w:val="0063606C"/>
    <w:rsid w:val="006502D9"/>
    <w:rsid w:val="006A5CFF"/>
    <w:rsid w:val="006B7566"/>
    <w:rsid w:val="006C0D4D"/>
    <w:rsid w:val="006C1A52"/>
    <w:rsid w:val="006D138D"/>
    <w:rsid w:val="00702C86"/>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20BBD"/>
    <w:rsid w:val="00825211"/>
    <w:rsid w:val="008471B9"/>
    <w:rsid w:val="00850159"/>
    <w:rsid w:val="008513FB"/>
    <w:rsid w:val="00852BC7"/>
    <w:rsid w:val="00857458"/>
    <w:rsid w:val="00867FAD"/>
    <w:rsid w:val="0087498F"/>
    <w:rsid w:val="00880AD2"/>
    <w:rsid w:val="00881526"/>
    <w:rsid w:val="00896E78"/>
    <w:rsid w:val="008A257B"/>
    <w:rsid w:val="008B34BD"/>
    <w:rsid w:val="008E2966"/>
    <w:rsid w:val="008F37FB"/>
    <w:rsid w:val="00913528"/>
    <w:rsid w:val="009352FB"/>
    <w:rsid w:val="00957183"/>
    <w:rsid w:val="009639A2"/>
    <w:rsid w:val="00965553"/>
    <w:rsid w:val="00965C30"/>
    <w:rsid w:val="009A2E8A"/>
    <w:rsid w:val="009A4795"/>
    <w:rsid w:val="009A6D5C"/>
    <w:rsid w:val="009A6E7D"/>
    <w:rsid w:val="009D704B"/>
    <w:rsid w:val="009E27EE"/>
    <w:rsid w:val="009F54FA"/>
    <w:rsid w:val="009F7CCE"/>
    <w:rsid w:val="00A0000F"/>
    <w:rsid w:val="00A065AA"/>
    <w:rsid w:val="00A130F6"/>
    <w:rsid w:val="00A238E4"/>
    <w:rsid w:val="00A26FBC"/>
    <w:rsid w:val="00A330A0"/>
    <w:rsid w:val="00A463DC"/>
    <w:rsid w:val="00A5139B"/>
    <w:rsid w:val="00A51B71"/>
    <w:rsid w:val="00A67D87"/>
    <w:rsid w:val="00A70AF4"/>
    <w:rsid w:val="00A90F9F"/>
    <w:rsid w:val="00AB28A9"/>
    <w:rsid w:val="00AB623F"/>
    <w:rsid w:val="00AC0D29"/>
    <w:rsid w:val="00AC23A8"/>
    <w:rsid w:val="00AC5BA2"/>
    <w:rsid w:val="00AD5D6E"/>
    <w:rsid w:val="00AF6275"/>
    <w:rsid w:val="00B011F2"/>
    <w:rsid w:val="00B11356"/>
    <w:rsid w:val="00B16BE5"/>
    <w:rsid w:val="00B31603"/>
    <w:rsid w:val="00B31681"/>
    <w:rsid w:val="00B33FF1"/>
    <w:rsid w:val="00B55243"/>
    <w:rsid w:val="00B731A3"/>
    <w:rsid w:val="00B875CA"/>
    <w:rsid w:val="00BA7123"/>
    <w:rsid w:val="00BB19AA"/>
    <w:rsid w:val="00BB562E"/>
    <w:rsid w:val="00BD64EA"/>
    <w:rsid w:val="00C117FE"/>
    <w:rsid w:val="00C14E8A"/>
    <w:rsid w:val="00C2329F"/>
    <w:rsid w:val="00C26F66"/>
    <w:rsid w:val="00C339E8"/>
    <w:rsid w:val="00C4600D"/>
    <w:rsid w:val="00C52DD3"/>
    <w:rsid w:val="00C535EB"/>
    <w:rsid w:val="00C6118C"/>
    <w:rsid w:val="00C77FFC"/>
    <w:rsid w:val="00C85690"/>
    <w:rsid w:val="00C96C13"/>
    <w:rsid w:val="00CB57F2"/>
    <w:rsid w:val="00CB7C0E"/>
    <w:rsid w:val="00CF342A"/>
    <w:rsid w:val="00CF42C6"/>
    <w:rsid w:val="00D058AC"/>
    <w:rsid w:val="00D071DC"/>
    <w:rsid w:val="00D16E3A"/>
    <w:rsid w:val="00D20EA0"/>
    <w:rsid w:val="00D26D00"/>
    <w:rsid w:val="00D308D6"/>
    <w:rsid w:val="00D40826"/>
    <w:rsid w:val="00D41415"/>
    <w:rsid w:val="00D42315"/>
    <w:rsid w:val="00D42F58"/>
    <w:rsid w:val="00D50A22"/>
    <w:rsid w:val="00D91E0C"/>
    <w:rsid w:val="00DA2BBB"/>
    <w:rsid w:val="00DA4118"/>
    <w:rsid w:val="00DA4DF8"/>
    <w:rsid w:val="00DB1FF9"/>
    <w:rsid w:val="00DD6ACA"/>
    <w:rsid w:val="00DF26AF"/>
    <w:rsid w:val="00DF35CA"/>
    <w:rsid w:val="00E14677"/>
    <w:rsid w:val="00E15F55"/>
    <w:rsid w:val="00E576E9"/>
    <w:rsid w:val="00E67CB2"/>
    <w:rsid w:val="00E91C40"/>
    <w:rsid w:val="00EA07E7"/>
    <w:rsid w:val="00EA09F8"/>
    <w:rsid w:val="00EB109C"/>
    <w:rsid w:val="00ED2C33"/>
    <w:rsid w:val="00EE1925"/>
    <w:rsid w:val="00EE2E43"/>
    <w:rsid w:val="00EF10E0"/>
    <w:rsid w:val="00EF1C09"/>
    <w:rsid w:val="00F06597"/>
    <w:rsid w:val="00F22D09"/>
    <w:rsid w:val="00F53AAC"/>
    <w:rsid w:val="00F65511"/>
    <w:rsid w:val="00F84070"/>
    <w:rsid w:val="00F86F51"/>
    <w:rsid w:val="00F92F13"/>
    <w:rsid w:val="00F93492"/>
    <w:rsid w:val="00F9488D"/>
    <w:rsid w:val="00FA037F"/>
    <w:rsid w:val="00FB34F5"/>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1007/978-3-8274-2224-8" TargetMode="External"/><Relationship Id="rId26" Type="http://schemas.openxmlformats.org/officeDocument/2006/relationships/hyperlink" Target="https://www.aclweb.org/anthology/W97-0323" TargetMode="External"/><Relationship Id="rId3" Type="http://schemas.openxmlformats.org/officeDocument/2006/relationships/numbering" Target="numbering.xml"/><Relationship Id="rId21" Type="http://schemas.openxmlformats.org/officeDocument/2006/relationships/hyperlink" Target="https://spacy.io/models/f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uni-potsdam.de/langage/la-bank/ebay.php"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410" TargetMode="External"/><Relationship Id="rId32" Type="http://schemas.openxmlformats.org/officeDocument/2006/relationships/hyperlink" Target="http://www.georg-re.hm/pdf/Rehm-Muendlichkeit.pdf"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4000/traduire.162"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17153</Words>
  <Characters>92974</Characters>
  <Application>Microsoft Office Word</Application>
  <DocSecurity>0</DocSecurity>
  <Lines>2656</Lines>
  <Paragraphs>1508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206</cp:revision>
  <dcterms:created xsi:type="dcterms:W3CDTF">2021-05-04T10:40:00Z</dcterms:created>
  <dcterms:modified xsi:type="dcterms:W3CDTF">2021-08-12T11:00:00Z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