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3D4ECF">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3D4ECF">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3D4ECF">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3D4ECF">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3D4ECF">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3D4ECF">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3D4ECF">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3D4ECF">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3D4ECF">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3D4ECF">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3D4ECF">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3D4ECF">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3D4ECF">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3D4ECF">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3D4ECF">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3D4ECF">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3D4ECF">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227345CD" w:rsidR="004348C3" w:rsidRDefault="004348C3" w:rsidP="00922F8E">
      <w:pPr>
        <w:ind w:firstLine="0"/>
      </w:pPr>
    </w:p>
    <w:p w14:paraId="47A315F7" w14:textId="568E7294" w:rsidR="00922F8E" w:rsidRDefault="00922F8E" w:rsidP="00922F8E">
      <w:r>
        <w:t xml:space="preserve">When expressing language,  it is often referred to as being “written” or “spoken” language. However, speakers usually do not make an apparent distinction being the medial and the conceptual. Building upon the theoretical and practically foundations as presented by the likes of (Dipper, Koch and Müller), it was possible to develop a system that automatically recognizes orality i.e., “spoken” and literacy i.e., “written” in French language by weighing the criteria according to their importance. This information was then taken to train a multinominal bayes that was able to classify documents i.e., sentences automatically according to their orality and literacy. </w:t>
      </w:r>
    </w:p>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5A12DA8E" w14:textId="77B49E3E" w:rsidR="00464226" w:rsidRPr="00464226" w:rsidRDefault="003D2C3B" w:rsidP="00464226">
      <w:pPr>
        <w:pStyle w:val="berschrift1"/>
        <w:numPr>
          <w:ilvl w:val="0"/>
          <w:numId w:val="0"/>
        </w:numPr>
        <w:ind w:left="360"/>
      </w:pPr>
      <w:bookmarkStart w:id="5" w:name="_Toc7887019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r w:rsidRPr="003D6548">
              <w:rPr>
                <w:i/>
                <w:iCs/>
              </w:rPr>
              <w:t>CMRW</w:t>
            </w:r>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français argotique</w:t>
            </w:r>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r w:rsidRPr="003D6548">
              <w:t>FRÉ</w:t>
            </w:r>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r w:rsidRPr="003D6548">
              <w:t>FPA</w:t>
            </w:r>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Français populaire</w:t>
            </w:r>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r w:rsidRPr="003D6548">
              <w:t>Langues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r w:rsidRPr="003D6548">
              <w:t>Niveau zéro</w:t>
            </w:r>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e.g.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e.g.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r w:rsidRPr="003D6548">
        <w:t xml:space="preserve">Bühler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diagram, a,b,c,g,h,i represent spoken speech that starts of being of a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Diaphasic and Diastratic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e.g. moi je, ton père il is characteristic of FF. This can also be seen in topicalization  e.g.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e.g. chançard, gueulard, motard. This also includes the diminutive suffixes such as -et, ette, ot,  etc. Reduplication is not only present among pronouns, but nouns e.g..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FA. The difference being that FV and its components are generally known to all speakers of French, where as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r w:rsidRPr="003D6548">
        <w:lastRenderedPageBreak/>
        <w:t>Langues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 xml:space="preserve">to gather different corpora that represent the forms of communication in French on different networks </w:t>
      </w:r>
      <w:r w:rsidR="002342EF" w:rsidRPr="003D6548">
        <w:lastRenderedPageBreak/>
        <w:t>(Internet,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F903EB9" w14:textId="57E026DD" w:rsidR="004070DE" w:rsidRDefault="004070DE" w:rsidP="004070DE">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52194C48" w14:textId="77777777" w:rsidR="004070DE" w:rsidRPr="003D6548" w:rsidRDefault="004070DE" w:rsidP="007D32DC"/>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0EFFCC00" w14:textId="0641DC11" w:rsidR="005D742F" w:rsidRDefault="005D742F" w:rsidP="00CE54AB">
      <w:pPr>
        <w:ind w:firstLine="0"/>
        <w:rPr>
          <w:rFonts w:eastAsia="Times" w:cs="Times"/>
          <w:szCs w:val="24"/>
        </w:rPr>
      </w:pPr>
    </w:p>
    <w:p w14:paraId="27A43744" w14:textId="61E9034B" w:rsidR="005D742F" w:rsidRDefault="005D742F" w:rsidP="00CE54AB">
      <w:pPr>
        <w:ind w:firstLine="0"/>
        <w:rPr>
          <w:rFonts w:eastAsia="Times" w:cs="Times"/>
          <w:szCs w:val="24"/>
        </w:rPr>
      </w:pPr>
    </w:p>
    <w:p w14:paraId="43303B0C" w14:textId="2C561D4B" w:rsidR="005D742F" w:rsidRDefault="005D742F" w:rsidP="00CE54AB">
      <w:pPr>
        <w:ind w:firstLine="0"/>
        <w:rPr>
          <w:rFonts w:eastAsia="Times" w:cs="Times"/>
          <w:szCs w:val="24"/>
        </w:rPr>
      </w:pPr>
    </w:p>
    <w:p w14:paraId="7EAE893A" w14:textId="08D3851D" w:rsidR="005D742F" w:rsidRDefault="005D742F" w:rsidP="00CE54AB">
      <w:pPr>
        <w:ind w:firstLine="0"/>
        <w:rPr>
          <w:rFonts w:eastAsia="Times" w:cs="Times"/>
          <w:szCs w:val="24"/>
        </w:rPr>
      </w:pPr>
    </w:p>
    <w:p w14:paraId="35A65392" w14:textId="48E0DE0E" w:rsidR="005D742F" w:rsidRDefault="005D742F" w:rsidP="00CE54AB">
      <w:pPr>
        <w:ind w:firstLine="0"/>
        <w:rPr>
          <w:rFonts w:eastAsia="Times" w:cs="Times"/>
          <w:szCs w:val="24"/>
        </w:rPr>
      </w:pPr>
    </w:p>
    <w:p w14:paraId="75B3AD01" w14:textId="0900EB1D" w:rsidR="005D742F" w:rsidRDefault="005D742F" w:rsidP="00CE54AB">
      <w:pPr>
        <w:ind w:firstLine="0"/>
        <w:rPr>
          <w:rFonts w:eastAsia="Times" w:cs="Times"/>
          <w:szCs w:val="24"/>
        </w:rPr>
      </w:pPr>
    </w:p>
    <w:p w14:paraId="034872CF" w14:textId="0D691651" w:rsidR="005D742F" w:rsidRDefault="005D742F" w:rsidP="00CE54AB">
      <w:pPr>
        <w:ind w:firstLine="0"/>
        <w:rPr>
          <w:rFonts w:eastAsia="Times" w:cs="Times"/>
          <w:szCs w:val="24"/>
        </w:rPr>
      </w:pPr>
    </w:p>
    <w:p w14:paraId="1389CDDD" w14:textId="28AB56C0" w:rsidR="005D742F" w:rsidRDefault="005D742F" w:rsidP="00CE54AB">
      <w:pPr>
        <w:ind w:firstLine="0"/>
        <w:rPr>
          <w:rFonts w:eastAsia="Times" w:cs="Times"/>
          <w:szCs w:val="24"/>
        </w:rPr>
      </w:pPr>
    </w:p>
    <w:p w14:paraId="502BD7D2" w14:textId="3D03657C" w:rsidR="005D742F" w:rsidRDefault="005D742F" w:rsidP="00CE54AB">
      <w:pPr>
        <w:ind w:firstLine="0"/>
        <w:rPr>
          <w:rFonts w:eastAsia="Times" w:cs="Times"/>
          <w:szCs w:val="24"/>
        </w:rPr>
      </w:pPr>
    </w:p>
    <w:p w14:paraId="465929DA" w14:textId="65A767EF" w:rsidR="005D742F" w:rsidRDefault="005D742F" w:rsidP="00CE54AB">
      <w:pPr>
        <w:ind w:firstLine="0"/>
        <w:rPr>
          <w:rFonts w:eastAsia="Times" w:cs="Times"/>
          <w:szCs w:val="24"/>
        </w:rPr>
      </w:pPr>
    </w:p>
    <w:p w14:paraId="624B3090" w14:textId="77777777" w:rsidR="005D742F" w:rsidRDefault="005D742F" w:rsidP="00CE54AB">
      <w:pPr>
        <w:ind w:firstLine="0"/>
        <w:rPr>
          <w:rFonts w:eastAsia="Times" w:cs="Times"/>
          <w:szCs w:val="24"/>
        </w:rPr>
      </w:pPr>
    </w:p>
    <w:p w14:paraId="02CC5D79" w14:textId="752A9C55" w:rsidR="005D742F" w:rsidRDefault="005D742F" w:rsidP="00CE54AB">
      <w:pPr>
        <w:ind w:firstLine="0"/>
        <w:rPr>
          <w:rFonts w:eastAsia="Times" w:cs="Times"/>
          <w:szCs w:val="24"/>
        </w:rPr>
      </w:pPr>
    </w:p>
    <w:p w14:paraId="7EBC5D9E" w14:textId="4E61082E" w:rsidR="005D742F" w:rsidRDefault="005D742F" w:rsidP="00CE54AB">
      <w:pPr>
        <w:ind w:firstLine="0"/>
        <w:rPr>
          <w:rFonts w:eastAsia="Times" w:cs="Times"/>
          <w:szCs w:val="24"/>
        </w:rPr>
      </w:pPr>
    </w:p>
    <w:p w14:paraId="7B83BCBA" w14:textId="4C57201D" w:rsidR="005D742F" w:rsidRDefault="005D742F" w:rsidP="00CE54AB">
      <w:pPr>
        <w:ind w:firstLine="0"/>
        <w:rPr>
          <w:rFonts w:eastAsia="Times" w:cs="Times"/>
          <w:szCs w:val="24"/>
        </w:rPr>
      </w:pPr>
    </w:p>
    <w:p w14:paraId="4577DBD1" w14:textId="77777777" w:rsidR="005D742F" w:rsidRPr="003D6548" w:rsidRDefault="005D742F" w:rsidP="00CE54AB">
      <w:pPr>
        <w:ind w:firstLine="0"/>
        <w:rPr>
          <w:rFonts w:eastAsia="Times" w:cs="Times"/>
          <w:szCs w:val="24"/>
        </w:rPr>
      </w:pP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3D4ECF"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3D4ECF"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3D4ECF"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3D4ECF"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3D4ECF"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3D4ECF"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3D4ECF"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To apply this formula, it is only necessary to traverse all words in a</w:t>
      </w:r>
      <w:r w:rsidR="003A6ED5">
        <w:t xml:space="preserve"> given</w:t>
      </w:r>
      <w:r>
        <w:t xml:space="preserve"> </w:t>
      </w:r>
      <w:r w:rsidR="003A6ED5">
        <w:t>document:</w:t>
      </w:r>
    </w:p>
    <w:p w14:paraId="303EB524" w14:textId="05D1C554" w:rsidR="005278F2" w:rsidRPr="003D6548" w:rsidRDefault="003D4ECF"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3D4ECF"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3D4ECF"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t xml:space="preserve">Combining Registers and </w:t>
      </w:r>
      <w:r w:rsidR="003D7194">
        <w:rPr>
          <w:szCs w:val="24"/>
        </w:rPr>
        <w:t>Discourse</w:t>
      </w:r>
      <w:bookmarkEnd w:id="47"/>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w:t>
      </w:r>
      <w:r>
        <w:lastRenderedPageBreak/>
        <w:t>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2240D218" w:rsidR="00F84BCF" w:rsidRDefault="00F84BCF" w:rsidP="00F84BCF">
      <w:pPr>
        <w:pStyle w:val="berschrift2"/>
        <w:rPr>
          <w:szCs w:val="24"/>
        </w:rPr>
      </w:pPr>
      <w:r>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w:t>
      </w:r>
      <w:r w:rsidR="004E4893">
        <w:lastRenderedPageBreak/>
        <w:t>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5A3B240A" w14:textId="286E7DA9" w:rsidR="00DC4207" w:rsidRDefault="002640E2" w:rsidP="00483BB5">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4995A991" w14:textId="05A991D2" w:rsidR="00E14DE8" w:rsidRPr="003D6548" w:rsidRDefault="00E14DE8" w:rsidP="005302A1">
      <w:pPr>
        <w:ind w:firstLine="0"/>
      </w:pPr>
    </w:p>
    <w:p w14:paraId="3331EC8B" w14:textId="6807A549" w:rsidR="00C92CFC" w:rsidRPr="00C92CFC" w:rsidRDefault="00F9217A" w:rsidP="00C92CFC">
      <w:pPr>
        <w:pStyle w:val="berschrift1"/>
      </w:pPr>
      <w:bookmarkStart w:id="49" w:name="_Toc75691433"/>
      <w:bookmarkStart w:id="50" w:name="_Toc75691579"/>
      <w:bookmarkStart w:id="51" w:name="_Toc78870226"/>
      <w:r>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w:t>
      </w:r>
      <w:r>
        <w:lastRenderedPageBreak/>
        <w:t xml:space="preserve">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74FA01ED" w:rsidR="00CB0457" w:rsidRDefault="00D32533" w:rsidP="00CB0457">
      <w:pPr>
        <w:pStyle w:val="berschrift2"/>
        <w:rPr>
          <w:szCs w:val="24"/>
        </w:rPr>
      </w:pPr>
      <w:r>
        <w:rPr>
          <w:szCs w:val="24"/>
        </w:rPr>
        <w:t>Classification Sets</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634CEF0A" w14:textId="6E40F0ED" w:rsidR="008623DC" w:rsidRDefault="002D3EF2" w:rsidP="0010280F">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lastRenderedPageBreak/>
        <w:t xml:space="preserve">Instead, another option was chosen which entailed weighting weighing the criteria </w:t>
      </w:r>
      <w:r w:rsidR="00FE75FC">
        <w:t>according to the importance and prevalence of the data set</w:t>
      </w:r>
    </w:p>
    <w:tbl>
      <w:tblPr>
        <w:tblStyle w:val="Gitternetztabelle1hell"/>
        <w:tblW w:w="0" w:type="auto"/>
        <w:jc w:val="center"/>
        <w:tblLayout w:type="fixed"/>
        <w:tblLook w:val="04A0" w:firstRow="1" w:lastRow="0" w:firstColumn="1" w:lastColumn="0" w:noHBand="0" w:noVBand="1"/>
      </w:tblPr>
      <w:tblGrid>
        <w:gridCol w:w="2263"/>
        <w:gridCol w:w="2694"/>
        <w:gridCol w:w="2691"/>
      </w:tblGrid>
      <w:tr w:rsidR="00071B6A" w14:paraId="23F3B07B" w14:textId="77777777" w:rsidTr="00D264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542CDA1" w14:textId="0CC128DF" w:rsidR="00071B6A" w:rsidRPr="00D264C0" w:rsidRDefault="00071B6A" w:rsidP="00071B6A">
            <w:pPr>
              <w:ind w:firstLine="0"/>
              <w:rPr>
                <w:sz w:val="20"/>
              </w:rPr>
            </w:pPr>
            <w:r w:rsidRPr="00D264C0">
              <w:rPr>
                <w:sz w:val="20"/>
              </w:rPr>
              <w:t>Variable</w:t>
            </w:r>
          </w:p>
        </w:tc>
        <w:tc>
          <w:tcPr>
            <w:tcW w:w="2694"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6C62112" w14:textId="4A95EECC" w:rsidR="00071B6A" w:rsidRPr="00D264C0" w:rsidRDefault="00071B6A" w:rsidP="00071B6A">
            <w:pPr>
              <w:ind w:firstLine="0"/>
              <w:rPr>
                <w:b w:val="0"/>
                <w:bCs w:val="0"/>
                <w:sz w:val="20"/>
              </w:rPr>
            </w:pPr>
            <w:r w:rsidRPr="00FE75FC">
              <w:rPr>
                <w:rFonts w:ascii="Courier New" w:hAnsi="Courier New" w:cs="Courier New"/>
                <w:b w:val="0"/>
                <w:bCs w:val="0"/>
                <w:color w:val="008000"/>
                <w:sz w:val="20"/>
                <w:lang w:val="fr-FR" w:eastAsia="ja-JP"/>
              </w:rPr>
              <w:t>SEN_LEN</w:t>
            </w:r>
          </w:p>
        </w:tc>
        <w:tc>
          <w:tcPr>
            <w:tcW w:w="2694" w:type="dxa"/>
          </w:tcPr>
          <w:p w14:paraId="5B77750C" w14:textId="19DFB3CB" w:rsidR="00071B6A" w:rsidRPr="00D264C0" w:rsidRDefault="00071B6A" w:rsidP="00071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4514644F" w14:textId="329D5E03"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071B6A" w14:paraId="1679D479"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CC4942D" w14:textId="3D07E74E" w:rsidR="00071B6A" w:rsidRPr="00D264C0" w:rsidRDefault="00071B6A" w:rsidP="00071B6A">
            <w:pPr>
              <w:pStyle w:val="HTMLVorformatiert"/>
              <w:shd w:val="clear" w:color="auto" w:fill="FFFFFF"/>
              <w:rPr>
                <w:b w:val="0"/>
                <w:bCs w:val="0"/>
                <w:color w:val="000000"/>
              </w:rPr>
            </w:pPr>
            <w:r w:rsidRPr="00D264C0">
              <w:rPr>
                <w:b w:val="0"/>
                <w:bCs w:val="0"/>
                <w:color w:val="008000"/>
              </w:rPr>
              <w:t>AVG_WORD_LEN</w:t>
            </w:r>
          </w:p>
          <w:p w14:paraId="01FF0B9B" w14:textId="185E17D2" w:rsidR="00071B6A" w:rsidRPr="00D264C0" w:rsidRDefault="00071B6A" w:rsidP="00071B6A">
            <w:pPr>
              <w:ind w:firstLine="0"/>
              <w:rPr>
                <w:b w:val="0"/>
                <w:bCs w:val="0"/>
                <w:sz w:val="20"/>
              </w:rPr>
            </w:pPr>
          </w:p>
        </w:tc>
        <w:tc>
          <w:tcPr>
            <w:tcW w:w="2694" w:type="dxa"/>
          </w:tcPr>
          <w:p w14:paraId="6DFC4A3C" w14:textId="69099D80"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Average word length </w:t>
            </w:r>
          </w:p>
        </w:tc>
        <w:tc>
          <w:tcPr>
            <w:tcW w:w="2691" w:type="dxa"/>
          </w:tcPr>
          <w:p w14:paraId="5C5A7CFD" w14:textId="7C111A78"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071B6A" w14:paraId="75F22AB1"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F191B44" w14:textId="30BA96B6" w:rsidR="00071B6A" w:rsidRPr="00D264C0" w:rsidRDefault="00071B6A" w:rsidP="00071B6A">
            <w:pPr>
              <w:pStyle w:val="HTMLVorformatiert"/>
              <w:shd w:val="clear" w:color="auto" w:fill="FFFFFF"/>
              <w:rPr>
                <w:b w:val="0"/>
                <w:bCs w:val="0"/>
                <w:color w:val="000000"/>
              </w:rPr>
            </w:pPr>
            <w:r w:rsidRPr="00D264C0">
              <w:rPr>
                <w:b w:val="0"/>
                <w:bCs w:val="0"/>
                <w:color w:val="008000"/>
              </w:rPr>
              <w:t>THIRD_PERSON_EXPL</w:t>
            </w:r>
          </w:p>
          <w:p w14:paraId="5AD8E246" w14:textId="4C7567BA" w:rsidR="00071B6A" w:rsidRPr="00D264C0" w:rsidRDefault="00071B6A" w:rsidP="00071B6A">
            <w:pPr>
              <w:ind w:firstLine="0"/>
              <w:rPr>
                <w:b w:val="0"/>
                <w:bCs w:val="0"/>
                <w:sz w:val="20"/>
              </w:rPr>
            </w:pPr>
          </w:p>
        </w:tc>
        <w:tc>
          <w:tcPr>
            <w:tcW w:w="2694" w:type="dxa"/>
          </w:tcPr>
          <w:p w14:paraId="05A1FDED" w14:textId="6F7B3912"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Dummy Subjects</w:t>
            </w:r>
          </w:p>
        </w:tc>
        <w:tc>
          <w:tcPr>
            <w:tcW w:w="2691" w:type="dxa"/>
          </w:tcPr>
          <w:p w14:paraId="7BE4071F" w14:textId="470C3DD2"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wound of dummy subjects </w:t>
            </w:r>
          </w:p>
        </w:tc>
      </w:tr>
      <w:tr w:rsidR="00071B6A" w14:paraId="456C03B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3C31A8" w14:textId="58FEA44C" w:rsidR="00071B6A" w:rsidRPr="00D264C0" w:rsidRDefault="00071B6A" w:rsidP="00071B6A">
            <w:pPr>
              <w:pStyle w:val="HTMLVorformatiert"/>
              <w:shd w:val="clear" w:color="auto" w:fill="FFFFFF"/>
              <w:rPr>
                <w:b w:val="0"/>
                <w:bCs w:val="0"/>
                <w:color w:val="000000"/>
              </w:rPr>
            </w:pPr>
            <w:r w:rsidRPr="00D264C0">
              <w:rPr>
                <w:b w:val="0"/>
                <w:bCs w:val="0"/>
                <w:color w:val="008000"/>
              </w:rPr>
              <w:t>NOM_SUBJ</w:t>
            </w:r>
          </w:p>
          <w:p w14:paraId="665CC102" w14:textId="1137F199" w:rsidR="00071B6A" w:rsidRPr="00D264C0" w:rsidRDefault="00071B6A" w:rsidP="00071B6A">
            <w:pPr>
              <w:ind w:firstLine="0"/>
              <w:rPr>
                <w:b w:val="0"/>
                <w:bCs w:val="0"/>
                <w:sz w:val="20"/>
              </w:rPr>
            </w:pPr>
          </w:p>
        </w:tc>
        <w:tc>
          <w:tcPr>
            <w:tcW w:w="2694" w:type="dxa"/>
          </w:tcPr>
          <w:p w14:paraId="6AAFB13B" w14:textId="4AD8E475"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Sentence Length</w:t>
            </w:r>
          </w:p>
        </w:tc>
        <w:tc>
          <w:tcPr>
            <w:tcW w:w="2691" w:type="dxa"/>
          </w:tcPr>
          <w:p w14:paraId="3E75B9F7" w14:textId="0DE5BCC9" w:rsidR="00071B6A" w:rsidRPr="00D264C0" w:rsidRDefault="00071B6A" w:rsidP="00071B6A">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How often nominal subjects occur</w:t>
            </w:r>
          </w:p>
        </w:tc>
      </w:tr>
      <w:tr w:rsidR="00071B6A" w14:paraId="73E1A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18F8EFD"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PRES_TENSE</w:t>
            </w:r>
          </w:p>
          <w:p w14:paraId="5BD81651" w14:textId="499DA7A7" w:rsidR="00071B6A" w:rsidRPr="00D264C0" w:rsidRDefault="00071B6A" w:rsidP="00CB0457">
            <w:pPr>
              <w:ind w:firstLine="0"/>
              <w:rPr>
                <w:b w:val="0"/>
                <w:bCs w:val="0"/>
                <w:sz w:val="20"/>
              </w:rPr>
            </w:pPr>
          </w:p>
        </w:tc>
        <w:tc>
          <w:tcPr>
            <w:tcW w:w="2694" w:type="dxa"/>
          </w:tcPr>
          <w:p w14:paraId="34B66FCA" w14:textId="6F0E8D6A" w:rsidR="00071B6A" w:rsidRPr="00D264C0" w:rsidRDefault="00071B6A" w:rsidP="00071B6A">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Present tense verbs</w:t>
            </w:r>
          </w:p>
        </w:tc>
        <w:tc>
          <w:tcPr>
            <w:tcW w:w="2691" w:type="dxa"/>
          </w:tcPr>
          <w:p w14:paraId="391BA04E" w14:textId="319847B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The number of present tense verbs </w:t>
            </w:r>
          </w:p>
        </w:tc>
      </w:tr>
      <w:tr w:rsidR="00071B6A" w14:paraId="1195E647"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44C4A5E"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ABBR_NO_VOWEL</w:t>
            </w:r>
          </w:p>
          <w:p w14:paraId="32309EB2" w14:textId="5F27C390" w:rsidR="00071B6A" w:rsidRPr="00D264C0" w:rsidRDefault="00071B6A" w:rsidP="00CB0457">
            <w:pPr>
              <w:ind w:firstLine="0"/>
              <w:rPr>
                <w:b w:val="0"/>
                <w:bCs w:val="0"/>
                <w:sz w:val="20"/>
              </w:rPr>
            </w:pPr>
          </w:p>
        </w:tc>
        <w:tc>
          <w:tcPr>
            <w:tcW w:w="2694" w:type="dxa"/>
          </w:tcPr>
          <w:p w14:paraId="45D73761" w14:textId="27A28D3D"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Abbreviations without vowels </w:t>
            </w:r>
          </w:p>
        </w:tc>
        <w:tc>
          <w:tcPr>
            <w:tcW w:w="2691" w:type="dxa"/>
          </w:tcPr>
          <w:p w14:paraId="0269029D" w14:textId="25F9E200"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Count of abbreviations without vowels </w:t>
            </w:r>
          </w:p>
        </w:tc>
      </w:tr>
      <w:tr w:rsidR="00071B6A" w14:paraId="3E12C70C"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8EFD49C"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NP_VB_RATIO</w:t>
            </w:r>
          </w:p>
          <w:p w14:paraId="3EAFEFD6" w14:textId="24CF3009" w:rsidR="00071B6A" w:rsidRPr="00D264C0" w:rsidRDefault="00071B6A" w:rsidP="00CB0457">
            <w:pPr>
              <w:ind w:firstLine="0"/>
              <w:rPr>
                <w:b w:val="0"/>
                <w:bCs w:val="0"/>
                <w:sz w:val="20"/>
              </w:rPr>
            </w:pPr>
          </w:p>
        </w:tc>
        <w:tc>
          <w:tcPr>
            <w:tcW w:w="2694" w:type="dxa"/>
          </w:tcPr>
          <w:p w14:paraId="4492563C" w14:textId="482BB4FE"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Noun to verb ration </w:t>
            </w:r>
          </w:p>
        </w:tc>
        <w:tc>
          <w:tcPr>
            <w:tcW w:w="2691" w:type="dxa"/>
          </w:tcPr>
          <w:p w14:paraId="11E94BEF" w14:textId="65BCBC18" w:rsidR="00071B6A" w:rsidRPr="00D264C0" w:rsidRDefault="00071B6A" w:rsidP="00CB0457">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Noun count plus verb count</w:t>
            </w:r>
          </w:p>
        </w:tc>
      </w:tr>
      <w:tr w:rsidR="00071B6A" w14:paraId="4D82D2D4"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ADA7C7F"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LOW_VERB_HIGH_ADJ</w:t>
            </w:r>
          </w:p>
          <w:p w14:paraId="2CBCD6BE" w14:textId="77777777" w:rsidR="00071B6A" w:rsidRPr="00D264C0" w:rsidRDefault="00071B6A" w:rsidP="00301222">
            <w:pPr>
              <w:pStyle w:val="HTMLVorformatiert"/>
              <w:shd w:val="clear" w:color="auto" w:fill="FFFFFF"/>
              <w:rPr>
                <w:b w:val="0"/>
                <w:bCs w:val="0"/>
                <w:color w:val="008000"/>
              </w:rPr>
            </w:pPr>
          </w:p>
        </w:tc>
        <w:tc>
          <w:tcPr>
            <w:tcW w:w="2694" w:type="dxa"/>
          </w:tcPr>
          <w:p w14:paraId="63870BC4" w14:textId="5A12CEA2"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Low number of numbs, but high number of adjectives </w:t>
            </w:r>
          </w:p>
        </w:tc>
        <w:tc>
          <w:tcPr>
            <w:tcW w:w="2691" w:type="dxa"/>
          </w:tcPr>
          <w:p w14:paraId="4EDB48C0" w14:textId="64B1BC16"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 xml:space="preserve">Verb and adj count  </w:t>
            </w:r>
          </w:p>
        </w:tc>
      </w:tr>
      <w:tr w:rsidR="00071B6A" w14:paraId="40623F53"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C7619E9" w14:textId="77777777" w:rsidR="00071B6A" w:rsidRPr="00D264C0" w:rsidRDefault="00071B6A" w:rsidP="00071B6A">
            <w:pPr>
              <w:pStyle w:val="HTMLVorformatiert"/>
              <w:shd w:val="clear" w:color="auto" w:fill="FFFFFF"/>
              <w:rPr>
                <w:b w:val="0"/>
                <w:bCs w:val="0"/>
                <w:color w:val="000000"/>
              </w:rPr>
            </w:pPr>
            <w:r w:rsidRPr="00D264C0">
              <w:rPr>
                <w:b w:val="0"/>
                <w:bCs w:val="0"/>
                <w:color w:val="008000"/>
              </w:rPr>
              <w:t>CCONJ_VB_RATIO</w:t>
            </w:r>
          </w:p>
          <w:p w14:paraId="4C50C9FE" w14:textId="77777777" w:rsidR="00071B6A" w:rsidRPr="00D264C0" w:rsidRDefault="00071B6A" w:rsidP="00301222">
            <w:pPr>
              <w:pStyle w:val="HTMLVorformatiert"/>
              <w:shd w:val="clear" w:color="auto" w:fill="FFFFFF"/>
              <w:rPr>
                <w:b w:val="0"/>
                <w:bCs w:val="0"/>
                <w:color w:val="008000"/>
              </w:rPr>
            </w:pPr>
          </w:p>
        </w:tc>
        <w:tc>
          <w:tcPr>
            <w:tcW w:w="2694" w:type="dxa"/>
          </w:tcPr>
          <w:p w14:paraId="5261E1A0" w14:textId="2C53F07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More coordinating conjunctions than verbs</w:t>
            </w:r>
          </w:p>
        </w:tc>
        <w:tc>
          <w:tcPr>
            <w:tcW w:w="2691" w:type="dxa"/>
          </w:tcPr>
          <w:p w14:paraId="1019947D" w14:textId="3B84084E" w:rsidR="00071B6A"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Coordinating conjuct</w:t>
            </w:r>
            <w:r w:rsidR="00071B6A" w:rsidRPr="00D264C0">
              <w:rPr>
                <w:sz w:val="20"/>
              </w:rPr>
              <w:t xml:space="preserve"> </w:t>
            </w:r>
            <w:r>
              <w:rPr>
                <w:sz w:val="20"/>
              </w:rPr>
              <w:t>plus</w:t>
            </w:r>
            <w:r w:rsidR="00071B6A" w:rsidRPr="00D264C0">
              <w:rPr>
                <w:sz w:val="20"/>
              </w:rPr>
              <w:t xml:space="preserve"> verb count </w:t>
            </w:r>
          </w:p>
        </w:tc>
      </w:tr>
      <w:tr w:rsidR="00071B6A" w14:paraId="413D27A0" w14:textId="77777777" w:rsidTr="00D264C0">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A85C1F4" w14:textId="4E8C52DF" w:rsidR="00071B6A" w:rsidRPr="00D264C0" w:rsidRDefault="00071B6A" w:rsidP="00071B6A">
            <w:pPr>
              <w:pStyle w:val="HTMLVorformatiert"/>
              <w:shd w:val="clear" w:color="auto" w:fill="FFFFFF"/>
              <w:rPr>
                <w:b w:val="0"/>
                <w:bCs w:val="0"/>
                <w:color w:val="008000"/>
              </w:rPr>
            </w:pPr>
            <w:r w:rsidRPr="00D264C0">
              <w:rPr>
                <w:b w:val="0"/>
                <w:bCs w:val="0"/>
                <w:color w:val="008000"/>
              </w:rPr>
              <w:t>SHORT_SEN_LENGTH_PRESENCE_OF_NUMBERS</w:t>
            </w:r>
          </w:p>
        </w:tc>
        <w:tc>
          <w:tcPr>
            <w:tcW w:w="2694" w:type="dxa"/>
          </w:tcPr>
          <w:p w14:paraId="086E93B2" w14:textId="5990FEB5"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Short sentences that consist of only numbers</w:t>
            </w:r>
          </w:p>
        </w:tc>
        <w:tc>
          <w:tcPr>
            <w:tcW w:w="2691" w:type="dxa"/>
          </w:tcPr>
          <w:p w14:paraId="1524D647" w14:textId="2A88466A" w:rsidR="00071B6A" w:rsidRPr="00D264C0" w:rsidRDefault="00071B6A"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1</w:t>
            </w:r>
          </w:p>
        </w:tc>
      </w:tr>
    </w:tbl>
    <w:p w14:paraId="29CE8171" w14:textId="77777777" w:rsidR="003D088A" w:rsidRDefault="003D088A" w:rsidP="003D088A">
      <w:pPr>
        <w:ind w:firstLine="0"/>
      </w:pPr>
    </w:p>
    <w:p w14:paraId="259A6F8A" w14:textId="1FDBEDF5" w:rsidR="002D3EF2" w:rsidRDefault="00071B6A" w:rsidP="003D088A">
      <w:pPr>
        <w:ind w:left="1416" w:firstLine="708"/>
      </w:pPr>
      <w:r>
        <w:t xml:space="preserve">Classification </w:t>
      </w:r>
      <w:r w:rsidR="00854672">
        <w:t>for Literacy</w:t>
      </w:r>
    </w:p>
    <w:tbl>
      <w:tblPr>
        <w:tblStyle w:val="Gitternetztabelle7farbig"/>
        <w:tblW w:w="0" w:type="auto"/>
        <w:tblInd w:w="1980" w:type="dxa"/>
        <w:tblLook w:val="04A0" w:firstRow="1" w:lastRow="0" w:firstColumn="1" w:lastColumn="0" w:noHBand="0" w:noVBand="1"/>
      </w:tblPr>
      <w:tblGrid>
        <w:gridCol w:w="2122"/>
        <w:gridCol w:w="2409"/>
      </w:tblGrid>
      <w:tr w:rsidR="003D088A" w14:paraId="0CB82F7F" w14:textId="77777777" w:rsidTr="00AC3B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164610CC" w14:textId="77777777" w:rsidR="003D088A" w:rsidRDefault="003D088A" w:rsidP="00AC3BF3">
            <w:pPr>
              <w:ind w:firstLine="0"/>
            </w:pPr>
          </w:p>
        </w:tc>
        <w:tc>
          <w:tcPr>
            <w:tcW w:w="2409" w:type="dxa"/>
            <w:tcBorders>
              <w:top w:val="single" w:sz="4" w:space="0" w:color="auto"/>
              <w:right w:val="single" w:sz="4" w:space="0" w:color="auto"/>
            </w:tcBorders>
          </w:tcPr>
          <w:p w14:paraId="18FF143D" w14:textId="77777777" w:rsidR="003D088A" w:rsidRDefault="003D088A" w:rsidP="00AC3BF3">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3D088A" w14:paraId="40B52384"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1102CB9E" w14:textId="77777777" w:rsidR="003D088A" w:rsidRDefault="003D088A" w:rsidP="00AC3BF3">
            <w:pPr>
              <w:ind w:firstLine="0"/>
            </w:pPr>
            <w:r>
              <w:t>Accuracy</w:t>
            </w:r>
          </w:p>
        </w:tc>
        <w:tc>
          <w:tcPr>
            <w:tcW w:w="2409" w:type="dxa"/>
            <w:tcBorders>
              <w:right w:val="single" w:sz="4" w:space="0" w:color="auto"/>
            </w:tcBorders>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020648F" w14:textId="77777777" w:rsidR="003D088A" w:rsidRDefault="003D088A" w:rsidP="00AC3BF3">
            <w:pPr>
              <w:ind w:firstLine="0"/>
            </w:pPr>
            <w:r>
              <w:t>Error Rate</w:t>
            </w:r>
          </w:p>
        </w:tc>
        <w:tc>
          <w:tcPr>
            <w:tcW w:w="2409" w:type="dxa"/>
            <w:tcBorders>
              <w:right w:val="single" w:sz="4" w:space="0" w:color="auto"/>
            </w:tcBorders>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4BCDC9" w14:textId="77777777" w:rsidR="003D088A" w:rsidRDefault="003D088A" w:rsidP="00AC3BF3">
            <w:pPr>
              <w:ind w:firstLine="0"/>
            </w:pPr>
            <w:r>
              <w:t>Precision</w:t>
            </w:r>
          </w:p>
        </w:tc>
        <w:tc>
          <w:tcPr>
            <w:tcW w:w="2409" w:type="dxa"/>
            <w:tcBorders>
              <w:right w:val="single" w:sz="4" w:space="0" w:color="auto"/>
            </w:tcBorders>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AC3BF3">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18DA340" w14:textId="77777777" w:rsidR="003D088A" w:rsidRDefault="003D088A" w:rsidP="00AC3BF3">
            <w:pPr>
              <w:ind w:firstLine="0"/>
            </w:pPr>
            <w:r>
              <w:t>Recall</w:t>
            </w:r>
          </w:p>
        </w:tc>
        <w:tc>
          <w:tcPr>
            <w:tcW w:w="2409" w:type="dxa"/>
            <w:tcBorders>
              <w:right w:val="single" w:sz="4" w:space="0" w:color="auto"/>
            </w:tcBorders>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AC3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5BF7BC17" w14:textId="77777777" w:rsidR="003D088A" w:rsidRDefault="003D088A" w:rsidP="00AC3BF3">
            <w:pPr>
              <w:ind w:firstLine="0"/>
            </w:pPr>
            <w:r>
              <w:t>F-Score</w:t>
            </w:r>
          </w:p>
        </w:tc>
        <w:tc>
          <w:tcPr>
            <w:tcW w:w="2409" w:type="dxa"/>
            <w:tcBorders>
              <w:bottom w:val="single" w:sz="4" w:space="0" w:color="auto"/>
              <w:right w:val="single" w:sz="4" w:space="0" w:color="auto"/>
            </w:tcBorders>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4320A6D3" w14:textId="77777777" w:rsidR="003D088A" w:rsidRDefault="003D088A" w:rsidP="00A13856">
      <w:pPr>
        <w:ind w:firstLine="0"/>
      </w:pPr>
    </w:p>
    <w:tbl>
      <w:tblPr>
        <w:tblStyle w:val="Gitternetztabelle1hell"/>
        <w:tblW w:w="0" w:type="auto"/>
        <w:jc w:val="center"/>
        <w:tblLayout w:type="fixed"/>
        <w:tblLook w:val="04A0" w:firstRow="1" w:lastRow="0" w:firstColumn="1" w:lastColumn="0" w:noHBand="0" w:noVBand="1"/>
      </w:tblPr>
      <w:tblGrid>
        <w:gridCol w:w="2547"/>
        <w:gridCol w:w="2410"/>
        <w:gridCol w:w="2691"/>
      </w:tblGrid>
      <w:tr w:rsidR="009D1605" w:rsidRPr="00D264C0" w14:paraId="2DBBD70F" w14:textId="77777777" w:rsidTr="009D16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D264C0" w:rsidRDefault="009D1605" w:rsidP="00301222">
            <w:pPr>
              <w:ind w:firstLine="0"/>
              <w:rPr>
                <w:sz w:val="20"/>
              </w:rPr>
            </w:pPr>
            <w:r w:rsidRPr="00D264C0">
              <w:rPr>
                <w:sz w:val="20"/>
              </w:rPr>
              <w:t>Variable</w:t>
            </w:r>
          </w:p>
        </w:tc>
        <w:tc>
          <w:tcPr>
            <w:tcW w:w="2410" w:type="dxa"/>
          </w:tcPr>
          <w:p w14:paraId="4F982207"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A5E464E" w14:textId="77777777" w:rsidR="009D1605" w:rsidRPr="00D264C0" w:rsidRDefault="009D1605" w:rsidP="00301222">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9D1605" w:rsidRPr="00D264C0" w14:paraId="7A102D56"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D264C0" w:rsidRDefault="009D1605" w:rsidP="00301222">
            <w:pPr>
              <w:ind w:firstLine="0"/>
              <w:rPr>
                <w:b w:val="0"/>
                <w:bCs w:val="0"/>
                <w:sz w:val="20"/>
              </w:rPr>
            </w:pPr>
            <w:r w:rsidRPr="00FE75FC">
              <w:rPr>
                <w:rFonts w:ascii="Courier New" w:hAnsi="Courier New" w:cs="Courier New"/>
                <w:b w:val="0"/>
                <w:bCs w:val="0"/>
                <w:color w:val="008000"/>
                <w:sz w:val="20"/>
                <w:lang w:val="fr-FR" w:eastAsia="ja-JP"/>
              </w:rPr>
              <w:t>SEN_LEN</w:t>
            </w:r>
          </w:p>
        </w:tc>
        <w:tc>
          <w:tcPr>
            <w:tcW w:w="2410" w:type="dxa"/>
          </w:tcPr>
          <w:p w14:paraId="29A3CD89" w14:textId="77777777" w:rsidR="009D1605" w:rsidRPr="00D264C0" w:rsidRDefault="009D1605" w:rsidP="00301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nfStyle w:val="000000000000" w:firstRow="0" w:lastRow="0" w:firstColumn="0" w:lastColumn="0" w:oddVBand="0" w:evenVBand="0" w:oddHBand="0" w:evenHBand="0" w:firstRowFirstColumn="0" w:firstRowLastColumn="0" w:lastRowFirstColumn="0" w:lastRowLastColumn="0"/>
              <w:rPr>
                <w:rFonts w:cs="Courier New"/>
                <w:sz w:val="20"/>
                <w:lang w:val="fr-FR" w:eastAsia="ja-JP"/>
              </w:rPr>
            </w:pPr>
            <w:r w:rsidRPr="00D264C0">
              <w:rPr>
                <w:sz w:val="20"/>
              </w:rPr>
              <w:t>Sentence Length</w:t>
            </w:r>
          </w:p>
        </w:tc>
        <w:tc>
          <w:tcPr>
            <w:tcW w:w="2691" w:type="dxa"/>
          </w:tcPr>
          <w:p w14:paraId="0C10C2DC"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sentence in character length</w:t>
            </w:r>
          </w:p>
        </w:tc>
      </w:tr>
      <w:tr w:rsidR="009D1605" w:rsidRPr="00D264C0" w14:paraId="05713085"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AVG_WORD_LEN</w:t>
            </w:r>
          </w:p>
          <w:p w14:paraId="2660105F" w14:textId="77777777" w:rsidR="009D1605" w:rsidRPr="00D264C0" w:rsidRDefault="009D1605" w:rsidP="00301222">
            <w:pPr>
              <w:ind w:firstLine="0"/>
              <w:rPr>
                <w:b w:val="0"/>
                <w:bCs w:val="0"/>
                <w:sz w:val="20"/>
              </w:rPr>
            </w:pPr>
          </w:p>
        </w:tc>
        <w:tc>
          <w:tcPr>
            <w:tcW w:w="2410" w:type="dxa"/>
          </w:tcPr>
          <w:p w14:paraId="4E60DC16"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 xml:space="preserve">Average word length </w:t>
            </w:r>
          </w:p>
        </w:tc>
        <w:tc>
          <w:tcPr>
            <w:tcW w:w="2691" w:type="dxa"/>
          </w:tcPr>
          <w:p w14:paraId="74E80E15"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sidRPr="00D264C0">
              <w:rPr>
                <w:sz w:val="20"/>
              </w:rPr>
              <w:t>The length of the average word length</w:t>
            </w:r>
          </w:p>
        </w:tc>
      </w:tr>
      <w:tr w:rsidR="009D1605" w:rsidRPr="00D264C0" w14:paraId="1A982E32"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Default="009D1605" w:rsidP="009D1605">
            <w:pPr>
              <w:pStyle w:val="HTMLVorformatiert"/>
              <w:shd w:val="clear" w:color="auto" w:fill="FFFFFF"/>
              <w:rPr>
                <w:color w:val="000000"/>
              </w:rPr>
            </w:pPr>
            <w:r>
              <w:rPr>
                <w:b w:val="0"/>
                <w:bCs w:val="0"/>
                <w:color w:val="008000"/>
              </w:rPr>
              <w:t>VERB_SEN_LEN_RATIO</w:t>
            </w:r>
          </w:p>
          <w:p w14:paraId="764B529E" w14:textId="77777777" w:rsidR="009D1605" w:rsidRPr="00D264C0" w:rsidRDefault="009D1605" w:rsidP="00301222">
            <w:pPr>
              <w:ind w:firstLine="0"/>
              <w:rPr>
                <w:b w:val="0"/>
                <w:bCs w:val="0"/>
                <w:sz w:val="20"/>
              </w:rPr>
            </w:pPr>
          </w:p>
        </w:tc>
        <w:tc>
          <w:tcPr>
            <w:tcW w:w="2410" w:type="dxa"/>
          </w:tcPr>
          <w:p w14:paraId="42AD8025" w14:textId="49D142B1"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Short sentences without  verbs, high number of pronouns</w:t>
            </w:r>
          </w:p>
        </w:tc>
        <w:tc>
          <w:tcPr>
            <w:tcW w:w="2691" w:type="dxa"/>
          </w:tcPr>
          <w:p w14:paraId="1519D1F4" w14:textId="07EB1CE4"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9235B6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Default="009D1605" w:rsidP="009D1605">
            <w:pPr>
              <w:pStyle w:val="HTMLVorformatiert"/>
              <w:shd w:val="clear" w:color="auto" w:fill="FFFFFF"/>
              <w:rPr>
                <w:color w:val="000000"/>
              </w:rPr>
            </w:pPr>
            <w:r>
              <w:rPr>
                <w:b w:val="0"/>
                <w:bCs w:val="0"/>
                <w:color w:val="008000"/>
              </w:rPr>
              <w:t>WORD_REDUPLICATION</w:t>
            </w:r>
          </w:p>
          <w:p w14:paraId="023E21B2" w14:textId="77777777" w:rsidR="009D1605" w:rsidRPr="00D264C0" w:rsidRDefault="009D1605" w:rsidP="00301222">
            <w:pPr>
              <w:ind w:firstLine="0"/>
              <w:rPr>
                <w:b w:val="0"/>
                <w:bCs w:val="0"/>
                <w:sz w:val="20"/>
              </w:rPr>
            </w:pPr>
          </w:p>
        </w:tc>
        <w:tc>
          <w:tcPr>
            <w:tcW w:w="2410" w:type="dxa"/>
          </w:tcPr>
          <w:p w14:paraId="249F6948" w14:textId="0DB5863A"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Occurrence of a verb more than once </w:t>
            </w:r>
          </w:p>
        </w:tc>
        <w:tc>
          <w:tcPr>
            <w:tcW w:w="2691" w:type="dxa"/>
          </w:tcPr>
          <w:p w14:paraId="1296AACE" w14:textId="61C004AF"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314E972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D264C0" w:rsidRDefault="009D1605" w:rsidP="00301222">
            <w:pPr>
              <w:pStyle w:val="HTMLVorformatiert"/>
              <w:shd w:val="clear" w:color="auto" w:fill="FFFFFF"/>
              <w:rPr>
                <w:b w:val="0"/>
                <w:bCs w:val="0"/>
                <w:color w:val="000000"/>
              </w:rPr>
            </w:pPr>
            <w:r w:rsidRPr="00D264C0">
              <w:rPr>
                <w:b w:val="0"/>
                <w:bCs w:val="0"/>
                <w:color w:val="008000"/>
              </w:rPr>
              <w:t>PRES_TENSE</w:t>
            </w:r>
          </w:p>
          <w:p w14:paraId="2BA21B4D" w14:textId="77777777" w:rsidR="009D1605" w:rsidRPr="00D264C0" w:rsidRDefault="009D1605" w:rsidP="00301222">
            <w:pPr>
              <w:ind w:firstLine="0"/>
              <w:rPr>
                <w:b w:val="0"/>
                <w:bCs w:val="0"/>
                <w:sz w:val="20"/>
              </w:rPr>
            </w:pPr>
          </w:p>
        </w:tc>
        <w:tc>
          <w:tcPr>
            <w:tcW w:w="2410" w:type="dxa"/>
          </w:tcPr>
          <w:p w14:paraId="04FE246E" w14:textId="77777777" w:rsidR="009D1605" w:rsidRPr="00D264C0" w:rsidRDefault="009D1605" w:rsidP="00301222">
            <w:pPr>
              <w:pStyle w:val="HTMLVorformatiert"/>
              <w:shd w:val="clear" w:color="auto" w:fill="FFFFFF"/>
              <w:cnfStyle w:val="000000000000" w:firstRow="0" w:lastRow="0" w:firstColumn="0" w:lastColumn="0" w:oddVBand="0" w:evenVBand="0" w:oddHBand="0" w:evenHBand="0" w:firstRowFirstColumn="0" w:firstRowLastColumn="0" w:lastRowFirstColumn="0" w:lastRowLastColumn="0"/>
              <w:rPr>
                <w:rFonts w:ascii="Georgia" w:hAnsi="Georgia"/>
              </w:rPr>
            </w:pPr>
            <w:r w:rsidRPr="00D264C0">
              <w:rPr>
                <w:rFonts w:ascii="Georgia" w:hAnsi="Georgia"/>
              </w:rPr>
              <w:t>Present tense verbs</w:t>
            </w:r>
          </w:p>
        </w:tc>
        <w:tc>
          <w:tcPr>
            <w:tcW w:w="2691" w:type="dxa"/>
          </w:tcPr>
          <w:p w14:paraId="24C84011" w14:textId="1E808DB6"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20B6D73C"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Default="009D1605" w:rsidP="009D1605">
            <w:pPr>
              <w:pStyle w:val="HTMLVorformatiert"/>
              <w:shd w:val="clear" w:color="auto" w:fill="FFFFFF"/>
              <w:rPr>
                <w:color w:val="000000"/>
              </w:rPr>
            </w:pPr>
            <w:r>
              <w:rPr>
                <w:b w:val="0"/>
                <w:bCs w:val="0"/>
                <w:color w:val="008000"/>
              </w:rPr>
              <w:t>HIGH_PUNCTION</w:t>
            </w:r>
          </w:p>
          <w:p w14:paraId="43ABF3AA" w14:textId="77777777" w:rsidR="009D1605" w:rsidRPr="00D264C0" w:rsidRDefault="009D1605" w:rsidP="00301222">
            <w:pPr>
              <w:ind w:firstLine="0"/>
              <w:rPr>
                <w:b w:val="0"/>
                <w:bCs w:val="0"/>
                <w:sz w:val="20"/>
              </w:rPr>
            </w:pPr>
          </w:p>
        </w:tc>
        <w:tc>
          <w:tcPr>
            <w:tcW w:w="2410" w:type="dxa"/>
          </w:tcPr>
          <w:p w14:paraId="36AF9188" w14:textId="6BFBC88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High use of punctuation</w:t>
            </w:r>
            <w:r w:rsidRPr="00D264C0">
              <w:rPr>
                <w:sz w:val="20"/>
              </w:rPr>
              <w:t xml:space="preserve"> </w:t>
            </w:r>
          </w:p>
        </w:tc>
        <w:tc>
          <w:tcPr>
            <w:tcW w:w="2691" w:type="dxa"/>
          </w:tcPr>
          <w:p w14:paraId="086EE0E8" w14:textId="44C93451"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A245743"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Default="009D1605" w:rsidP="009D1605">
            <w:pPr>
              <w:pStyle w:val="HTMLVorformatiert"/>
              <w:shd w:val="clear" w:color="auto" w:fill="FFFFFF"/>
              <w:rPr>
                <w:color w:val="000000"/>
              </w:rPr>
            </w:pPr>
            <w:r>
              <w:rPr>
                <w:b w:val="0"/>
                <w:bCs w:val="0"/>
                <w:color w:val="008000"/>
              </w:rPr>
              <w:t>MULTI_CHAR_REDUPLICATION</w:t>
            </w:r>
          </w:p>
          <w:p w14:paraId="427F48F6" w14:textId="77777777" w:rsidR="009D1605" w:rsidRPr="00D264C0" w:rsidRDefault="009D1605" w:rsidP="00301222">
            <w:pPr>
              <w:ind w:firstLine="0"/>
              <w:rPr>
                <w:b w:val="0"/>
                <w:bCs w:val="0"/>
                <w:sz w:val="20"/>
              </w:rPr>
            </w:pPr>
          </w:p>
        </w:tc>
        <w:tc>
          <w:tcPr>
            <w:tcW w:w="2410" w:type="dxa"/>
          </w:tcPr>
          <w:p w14:paraId="281ED0F9" w14:textId="312189F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Using the same character multiple times</w:t>
            </w:r>
          </w:p>
        </w:tc>
        <w:tc>
          <w:tcPr>
            <w:tcW w:w="2691" w:type="dxa"/>
          </w:tcPr>
          <w:p w14:paraId="41439E7F" w14:textId="75E8DFE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0D37805E"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Default="009D1605" w:rsidP="009D1605">
            <w:pPr>
              <w:pStyle w:val="HTMLVorformatiert"/>
              <w:shd w:val="clear" w:color="auto" w:fill="FFFFFF"/>
              <w:rPr>
                <w:color w:val="000000"/>
              </w:rPr>
            </w:pPr>
            <w:r>
              <w:rPr>
                <w:b w:val="0"/>
                <w:bCs w:val="0"/>
                <w:color w:val="008000"/>
              </w:rPr>
              <w:t>WORD_WORD_REDUPLICATION</w:t>
            </w:r>
          </w:p>
          <w:p w14:paraId="5B1703DB" w14:textId="77777777" w:rsidR="009D1605" w:rsidRPr="00D264C0" w:rsidRDefault="009D1605" w:rsidP="00301222">
            <w:pPr>
              <w:pStyle w:val="HTMLVorformatiert"/>
              <w:shd w:val="clear" w:color="auto" w:fill="FFFFFF"/>
              <w:rPr>
                <w:b w:val="0"/>
                <w:bCs w:val="0"/>
                <w:color w:val="008000"/>
              </w:rPr>
            </w:pPr>
          </w:p>
        </w:tc>
        <w:tc>
          <w:tcPr>
            <w:tcW w:w="2410" w:type="dxa"/>
          </w:tcPr>
          <w:p w14:paraId="1CFBDCDA" w14:textId="49F86F09"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Using the same word </w:t>
            </w:r>
            <w:r w:rsidR="00BC35FE">
              <w:rPr>
                <w:sz w:val="20"/>
              </w:rPr>
              <w:t>back-to-back</w:t>
            </w:r>
            <w:r>
              <w:rPr>
                <w:sz w:val="20"/>
              </w:rPr>
              <w:t xml:space="preserve"> </w:t>
            </w:r>
            <w:r w:rsidRPr="00D264C0">
              <w:rPr>
                <w:sz w:val="20"/>
              </w:rPr>
              <w:t xml:space="preserve"> </w:t>
            </w:r>
          </w:p>
        </w:tc>
        <w:tc>
          <w:tcPr>
            <w:tcW w:w="2691" w:type="dxa"/>
          </w:tcPr>
          <w:p w14:paraId="05544714" w14:textId="01E301B5"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75320BC7"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Default="009D1605" w:rsidP="009D1605">
            <w:pPr>
              <w:pStyle w:val="HTMLVorformatiert"/>
              <w:shd w:val="clear" w:color="auto" w:fill="FFFFFF"/>
              <w:rPr>
                <w:color w:val="000000"/>
              </w:rPr>
            </w:pPr>
            <w:r>
              <w:rPr>
                <w:b w:val="0"/>
                <w:bCs w:val="0"/>
                <w:color w:val="008000"/>
              </w:rPr>
              <w:t>ALL_CAPS</w:t>
            </w:r>
          </w:p>
          <w:p w14:paraId="489E073A" w14:textId="77777777" w:rsidR="009D1605" w:rsidRPr="00D264C0" w:rsidRDefault="009D1605" w:rsidP="00301222">
            <w:pPr>
              <w:pStyle w:val="HTMLVorformatiert"/>
              <w:shd w:val="clear" w:color="auto" w:fill="FFFFFF"/>
              <w:rPr>
                <w:b w:val="0"/>
                <w:bCs w:val="0"/>
                <w:color w:val="008000"/>
              </w:rPr>
            </w:pPr>
          </w:p>
        </w:tc>
        <w:tc>
          <w:tcPr>
            <w:tcW w:w="2410" w:type="dxa"/>
          </w:tcPr>
          <w:p w14:paraId="71881768" w14:textId="62EB4F73"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All caps </w:t>
            </w:r>
          </w:p>
        </w:tc>
        <w:tc>
          <w:tcPr>
            <w:tcW w:w="2691" w:type="dxa"/>
          </w:tcPr>
          <w:p w14:paraId="0CF6DABC" w14:textId="7CC52D3B"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696501C1"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Default="009D1605" w:rsidP="009D1605">
            <w:pPr>
              <w:pStyle w:val="HTMLVorformatiert"/>
              <w:shd w:val="clear" w:color="auto" w:fill="FFFFFF"/>
              <w:rPr>
                <w:color w:val="000000"/>
              </w:rPr>
            </w:pPr>
            <w:r>
              <w:rPr>
                <w:b w:val="0"/>
                <w:bCs w:val="0"/>
                <w:color w:val="008000"/>
              </w:rPr>
              <w:t>ISOLATED_VERBS</w:t>
            </w:r>
          </w:p>
          <w:p w14:paraId="1BFAB4F3" w14:textId="34C837E3" w:rsidR="009D1605" w:rsidRPr="00D264C0" w:rsidRDefault="009D1605" w:rsidP="00301222">
            <w:pPr>
              <w:pStyle w:val="HTMLVorformatiert"/>
              <w:shd w:val="clear" w:color="auto" w:fill="FFFFFF"/>
              <w:rPr>
                <w:b w:val="0"/>
                <w:bCs w:val="0"/>
                <w:color w:val="008000"/>
              </w:rPr>
            </w:pPr>
          </w:p>
        </w:tc>
        <w:tc>
          <w:tcPr>
            <w:tcW w:w="2410" w:type="dxa"/>
          </w:tcPr>
          <w:p w14:paraId="7BFC983A" w14:textId="2150314A"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Only verbs in a sentence </w:t>
            </w:r>
          </w:p>
        </w:tc>
        <w:tc>
          <w:tcPr>
            <w:tcW w:w="2691" w:type="dxa"/>
          </w:tcPr>
          <w:p w14:paraId="2468F3FD" w14:textId="33651E48"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D264C0" w14:paraId="5D06FA29"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Default="009D1605" w:rsidP="009D1605">
            <w:pPr>
              <w:pStyle w:val="HTMLVorformatiert"/>
              <w:shd w:val="clear" w:color="auto" w:fill="FFFFFF"/>
              <w:rPr>
                <w:b w:val="0"/>
                <w:bCs w:val="0"/>
                <w:color w:val="008000"/>
              </w:rPr>
            </w:pPr>
            <w:r>
              <w:rPr>
                <w:b w:val="0"/>
                <w:bCs w:val="0"/>
                <w:color w:val="008000"/>
              </w:rPr>
              <w:t>EMOTIOCONS</w:t>
            </w:r>
          </w:p>
        </w:tc>
        <w:tc>
          <w:tcPr>
            <w:tcW w:w="2410" w:type="dxa"/>
          </w:tcPr>
          <w:p w14:paraId="7828E1CD" w14:textId="00A9B2B0" w:rsidR="009D1605"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The usage of emoticons in a sentence</w:t>
            </w:r>
          </w:p>
        </w:tc>
        <w:tc>
          <w:tcPr>
            <w:tcW w:w="2691" w:type="dxa"/>
          </w:tcPr>
          <w:p w14:paraId="536B78D2" w14:textId="77777777" w:rsidR="009D1605" w:rsidRPr="00D264C0" w:rsidRDefault="009D1605"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r w:rsidR="0010280F" w:rsidRPr="00D264C0" w14:paraId="7F9585A0" w14:textId="77777777" w:rsidTr="009D1605">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31EB90DF" w14:textId="1842F4F2" w:rsidR="0010280F" w:rsidRDefault="0010280F" w:rsidP="009D1605">
            <w:pPr>
              <w:pStyle w:val="HTMLVorformatiert"/>
              <w:shd w:val="clear" w:color="auto" w:fill="FFFFFF"/>
              <w:rPr>
                <w:b w:val="0"/>
                <w:bCs w:val="0"/>
                <w:color w:val="008000"/>
              </w:rPr>
            </w:pPr>
            <w:r>
              <w:rPr>
                <w:b w:val="0"/>
                <w:bCs w:val="0"/>
                <w:color w:val="008000"/>
              </w:rPr>
              <w:t>ABBr</w:t>
            </w:r>
          </w:p>
        </w:tc>
        <w:tc>
          <w:tcPr>
            <w:tcW w:w="2410" w:type="dxa"/>
          </w:tcPr>
          <w:p w14:paraId="35218CE9" w14:textId="4A10C780" w:rsidR="0010280F"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Abbreviations and acronyms</w:t>
            </w:r>
          </w:p>
        </w:tc>
        <w:tc>
          <w:tcPr>
            <w:tcW w:w="2691" w:type="dxa"/>
          </w:tcPr>
          <w:p w14:paraId="63278E93" w14:textId="77777777" w:rsidR="0010280F" w:rsidRPr="00D264C0" w:rsidRDefault="0010280F" w:rsidP="00301222">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73816464" w14:textId="4EA76591" w:rsidR="00AD4FDE" w:rsidRDefault="002D3EF2" w:rsidP="003D088A">
      <w:pPr>
        <w:jc w:val="center"/>
      </w:pPr>
      <w:r>
        <w:t xml:space="preserve">Classification for Orality </w:t>
      </w:r>
    </w:p>
    <w:tbl>
      <w:tblPr>
        <w:tblStyle w:val="Gitternetztabelle7farbig"/>
        <w:tblW w:w="0" w:type="auto"/>
        <w:tblInd w:w="1980" w:type="dxa"/>
        <w:tblLook w:val="04A0" w:firstRow="1" w:lastRow="0" w:firstColumn="1" w:lastColumn="0" w:noHBand="0" w:noVBand="1"/>
      </w:tblPr>
      <w:tblGrid>
        <w:gridCol w:w="2122"/>
        <w:gridCol w:w="2409"/>
      </w:tblGrid>
      <w:tr w:rsidR="002D4E6E" w14:paraId="5CF8F1FB" w14:textId="77777777" w:rsidTr="002D4E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top w:val="single" w:sz="4" w:space="0" w:color="auto"/>
              <w:left w:val="single" w:sz="4" w:space="0" w:color="auto"/>
            </w:tcBorders>
          </w:tcPr>
          <w:p w14:paraId="5661EDD1" w14:textId="77777777" w:rsidR="002D4E6E" w:rsidRDefault="002D4E6E" w:rsidP="00D7349F">
            <w:pPr>
              <w:ind w:firstLine="0"/>
            </w:pPr>
          </w:p>
        </w:tc>
        <w:tc>
          <w:tcPr>
            <w:tcW w:w="2409" w:type="dxa"/>
            <w:tcBorders>
              <w:top w:val="single" w:sz="4" w:space="0" w:color="auto"/>
              <w:right w:val="single" w:sz="4" w:space="0" w:color="auto"/>
            </w:tcBorders>
          </w:tcPr>
          <w:p w14:paraId="05ED3FD3" w14:textId="579BC940" w:rsidR="002D4E6E"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pPr>
            <w:r>
              <w:t>Values</w:t>
            </w:r>
          </w:p>
        </w:tc>
      </w:tr>
      <w:tr w:rsidR="002D4E6E" w14:paraId="39A4C565"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5568061F" w14:textId="77777777" w:rsidR="002D4E6E" w:rsidRDefault="002D4E6E" w:rsidP="00D7349F">
            <w:pPr>
              <w:ind w:firstLine="0"/>
            </w:pPr>
            <w:r>
              <w:t>Accuracy</w:t>
            </w:r>
          </w:p>
        </w:tc>
        <w:tc>
          <w:tcPr>
            <w:tcW w:w="2409" w:type="dxa"/>
            <w:tcBorders>
              <w:right w:val="single" w:sz="4" w:space="0" w:color="auto"/>
            </w:tcBorders>
          </w:tcPr>
          <w:p w14:paraId="12BFA83C" w14:textId="029BBD80"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91</w:t>
            </w:r>
          </w:p>
        </w:tc>
      </w:tr>
      <w:tr w:rsidR="002D4E6E" w14:paraId="236D515C"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01358FEF" w14:textId="77777777" w:rsidR="002D4E6E" w:rsidRDefault="002D4E6E" w:rsidP="00D7349F">
            <w:pPr>
              <w:ind w:firstLine="0"/>
            </w:pPr>
            <w:r>
              <w:t>Error Rate</w:t>
            </w:r>
          </w:p>
        </w:tc>
        <w:tc>
          <w:tcPr>
            <w:tcW w:w="2409" w:type="dxa"/>
            <w:tcBorders>
              <w:right w:val="single" w:sz="4" w:space="0" w:color="auto"/>
            </w:tcBorders>
          </w:tcPr>
          <w:p w14:paraId="7EDF67F0" w14:textId="3CE054C5"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29</w:t>
            </w:r>
          </w:p>
        </w:tc>
      </w:tr>
      <w:tr w:rsidR="002D4E6E" w14:paraId="6B59C54B" w14:textId="77777777" w:rsidTr="002D4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33D70A7E" w14:textId="77777777" w:rsidR="002D4E6E" w:rsidRDefault="002D4E6E" w:rsidP="00D7349F">
            <w:pPr>
              <w:ind w:firstLine="0"/>
            </w:pPr>
            <w:r>
              <w:t>Precision</w:t>
            </w:r>
          </w:p>
        </w:tc>
        <w:tc>
          <w:tcPr>
            <w:tcW w:w="2409" w:type="dxa"/>
            <w:tcBorders>
              <w:right w:val="single" w:sz="4" w:space="0" w:color="auto"/>
            </w:tcBorders>
          </w:tcPr>
          <w:p w14:paraId="5BBA55F8" w14:textId="0520D1CD"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1</w:t>
            </w:r>
          </w:p>
        </w:tc>
      </w:tr>
      <w:tr w:rsidR="002D4E6E" w14:paraId="1DF1E07A" w14:textId="77777777" w:rsidTr="002D4E6E">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tcBorders>
          </w:tcPr>
          <w:p w14:paraId="6DF2C2FB" w14:textId="77777777" w:rsidR="002D4E6E" w:rsidRDefault="002D4E6E" w:rsidP="00D7349F">
            <w:pPr>
              <w:ind w:firstLine="0"/>
            </w:pPr>
            <w:r>
              <w:t>Recall</w:t>
            </w:r>
          </w:p>
        </w:tc>
        <w:tc>
          <w:tcPr>
            <w:tcW w:w="2409" w:type="dxa"/>
            <w:tcBorders>
              <w:right w:val="single" w:sz="4" w:space="0" w:color="auto"/>
            </w:tcBorders>
          </w:tcPr>
          <w:p w14:paraId="152F1764" w14:textId="7EDFFDF0" w:rsidR="002D4E6E" w:rsidRDefault="003D088A" w:rsidP="00D7349F">
            <w:pPr>
              <w:ind w:firstLine="0"/>
              <w:cnfStyle w:val="000000000000" w:firstRow="0" w:lastRow="0" w:firstColumn="0" w:lastColumn="0" w:oddVBand="0" w:evenVBand="0" w:oddHBand="0" w:evenHBand="0" w:firstRowFirstColumn="0" w:firstRowLastColumn="0" w:lastRowFirstColumn="0" w:lastRowLastColumn="0"/>
            </w:pPr>
            <w:r>
              <w:t>68</w:t>
            </w:r>
          </w:p>
        </w:tc>
      </w:tr>
      <w:tr w:rsidR="002D4E6E" w14:paraId="534203D2" w14:textId="77777777" w:rsidTr="003D0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left w:val="single" w:sz="4" w:space="0" w:color="auto"/>
              <w:bottom w:val="single" w:sz="4" w:space="0" w:color="auto"/>
            </w:tcBorders>
          </w:tcPr>
          <w:p w14:paraId="633D726C" w14:textId="77777777" w:rsidR="002D4E6E" w:rsidRDefault="002D4E6E" w:rsidP="00D7349F">
            <w:pPr>
              <w:ind w:firstLine="0"/>
            </w:pPr>
            <w:r>
              <w:t>F-Score</w:t>
            </w:r>
          </w:p>
        </w:tc>
        <w:tc>
          <w:tcPr>
            <w:tcW w:w="2409" w:type="dxa"/>
            <w:tcBorders>
              <w:bottom w:val="single" w:sz="4" w:space="0" w:color="auto"/>
              <w:right w:val="single" w:sz="4" w:space="0" w:color="auto"/>
            </w:tcBorders>
          </w:tcPr>
          <w:p w14:paraId="475B8BBA" w14:textId="2677073B" w:rsidR="002D4E6E" w:rsidRDefault="003D088A" w:rsidP="00D7349F">
            <w:pPr>
              <w:ind w:firstLine="0"/>
              <w:cnfStyle w:val="000000100000" w:firstRow="0" w:lastRow="0" w:firstColumn="0" w:lastColumn="0" w:oddVBand="0" w:evenVBand="0" w:oddHBand="1" w:evenHBand="0" w:firstRowFirstColumn="0" w:firstRowLastColumn="0" w:lastRowFirstColumn="0" w:lastRowLastColumn="0"/>
            </w:pPr>
            <w:r>
              <w:t>0,81</w:t>
            </w:r>
          </w:p>
        </w:tc>
      </w:tr>
    </w:tbl>
    <w:p w14:paraId="3F706866" w14:textId="77777777" w:rsidR="00483BB5" w:rsidRDefault="00483BB5" w:rsidP="003D088A">
      <w:pPr>
        <w:ind w:firstLine="0"/>
      </w:pPr>
    </w:p>
    <w:p w14:paraId="60B87888" w14:textId="1E2C508A" w:rsidR="002A288E" w:rsidRDefault="00941974" w:rsidP="00A22184">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251A84A4" w14:textId="055F5E80" w:rsidR="00A22184" w:rsidRDefault="00A22184" w:rsidP="00A22184"/>
    <w:p w14:paraId="36B8FC96" w14:textId="71BEE726" w:rsidR="00A22184" w:rsidRDefault="00A22184" w:rsidP="00A22184"/>
    <w:p w14:paraId="43B682C8" w14:textId="4BC414BD" w:rsidR="00A22184" w:rsidRDefault="00A22184" w:rsidP="00A22184"/>
    <w:p w14:paraId="3C5C6795" w14:textId="3FFE9F90" w:rsidR="00A22184" w:rsidRDefault="00A22184" w:rsidP="00A22184"/>
    <w:p w14:paraId="263C2863" w14:textId="6CE625F8" w:rsidR="00A22184" w:rsidRDefault="00A22184" w:rsidP="00A22184"/>
    <w:p w14:paraId="544B8A49" w14:textId="475FA455" w:rsidR="00A22184" w:rsidRDefault="00A22184" w:rsidP="00A22184"/>
    <w:p w14:paraId="3B302D31" w14:textId="4242823F" w:rsidR="005B380B" w:rsidRDefault="005B380B" w:rsidP="00A22184"/>
    <w:p w14:paraId="0C8B95BD" w14:textId="61FC27E2" w:rsidR="005B380B" w:rsidRDefault="005B380B" w:rsidP="00A22184"/>
    <w:p w14:paraId="2192FA18" w14:textId="77777777" w:rsidR="005B380B" w:rsidRDefault="005B380B" w:rsidP="00A22184"/>
    <w:p w14:paraId="681CB25D" w14:textId="2FF38635" w:rsidR="00A22184" w:rsidRDefault="00A22184" w:rsidP="00A22184"/>
    <w:p w14:paraId="2C7072BA" w14:textId="70EE0A61" w:rsidR="00A22184" w:rsidRDefault="00A22184" w:rsidP="00A22184"/>
    <w:p w14:paraId="77113002" w14:textId="77777777" w:rsidR="00A22184" w:rsidRPr="00CB0457" w:rsidRDefault="00A22184" w:rsidP="00A22184"/>
    <w:p w14:paraId="70D7F2FF" w14:textId="10452CB9" w:rsidR="00FB13EF" w:rsidRDefault="00E745B7" w:rsidP="00CD2064">
      <w:pPr>
        <w:pStyle w:val="berschrift2"/>
      </w:pPr>
      <w:r>
        <w:lastRenderedPageBreak/>
        <w:t>Naïve Bayes</w:t>
      </w:r>
    </w:p>
    <w:p w14:paraId="6D59B986" w14:textId="262F3521" w:rsidR="00A22184" w:rsidRDefault="00A22184" w:rsidP="00A22184">
      <w:pPr>
        <w:ind w:firstLine="0"/>
      </w:pPr>
    </w:p>
    <w:p w14:paraId="7C15F8BE" w14:textId="77777777" w:rsidR="00A22184" w:rsidRPr="00A22184" w:rsidRDefault="00A22184" w:rsidP="00A22184"/>
    <w:tbl>
      <w:tblPr>
        <w:tblStyle w:val="Gitternetztabelle7farbig"/>
        <w:tblW w:w="0" w:type="auto"/>
        <w:tblLook w:val="04A0" w:firstRow="1" w:lastRow="0" w:firstColumn="1" w:lastColumn="0" w:noHBand="0" w:noVBand="1"/>
      </w:tblPr>
      <w:tblGrid>
        <w:gridCol w:w="1838"/>
        <w:gridCol w:w="2693"/>
      </w:tblGrid>
      <w:tr w:rsidR="00A22184" w14:paraId="05BF7DF7" w14:textId="4540AA96" w:rsidTr="00862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auto"/>
              <w:left w:val="single" w:sz="4" w:space="0" w:color="auto"/>
            </w:tcBorders>
          </w:tcPr>
          <w:p w14:paraId="60CE8FDE" w14:textId="650E5244" w:rsidR="00A22184" w:rsidRDefault="00A22184" w:rsidP="00272F4A">
            <w:pPr>
              <w:ind w:firstLine="0"/>
            </w:pPr>
            <w:r>
              <w:t xml:space="preserve"> </w:t>
            </w:r>
          </w:p>
        </w:tc>
        <w:tc>
          <w:tcPr>
            <w:tcW w:w="2693" w:type="dxa"/>
            <w:tcBorders>
              <w:top w:val="single" w:sz="4" w:space="0" w:color="auto"/>
              <w:right w:val="single" w:sz="4" w:space="0" w:color="auto"/>
            </w:tcBorders>
          </w:tcPr>
          <w:p w14:paraId="6F720F3D" w14:textId="52872041" w:rsidR="00A22184" w:rsidRDefault="00A22184" w:rsidP="00272F4A">
            <w:pPr>
              <w:ind w:firstLine="0"/>
              <w:cnfStyle w:val="100000000000" w:firstRow="1" w:lastRow="0" w:firstColumn="0" w:lastColumn="0" w:oddVBand="0" w:evenVBand="0" w:oddHBand="0" w:evenHBand="0" w:firstRowFirstColumn="0" w:firstRowLastColumn="0" w:lastRowFirstColumn="0" w:lastRowLastColumn="0"/>
            </w:pPr>
            <w:r>
              <w:t>Hand-Annotated</w:t>
            </w:r>
          </w:p>
        </w:tc>
      </w:tr>
      <w:tr w:rsidR="00A22184" w14:paraId="60C4A3AD" w14:textId="2655C795" w:rsidTr="0086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E50284D" w14:textId="7B28A9A4" w:rsidR="00A22184" w:rsidRDefault="00A22184" w:rsidP="00272F4A">
            <w:pPr>
              <w:ind w:firstLine="0"/>
            </w:pPr>
            <w:r>
              <w:t>Accuracy</w:t>
            </w:r>
          </w:p>
        </w:tc>
        <w:tc>
          <w:tcPr>
            <w:tcW w:w="2693" w:type="dxa"/>
            <w:tcBorders>
              <w:right w:val="single" w:sz="4" w:space="0" w:color="auto"/>
            </w:tcBorders>
          </w:tcPr>
          <w:p w14:paraId="0426D4F6"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5C75C6CF" w14:textId="12B298E3" w:rsidTr="008623DC">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180BA862" w14:textId="5767E387" w:rsidR="00A22184" w:rsidRDefault="00A22184" w:rsidP="00272F4A">
            <w:pPr>
              <w:ind w:firstLine="0"/>
            </w:pPr>
            <w:r>
              <w:t>Error Rate</w:t>
            </w:r>
          </w:p>
        </w:tc>
        <w:tc>
          <w:tcPr>
            <w:tcW w:w="2693" w:type="dxa"/>
            <w:tcBorders>
              <w:right w:val="single" w:sz="4" w:space="0" w:color="auto"/>
            </w:tcBorders>
          </w:tcPr>
          <w:p w14:paraId="124782E8"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r w:rsidR="00A22184" w14:paraId="295AEC0B" w14:textId="59B96E40" w:rsidTr="0086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72C81A88" w14:textId="23040EE2" w:rsidR="00A22184" w:rsidRDefault="00A22184" w:rsidP="00272F4A">
            <w:pPr>
              <w:ind w:firstLine="0"/>
            </w:pPr>
            <w:r>
              <w:t>Precision</w:t>
            </w:r>
          </w:p>
        </w:tc>
        <w:tc>
          <w:tcPr>
            <w:tcW w:w="2693" w:type="dxa"/>
            <w:tcBorders>
              <w:right w:val="single" w:sz="4" w:space="0" w:color="auto"/>
            </w:tcBorders>
          </w:tcPr>
          <w:p w14:paraId="01AEC8D3"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04F8786D" w14:textId="31AB1073" w:rsidTr="008623DC">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201E2DFA" w14:textId="23BE0FBC" w:rsidR="00A22184" w:rsidRDefault="00A22184" w:rsidP="00272F4A">
            <w:pPr>
              <w:ind w:firstLine="0"/>
            </w:pPr>
            <w:r>
              <w:t>Recall</w:t>
            </w:r>
          </w:p>
        </w:tc>
        <w:tc>
          <w:tcPr>
            <w:tcW w:w="2693" w:type="dxa"/>
            <w:tcBorders>
              <w:right w:val="single" w:sz="4" w:space="0" w:color="auto"/>
            </w:tcBorders>
          </w:tcPr>
          <w:p w14:paraId="40D6A158"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r w:rsidR="00A22184" w14:paraId="6FBA6EB6" w14:textId="2749C4D2" w:rsidTr="0086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tcBorders>
          </w:tcPr>
          <w:p w14:paraId="4B309DB4" w14:textId="4A26BC80" w:rsidR="00A22184" w:rsidRDefault="00A22184" w:rsidP="00272F4A">
            <w:pPr>
              <w:ind w:firstLine="0"/>
            </w:pPr>
            <w:r>
              <w:t>F-Score</w:t>
            </w:r>
          </w:p>
        </w:tc>
        <w:tc>
          <w:tcPr>
            <w:tcW w:w="2693" w:type="dxa"/>
            <w:tcBorders>
              <w:right w:val="single" w:sz="4" w:space="0" w:color="auto"/>
            </w:tcBorders>
          </w:tcPr>
          <w:p w14:paraId="231ECD65" w14:textId="77777777" w:rsidR="00A22184" w:rsidRDefault="00A22184" w:rsidP="00272F4A">
            <w:pPr>
              <w:ind w:firstLine="0"/>
              <w:cnfStyle w:val="000000100000" w:firstRow="0" w:lastRow="0" w:firstColumn="0" w:lastColumn="0" w:oddVBand="0" w:evenVBand="0" w:oddHBand="1" w:evenHBand="0" w:firstRowFirstColumn="0" w:firstRowLastColumn="0" w:lastRowFirstColumn="0" w:lastRowLastColumn="0"/>
            </w:pPr>
          </w:p>
        </w:tc>
      </w:tr>
      <w:tr w:rsidR="00A22184" w14:paraId="439E24AD" w14:textId="16E86954" w:rsidTr="008623DC">
        <w:tc>
          <w:tcPr>
            <w:cnfStyle w:val="001000000000" w:firstRow="0" w:lastRow="0" w:firstColumn="1" w:lastColumn="0" w:oddVBand="0" w:evenVBand="0" w:oddHBand="0" w:evenHBand="0" w:firstRowFirstColumn="0" w:firstRowLastColumn="0" w:lastRowFirstColumn="0" w:lastRowLastColumn="0"/>
            <w:tcW w:w="1838" w:type="dxa"/>
            <w:tcBorders>
              <w:left w:val="single" w:sz="4" w:space="0" w:color="auto"/>
              <w:bottom w:val="single" w:sz="4" w:space="0" w:color="auto"/>
            </w:tcBorders>
          </w:tcPr>
          <w:p w14:paraId="5E361FD8" w14:textId="101CDCBA" w:rsidR="00A22184" w:rsidRDefault="00A22184" w:rsidP="00272F4A">
            <w:pPr>
              <w:ind w:firstLine="0"/>
            </w:pPr>
            <w:r>
              <w:t>Cross Validation</w:t>
            </w:r>
          </w:p>
        </w:tc>
        <w:tc>
          <w:tcPr>
            <w:tcW w:w="2693" w:type="dxa"/>
            <w:tcBorders>
              <w:bottom w:val="single" w:sz="4" w:space="0" w:color="auto"/>
              <w:right w:val="single" w:sz="4" w:space="0" w:color="auto"/>
            </w:tcBorders>
          </w:tcPr>
          <w:p w14:paraId="5D7098AE" w14:textId="77777777" w:rsidR="00A22184" w:rsidRDefault="00A22184" w:rsidP="00272F4A">
            <w:pPr>
              <w:ind w:firstLine="0"/>
              <w:cnfStyle w:val="000000000000" w:firstRow="0" w:lastRow="0" w:firstColumn="0" w:lastColumn="0" w:oddVBand="0" w:evenVBand="0" w:oddHBand="0" w:evenHBand="0" w:firstRowFirstColumn="0" w:firstRowLastColumn="0" w:lastRowFirstColumn="0" w:lastRowLastColumn="0"/>
            </w:pPr>
          </w:p>
        </w:tc>
      </w:tr>
    </w:tbl>
    <w:p w14:paraId="7DEB6B97" w14:textId="307A459D" w:rsidR="00272F4A" w:rsidRDefault="00272F4A" w:rsidP="00272F4A"/>
    <w:p w14:paraId="2655ACCC" w14:textId="63617851" w:rsidR="00D32533" w:rsidRDefault="00D32533" w:rsidP="00CE54AB">
      <w:pPr>
        <w:ind w:firstLine="0"/>
        <w:rPr>
          <w:rFonts w:eastAsia="Times" w:cs="Times"/>
          <w:szCs w:val="32"/>
        </w:rPr>
      </w:pPr>
      <w:bookmarkStart w:id="55" w:name="_Toc78870229"/>
      <w:bookmarkStart w:id="56" w:name="_Toc78870230"/>
      <w:bookmarkStart w:id="57" w:name="_Toc75713093"/>
    </w:p>
    <w:p w14:paraId="457CBDEB" w14:textId="0E9C9511" w:rsidR="0082533A" w:rsidRDefault="00D32533" w:rsidP="0059409D">
      <w:pPr>
        <w:pStyle w:val="berschrift2"/>
      </w:pPr>
      <w:r>
        <w:t>Spacy</w:t>
      </w:r>
      <w:bookmarkEnd w:id="55"/>
      <w:r w:rsidR="008D7F64">
        <w:t xml:space="preserve"> Module</w:t>
      </w:r>
    </w:p>
    <w:p w14:paraId="6C6ADB9F" w14:textId="77777777" w:rsidR="0082533A" w:rsidRDefault="00F9217A" w:rsidP="00F9217A">
      <w:pPr>
        <w:pStyle w:val="berschrift2"/>
      </w:pPr>
      <w:r>
        <w:t>Sentence Tokenizer</w:t>
      </w:r>
      <w:bookmarkEnd w:id="56"/>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325030D4" w14:textId="3C7434D1" w:rsidR="00331B39" w:rsidRDefault="002A7736" w:rsidP="006C2DF1">
      <w:r>
        <w:lastRenderedPageBreak/>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F4E79E" w14:textId="12BF21E3" w:rsidR="006B188A" w:rsidRPr="00B067C6"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57"/>
    </w:p>
    <w:p w14:paraId="3AD38932" w14:textId="08095526" w:rsidR="008B7064" w:rsidRDefault="00667E4C" w:rsidP="006B188A">
      <w:pPr>
        <w:pStyle w:val="berschrift1"/>
      </w:pPr>
      <w:r>
        <w:t>Results</w:t>
      </w:r>
    </w:p>
    <w:p w14:paraId="4ED964D9" w14:textId="331629E5"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7CC716D" w14:textId="1E0BA74C" w:rsidR="00033957" w:rsidRPr="000A351B" w:rsidRDefault="00033957" w:rsidP="00840758">
      <w:pPr>
        <w:pStyle w:val="berschrift2"/>
      </w:pPr>
      <w:r>
        <w:t xml:space="preserve">Development </w:t>
      </w:r>
    </w:p>
    <w:p w14:paraId="3BB45DAD" w14:textId="77777777" w:rsidR="00CA16BF" w:rsidRDefault="000A351B" w:rsidP="00CA16BF">
      <w:bookmarkStart w:id="58" w:name="_Toc75691439"/>
      <w:bookmarkStart w:id="59"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t>
      </w:r>
      <w:r w:rsidR="00E43B05">
        <w:lastRenderedPageBreak/>
        <w:t xml:space="preserve">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6A63F220" w14:textId="3F50C0A4" w:rsidR="00142B0D" w:rsidRDefault="00667E4C" w:rsidP="001C7B26">
      <w:r>
        <w:t xml:space="preserve">Problems that were touched upon earlier were present throughout the eBay and SMS </w:t>
      </w:r>
      <w:r w:rsidR="00066C25">
        <w:t>corpora</w:t>
      </w:r>
      <w:r>
        <w:t xml:space="preserve"> which was </w:t>
      </w:r>
      <w:r w:rsidR="00F8728B">
        <w:t xml:space="preserve"> </w:t>
      </w:r>
      <w:r>
        <w:t xml:space="preserve">that the data was non-standard, this made the classification quite difficult as there was no way to </w:t>
      </w:r>
      <w:r w:rsidR="00066C25">
        <w:t>guarantee uniformity. This was compounded by the fact that French was not exclusively used in all the data sets. In the eBay set, there were traces of German and  English since postings were most likely on a national, and not a local scale.</w:t>
      </w:r>
    </w:p>
    <w:p w14:paraId="71E8DA37" w14:textId="50C651B0" w:rsidR="00142B0D" w:rsidRDefault="00142B0D" w:rsidP="00142B0D">
      <w:pPr>
        <w:ind w:firstLine="0"/>
      </w:pPr>
      <w:r>
        <w:tab/>
        <w:t xml:space="preserve">Using Wiki and SMS as training data, data was labeled either literal or oral according to the classification sets mentioned above.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067C6" w14:paraId="04A9F420" w14:textId="77777777" w:rsidTr="00B06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C9F03C1" w14:textId="77777777" w:rsidR="00B067C6" w:rsidRDefault="00B067C6" w:rsidP="00B067C6">
            <w:pPr>
              <w:ind w:firstLine="0"/>
            </w:pPr>
          </w:p>
        </w:tc>
        <w:tc>
          <w:tcPr>
            <w:tcW w:w="1513" w:type="dxa"/>
          </w:tcPr>
          <w:p w14:paraId="4B5FBA56"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327C4A10"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653212F7"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4D0E6EB0"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3DB9316D" w14:textId="77777777" w:rsidR="00B067C6" w:rsidRDefault="00B067C6" w:rsidP="00B067C6">
            <w:pPr>
              <w:ind w:firstLine="0"/>
              <w:cnfStyle w:val="100000000000" w:firstRow="1" w:lastRow="0" w:firstColumn="0" w:lastColumn="0" w:oddVBand="0" w:evenVBand="0" w:oddHBand="0" w:evenHBand="0" w:firstRowFirstColumn="0" w:firstRowLastColumn="0" w:lastRowFirstColumn="0" w:lastRowLastColumn="0"/>
            </w:pPr>
            <w:r>
              <w:t>ORAL</w:t>
            </w:r>
          </w:p>
        </w:tc>
      </w:tr>
      <w:tr w:rsidR="00B067C6" w14:paraId="7E156745" w14:textId="77777777" w:rsidTr="00B067C6">
        <w:tc>
          <w:tcPr>
            <w:cnfStyle w:val="001000000000" w:firstRow="0" w:lastRow="0" w:firstColumn="1" w:lastColumn="0" w:oddVBand="0" w:evenVBand="0" w:oddHBand="0" w:evenHBand="0" w:firstRowFirstColumn="0" w:firstRowLastColumn="0" w:lastRowFirstColumn="0" w:lastRowLastColumn="0"/>
            <w:tcW w:w="1329" w:type="dxa"/>
          </w:tcPr>
          <w:p w14:paraId="0C99634E" w14:textId="77777777" w:rsidR="00B067C6" w:rsidRDefault="00B067C6" w:rsidP="00B067C6">
            <w:pPr>
              <w:ind w:firstLine="0"/>
            </w:pPr>
            <w:r>
              <w:t>Wiki</w:t>
            </w:r>
          </w:p>
        </w:tc>
        <w:tc>
          <w:tcPr>
            <w:tcW w:w="1513" w:type="dxa"/>
          </w:tcPr>
          <w:p w14:paraId="73836E97"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6766</w:t>
            </w:r>
          </w:p>
        </w:tc>
        <w:tc>
          <w:tcPr>
            <w:tcW w:w="1725" w:type="dxa"/>
          </w:tcPr>
          <w:p w14:paraId="14368D18"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345</w:t>
            </w:r>
          </w:p>
        </w:tc>
        <w:tc>
          <w:tcPr>
            <w:tcW w:w="1823" w:type="dxa"/>
          </w:tcPr>
          <w:p w14:paraId="0BCF9D7A"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6D8F6EF"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110</w:t>
            </w:r>
          </w:p>
        </w:tc>
        <w:tc>
          <w:tcPr>
            <w:tcW w:w="978" w:type="dxa"/>
          </w:tcPr>
          <w:p w14:paraId="3C860FB5"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234</w:t>
            </w:r>
          </w:p>
        </w:tc>
      </w:tr>
      <w:tr w:rsidR="00B067C6" w14:paraId="69424B3D" w14:textId="77777777" w:rsidTr="00B067C6">
        <w:tc>
          <w:tcPr>
            <w:cnfStyle w:val="001000000000" w:firstRow="0" w:lastRow="0" w:firstColumn="1" w:lastColumn="0" w:oddVBand="0" w:evenVBand="0" w:oddHBand="0" w:evenHBand="0" w:firstRowFirstColumn="0" w:firstRowLastColumn="0" w:lastRowFirstColumn="0" w:lastRowLastColumn="0"/>
            <w:tcW w:w="1329" w:type="dxa"/>
          </w:tcPr>
          <w:p w14:paraId="1627BE13" w14:textId="77777777" w:rsidR="00B067C6" w:rsidRDefault="00B067C6" w:rsidP="00B067C6">
            <w:pPr>
              <w:ind w:firstLine="0"/>
            </w:pPr>
            <w:r>
              <w:t>SMS</w:t>
            </w:r>
          </w:p>
        </w:tc>
        <w:tc>
          <w:tcPr>
            <w:tcW w:w="1513" w:type="dxa"/>
          </w:tcPr>
          <w:p w14:paraId="0DB3AA0F"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3445</w:t>
            </w:r>
          </w:p>
        </w:tc>
        <w:tc>
          <w:tcPr>
            <w:tcW w:w="1725" w:type="dxa"/>
          </w:tcPr>
          <w:p w14:paraId="408FBC0B"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349</w:t>
            </w:r>
          </w:p>
        </w:tc>
        <w:tc>
          <w:tcPr>
            <w:tcW w:w="1823" w:type="dxa"/>
          </w:tcPr>
          <w:p w14:paraId="652DCD7B"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150</w:t>
            </w:r>
          </w:p>
        </w:tc>
        <w:tc>
          <w:tcPr>
            <w:tcW w:w="1126" w:type="dxa"/>
          </w:tcPr>
          <w:p w14:paraId="2930DF92"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52FDAF7E" w14:textId="77777777" w:rsidR="00B067C6" w:rsidRDefault="00B067C6" w:rsidP="00B067C6">
            <w:pPr>
              <w:ind w:firstLine="0"/>
              <w:cnfStyle w:val="000000000000" w:firstRow="0" w:lastRow="0" w:firstColumn="0" w:lastColumn="0" w:oddVBand="0" w:evenVBand="0" w:oddHBand="0" w:evenHBand="0" w:firstRowFirstColumn="0" w:firstRowLastColumn="0" w:lastRowFirstColumn="0" w:lastRowLastColumn="0"/>
            </w:pPr>
            <w:r>
              <w:t>218</w:t>
            </w:r>
          </w:p>
        </w:tc>
      </w:tr>
    </w:tbl>
    <w:p w14:paraId="1B1EBF22" w14:textId="139527E5" w:rsidR="00B067C6" w:rsidRDefault="00142B0D" w:rsidP="00B067C6">
      <w:pPr>
        <w:ind w:firstLine="0"/>
      </w:pPr>
      <w:r>
        <w:tab/>
      </w:r>
      <w:r>
        <w:tab/>
      </w:r>
      <w:r>
        <w:tab/>
      </w:r>
      <w:r w:rsidR="001C7B26">
        <w:tab/>
      </w:r>
      <w:r>
        <w:t>Training data results</w:t>
      </w:r>
      <w:r w:rsidR="00601E44">
        <w:t xml:space="preserve"> via the classification</w:t>
      </w:r>
      <w:r>
        <w:t xml:space="preserve"> </w:t>
      </w:r>
    </w:p>
    <w:p w14:paraId="55EACA89" w14:textId="77777777" w:rsidR="00601E44" w:rsidRDefault="00066C25" w:rsidP="00840758">
      <w:pPr>
        <w:ind w:firstLine="708"/>
      </w:pPr>
      <w:r>
        <w:t xml:space="preserve">It was hypothesized that Wiki documents would show the highest amount of literacy, and the lowest amount of orality. The SMS chats would be on the opposite end. To strike a balance between the two, the eBay chat corpus was </w:t>
      </w:r>
      <w:r w:rsidR="00033957">
        <w:t>choosing</w:t>
      </w:r>
      <w:r>
        <w:t xml:space="preserve"> and being in between the two corpora </w:t>
      </w:r>
      <w:r w:rsidR="00621492">
        <w:t>and served as a control. In the development phase, the wiki document had a 30/60 split across all domains regarding the expected orality.  This means that 30 percent of the documents were of oral quality, whereas 60 were of literal  quality.</w:t>
      </w:r>
      <w:r w:rsidR="00B067C6">
        <w:t xml:space="preserve"> The sentences that do not </w:t>
      </w:r>
      <w:r w:rsidR="00B067C6">
        <w:lastRenderedPageBreak/>
        <w:t>appear in the calculation above are missing since they were classified as being unknown. This means that it could not be determined if they were oral or literal</w:t>
      </w:r>
    </w:p>
    <w:p w14:paraId="2C461DA7" w14:textId="1F1A7AEE" w:rsidR="001C7B26" w:rsidRDefault="00B067C6" w:rsidP="00840758">
      <w:pPr>
        <w:ind w:firstLine="708"/>
      </w:pPr>
      <w:r>
        <w:t xml:space="preserve"> </w:t>
      </w:r>
      <w:r w:rsidR="00621492">
        <w:t xml:space="preserve"> </w:t>
      </w:r>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53046B" w14:paraId="619D2372" w14:textId="77777777" w:rsidTr="00530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0EECD2FA" w14:textId="77777777" w:rsidR="0053046B" w:rsidRDefault="0053046B" w:rsidP="0053046B">
            <w:pPr>
              <w:ind w:firstLine="0"/>
            </w:pPr>
          </w:p>
        </w:tc>
        <w:tc>
          <w:tcPr>
            <w:tcW w:w="1513" w:type="dxa"/>
          </w:tcPr>
          <w:p w14:paraId="2E667C3D"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CB90B93"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1FDD0F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1461695"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48DD01DC" w14:textId="77777777" w:rsidR="0053046B" w:rsidRDefault="0053046B" w:rsidP="0053046B">
            <w:pPr>
              <w:ind w:firstLine="0"/>
              <w:cnfStyle w:val="100000000000" w:firstRow="1" w:lastRow="0" w:firstColumn="0" w:lastColumn="0" w:oddVBand="0" w:evenVBand="0" w:oddHBand="0" w:evenHBand="0" w:firstRowFirstColumn="0" w:firstRowLastColumn="0" w:lastRowFirstColumn="0" w:lastRowLastColumn="0"/>
            </w:pPr>
            <w:r>
              <w:t>ORAL</w:t>
            </w:r>
          </w:p>
        </w:tc>
      </w:tr>
      <w:tr w:rsidR="0053046B" w14:paraId="33843104" w14:textId="77777777" w:rsidTr="0053046B">
        <w:tc>
          <w:tcPr>
            <w:cnfStyle w:val="001000000000" w:firstRow="0" w:lastRow="0" w:firstColumn="1" w:lastColumn="0" w:oddVBand="0" w:evenVBand="0" w:oddHBand="0" w:evenHBand="0" w:firstRowFirstColumn="0" w:firstRowLastColumn="0" w:lastRowFirstColumn="0" w:lastRowLastColumn="0"/>
            <w:tcW w:w="1329" w:type="dxa"/>
          </w:tcPr>
          <w:p w14:paraId="6465B40A" w14:textId="77777777" w:rsidR="0053046B" w:rsidRDefault="0053046B" w:rsidP="0053046B">
            <w:pPr>
              <w:ind w:firstLine="0"/>
            </w:pPr>
            <w:r>
              <w:t>eBay</w:t>
            </w:r>
          </w:p>
        </w:tc>
        <w:tc>
          <w:tcPr>
            <w:tcW w:w="1513" w:type="dxa"/>
          </w:tcPr>
          <w:p w14:paraId="2CB8C57E" w14:textId="5A4C89FE"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w:t>
            </w:r>
            <w:r w:rsidR="001C7B26">
              <w:t>580</w:t>
            </w:r>
          </w:p>
        </w:tc>
        <w:tc>
          <w:tcPr>
            <w:tcW w:w="1725" w:type="dxa"/>
          </w:tcPr>
          <w:p w14:paraId="477D2ECA"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380</w:t>
            </w:r>
          </w:p>
        </w:tc>
        <w:tc>
          <w:tcPr>
            <w:tcW w:w="1823" w:type="dxa"/>
          </w:tcPr>
          <w:p w14:paraId="2878E82E"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 xml:space="preserve"> 100</w:t>
            </w:r>
          </w:p>
        </w:tc>
        <w:tc>
          <w:tcPr>
            <w:tcW w:w="1126" w:type="dxa"/>
          </w:tcPr>
          <w:p w14:paraId="416FFCA9"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361</w:t>
            </w:r>
          </w:p>
        </w:tc>
        <w:tc>
          <w:tcPr>
            <w:tcW w:w="978" w:type="dxa"/>
          </w:tcPr>
          <w:p w14:paraId="003CB1F8" w14:textId="77777777" w:rsidR="0053046B" w:rsidRDefault="0053046B" w:rsidP="0053046B">
            <w:pPr>
              <w:ind w:firstLine="0"/>
              <w:cnfStyle w:val="000000000000" w:firstRow="0" w:lastRow="0" w:firstColumn="0" w:lastColumn="0" w:oddVBand="0" w:evenVBand="0" w:oddHBand="0" w:evenHBand="0" w:firstRowFirstColumn="0" w:firstRowLastColumn="0" w:lastRowFirstColumn="0" w:lastRowLastColumn="0"/>
            </w:pPr>
            <w:r>
              <w:t>8</w:t>
            </w:r>
          </w:p>
        </w:tc>
      </w:tr>
    </w:tbl>
    <w:p w14:paraId="63246C7E" w14:textId="6EB1B77F" w:rsidR="0053046B" w:rsidRDefault="00A37018" w:rsidP="00621492">
      <w:pPr>
        <w:ind w:firstLine="0"/>
      </w:pPr>
      <w:r>
        <w:tab/>
      </w:r>
      <w:r w:rsidR="00601E44">
        <w:tab/>
      </w:r>
      <w:r w:rsidR="00601E44">
        <w:tab/>
        <w:t xml:space="preserve">Training results with the naïve bayes </w:t>
      </w:r>
    </w:p>
    <w:p w14:paraId="2039D8A3" w14:textId="57CAD15F" w:rsidR="00A37018" w:rsidRDefault="00A37018" w:rsidP="001C7B26">
      <w:pPr>
        <w:ind w:firstLine="708"/>
      </w:pPr>
      <w:r>
        <w:t xml:space="preserve">Using this data, the naïve bayes was trained so that it could  recognize sentences that it had not seen before. </w:t>
      </w:r>
      <w:r w:rsidR="00EE7FE7">
        <w:t xml:space="preserve">More documents were classified as literal than expected. This was due  to the criteria seeing more of the data as being literal than oral and was thus transferred over to the naïve bayes. </w:t>
      </w:r>
      <w:r w:rsidR="0084559C">
        <w:t xml:space="preserve"> Even taking this into account, eBay chat data is more along the lines of being literal. </w:t>
      </w:r>
    </w:p>
    <w:p w14:paraId="5761AA6D" w14:textId="77777777" w:rsidR="0084559C" w:rsidRDefault="0084559C" w:rsidP="001C7B26">
      <w:pPr>
        <w:ind w:firstLine="708"/>
      </w:pPr>
    </w:p>
    <w:p w14:paraId="685A5C76" w14:textId="6D9A0F3A" w:rsidR="007E2A23" w:rsidRDefault="007E2A23" w:rsidP="001C7B26">
      <w:pPr>
        <w:ind w:firstLine="708"/>
      </w:pPr>
    </w:p>
    <w:p w14:paraId="4A4727A5" w14:textId="26C8BD49" w:rsidR="007E2A23" w:rsidRDefault="007E2A23" w:rsidP="001C7B26">
      <w:pPr>
        <w:ind w:firstLine="708"/>
      </w:pPr>
    </w:p>
    <w:p w14:paraId="7E1252E9" w14:textId="2003BA18" w:rsidR="007E2A23" w:rsidRDefault="007E2A23" w:rsidP="001C7B26">
      <w:pPr>
        <w:ind w:firstLine="708"/>
      </w:pPr>
    </w:p>
    <w:p w14:paraId="2A7AB6A2" w14:textId="77777777" w:rsidR="007E2A23" w:rsidRDefault="007E2A23" w:rsidP="0084559C">
      <w:pPr>
        <w:ind w:firstLine="0"/>
      </w:pPr>
    </w:p>
    <w:p w14:paraId="1966B5A2" w14:textId="77A83670" w:rsidR="00840758" w:rsidRDefault="007E2A23" w:rsidP="0084559C">
      <w:pPr>
        <w:pStyle w:val="berschrift2"/>
      </w:pPr>
      <w:r>
        <w:t xml:space="preserve"> Training </w:t>
      </w:r>
    </w:p>
    <w:p w14:paraId="0B3D6086" w14:textId="38AF0FF4" w:rsidR="0084559C" w:rsidRPr="0084559C" w:rsidRDefault="0084559C" w:rsidP="0084559C">
      <w:pPr>
        <w:pStyle w:val="berschrift2"/>
      </w:pPr>
      <w:r>
        <w:t>Testing</w:t>
      </w:r>
    </w:p>
    <w:p w14:paraId="4EED2642" w14:textId="77777777" w:rsidR="0053046B" w:rsidRDefault="0053046B" w:rsidP="00621492">
      <w:pPr>
        <w:ind w:firstLine="0"/>
      </w:pPr>
    </w:p>
    <w:p w14:paraId="24662E8D" w14:textId="1ACF1F3A" w:rsidR="00A37018" w:rsidRDefault="00A37018" w:rsidP="00621492">
      <w:pPr>
        <w:ind w:firstLine="0"/>
      </w:pPr>
    </w:p>
    <w:p w14:paraId="77E88957" w14:textId="1098D11F" w:rsidR="00A37018" w:rsidRDefault="00A37018" w:rsidP="00621492">
      <w:pPr>
        <w:ind w:firstLine="0"/>
      </w:pPr>
      <w:r>
        <w:tab/>
      </w:r>
    </w:p>
    <w:p w14:paraId="4FFB5140" w14:textId="1993D8BC" w:rsidR="00142B0D" w:rsidRDefault="00A37018" w:rsidP="00621492">
      <w:pPr>
        <w:ind w:firstLine="0"/>
      </w:pPr>
      <w:r>
        <w:tab/>
      </w:r>
    </w:p>
    <w:p w14:paraId="5D15971A" w14:textId="469BECC1" w:rsidR="00066C25" w:rsidRDefault="00066C25" w:rsidP="00D1028F">
      <w:pPr>
        <w:ind w:firstLine="0"/>
      </w:pPr>
    </w:p>
    <w:p w14:paraId="66D6786F" w14:textId="4CD72FBD" w:rsidR="00621492" w:rsidRDefault="00621492" w:rsidP="00D1028F">
      <w:pPr>
        <w:ind w:firstLine="0"/>
      </w:pPr>
    </w:p>
    <w:p w14:paraId="764F3156" w14:textId="77777777" w:rsidR="00621492" w:rsidRDefault="00621492" w:rsidP="00D1028F">
      <w:pPr>
        <w:ind w:firstLine="0"/>
      </w:pPr>
    </w:p>
    <w:p w14:paraId="1BB95940" w14:textId="77777777" w:rsidR="005D742F" w:rsidRDefault="005D742F" w:rsidP="00D1028F">
      <w:pPr>
        <w:ind w:firstLine="0"/>
      </w:pPr>
    </w:p>
    <w:p w14:paraId="7771EC66" w14:textId="6886FF30" w:rsidR="005D742F" w:rsidRDefault="005D742F" w:rsidP="00D1028F">
      <w:pPr>
        <w:ind w:firstLine="0"/>
      </w:pPr>
    </w:p>
    <w:p w14:paraId="1DF8B147" w14:textId="77777777" w:rsidR="005D742F" w:rsidRDefault="005D742F" w:rsidP="00D1028F">
      <w:pPr>
        <w:ind w:firstLine="0"/>
      </w:pPr>
    </w:p>
    <w:p w14:paraId="29A6A2B7" w14:textId="77777777" w:rsidR="00066C25" w:rsidRDefault="00066C25" w:rsidP="00D1028F">
      <w:pPr>
        <w:ind w:firstLine="0"/>
      </w:pPr>
    </w:p>
    <w:p w14:paraId="3BBDF89D" w14:textId="01F76120" w:rsidR="006147D8" w:rsidRDefault="006147D8" w:rsidP="00D1028F">
      <w:pPr>
        <w:ind w:firstLine="0"/>
      </w:pPr>
    </w:p>
    <w:p w14:paraId="0A55C40C" w14:textId="174EB56A" w:rsidR="006147D8" w:rsidRDefault="006147D8" w:rsidP="00D1028F">
      <w:pPr>
        <w:ind w:firstLine="0"/>
      </w:pPr>
    </w:p>
    <w:p w14:paraId="41925EB1" w14:textId="274789ED" w:rsidR="006147D8" w:rsidRDefault="006147D8" w:rsidP="00D1028F">
      <w:pPr>
        <w:ind w:firstLine="0"/>
      </w:pPr>
    </w:p>
    <w:p w14:paraId="7E830E2E" w14:textId="77777777" w:rsidR="006147D8" w:rsidRDefault="006147D8" w:rsidP="00D1028F">
      <w:pPr>
        <w:ind w:firstLine="0"/>
      </w:pPr>
    </w:p>
    <w:p w14:paraId="35B2D8FC" w14:textId="35B615CE" w:rsidR="008B7064" w:rsidRDefault="008B7064" w:rsidP="00D1028F">
      <w:pPr>
        <w:ind w:firstLine="0"/>
      </w:pPr>
    </w:p>
    <w:p w14:paraId="256F40E0" w14:textId="38189E54" w:rsidR="00531422" w:rsidRDefault="00531422" w:rsidP="00D1028F">
      <w:pPr>
        <w:ind w:firstLine="0"/>
      </w:pPr>
    </w:p>
    <w:p w14:paraId="237EC4E6" w14:textId="0FAA8423" w:rsidR="00531422" w:rsidRDefault="00531422" w:rsidP="00D1028F">
      <w:pPr>
        <w:ind w:firstLine="0"/>
      </w:pPr>
    </w:p>
    <w:p w14:paraId="1B9BE704" w14:textId="77777777" w:rsidR="00531422" w:rsidRDefault="00531422" w:rsidP="00D1028F">
      <w:pPr>
        <w:ind w:firstLine="0"/>
      </w:pPr>
    </w:p>
    <w:bookmarkEnd w:id="58"/>
    <w:bookmarkEnd w:id="59"/>
    <w:p w14:paraId="506462C3" w14:textId="362DAD94" w:rsidR="00E03C0F" w:rsidRDefault="00E03C0F" w:rsidP="00E03C0F">
      <w:pPr>
        <w:ind w:firstLine="0"/>
      </w:pPr>
    </w:p>
    <w:p w14:paraId="78E4BACB" w14:textId="09B57709" w:rsidR="00FB13EF" w:rsidRPr="006B188A" w:rsidRDefault="0034488C" w:rsidP="006B188A">
      <w:pPr>
        <w:ind w:left="1208" w:hanging="357"/>
      </w:pPr>
      <w:r>
        <w:br w:type="page"/>
      </w:r>
    </w:p>
    <w:p w14:paraId="65A0390B" w14:textId="77777777" w:rsidR="003D2C3B" w:rsidRPr="003D6548" w:rsidRDefault="003D2C3B" w:rsidP="00B85DF0">
      <w:pPr>
        <w:pStyle w:val="berschrift1"/>
      </w:pPr>
      <w:bookmarkStart w:id="60" w:name="_Toc75691440"/>
      <w:bookmarkStart w:id="61" w:name="_Toc75691586"/>
      <w:bookmarkStart w:id="62" w:name="_Toc78870237"/>
      <w:r w:rsidRPr="003D6548">
        <w:lastRenderedPageBreak/>
        <w:t>Conclusion</w:t>
      </w:r>
      <w:bookmarkEnd w:id="60"/>
      <w:bookmarkEnd w:id="61"/>
      <w:bookmarkEnd w:id="62"/>
    </w:p>
    <w:p w14:paraId="6207C493" w14:textId="7772A45F" w:rsidR="00740321" w:rsidRDefault="00740321">
      <w:pPr>
        <w:ind w:left="1208" w:hanging="357"/>
        <w:rPr>
          <w:rFonts w:eastAsia="Times" w:cs="Times"/>
          <w:b/>
          <w:szCs w:val="40"/>
        </w:rPr>
      </w:pPr>
      <w:bookmarkStart w:id="63" w:name="_Toc75691441"/>
      <w:bookmarkStart w:id="64" w:name="_Toc75691587"/>
      <w:r>
        <w:rPr>
          <w:rFonts w:eastAsia="Times" w:cs="Times"/>
          <w:b/>
          <w:szCs w:val="40"/>
        </w:rPr>
        <w:br w:type="page"/>
      </w:r>
    </w:p>
    <w:p w14:paraId="0418BC0A"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65" w:name="_Toc78870238"/>
      <w:r w:rsidRPr="003D6548">
        <w:t>References</w:t>
      </w:r>
      <w:bookmarkEnd w:id="63"/>
      <w:bookmarkEnd w:id="64"/>
      <w:bookmarkEnd w:id="65"/>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Narr Franke Attempto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75F8A1EC" w14:textId="5E68C91A" w:rsidR="00DB6493" w:rsidRPr="003D6548" w:rsidRDefault="00DB6493" w:rsidP="00531ABC">
      <w:pPr>
        <w:tabs>
          <w:tab w:val="left" w:pos="2771"/>
        </w:tabs>
        <w:ind w:firstLine="0"/>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66" w:name="_Toc75691442"/>
      <w:bookmarkStart w:id="67" w:name="_Toc75691588"/>
      <w:bookmarkStart w:id="68" w:name="_Toc78870239"/>
      <w:r w:rsidRPr="003D6548">
        <w:rPr>
          <w:szCs w:val="24"/>
        </w:rPr>
        <w:t>Eigenständigkeitserklärung</w:t>
      </w:r>
      <w:bookmarkEnd w:id="66"/>
      <w:bookmarkEnd w:id="67"/>
      <w:bookmarkEnd w:id="68"/>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77777777" w:rsidR="00531ABC" w:rsidRDefault="00531ABC">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69" w:name="_Toc78870240"/>
      <w:r>
        <w:rPr>
          <w:b w:val="0"/>
        </w:rPr>
        <w:t>Appendix</w:t>
      </w:r>
      <w:bookmarkEnd w:id="69"/>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0" w:name="_Toc75713102"/>
      <w:r w:rsidRPr="00554832">
        <w:t>Oral</w:t>
      </w:r>
      <w:bookmarkEnd w:id="70"/>
    </w:p>
    <w:p w14:paraId="5FDCA869" w14:textId="77777777" w:rsidR="00A200C8" w:rsidRPr="00554832" w:rsidRDefault="00A200C8" w:rsidP="00A200C8">
      <w:pPr>
        <w:pStyle w:val="Listenabsatz"/>
        <w:numPr>
          <w:ilvl w:val="0"/>
          <w:numId w:val="12"/>
        </w:numPr>
        <w:rPr>
          <w:b/>
          <w:bCs/>
        </w:rPr>
      </w:pPr>
      <w:r w:rsidRPr="00554832">
        <w:rPr>
          <w:b/>
          <w:bCs/>
        </w:rPr>
        <w:t>eBay</w:t>
      </w:r>
    </w:p>
    <w:p w14:paraId="70008AE0" w14:textId="36F5FCE8" w:rsidR="00A200C8" w:rsidRPr="00A200C8" w:rsidRDefault="00A200C8" w:rsidP="00A200C8">
      <w:pPr>
        <w:pStyle w:val="Listenabsatz"/>
        <w:numPr>
          <w:ilvl w:val="1"/>
          <w:numId w:val="12"/>
        </w:numPr>
      </w:pPr>
      <w:r w:rsidRPr="00554832">
        <w:lastRenderedPageBreak/>
        <w:t>Je vends une caméra de surveillance et un écran de 13 cm Ce matériel se monte très facilement.  Il suffit de brancher la caméra et l'écran à une prise électrique et le tour est joué</w:t>
      </w:r>
      <w:r w:rsidRPr="00554832">
        <w:rPr>
          <w:rStyle w:val="Funotenzeichen"/>
        </w:rPr>
        <w:footnoteReference w:id="2"/>
      </w:r>
    </w:p>
    <w:p w14:paraId="446C1CE4" w14:textId="77777777" w:rsidR="00A200C8" w:rsidRPr="00554832" w:rsidRDefault="00A200C8" w:rsidP="00A200C8">
      <w:pPr>
        <w:pStyle w:val="Listenabsatz"/>
        <w:numPr>
          <w:ilvl w:val="0"/>
          <w:numId w:val="12"/>
        </w:numPr>
      </w:pPr>
      <w:r w:rsidRPr="00554832">
        <w:rPr>
          <w:b/>
        </w:rPr>
        <w:t>88SMS</w:t>
      </w:r>
      <w:r w:rsidRPr="00554832">
        <w:t xml:space="preserve">  </w:t>
      </w:r>
    </w:p>
    <w:p w14:paraId="029D22F6" w14:textId="77777777" w:rsidR="00A200C8" w:rsidRPr="00554832" w:rsidRDefault="00A200C8" w:rsidP="00A200C8">
      <w:pPr>
        <w:pStyle w:val="Listenabsatz"/>
        <w:numPr>
          <w:ilvl w:val="1"/>
          <w:numId w:val="12"/>
        </w:numPr>
      </w:pPr>
      <w:r w:rsidRPr="00554832">
        <w:t xml:space="preserve">Ben ouais mais des fois ils trouvent jamais ou ils sont pas d'acord ou ils peuvent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r w:rsidRPr="00554832">
        <w:t>Mdr ouai mais bon à se point c'est nul</w:t>
      </w:r>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Oh, on a beaucoup ri de ce ministère et de son ministre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71" w:name="_Toc75713103"/>
      <w:r w:rsidRPr="00554832">
        <w:t>Literate</w:t>
      </w:r>
      <w:bookmarkEnd w:id="71"/>
    </w:p>
    <w:p w14:paraId="044E03AE" w14:textId="77777777" w:rsidR="00A200C8" w:rsidRPr="00554832" w:rsidRDefault="00A200C8" w:rsidP="00A200C8">
      <w:pPr>
        <w:pStyle w:val="Listenabsatz"/>
        <w:numPr>
          <w:ilvl w:val="0"/>
          <w:numId w:val="13"/>
        </w:numPr>
        <w:rPr>
          <w:b/>
          <w:bCs/>
        </w:rPr>
      </w:pPr>
      <w:r w:rsidRPr="00554832">
        <w:rPr>
          <w:b/>
          <w:bCs/>
        </w:rPr>
        <w:t>88SMS</w:t>
      </w:r>
    </w:p>
    <w:p w14:paraId="3FEFEF72" w14:textId="77777777" w:rsidR="00A200C8" w:rsidRPr="00554832" w:rsidRDefault="00A200C8" w:rsidP="00A200C8">
      <w:pPr>
        <w:pStyle w:val="Listenabsatz"/>
        <w:numPr>
          <w:ilvl w:val="1"/>
          <w:numId w:val="13"/>
        </w:numPr>
      </w:pPr>
      <w:r w:rsidRPr="00554832">
        <w:t>Bonjour. Peux-tu me confirmer ton horaire d'arrivée ? Bises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r w:rsidRPr="00554832">
        <w:t>C’est le rapport entre l'âge « mental » que donne le résultat du test sur l'âge réel, multiplié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S'agit-il d'un pays à une époque donnée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10 pelotes Phildar Coton Phil 51 Coloris n° 423 (noir), même bain. 51% coton, 49% acrylique. Aiguilles 2 - 3, 116 m. Échantillon 10 x 10 cm:  25 mailles, 34 rangs.</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3BA16" w14:textId="77777777" w:rsidR="003D4ECF" w:rsidRDefault="003D4ECF">
      <w:pPr>
        <w:spacing w:line="240" w:lineRule="auto"/>
      </w:pPr>
      <w:r>
        <w:separator/>
      </w:r>
    </w:p>
  </w:endnote>
  <w:endnote w:type="continuationSeparator" w:id="0">
    <w:p w14:paraId="221DBEF7" w14:textId="77777777" w:rsidR="003D4ECF" w:rsidRDefault="003D4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0E36B" w14:textId="77777777" w:rsidR="003D4ECF" w:rsidRDefault="003D4ECF">
      <w:pPr>
        <w:spacing w:line="240" w:lineRule="auto"/>
      </w:pPr>
      <w:r>
        <w:separator/>
      </w:r>
    </w:p>
  </w:footnote>
  <w:footnote w:type="continuationSeparator" w:id="0">
    <w:p w14:paraId="2FFF0B41" w14:textId="77777777" w:rsidR="003D4ECF" w:rsidRDefault="003D4ECF">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3D4ECF"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33957"/>
    <w:rsid w:val="00041C42"/>
    <w:rsid w:val="00042A93"/>
    <w:rsid w:val="00050FAF"/>
    <w:rsid w:val="00056077"/>
    <w:rsid w:val="000569DB"/>
    <w:rsid w:val="00060378"/>
    <w:rsid w:val="000662FD"/>
    <w:rsid w:val="00066C25"/>
    <w:rsid w:val="00070E64"/>
    <w:rsid w:val="00071B6A"/>
    <w:rsid w:val="0007488E"/>
    <w:rsid w:val="00083F1D"/>
    <w:rsid w:val="0008640A"/>
    <w:rsid w:val="00087856"/>
    <w:rsid w:val="00091C30"/>
    <w:rsid w:val="00092D41"/>
    <w:rsid w:val="00095A0B"/>
    <w:rsid w:val="0009637B"/>
    <w:rsid w:val="000A08B5"/>
    <w:rsid w:val="000A351B"/>
    <w:rsid w:val="000A520C"/>
    <w:rsid w:val="000A7D25"/>
    <w:rsid w:val="000B5F1B"/>
    <w:rsid w:val="000C2041"/>
    <w:rsid w:val="000C34D3"/>
    <w:rsid w:val="000C3C33"/>
    <w:rsid w:val="000D0BDC"/>
    <w:rsid w:val="000D0FFD"/>
    <w:rsid w:val="000D4EF2"/>
    <w:rsid w:val="000D5F19"/>
    <w:rsid w:val="000E06EA"/>
    <w:rsid w:val="000E261F"/>
    <w:rsid w:val="000E2E6D"/>
    <w:rsid w:val="000E7AC7"/>
    <w:rsid w:val="000F1717"/>
    <w:rsid w:val="000F2E44"/>
    <w:rsid w:val="000F3352"/>
    <w:rsid w:val="000F4C37"/>
    <w:rsid w:val="000F5CA8"/>
    <w:rsid w:val="000F714C"/>
    <w:rsid w:val="00101CFD"/>
    <w:rsid w:val="0010280F"/>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B26"/>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3EF2"/>
    <w:rsid w:val="002D4E6E"/>
    <w:rsid w:val="002D5622"/>
    <w:rsid w:val="002D5D7A"/>
    <w:rsid w:val="002E0D19"/>
    <w:rsid w:val="002E6F9C"/>
    <w:rsid w:val="002F2B74"/>
    <w:rsid w:val="002F3B44"/>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257D"/>
    <w:rsid w:val="003A55A2"/>
    <w:rsid w:val="003A6ED5"/>
    <w:rsid w:val="003B594C"/>
    <w:rsid w:val="003B5D31"/>
    <w:rsid w:val="003D088A"/>
    <w:rsid w:val="003D25DD"/>
    <w:rsid w:val="003D2C3B"/>
    <w:rsid w:val="003D4960"/>
    <w:rsid w:val="003D4ECF"/>
    <w:rsid w:val="003D638C"/>
    <w:rsid w:val="003D6548"/>
    <w:rsid w:val="003D7194"/>
    <w:rsid w:val="003E0C18"/>
    <w:rsid w:val="003E655F"/>
    <w:rsid w:val="003E686E"/>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924"/>
    <w:rsid w:val="00441BDA"/>
    <w:rsid w:val="004458F3"/>
    <w:rsid w:val="00456AD4"/>
    <w:rsid w:val="00456DD9"/>
    <w:rsid w:val="0045751C"/>
    <w:rsid w:val="00464226"/>
    <w:rsid w:val="0046464C"/>
    <w:rsid w:val="004661A1"/>
    <w:rsid w:val="004675E0"/>
    <w:rsid w:val="004724E4"/>
    <w:rsid w:val="004741DA"/>
    <w:rsid w:val="00480309"/>
    <w:rsid w:val="0048287A"/>
    <w:rsid w:val="00483BB5"/>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6ECD"/>
    <w:rsid w:val="005373F1"/>
    <w:rsid w:val="0053745D"/>
    <w:rsid w:val="005458C9"/>
    <w:rsid w:val="00545978"/>
    <w:rsid w:val="005537E7"/>
    <w:rsid w:val="00553878"/>
    <w:rsid w:val="00554A7C"/>
    <w:rsid w:val="00560436"/>
    <w:rsid w:val="00560B0E"/>
    <w:rsid w:val="00574031"/>
    <w:rsid w:val="0057637D"/>
    <w:rsid w:val="00577BFB"/>
    <w:rsid w:val="005846F3"/>
    <w:rsid w:val="00592ABC"/>
    <w:rsid w:val="0059409D"/>
    <w:rsid w:val="005A0D25"/>
    <w:rsid w:val="005A137E"/>
    <w:rsid w:val="005A58AC"/>
    <w:rsid w:val="005A642B"/>
    <w:rsid w:val="005B1032"/>
    <w:rsid w:val="005B1301"/>
    <w:rsid w:val="005B380B"/>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D742F"/>
    <w:rsid w:val="005E14BE"/>
    <w:rsid w:val="005E2D1A"/>
    <w:rsid w:val="005F0111"/>
    <w:rsid w:val="00601E44"/>
    <w:rsid w:val="00603600"/>
    <w:rsid w:val="0060505C"/>
    <w:rsid w:val="00610AA5"/>
    <w:rsid w:val="00611339"/>
    <w:rsid w:val="006116D3"/>
    <w:rsid w:val="006147D8"/>
    <w:rsid w:val="00621492"/>
    <w:rsid w:val="006218A4"/>
    <w:rsid w:val="00624E85"/>
    <w:rsid w:val="00626CDD"/>
    <w:rsid w:val="0062746B"/>
    <w:rsid w:val="00634538"/>
    <w:rsid w:val="006441A3"/>
    <w:rsid w:val="00644756"/>
    <w:rsid w:val="00646342"/>
    <w:rsid w:val="00654A7A"/>
    <w:rsid w:val="00664EF1"/>
    <w:rsid w:val="00667282"/>
    <w:rsid w:val="006673D7"/>
    <w:rsid w:val="00667E4C"/>
    <w:rsid w:val="00672B71"/>
    <w:rsid w:val="00673E2D"/>
    <w:rsid w:val="00675148"/>
    <w:rsid w:val="00675607"/>
    <w:rsid w:val="00680637"/>
    <w:rsid w:val="00685563"/>
    <w:rsid w:val="00697649"/>
    <w:rsid w:val="006A19AD"/>
    <w:rsid w:val="006B188A"/>
    <w:rsid w:val="006C052C"/>
    <w:rsid w:val="006C2DF1"/>
    <w:rsid w:val="006C507D"/>
    <w:rsid w:val="006C580B"/>
    <w:rsid w:val="006C58B9"/>
    <w:rsid w:val="006D2F9F"/>
    <w:rsid w:val="006D4B22"/>
    <w:rsid w:val="006D717C"/>
    <w:rsid w:val="006D7D18"/>
    <w:rsid w:val="006E3A9E"/>
    <w:rsid w:val="006F7D1E"/>
    <w:rsid w:val="00700EB6"/>
    <w:rsid w:val="007013FE"/>
    <w:rsid w:val="00702BD8"/>
    <w:rsid w:val="00711730"/>
    <w:rsid w:val="00711FDA"/>
    <w:rsid w:val="00712202"/>
    <w:rsid w:val="007158AF"/>
    <w:rsid w:val="00715F8F"/>
    <w:rsid w:val="0072121F"/>
    <w:rsid w:val="00722472"/>
    <w:rsid w:val="00735A51"/>
    <w:rsid w:val="0073720D"/>
    <w:rsid w:val="007372A6"/>
    <w:rsid w:val="00740321"/>
    <w:rsid w:val="00742BE8"/>
    <w:rsid w:val="007505E4"/>
    <w:rsid w:val="007522DD"/>
    <w:rsid w:val="00757539"/>
    <w:rsid w:val="00763622"/>
    <w:rsid w:val="00765BB7"/>
    <w:rsid w:val="00767F18"/>
    <w:rsid w:val="00771AEF"/>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53741"/>
    <w:rsid w:val="00854070"/>
    <w:rsid w:val="00854672"/>
    <w:rsid w:val="00855E75"/>
    <w:rsid w:val="0085626D"/>
    <w:rsid w:val="00856E42"/>
    <w:rsid w:val="008623DC"/>
    <w:rsid w:val="00870DE7"/>
    <w:rsid w:val="008719C4"/>
    <w:rsid w:val="008836AB"/>
    <w:rsid w:val="00892FFD"/>
    <w:rsid w:val="00894782"/>
    <w:rsid w:val="00896E23"/>
    <w:rsid w:val="008A0149"/>
    <w:rsid w:val="008A5760"/>
    <w:rsid w:val="008B0BB8"/>
    <w:rsid w:val="008B6353"/>
    <w:rsid w:val="008B64C1"/>
    <w:rsid w:val="008B7064"/>
    <w:rsid w:val="008B753A"/>
    <w:rsid w:val="008B7950"/>
    <w:rsid w:val="008C6A40"/>
    <w:rsid w:val="008D190D"/>
    <w:rsid w:val="008D29A0"/>
    <w:rsid w:val="008D3003"/>
    <w:rsid w:val="008D40E6"/>
    <w:rsid w:val="008D45D4"/>
    <w:rsid w:val="008D4727"/>
    <w:rsid w:val="008D7F64"/>
    <w:rsid w:val="008E0AFC"/>
    <w:rsid w:val="008E162D"/>
    <w:rsid w:val="008E4555"/>
    <w:rsid w:val="008F08C1"/>
    <w:rsid w:val="009008DA"/>
    <w:rsid w:val="00911813"/>
    <w:rsid w:val="00920399"/>
    <w:rsid w:val="00920D74"/>
    <w:rsid w:val="00922F8E"/>
    <w:rsid w:val="00925DA4"/>
    <w:rsid w:val="00927470"/>
    <w:rsid w:val="00935642"/>
    <w:rsid w:val="009369D8"/>
    <w:rsid w:val="00936F6B"/>
    <w:rsid w:val="0094082F"/>
    <w:rsid w:val="00941974"/>
    <w:rsid w:val="00943A54"/>
    <w:rsid w:val="00943D90"/>
    <w:rsid w:val="0094730C"/>
    <w:rsid w:val="00955D96"/>
    <w:rsid w:val="0095624E"/>
    <w:rsid w:val="00961E5F"/>
    <w:rsid w:val="00963E49"/>
    <w:rsid w:val="00970279"/>
    <w:rsid w:val="009713DD"/>
    <w:rsid w:val="00971B10"/>
    <w:rsid w:val="00972748"/>
    <w:rsid w:val="00977B5E"/>
    <w:rsid w:val="00980E1C"/>
    <w:rsid w:val="00981140"/>
    <w:rsid w:val="009816A8"/>
    <w:rsid w:val="00982537"/>
    <w:rsid w:val="00984257"/>
    <w:rsid w:val="0099012D"/>
    <w:rsid w:val="00990860"/>
    <w:rsid w:val="00990ED4"/>
    <w:rsid w:val="00992BED"/>
    <w:rsid w:val="009A1579"/>
    <w:rsid w:val="009A573C"/>
    <w:rsid w:val="009B7173"/>
    <w:rsid w:val="009B7531"/>
    <w:rsid w:val="009C1EDB"/>
    <w:rsid w:val="009C4C6A"/>
    <w:rsid w:val="009C6CDE"/>
    <w:rsid w:val="009C7CD0"/>
    <w:rsid w:val="009D1605"/>
    <w:rsid w:val="009D40EB"/>
    <w:rsid w:val="009D66DD"/>
    <w:rsid w:val="009D7ADD"/>
    <w:rsid w:val="009E144F"/>
    <w:rsid w:val="009E5126"/>
    <w:rsid w:val="009F0DD3"/>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20D21"/>
    <w:rsid w:val="00B21390"/>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35FE"/>
    <w:rsid w:val="00BC4972"/>
    <w:rsid w:val="00BD63D4"/>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629EA"/>
    <w:rsid w:val="00C6470E"/>
    <w:rsid w:val="00C700CB"/>
    <w:rsid w:val="00C70794"/>
    <w:rsid w:val="00C73D51"/>
    <w:rsid w:val="00C77A9F"/>
    <w:rsid w:val="00C82E94"/>
    <w:rsid w:val="00C836E8"/>
    <w:rsid w:val="00C83EBA"/>
    <w:rsid w:val="00C8524C"/>
    <w:rsid w:val="00C92CFC"/>
    <w:rsid w:val="00C94834"/>
    <w:rsid w:val="00C97235"/>
    <w:rsid w:val="00CA08C2"/>
    <w:rsid w:val="00CA16BF"/>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7878"/>
    <w:rsid w:val="00CF04FC"/>
    <w:rsid w:val="00CF26E4"/>
    <w:rsid w:val="00CF29C6"/>
    <w:rsid w:val="00CF2D2D"/>
    <w:rsid w:val="00CF3182"/>
    <w:rsid w:val="00CF5EBD"/>
    <w:rsid w:val="00CF5FAD"/>
    <w:rsid w:val="00CF7802"/>
    <w:rsid w:val="00D05175"/>
    <w:rsid w:val="00D06E3F"/>
    <w:rsid w:val="00D1028F"/>
    <w:rsid w:val="00D1591E"/>
    <w:rsid w:val="00D174F4"/>
    <w:rsid w:val="00D241E8"/>
    <w:rsid w:val="00D264C0"/>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B02A6"/>
    <w:rsid w:val="00EB1ADA"/>
    <w:rsid w:val="00EC2480"/>
    <w:rsid w:val="00ED05A4"/>
    <w:rsid w:val="00ED0642"/>
    <w:rsid w:val="00ED395A"/>
    <w:rsid w:val="00ED39E2"/>
    <w:rsid w:val="00EE1A0F"/>
    <w:rsid w:val="00EE7FE7"/>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E75FC"/>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semiHidden/>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semiHidden/>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23422</Words>
  <Characters>128826</Characters>
  <Application>Microsoft Office Word</Application>
  <DocSecurity>0</DocSecurity>
  <Lines>1073</Lines>
  <Paragraphs>303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548</cp:revision>
  <cp:lastPrinted>2021-05-14T10:41:00Z</cp:lastPrinted>
  <dcterms:created xsi:type="dcterms:W3CDTF">2021-05-04T10:40:00Z</dcterms:created>
  <dcterms:modified xsi:type="dcterms:W3CDTF">2021-08-04T18:33:00Z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