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9C6B0" w14:textId="72AA8EBF" w:rsidR="00E85619" w:rsidRDefault="00C55EC1" w:rsidP="00395A8D">
      <w:pPr>
        <w:jc w:val="center"/>
        <w:rPr>
          <w:sz w:val="48"/>
          <w:szCs w:val="48"/>
        </w:rPr>
      </w:pPr>
      <w:r>
        <w:rPr>
          <w:noProof/>
          <w:sz w:val="48"/>
          <w:szCs w:val="48"/>
          <w:lang w:eastAsia="fr-FR"/>
        </w:rPr>
        <w:drawing>
          <wp:anchor distT="0" distB="0" distL="114300" distR="114300" simplePos="0" relativeHeight="251658752" behindDoc="0" locked="0" layoutInCell="1" allowOverlap="1" wp14:anchorId="01CFBAE2" wp14:editId="74106714">
            <wp:simplePos x="0" y="0"/>
            <wp:positionH relativeFrom="page">
              <wp:align>right</wp:align>
            </wp:positionH>
            <wp:positionV relativeFrom="paragraph">
              <wp:posOffset>7620</wp:posOffset>
            </wp:positionV>
            <wp:extent cx="4107180" cy="14301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4107180" cy="1430187"/>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62848" behindDoc="0" locked="0" layoutInCell="1" allowOverlap="1" wp14:anchorId="1132C7DF" wp14:editId="1BB87715">
            <wp:simplePos x="0" y="0"/>
            <wp:positionH relativeFrom="margin">
              <wp:align>left</wp:align>
            </wp:positionH>
            <wp:positionV relativeFrom="paragraph">
              <wp:posOffset>7620</wp:posOffset>
            </wp:positionV>
            <wp:extent cx="1734207" cy="17145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734207" cy="1714500"/>
                    </a:xfrm>
                    <a:prstGeom prst="rect">
                      <a:avLst/>
                    </a:prstGeom>
                  </pic:spPr>
                </pic:pic>
              </a:graphicData>
            </a:graphic>
            <wp14:sizeRelH relativeFrom="margin">
              <wp14:pctWidth>0</wp14:pctWidth>
            </wp14:sizeRelH>
            <wp14:sizeRelV relativeFrom="margin">
              <wp14:pctHeight>0</wp14:pctHeight>
            </wp14:sizeRelV>
          </wp:anchor>
        </w:drawing>
      </w:r>
    </w:p>
    <w:p w14:paraId="0C52B892" w14:textId="0994C5CC" w:rsidR="00E85619" w:rsidRDefault="00E85619" w:rsidP="00395A8D">
      <w:pPr>
        <w:jc w:val="center"/>
        <w:rPr>
          <w:sz w:val="48"/>
          <w:szCs w:val="48"/>
        </w:rPr>
      </w:pPr>
    </w:p>
    <w:p w14:paraId="548F9B7B" w14:textId="2C29C881" w:rsidR="00C55EC1" w:rsidRDefault="00C55EC1" w:rsidP="00395A8D">
      <w:pPr>
        <w:jc w:val="center"/>
        <w:rPr>
          <w:sz w:val="48"/>
          <w:szCs w:val="48"/>
        </w:rPr>
      </w:pPr>
    </w:p>
    <w:p w14:paraId="2D4FF48C" w14:textId="069008BD" w:rsidR="00C55EC1" w:rsidRDefault="00C55EC1" w:rsidP="00395A8D">
      <w:pPr>
        <w:jc w:val="center"/>
        <w:rPr>
          <w:sz w:val="48"/>
          <w:szCs w:val="48"/>
        </w:rPr>
      </w:pPr>
    </w:p>
    <w:p w14:paraId="6829F32F" w14:textId="77777777" w:rsidR="00C55EC1" w:rsidRDefault="00C55EC1" w:rsidP="00C55EC1">
      <w:pPr>
        <w:jc w:val="center"/>
        <w:rPr>
          <w:sz w:val="48"/>
          <w:szCs w:val="48"/>
        </w:rPr>
      </w:pPr>
    </w:p>
    <w:p w14:paraId="6BC5DCF4" w14:textId="584D40B4" w:rsidR="00395A8D" w:rsidRDefault="00F477A3" w:rsidP="00C55EC1">
      <w:pPr>
        <w:jc w:val="center"/>
        <w:rPr>
          <w:sz w:val="48"/>
          <w:szCs w:val="48"/>
        </w:rPr>
      </w:pPr>
      <w:r>
        <w:rPr>
          <w:sz w:val="48"/>
          <w:szCs w:val="48"/>
        </w:rPr>
        <w:t>Compte-rendu de séance N°3</w:t>
      </w:r>
    </w:p>
    <w:p w14:paraId="4EC18984" w14:textId="77777777" w:rsidR="00E85619" w:rsidRDefault="00E85619" w:rsidP="00395A8D">
      <w:pPr>
        <w:jc w:val="center"/>
        <w:rPr>
          <w:sz w:val="48"/>
          <w:szCs w:val="48"/>
        </w:rPr>
      </w:pPr>
    </w:p>
    <w:p w14:paraId="68278DC9" w14:textId="3BB71273" w:rsidR="00E85619" w:rsidRDefault="00E85619" w:rsidP="00395A8D">
      <w:pPr>
        <w:rPr>
          <w:sz w:val="28"/>
          <w:szCs w:val="28"/>
        </w:rPr>
      </w:pPr>
      <w:r w:rsidRPr="00E85619">
        <w:rPr>
          <w:sz w:val="28"/>
          <w:szCs w:val="28"/>
          <w:u w:val="single"/>
        </w:rPr>
        <w:t>Date</w:t>
      </w:r>
      <w:r>
        <w:rPr>
          <w:sz w:val="28"/>
          <w:szCs w:val="28"/>
        </w:rPr>
        <w:t xml:space="preserve"> : </w:t>
      </w:r>
      <w:r w:rsidR="00A179F6">
        <w:rPr>
          <w:sz w:val="28"/>
          <w:szCs w:val="28"/>
        </w:rPr>
        <w:t>lundi 23</w:t>
      </w:r>
      <w:r>
        <w:rPr>
          <w:sz w:val="28"/>
          <w:szCs w:val="28"/>
        </w:rPr>
        <w:t xml:space="preserve"> Janvier 2017</w:t>
      </w:r>
    </w:p>
    <w:p w14:paraId="20BA62C5" w14:textId="1F5A597B" w:rsidR="00395A8D" w:rsidRDefault="00395A8D" w:rsidP="00395A8D">
      <w:pPr>
        <w:rPr>
          <w:sz w:val="28"/>
          <w:szCs w:val="28"/>
        </w:rPr>
      </w:pPr>
      <w:r w:rsidRPr="00E85619">
        <w:rPr>
          <w:sz w:val="28"/>
          <w:szCs w:val="28"/>
          <w:u w:val="single"/>
        </w:rPr>
        <w:t>Personnes présentes</w:t>
      </w:r>
      <w:r>
        <w:rPr>
          <w:sz w:val="28"/>
          <w:szCs w:val="28"/>
        </w:rPr>
        <w:t> : QUIBEL Florien</w:t>
      </w:r>
    </w:p>
    <w:p w14:paraId="296BE939" w14:textId="77777777" w:rsidR="00395A8D" w:rsidRDefault="00395A8D" w:rsidP="00395A8D">
      <w:pPr>
        <w:rPr>
          <w:sz w:val="28"/>
          <w:szCs w:val="28"/>
        </w:rPr>
      </w:pPr>
      <w:r>
        <w:rPr>
          <w:sz w:val="28"/>
          <w:szCs w:val="28"/>
        </w:rPr>
        <w:tab/>
      </w:r>
      <w:r>
        <w:rPr>
          <w:sz w:val="28"/>
          <w:szCs w:val="28"/>
        </w:rPr>
        <w:tab/>
      </w:r>
      <w:r>
        <w:rPr>
          <w:sz w:val="28"/>
          <w:szCs w:val="28"/>
        </w:rPr>
        <w:tab/>
        <w:t xml:space="preserve">       PERETTI Walter</w:t>
      </w:r>
    </w:p>
    <w:p w14:paraId="23EBCF26" w14:textId="6E81E26B" w:rsidR="00395A8D" w:rsidRDefault="00385B9C" w:rsidP="00395A8D">
      <w:pPr>
        <w:rPr>
          <w:sz w:val="28"/>
          <w:szCs w:val="28"/>
        </w:rPr>
      </w:pPr>
      <w:r>
        <w:rPr>
          <w:sz w:val="28"/>
          <w:szCs w:val="28"/>
        </w:rPr>
        <w:tab/>
      </w:r>
      <w:r>
        <w:rPr>
          <w:sz w:val="28"/>
          <w:szCs w:val="28"/>
        </w:rPr>
        <w:tab/>
      </w:r>
      <w:r>
        <w:rPr>
          <w:sz w:val="28"/>
          <w:szCs w:val="28"/>
        </w:rPr>
        <w:tab/>
        <w:t xml:space="preserve">      </w:t>
      </w:r>
      <w:r w:rsidR="00395A8D">
        <w:rPr>
          <w:sz w:val="28"/>
          <w:szCs w:val="28"/>
        </w:rPr>
        <w:t xml:space="preserve"> PARILUSYAN Brice</w:t>
      </w:r>
    </w:p>
    <w:p w14:paraId="07D81DAF" w14:textId="78294095" w:rsidR="00A179F6" w:rsidRDefault="00A179F6" w:rsidP="00395A8D">
      <w:pPr>
        <w:rPr>
          <w:sz w:val="28"/>
          <w:szCs w:val="28"/>
        </w:rPr>
      </w:pPr>
      <w:r>
        <w:rPr>
          <w:sz w:val="28"/>
          <w:szCs w:val="28"/>
        </w:rPr>
        <w:tab/>
      </w:r>
      <w:r>
        <w:rPr>
          <w:sz w:val="28"/>
          <w:szCs w:val="28"/>
        </w:rPr>
        <w:tab/>
      </w:r>
      <w:r>
        <w:rPr>
          <w:sz w:val="28"/>
          <w:szCs w:val="28"/>
        </w:rPr>
        <w:tab/>
        <w:t xml:space="preserve">       ISAMBOURG Théo</w:t>
      </w:r>
    </w:p>
    <w:p w14:paraId="619F9B4C" w14:textId="506DE242" w:rsidR="0042126F" w:rsidRDefault="0042126F" w:rsidP="00395A8D">
      <w:pPr>
        <w:rPr>
          <w:sz w:val="28"/>
          <w:szCs w:val="28"/>
        </w:rPr>
      </w:pPr>
      <w:r>
        <w:rPr>
          <w:sz w:val="28"/>
          <w:szCs w:val="28"/>
        </w:rPr>
        <w:tab/>
      </w:r>
      <w:r>
        <w:rPr>
          <w:sz w:val="28"/>
          <w:szCs w:val="28"/>
        </w:rPr>
        <w:tab/>
      </w:r>
      <w:r>
        <w:rPr>
          <w:sz w:val="28"/>
          <w:szCs w:val="28"/>
        </w:rPr>
        <w:tab/>
        <w:t xml:space="preserve">       ZANETTE Olivier</w:t>
      </w:r>
    </w:p>
    <w:p w14:paraId="2876AED6" w14:textId="5AAB5418" w:rsidR="00395A8D" w:rsidRDefault="00395A8D" w:rsidP="00395A8D">
      <w:pPr>
        <w:rPr>
          <w:sz w:val="28"/>
          <w:szCs w:val="28"/>
        </w:rPr>
      </w:pPr>
      <w:r w:rsidRPr="00E85619">
        <w:rPr>
          <w:sz w:val="28"/>
          <w:szCs w:val="28"/>
          <w:u w:val="single"/>
        </w:rPr>
        <w:t>Projet </w:t>
      </w:r>
      <w:r>
        <w:rPr>
          <w:sz w:val="28"/>
          <w:szCs w:val="28"/>
        </w:rPr>
        <w:t>: Système de localisation</w:t>
      </w:r>
    </w:p>
    <w:p w14:paraId="6C1E0CE6" w14:textId="164C73BB" w:rsidR="00395A8D" w:rsidRDefault="00395A8D" w:rsidP="00395A8D">
      <w:pPr>
        <w:rPr>
          <w:sz w:val="28"/>
          <w:szCs w:val="28"/>
        </w:rPr>
      </w:pPr>
      <w:r w:rsidRPr="00E85619">
        <w:rPr>
          <w:sz w:val="28"/>
          <w:szCs w:val="28"/>
          <w:u w:val="single"/>
        </w:rPr>
        <w:t>Heure de début</w:t>
      </w:r>
      <w:r w:rsidR="00A179F6">
        <w:rPr>
          <w:sz w:val="28"/>
          <w:szCs w:val="28"/>
        </w:rPr>
        <w:t> : 16h5</w:t>
      </w:r>
      <w:r>
        <w:rPr>
          <w:sz w:val="28"/>
          <w:szCs w:val="28"/>
        </w:rPr>
        <w:t>0</w:t>
      </w:r>
    </w:p>
    <w:p w14:paraId="57E1C67E" w14:textId="22D68919" w:rsidR="00395A8D" w:rsidRDefault="00395A8D" w:rsidP="00395A8D">
      <w:pPr>
        <w:rPr>
          <w:sz w:val="28"/>
          <w:szCs w:val="28"/>
        </w:rPr>
      </w:pPr>
      <w:r w:rsidRPr="00E85619">
        <w:rPr>
          <w:sz w:val="28"/>
          <w:szCs w:val="28"/>
          <w:u w:val="single"/>
        </w:rPr>
        <w:t>Heure de fin</w:t>
      </w:r>
      <w:r w:rsidR="00A179F6">
        <w:rPr>
          <w:sz w:val="28"/>
          <w:szCs w:val="28"/>
        </w:rPr>
        <w:t xml:space="preserve"> : </w:t>
      </w:r>
      <w:r w:rsidR="0042126F">
        <w:rPr>
          <w:sz w:val="28"/>
          <w:szCs w:val="28"/>
        </w:rPr>
        <w:t>18h30</w:t>
      </w:r>
    </w:p>
    <w:p w14:paraId="5D66DE10" w14:textId="5B29BC1B" w:rsidR="00E85619" w:rsidRDefault="00E85619" w:rsidP="00395A8D">
      <w:pPr>
        <w:rPr>
          <w:sz w:val="28"/>
          <w:szCs w:val="28"/>
        </w:rPr>
      </w:pPr>
    </w:p>
    <w:p w14:paraId="17105530" w14:textId="61368A1C" w:rsidR="00E85619" w:rsidRPr="00E85619" w:rsidRDefault="00E85619" w:rsidP="00E85619">
      <w:pPr>
        <w:jc w:val="center"/>
        <w:rPr>
          <w:i/>
          <w:sz w:val="36"/>
          <w:szCs w:val="36"/>
          <w:u w:val="single"/>
        </w:rPr>
      </w:pPr>
      <w:r w:rsidRPr="00E85619">
        <w:rPr>
          <w:i/>
          <w:sz w:val="36"/>
          <w:szCs w:val="36"/>
          <w:u w:val="single"/>
        </w:rPr>
        <w:t>Etat initial</w:t>
      </w:r>
    </w:p>
    <w:p w14:paraId="296F2432" w14:textId="77777777" w:rsidR="00F477A3" w:rsidRDefault="00F477A3" w:rsidP="00F477A3">
      <w:pPr>
        <w:pStyle w:val="Paragraphedeliste"/>
        <w:numPr>
          <w:ilvl w:val="0"/>
          <w:numId w:val="1"/>
        </w:numPr>
        <w:rPr>
          <w:sz w:val="28"/>
          <w:szCs w:val="28"/>
        </w:rPr>
      </w:pPr>
      <w:r>
        <w:rPr>
          <w:sz w:val="28"/>
          <w:szCs w:val="28"/>
        </w:rPr>
        <w:t>Passe-bande à 1,36KHz (inactif, à réparer)</w:t>
      </w:r>
    </w:p>
    <w:p w14:paraId="27CC6CE7" w14:textId="77777777" w:rsidR="00F477A3" w:rsidRDefault="00F477A3" w:rsidP="00F477A3">
      <w:pPr>
        <w:pStyle w:val="Paragraphedeliste"/>
        <w:numPr>
          <w:ilvl w:val="0"/>
          <w:numId w:val="1"/>
        </w:numPr>
        <w:rPr>
          <w:sz w:val="28"/>
          <w:szCs w:val="28"/>
        </w:rPr>
      </w:pPr>
      <w:r>
        <w:rPr>
          <w:sz w:val="28"/>
          <w:szCs w:val="28"/>
        </w:rPr>
        <w:t>Emetteur à 1,36KHz (terminé)</w:t>
      </w:r>
    </w:p>
    <w:p w14:paraId="687AB27B" w14:textId="77777777" w:rsidR="00F477A3" w:rsidRDefault="00F477A3" w:rsidP="00F477A3">
      <w:pPr>
        <w:pStyle w:val="Paragraphedeliste"/>
        <w:numPr>
          <w:ilvl w:val="0"/>
          <w:numId w:val="1"/>
        </w:numPr>
        <w:rPr>
          <w:sz w:val="28"/>
          <w:szCs w:val="28"/>
        </w:rPr>
      </w:pPr>
      <w:r>
        <w:rPr>
          <w:sz w:val="28"/>
          <w:szCs w:val="28"/>
        </w:rPr>
        <w:t>Système de transmission aérien, émetteur (terminé)</w:t>
      </w:r>
    </w:p>
    <w:p w14:paraId="461E0D59" w14:textId="77777777" w:rsidR="00F477A3" w:rsidRPr="0037392F" w:rsidRDefault="00F477A3" w:rsidP="00F477A3">
      <w:pPr>
        <w:pStyle w:val="Paragraphedeliste"/>
        <w:numPr>
          <w:ilvl w:val="0"/>
          <w:numId w:val="1"/>
        </w:numPr>
        <w:rPr>
          <w:sz w:val="28"/>
          <w:szCs w:val="28"/>
        </w:rPr>
      </w:pPr>
      <w:r>
        <w:rPr>
          <w:sz w:val="28"/>
          <w:szCs w:val="28"/>
        </w:rPr>
        <w:t>Système de transmission aérien, récepteur (en cours)</w:t>
      </w:r>
    </w:p>
    <w:p w14:paraId="09F2E20E" w14:textId="77777777" w:rsidR="00F477A3" w:rsidRDefault="00F477A3" w:rsidP="00F477A3">
      <w:pPr>
        <w:pStyle w:val="Paragraphedeliste"/>
        <w:ind w:left="1416"/>
        <w:rPr>
          <w:sz w:val="28"/>
          <w:szCs w:val="28"/>
        </w:rPr>
      </w:pPr>
      <w:r>
        <w:rPr>
          <w:sz w:val="28"/>
          <w:szCs w:val="28"/>
        </w:rPr>
        <w:t>- Amplification opérationnelle</w:t>
      </w:r>
    </w:p>
    <w:p w14:paraId="6A3BFBD9" w14:textId="2128766C" w:rsidR="00E85619" w:rsidRDefault="00F477A3" w:rsidP="00F477A3">
      <w:pPr>
        <w:pStyle w:val="Paragraphedeliste"/>
        <w:ind w:left="1416"/>
        <w:rPr>
          <w:sz w:val="28"/>
          <w:szCs w:val="28"/>
        </w:rPr>
      </w:pPr>
      <w:r>
        <w:rPr>
          <w:sz w:val="28"/>
          <w:szCs w:val="28"/>
        </w:rPr>
        <w:t>-Réception trop basse, des recherches sont à faire.</w:t>
      </w:r>
    </w:p>
    <w:p w14:paraId="2853D026" w14:textId="77777777" w:rsidR="00F477A3" w:rsidRDefault="00F477A3" w:rsidP="00F477A3">
      <w:pPr>
        <w:pStyle w:val="Paragraphedeliste"/>
        <w:ind w:left="1416"/>
        <w:rPr>
          <w:sz w:val="28"/>
          <w:szCs w:val="28"/>
        </w:rPr>
      </w:pPr>
    </w:p>
    <w:p w14:paraId="6AC8DD09" w14:textId="1718F271" w:rsidR="00E85619" w:rsidRDefault="00A72C38" w:rsidP="00E85619">
      <w:pPr>
        <w:jc w:val="center"/>
        <w:rPr>
          <w:i/>
          <w:sz w:val="36"/>
          <w:szCs w:val="36"/>
          <w:u w:val="single"/>
        </w:rPr>
      </w:pPr>
      <w:r>
        <w:rPr>
          <w:i/>
          <w:sz w:val="36"/>
          <w:szCs w:val="36"/>
          <w:u w:val="single"/>
        </w:rPr>
        <w:t>Actions menées</w:t>
      </w:r>
    </w:p>
    <w:p w14:paraId="33198808" w14:textId="77777777" w:rsidR="0042126F" w:rsidRDefault="0042126F" w:rsidP="00E85619">
      <w:pPr>
        <w:jc w:val="center"/>
        <w:rPr>
          <w:sz w:val="28"/>
          <w:szCs w:val="28"/>
        </w:rPr>
      </w:pPr>
    </w:p>
    <w:p w14:paraId="30168A82" w14:textId="2ED153E7" w:rsidR="00E85619" w:rsidRDefault="0051313D" w:rsidP="0051313D">
      <w:pPr>
        <w:pStyle w:val="Paragraphedeliste"/>
        <w:numPr>
          <w:ilvl w:val="0"/>
          <w:numId w:val="1"/>
        </w:numPr>
        <w:rPr>
          <w:sz w:val="28"/>
          <w:szCs w:val="28"/>
        </w:rPr>
      </w:pPr>
      <w:r w:rsidRPr="0051313D">
        <w:rPr>
          <w:sz w:val="28"/>
          <w:szCs w:val="28"/>
        </w:rPr>
        <w:t>Tests finaux sur le système de réception</w:t>
      </w:r>
      <w:r>
        <w:rPr>
          <w:sz w:val="28"/>
          <w:szCs w:val="28"/>
        </w:rPr>
        <w:t>, la portée ne dépasse pas 30 cm</w:t>
      </w:r>
    </w:p>
    <w:p w14:paraId="2F8C7F97" w14:textId="77777777" w:rsidR="0051313D" w:rsidRPr="0051313D" w:rsidRDefault="0051313D" w:rsidP="0051313D">
      <w:pPr>
        <w:rPr>
          <w:sz w:val="28"/>
          <w:szCs w:val="28"/>
        </w:rPr>
      </w:pPr>
    </w:p>
    <w:p w14:paraId="32E87960" w14:textId="0C0F2290" w:rsidR="0051313D" w:rsidRDefault="0051313D" w:rsidP="0051313D">
      <w:pPr>
        <w:pStyle w:val="Paragraphedeliste"/>
        <w:numPr>
          <w:ilvl w:val="0"/>
          <w:numId w:val="1"/>
        </w:numPr>
        <w:rPr>
          <w:sz w:val="28"/>
          <w:szCs w:val="28"/>
        </w:rPr>
      </w:pPr>
      <w:r>
        <w:rPr>
          <w:sz w:val="28"/>
          <w:szCs w:val="28"/>
        </w:rPr>
        <w:t>Après recherches, nous découvrons que les photodiodes ne dépassent pas 30 cm de détection en moyenne. Afin de faire mieux, un phototransistor est nécessaire</w:t>
      </w:r>
    </w:p>
    <w:p w14:paraId="2436A2A2" w14:textId="77777777" w:rsidR="0051313D" w:rsidRPr="0051313D" w:rsidRDefault="0051313D" w:rsidP="0051313D">
      <w:pPr>
        <w:pStyle w:val="Paragraphedeliste"/>
        <w:rPr>
          <w:sz w:val="28"/>
          <w:szCs w:val="28"/>
        </w:rPr>
      </w:pPr>
    </w:p>
    <w:p w14:paraId="3BADB45F" w14:textId="01A8E59F" w:rsidR="0051313D" w:rsidRPr="0051313D" w:rsidRDefault="0042126F" w:rsidP="0051313D">
      <w:pPr>
        <w:pStyle w:val="Paragraphedeliste"/>
        <w:numPr>
          <w:ilvl w:val="0"/>
          <w:numId w:val="1"/>
        </w:numPr>
        <w:rPr>
          <w:sz w:val="28"/>
          <w:szCs w:val="28"/>
        </w:rPr>
      </w:pPr>
      <w:r>
        <w:rPr>
          <w:sz w:val="28"/>
          <w:szCs w:val="28"/>
        </w:rPr>
        <w:t>Après une longue discussion et un résumer du travail fourni précédemment et une validation de nos montages (théoriquement), nous décidons qu’il est temps de faire des circuits imprimer des différents montages effectués. Nous allons ainsi retirer tous les parasites dues aux câbles, bred bords et autres éléments superflues.</w:t>
      </w:r>
    </w:p>
    <w:p w14:paraId="4EFF316B" w14:textId="03779F88" w:rsidR="0037392F" w:rsidRDefault="0037392F" w:rsidP="0037392F">
      <w:pPr>
        <w:rPr>
          <w:sz w:val="28"/>
          <w:szCs w:val="28"/>
        </w:rPr>
      </w:pPr>
    </w:p>
    <w:p w14:paraId="11D4BFD1" w14:textId="101B50D4" w:rsidR="0037392F" w:rsidRDefault="0037392F" w:rsidP="0037392F">
      <w:pPr>
        <w:rPr>
          <w:sz w:val="28"/>
          <w:szCs w:val="28"/>
        </w:rPr>
      </w:pPr>
    </w:p>
    <w:p w14:paraId="02F898C1" w14:textId="44CA7273" w:rsidR="0037392F" w:rsidRDefault="0037392F" w:rsidP="0037392F">
      <w:pPr>
        <w:rPr>
          <w:sz w:val="28"/>
          <w:szCs w:val="28"/>
        </w:rPr>
      </w:pPr>
    </w:p>
    <w:p w14:paraId="259584DD" w14:textId="1BA2DB17" w:rsidR="0037392F" w:rsidRDefault="0037392F" w:rsidP="0037392F">
      <w:pPr>
        <w:jc w:val="center"/>
        <w:rPr>
          <w:i/>
          <w:sz w:val="36"/>
          <w:szCs w:val="36"/>
          <w:u w:val="single"/>
        </w:rPr>
      </w:pPr>
      <w:r>
        <w:rPr>
          <w:i/>
          <w:sz w:val="36"/>
          <w:szCs w:val="36"/>
          <w:u w:val="single"/>
        </w:rPr>
        <w:t>Etat Final</w:t>
      </w:r>
    </w:p>
    <w:p w14:paraId="51BBC504" w14:textId="37788329" w:rsidR="0037392F" w:rsidRDefault="0037392F" w:rsidP="0037392F">
      <w:pPr>
        <w:jc w:val="center"/>
        <w:rPr>
          <w:i/>
          <w:sz w:val="36"/>
          <w:szCs w:val="36"/>
          <w:u w:val="single"/>
        </w:rPr>
      </w:pPr>
    </w:p>
    <w:p w14:paraId="624618BF" w14:textId="77777777" w:rsidR="0051313D" w:rsidRDefault="0051313D" w:rsidP="0051313D">
      <w:pPr>
        <w:pStyle w:val="Paragraphedeliste"/>
        <w:numPr>
          <w:ilvl w:val="0"/>
          <w:numId w:val="1"/>
        </w:numPr>
        <w:rPr>
          <w:sz w:val="28"/>
          <w:szCs w:val="28"/>
        </w:rPr>
      </w:pPr>
      <w:r>
        <w:rPr>
          <w:sz w:val="28"/>
          <w:szCs w:val="28"/>
        </w:rPr>
        <w:t>Passe-bande à 1,36KHz (inactif, à réparer mais théorie fonctionnel)</w:t>
      </w:r>
    </w:p>
    <w:p w14:paraId="3630363F" w14:textId="77777777" w:rsidR="0051313D" w:rsidRDefault="0051313D" w:rsidP="0051313D">
      <w:pPr>
        <w:pStyle w:val="Paragraphedeliste"/>
        <w:numPr>
          <w:ilvl w:val="0"/>
          <w:numId w:val="1"/>
        </w:numPr>
        <w:rPr>
          <w:sz w:val="28"/>
          <w:szCs w:val="28"/>
        </w:rPr>
      </w:pPr>
      <w:r>
        <w:rPr>
          <w:sz w:val="28"/>
          <w:szCs w:val="28"/>
        </w:rPr>
        <w:t>Emetteur à 1,36KHz (terminé)</w:t>
      </w:r>
    </w:p>
    <w:p w14:paraId="729DE713" w14:textId="77777777" w:rsidR="0051313D" w:rsidRDefault="0051313D" w:rsidP="0051313D">
      <w:pPr>
        <w:pStyle w:val="Paragraphedeliste"/>
        <w:numPr>
          <w:ilvl w:val="0"/>
          <w:numId w:val="1"/>
        </w:numPr>
        <w:rPr>
          <w:sz w:val="28"/>
          <w:szCs w:val="28"/>
        </w:rPr>
      </w:pPr>
      <w:r>
        <w:rPr>
          <w:sz w:val="28"/>
          <w:szCs w:val="28"/>
        </w:rPr>
        <w:t>Système de transmission aérien, émetteur (terminé)</w:t>
      </w:r>
    </w:p>
    <w:p w14:paraId="2EB6BC17" w14:textId="77777777" w:rsidR="0051313D" w:rsidRPr="0037392F" w:rsidRDefault="0051313D" w:rsidP="0051313D">
      <w:pPr>
        <w:pStyle w:val="Paragraphedeliste"/>
        <w:numPr>
          <w:ilvl w:val="0"/>
          <w:numId w:val="1"/>
        </w:numPr>
        <w:rPr>
          <w:sz w:val="28"/>
          <w:szCs w:val="28"/>
        </w:rPr>
      </w:pPr>
      <w:r>
        <w:rPr>
          <w:sz w:val="28"/>
          <w:szCs w:val="28"/>
        </w:rPr>
        <w:t>Système de transmission aérien, récepteur (en cours)</w:t>
      </w:r>
    </w:p>
    <w:p w14:paraId="335A7F52" w14:textId="77777777" w:rsidR="0051313D" w:rsidRDefault="0051313D" w:rsidP="0051313D">
      <w:pPr>
        <w:pStyle w:val="Paragraphedeliste"/>
        <w:ind w:left="1416"/>
        <w:rPr>
          <w:sz w:val="28"/>
          <w:szCs w:val="28"/>
        </w:rPr>
      </w:pPr>
      <w:r>
        <w:rPr>
          <w:sz w:val="28"/>
          <w:szCs w:val="28"/>
        </w:rPr>
        <w:t>- Amplification opérationnelle</w:t>
      </w:r>
    </w:p>
    <w:p w14:paraId="31D332C6" w14:textId="77777777" w:rsidR="0051313D" w:rsidRDefault="0051313D" w:rsidP="0051313D">
      <w:pPr>
        <w:pStyle w:val="Paragraphedeliste"/>
        <w:ind w:left="1416"/>
        <w:rPr>
          <w:sz w:val="28"/>
          <w:szCs w:val="28"/>
        </w:rPr>
      </w:pPr>
      <w:r>
        <w:rPr>
          <w:sz w:val="28"/>
          <w:szCs w:val="28"/>
        </w:rPr>
        <w:t>-Réception trop basse, composant non adaptée (commande de nouveaux en cours).</w:t>
      </w:r>
    </w:p>
    <w:p w14:paraId="1039688F" w14:textId="221980D7" w:rsidR="00F477A3" w:rsidRDefault="00F477A3" w:rsidP="00F477A3"/>
    <w:p w14:paraId="47708D26" w14:textId="38D55458" w:rsidR="00F477A3" w:rsidRDefault="00F477A3" w:rsidP="00F477A3"/>
    <w:p w14:paraId="6B11887C" w14:textId="77777777" w:rsidR="008229BF" w:rsidRDefault="008229BF" w:rsidP="00F477A3">
      <w:bookmarkStart w:id="0" w:name="_GoBack"/>
      <w:bookmarkEnd w:id="0"/>
    </w:p>
    <w:p w14:paraId="71367DCA" w14:textId="77777777" w:rsidR="0042126F" w:rsidRDefault="0042126F" w:rsidP="00F477A3"/>
    <w:p w14:paraId="16407ECB" w14:textId="77777777" w:rsidR="00F477A3" w:rsidRDefault="00F477A3" w:rsidP="00F477A3">
      <w:pPr>
        <w:jc w:val="center"/>
        <w:rPr>
          <w:i/>
          <w:sz w:val="36"/>
          <w:szCs w:val="36"/>
          <w:u w:val="single"/>
        </w:rPr>
      </w:pPr>
      <w:r>
        <w:rPr>
          <w:i/>
          <w:sz w:val="36"/>
          <w:szCs w:val="36"/>
          <w:u w:val="single"/>
        </w:rPr>
        <w:lastRenderedPageBreak/>
        <w:t>Annexe</w:t>
      </w:r>
    </w:p>
    <w:p w14:paraId="434CE0F3" w14:textId="77777777" w:rsidR="00F477A3" w:rsidRDefault="00F477A3" w:rsidP="00F477A3">
      <w:pPr>
        <w:jc w:val="center"/>
        <w:rPr>
          <w:sz w:val="28"/>
          <w:szCs w:val="28"/>
        </w:rPr>
      </w:pPr>
    </w:p>
    <w:p w14:paraId="775EB4BF" w14:textId="77777777" w:rsidR="00F477A3" w:rsidRDefault="003304A5" w:rsidP="00F477A3">
      <w:pPr>
        <w:rPr>
          <w:sz w:val="28"/>
          <w:szCs w:val="28"/>
        </w:rPr>
      </w:pPr>
      <w:hyperlink r:id="rId9" w:history="1">
        <w:r w:rsidR="00F477A3" w:rsidRPr="00044533">
          <w:rPr>
            <w:rStyle w:val="Lienhypertexte"/>
            <w:sz w:val="28"/>
            <w:szCs w:val="28"/>
          </w:rPr>
          <w:t>http://www.ti.com/lit/ds/symlink/tl084.pdf</w:t>
        </w:r>
      </w:hyperlink>
    </w:p>
    <w:p w14:paraId="074907DD" w14:textId="77777777" w:rsidR="00F477A3" w:rsidRDefault="003304A5" w:rsidP="00F477A3">
      <w:pPr>
        <w:rPr>
          <w:sz w:val="28"/>
          <w:szCs w:val="28"/>
        </w:rPr>
      </w:pPr>
      <w:hyperlink r:id="rId10" w:anchor="suiveur" w:history="1">
        <w:r w:rsidR="00F477A3" w:rsidRPr="00044533">
          <w:rPr>
            <w:rStyle w:val="Lienhypertexte"/>
            <w:sz w:val="28"/>
            <w:szCs w:val="28"/>
          </w:rPr>
          <w:t>http://www.electronique-radioamateur.fr/elec/schema/montage-aop.php#suiveur</w:t>
        </w:r>
      </w:hyperlink>
    </w:p>
    <w:p w14:paraId="17BF6229" w14:textId="77777777" w:rsidR="00F477A3" w:rsidRDefault="003304A5" w:rsidP="00F477A3">
      <w:pPr>
        <w:rPr>
          <w:sz w:val="28"/>
          <w:szCs w:val="28"/>
        </w:rPr>
      </w:pPr>
      <w:hyperlink r:id="rId11" w:history="1">
        <w:r w:rsidR="00F477A3" w:rsidRPr="00044533">
          <w:rPr>
            <w:rStyle w:val="Lienhypertexte"/>
            <w:sz w:val="28"/>
            <w:szCs w:val="28"/>
          </w:rPr>
          <w:t>http://www.ti.com/lit/ds/symlink/ne555.pdf</w:t>
        </w:r>
      </w:hyperlink>
    </w:p>
    <w:p w14:paraId="24256D34" w14:textId="77777777" w:rsidR="00F477A3" w:rsidRDefault="003304A5" w:rsidP="00F477A3">
      <w:pPr>
        <w:rPr>
          <w:sz w:val="28"/>
          <w:szCs w:val="28"/>
        </w:rPr>
      </w:pPr>
      <w:hyperlink r:id="rId12" w:history="1">
        <w:r w:rsidR="00F477A3" w:rsidRPr="00044533">
          <w:rPr>
            <w:rStyle w:val="Lienhypertexte"/>
            <w:sz w:val="28"/>
            <w:szCs w:val="28"/>
          </w:rPr>
          <w:t>http://www.vishay.com/docs/81509/bpv22nf.pdf</w:t>
        </w:r>
      </w:hyperlink>
    </w:p>
    <w:p w14:paraId="4ADB211B" w14:textId="77777777" w:rsidR="00F477A3" w:rsidRDefault="00F477A3" w:rsidP="00F477A3">
      <w:pPr>
        <w:rPr>
          <w:sz w:val="28"/>
          <w:szCs w:val="28"/>
        </w:rPr>
      </w:pPr>
    </w:p>
    <w:p w14:paraId="4E9DDF1D" w14:textId="77777777" w:rsidR="00F477A3" w:rsidRPr="00F477A3" w:rsidRDefault="00F477A3" w:rsidP="00F477A3">
      <w:pPr>
        <w:rPr>
          <w:sz w:val="28"/>
          <w:szCs w:val="28"/>
        </w:rPr>
      </w:pPr>
    </w:p>
    <w:sectPr w:rsidR="00F477A3" w:rsidRPr="00F477A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A33B" w14:textId="77777777" w:rsidR="00E85619" w:rsidRDefault="00E85619" w:rsidP="00E85619">
      <w:pPr>
        <w:spacing w:after="0" w:line="240" w:lineRule="auto"/>
      </w:pPr>
      <w:r>
        <w:separator/>
      </w:r>
    </w:p>
  </w:endnote>
  <w:endnote w:type="continuationSeparator" w:id="0">
    <w:p w14:paraId="113AA738" w14:textId="77777777" w:rsidR="00E85619" w:rsidRDefault="00E85619" w:rsidP="00E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3D5DC" w14:textId="008AFCB3" w:rsidR="00E85619" w:rsidRDefault="00E856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304A5">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304A5">
      <w:rPr>
        <w:noProof/>
        <w:color w:val="323E4F" w:themeColor="text2" w:themeShade="BF"/>
        <w:sz w:val="24"/>
        <w:szCs w:val="24"/>
      </w:rPr>
      <w:t>3</w:t>
    </w:r>
    <w:r>
      <w:rPr>
        <w:color w:val="323E4F" w:themeColor="text2" w:themeShade="BF"/>
        <w:sz w:val="24"/>
        <w:szCs w:val="24"/>
      </w:rPr>
      <w:fldChar w:fldCharType="end"/>
    </w:r>
  </w:p>
  <w:p w14:paraId="2BAF23C4" w14:textId="156A91EA" w:rsidR="00E85619" w:rsidRDefault="00E85619">
    <w:pPr>
      <w:pStyle w:val="Pieddepage"/>
    </w:pPr>
    <w:r>
      <w:t xml:space="preserve">12/01/2017 – </w:t>
    </w:r>
    <w:proofErr w:type="spellStart"/>
    <w:r>
      <w:t>DaVinciBot</w:t>
    </w:r>
    <w:proofErr w:type="spellEnd"/>
    <w:r>
      <w:t xml:space="preserve"> – </w:t>
    </w:r>
    <w:r w:rsidR="00C55EC1">
      <w:t>Coupe de France de Robotique</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237D" w14:textId="77777777" w:rsidR="00E85619" w:rsidRDefault="00E85619" w:rsidP="00E85619">
      <w:pPr>
        <w:spacing w:after="0" w:line="240" w:lineRule="auto"/>
      </w:pPr>
      <w:r>
        <w:separator/>
      </w:r>
    </w:p>
  </w:footnote>
  <w:footnote w:type="continuationSeparator" w:id="0">
    <w:p w14:paraId="4A537207" w14:textId="77777777" w:rsidR="00E85619" w:rsidRDefault="00E85619" w:rsidP="00E85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2384" w14:textId="2A0CACBC" w:rsidR="00C55EC1" w:rsidRDefault="003304A5">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32208079"/>
        <w:placeholder>
          <w:docPart w:val="5868C19C4627403A879359352C3EB10A"/>
        </w:placeholder>
        <w:dataBinding w:prefixMappings="xmlns:ns0='http://purl.org/dc/elements/1.1/' xmlns:ns1='http://schemas.openxmlformats.org/package/2006/metadata/core-properties' " w:xpath="/ns1:coreProperties[1]/ns0:title[1]" w:storeItemID="{6C3C8BC8-F283-45AE-878A-BAB7291924A1}"/>
        <w:text/>
      </w:sdtPr>
      <w:sdtEndPr/>
      <w:sdtContent>
        <w:r w:rsidR="00C55EC1">
          <w:rPr>
            <w:rFonts w:asciiTheme="majorHAnsi" w:eastAsiaTheme="majorEastAsia" w:hAnsiTheme="majorHAnsi" w:cstheme="majorBidi"/>
            <w:color w:val="2E74B5" w:themeColor="accent1" w:themeShade="BF"/>
            <w:sz w:val="26"/>
            <w:szCs w:val="26"/>
          </w:rPr>
          <w:t>Système de localisation</w:t>
        </w:r>
      </w:sdtContent>
    </w:sdt>
  </w:p>
  <w:p w14:paraId="0F2575C6" w14:textId="77777777" w:rsidR="00C55EC1" w:rsidRDefault="00C55E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4029"/>
    <w:multiLevelType w:val="hybridMultilevel"/>
    <w:tmpl w:val="993E71EC"/>
    <w:lvl w:ilvl="0" w:tplc="964A05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8D"/>
    <w:rsid w:val="00126489"/>
    <w:rsid w:val="00277D10"/>
    <w:rsid w:val="002F0407"/>
    <w:rsid w:val="003304A5"/>
    <w:rsid w:val="0037392F"/>
    <w:rsid w:val="003800DB"/>
    <w:rsid w:val="00385B9C"/>
    <w:rsid w:val="00395A8D"/>
    <w:rsid w:val="0042126F"/>
    <w:rsid w:val="004951CF"/>
    <w:rsid w:val="0051313D"/>
    <w:rsid w:val="005B5DD7"/>
    <w:rsid w:val="006028FF"/>
    <w:rsid w:val="008229BF"/>
    <w:rsid w:val="00A179F6"/>
    <w:rsid w:val="00A72C38"/>
    <w:rsid w:val="00C55EC1"/>
    <w:rsid w:val="00E618CF"/>
    <w:rsid w:val="00E85619"/>
    <w:rsid w:val="00F477A3"/>
    <w:rsid w:val="00FA4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B45"/>
  <w15:chartTrackingRefBased/>
  <w15:docId w15:val="{A2E594E1-B691-4A68-A132-436E662A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A8D"/>
    <w:pPr>
      <w:ind w:left="720"/>
      <w:contextualSpacing/>
    </w:pPr>
  </w:style>
  <w:style w:type="paragraph" w:styleId="En-tte">
    <w:name w:val="header"/>
    <w:basedOn w:val="Normal"/>
    <w:link w:val="En-tteCar"/>
    <w:uiPriority w:val="99"/>
    <w:unhideWhenUsed/>
    <w:rsid w:val="00E85619"/>
    <w:pPr>
      <w:tabs>
        <w:tab w:val="center" w:pos="4513"/>
        <w:tab w:val="right" w:pos="9026"/>
      </w:tabs>
      <w:spacing w:after="0" w:line="240" w:lineRule="auto"/>
    </w:pPr>
  </w:style>
  <w:style w:type="character" w:customStyle="1" w:styleId="En-tteCar">
    <w:name w:val="En-tête Car"/>
    <w:basedOn w:val="Policepardfaut"/>
    <w:link w:val="En-tte"/>
    <w:uiPriority w:val="99"/>
    <w:rsid w:val="00E85619"/>
  </w:style>
  <w:style w:type="paragraph" w:styleId="Pieddepage">
    <w:name w:val="footer"/>
    <w:basedOn w:val="Normal"/>
    <w:link w:val="PieddepageCar"/>
    <w:uiPriority w:val="99"/>
    <w:unhideWhenUsed/>
    <w:rsid w:val="00E856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85619"/>
  </w:style>
  <w:style w:type="character" w:styleId="Lienhypertexte">
    <w:name w:val="Hyperlink"/>
    <w:basedOn w:val="Policepardfaut"/>
    <w:uiPriority w:val="99"/>
    <w:unhideWhenUsed/>
    <w:rsid w:val="00F4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ishay.com/docs/81509/bpv22n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lit/ds/symlink/ne555.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lectronique-radioamateur.fr/elec/schema/montage-aop.php" TargetMode="External"/><Relationship Id="rId4" Type="http://schemas.openxmlformats.org/officeDocument/2006/relationships/webSettings" Target="webSettings.xml"/><Relationship Id="rId9" Type="http://schemas.openxmlformats.org/officeDocument/2006/relationships/hyperlink" Target="http://www.ti.com/lit/ds/symlink/tl084.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68C19C4627403A879359352C3EB10A"/>
        <w:category>
          <w:name w:val="Général"/>
          <w:gallery w:val="placeholder"/>
        </w:category>
        <w:types>
          <w:type w:val="bbPlcHdr"/>
        </w:types>
        <w:behaviors>
          <w:behavior w:val="content"/>
        </w:behaviors>
        <w:guid w:val="{09EFEDA7-B35C-410C-9479-1F6D8285A0AA}"/>
      </w:docPartPr>
      <w:docPartBody>
        <w:p w:rsidR="00B71D7C" w:rsidRDefault="00611A08" w:rsidP="00611A08">
          <w:pPr>
            <w:pStyle w:val="5868C19C4627403A879359352C3EB10A"/>
          </w:pPr>
          <w:r>
            <w:rPr>
              <w:rFonts w:asciiTheme="majorHAnsi" w:eastAsiaTheme="majorEastAsia" w:hAnsiTheme="majorHAnsi" w:cstheme="majorBidi"/>
              <w:color w:val="2E74B5"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08"/>
    <w:rsid w:val="00611A08"/>
    <w:rsid w:val="00B71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68C19C4627403A879359352C3EB10A">
    <w:name w:val="5868C19C4627403A879359352C3EB10A"/>
    <w:rsid w:val="00611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299</Words>
  <Characters>1650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Système de localisation</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localisation</dc:title>
  <dc:subject/>
  <dc:creator>Brice Parilusyan</dc:creator>
  <cp:keywords/>
  <dc:description/>
  <cp:lastModifiedBy>Brice Parilusyan</cp:lastModifiedBy>
  <cp:revision>7</cp:revision>
  <cp:lastPrinted>2017-01-26T15:28:00Z</cp:lastPrinted>
  <dcterms:created xsi:type="dcterms:W3CDTF">2017-01-23T15:56:00Z</dcterms:created>
  <dcterms:modified xsi:type="dcterms:W3CDTF">2017-01-26T15:29:00Z</dcterms:modified>
</cp:coreProperties>
</file>