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39C6B0" w14:textId="72AA8EBF" w:rsidR="00E85619" w:rsidRDefault="00C55EC1" w:rsidP="00395A8D">
      <w:pPr>
        <w:jc w:val="center"/>
        <w:rPr>
          <w:sz w:val="48"/>
          <w:szCs w:val="48"/>
        </w:rPr>
      </w:pPr>
      <w:r>
        <w:rPr>
          <w:noProof/>
          <w:sz w:val="48"/>
          <w:szCs w:val="48"/>
          <w:lang w:eastAsia="fr-FR"/>
        </w:rPr>
        <w:drawing>
          <wp:anchor distT="0" distB="0" distL="114300" distR="114300" simplePos="0" relativeHeight="251658752" behindDoc="0" locked="0" layoutInCell="1" allowOverlap="1" wp14:anchorId="01CFBAE2" wp14:editId="74106714">
            <wp:simplePos x="0" y="0"/>
            <wp:positionH relativeFrom="page">
              <wp:align>right</wp:align>
            </wp:positionH>
            <wp:positionV relativeFrom="paragraph">
              <wp:posOffset>7620</wp:posOffset>
            </wp:positionV>
            <wp:extent cx="4107180" cy="1430187"/>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long.png"/>
                    <pic:cNvPicPr/>
                  </pic:nvPicPr>
                  <pic:blipFill>
                    <a:blip r:embed="rId7">
                      <a:extLst>
                        <a:ext uri="{28A0092B-C50C-407E-A947-70E740481C1C}">
                          <a14:useLocalDpi xmlns:a14="http://schemas.microsoft.com/office/drawing/2010/main" val="0"/>
                        </a:ext>
                      </a:extLst>
                    </a:blip>
                    <a:stretch>
                      <a:fillRect/>
                    </a:stretch>
                  </pic:blipFill>
                  <pic:spPr>
                    <a:xfrm>
                      <a:off x="0" y="0"/>
                      <a:ext cx="4107180" cy="1430187"/>
                    </a:xfrm>
                    <a:prstGeom prst="rect">
                      <a:avLst/>
                    </a:prstGeom>
                  </pic:spPr>
                </pic:pic>
              </a:graphicData>
            </a:graphic>
            <wp14:sizeRelH relativeFrom="margin">
              <wp14:pctWidth>0</wp14:pctWidth>
            </wp14:sizeRelH>
            <wp14:sizeRelV relativeFrom="margin">
              <wp14:pctHeight>0</wp14:pctHeight>
            </wp14:sizeRelV>
          </wp:anchor>
        </w:drawing>
      </w:r>
      <w:r>
        <w:rPr>
          <w:noProof/>
          <w:sz w:val="48"/>
          <w:szCs w:val="48"/>
          <w:lang w:eastAsia="fr-FR"/>
        </w:rPr>
        <w:drawing>
          <wp:anchor distT="0" distB="0" distL="114300" distR="114300" simplePos="0" relativeHeight="251662848" behindDoc="0" locked="0" layoutInCell="1" allowOverlap="1" wp14:anchorId="1132C7DF" wp14:editId="1BB87715">
            <wp:simplePos x="0" y="0"/>
            <wp:positionH relativeFrom="margin">
              <wp:align>left</wp:align>
            </wp:positionH>
            <wp:positionV relativeFrom="paragraph">
              <wp:posOffset>7620</wp:posOffset>
            </wp:positionV>
            <wp:extent cx="1734207" cy="17145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ESILV.jpg"/>
                    <pic:cNvPicPr/>
                  </pic:nvPicPr>
                  <pic:blipFill>
                    <a:blip r:embed="rId8">
                      <a:extLst>
                        <a:ext uri="{28A0092B-C50C-407E-A947-70E740481C1C}">
                          <a14:useLocalDpi xmlns:a14="http://schemas.microsoft.com/office/drawing/2010/main" val="0"/>
                        </a:ext>
                      </a:extLst>
                    </a:blip>
                    <a:stretch>
                      <a:fillRect/>
                    </a:stretch>
                  </pic:blipFill>
                  <pic:spPr>
                    <a:xfrm>
                      <a:off x="0" y="0"/>
                      <a:ext cx="1734207" cy="1714500"/>
                    </a:xfrm>
                    <a:prstGeom prst="rect">
                      <a:avLst/>
                    </a:prstGeom>
                  </pic:spPr>
                </pic:pic>
              </a:graphicData>
            </a:graphic>
            <wp14:sizeRelH relativeFrom="margin">
              <wp14:pctWidth>0</wp14:pctWidth>
            </wp14:sizeRelH>
            <wp14:sizeRelV relativeFrom="margin">
              <wp14:pctHeight>0</wp14:pctHeight>
            </wp14:sizeRelV>
          </wp:anchor>
        </w:drawing>
      </w:r>
    </w:p>
    <w:p w14:paraId="0C52B892" w14:textId="0994C5CC" w:rsidR="00E85619" w:rsidRDefault="00E85619" w:rsidP="00395A8D">
      <w:pPr>
        <w:jc w:val="center"/>
        <w:rPr>
          <w:sz w:val="48"/>
          <w:szCs w:val="48"/>
        </w:rPr>
      </w:pPr>
    </w:p>
    <w:p w14:paraId="548F9B7B" w14:textId="2C29C881" w:rsidR="00C55EC1" w:rsidRDefault="00C55EC1" w:rsidP="00395A8D">
      <w:pPr>
        <w:jc w:val="center"/>
        <w:rPr>
          <w:sz w:val="48"/>
          <w:szCs w:val="48"/>
        </w:rPr>
      </w:pPr>
    </w:p>
    <w:p w14:paraId="2D4FF48C" w14:textId="069008BD" w:rsidR="00C55EC1" w:rsidRDefault="00C55EC1" w:rsidP="00395A8D">
      <w:pPr>
        <w:jc w:val="center"/>
        <w:rPr>
          <w:sz w:val="48"/>
          <w:szCs w:val="48"/>
        </w:rPr>
      </w:pPr>
    </w:p>
    <w:p w14:paraId="6829F32F" w14:textId="77777777" w:rsidR="00C55EC1" w:rsidRDefault="00C55EC1" w:rsidP="00C55EC1">
      <w:pPr>
        <w:jc w:val="center"/>
        <w:rPr>
          <w:sz w:val="48"/>
          <w:szCs w:val="48"/>
        </w:rPr>
      </w:pPr>
    </w:p>
    <w:p w14:paraId="6BC5DCF4" w14:textId="250D27AB" w:rsidR="00395A8D" w:rsidRDefault="008063C8" w:rsidP="00C55EC1">
      <w:pPr>
        <w:jc w:val="center"/>
        <w:rPr>
          <w:sz w:val="48"/>
          <w:szCs w:val="48"/>
        </w:rPr>
      </w:pPr>
      <w:r>
        <w:rPr>
          <w:sz w:val="48"/>
          <w:szCs w:val="48"/>
        </w:rPr>
        <w:t>Compte-rendu de séance N°8</w:t>
      </w:r>
    </w:p>
    <w:p w14:paraId="4EC18984" w14:textId="5E141266" w:rsidR="00E85619" w:rsidRDefault="00E85619" w:rsidP="00395A8D">
      <w:pPr>
        <w:jc w:val="center"/>
        <w:rPr>
          <w:sz w:val="48"/>
          <w:szCs w:val="48"/>
        </w:rPr>
      </w:pPr>
    </w:p>
    <w:p w14:paraId="4312C120" w14:textId="77777777" w:rsidR="009C5496" w:rsidRDefault="009C5496" w:rsidP="00395A8D">
      <w:pPr>
        <w:jc w:val="center"/>
        <w:rPr>
          <w:sz w:val="48"/>
          <w:szCs w:val="48"/>
        </w:rPr>
      </w:pPr>
    </w:p>
    <w:p w14:paraId="68278DC9" w14:textId="27D75F4D" w:rsidR="00E85619" w:rsidRDefault="00E85619" w:rsidP="00395A8D">
      <w:pPr>
        <w:rPr>
          <w:sz w:val="28"/>
          <w:szCs w:val="28"/>
        </w:rPr>
      </w:pPr>
      <w:r w:rsidRPr="00E85619">
        <w:rPr>
          <w:sz w:val="28"/>
          <w:szCs w:val="28"/>
          <w:u w:val="single"/>
        </w:rPr>
        <w:t>Date</w:t>
      </w:r>
      <w:r>
        <w:rPr>
          <w:sz w:val="28"/>
          <w:szCs w:val="28"/>
        </w:rPr>
        <w:t xml:space="preserve"> : </w:t>
      </w:r>
      <w:r w:rsidR="00427C4A">
        <w:rPr>
          <w:sz w:val="28"/>
          <w:szCs w:val="28"/>
        </w:rPr>
        <w:t xml:space="preserve"> Vendredi 9</w:t>
      </w:r>
      <w:r w:rsidR="009C5496">
        <w:rPr>
          <w:sz w:val="28"/>
          <w:szCs w:val="28"/>
        </w:rPr>
        <w:t xml:space="preserve"> </w:t>
      </w:r>
      <w:r w:rsidR="00427C4A">
        <w:rPr>
          <w:sz w:val="28"/>
          <w:szCs w:val="28"/>
        </w:rPr>
        <w:t>Mars</w:t>
      </w:r>
      <w:r>
        <w:rPr>
          <w:sz w:val="28"/>
          <w:szCs w:val="28"/>
        </w:rPr>
        <w:t xml:space="preserve"> 2017</w:t>
      </w:r>
    </w:p>
    <w:p w14:paraId="0799B703" w14:textId="77777777" w:rsidR="009C5496" w:rsidRDefault="009C5496" w:rsidP="00395A8D">
      <w:pPr>
        <w:rPr>
          <w:sz w:val="28"/>
          <w:szCs w:val="28"/>
        </w:rPr>
      </w:pPr>
    </w:p>
    <w:p w14:paraId="07D81DAF" w14:textId="0AA16E27" w:rsidR="00A179F6" w:rsidRDefault="00395A8D" w:rsidP="00395A8D">
      <w:pPr>
        <w:rPr>
          <w:sz w:val="28"/>
          <w:szCs w:val="28"/>
        </w:rPr>
      </w:pPr>
      <w:r w:rsidRPr="00E85619">
        <w:rPr>
          <w:sz w:val="28"/>
          <w:szCs w:val="28"/>
          <w:u w:val="single"/>
        </w:rPr>
        <w:t>Personnes présentes</w:t>
      </w:r>
      <w:r>
        <w:rPr>
          <w:sz w:val="28"/>
          <w:szCs w:val="28"/>
        </w:rPr>
        <w:t> : PARILUSYAN Brice</w:t>
      </w:r>
    </w:p>
    <w:p w14:paraId="4FC17C09" w14:textId="77777777" w:rsidR="009C5496" w:rsidRDefault="009C5496" w:rsidP="00395A8D">
      <w:pPr>
        <w:rPr>
          <w:sz w:val="28"/>
          <w:szCs w:val="28"/>
        </w:rPr>
      </w:pPr>
    </w:p>
    <w:p w14:paraId="2876AED6" w14:textId="5AAB5418" w:rsidR="00395A8D" w:rsidRDefault="00395A8D" w:rsidP="00395A8D">
      <w:pPr>
        <w:rPr>
          <w:sz w:val="28"/>
          <w:szCs w:val="28"/>
        </w:rPr>
      </w:pPr>
      <w:r w:rsidRPr="00E85619">
        <w:rPr>
          <w:sz w:val="28"/>
          <w:szCs w:val="28"/>
          <w:u w:val="single"/>
        </w:rPr>
        <w:t>Projet </w:t>
      </w:r>
      <w:r>
        <w:rPr>
          <w:sz w:val="28"/>
          <w:szCs w:val="28"/>
        </w:rPr>
        <w:t>: Système de localisation</w:t>
      </w:r>
    </w:p>
    <w:p w14:paraId="6C1E0CE6" w14:textId="2679C6AC" w:rsidR="00395A8D" w:rsidRDefault="00395A8D" w:rsidP="00395A8D">
      <w:pPr>
        <w:rPr>
          <w:sz w:val="28"/>
          <w:szCs w:val="28"/>
        </w:rPr>
      </w:pPr>
      <w:r w:rsidRPr="00E85619">
        <w:rPr>
          <w:sz w:val="28"/>
          <w:szCs w:val="28"/>
          <w:u w:val="single"/>
        </w:rPr>
        <w:t>Heure de début</w:t>
      </w:r>
      <w:r w:rsidR="00427C4A">
        <w:rPr>
          <w:sz w:val="28"/>
          <w:szCs w:val="28"/>
        </w:rPr>
        <w:t> : 16</w:t>
      </w:r>
      <w:r w:rsidR="009C5496">
        <w:rPr>
          <w:sz w:val="28"/>
          <w:szCs w:val="28"/>
        </w:rPr>
        <w:t>h00</w:t>
      </w:r>
    </w:p>
    <w:p w14:paraId="57E1C67E" w14:textId="6661DD87" w:rsidR="00395A8D" w:rsidRDefault="00395A8D" w:rsidP="00395A8D">
      <w:pPr>
        <w:rPr>
          <w:sz w:val="28"/>
          <w:szCs w:val="28"/>
        </w:rPr>
      </w:pPr>
      <w:r w:rsidRPr="00E85619">
        <w:rPr>
          <w:sz w:val="28"/>
          <w:szCs w:val="28"/>
          <w:u w:val="single"/>
        </w:rPr>
        <w:t>Heure de fin</w:t>
      </w:r>
      <w:r w:rsidR="00A179F6">
        <w:rPr>
          <w:sz w:val="28"/>
          <w:szCs w:val="28"/>
        </w:rPr>
        <w:t xml:space="preserve"> : </w:t>
      </w:r>
      <w:r w:rsidR="00427C4A">
        <w:rPr>
          <w:sz w:val="28"/>
          <w:szCs w:val="28"/>
        </w:rPr>
        <w:t>20</w:t>
      </w:r>
      <w:r w:rsidR="009E6899">
        <w:rPr>
          <w:sz w:val="28"/>
          <w:szCs w:val="28"/>
        </w:rPr>
        <w:t>h00</w:t>
      </w:r>
    </w:p>
    <w:p w14:paraId="472F991E" w14:textId="34F9C147" w:rsidR="00E85619" w:rsidRDefault="00E85619" w:rsidP="00395A8D">
      <w:pPr>
        <w:rPr>
          <w:sz w:val="28"/>
          <w:szCs w:val="28"/>
        </w:rPr>
      </w:pPr>
    </w:p>
    <w:p w14:paraId="6C787E88" w14:textId="27242CA6" w:rsidR="009C5496" w:rsidRDefault="009C5496" w:rsidP="00395A8D">
      <w:pPr>
        <w:rPr>
          <w:sz w:val="28"/>
          <w:szCs w:val="28"/>
        </w:rPr>
      </w:pPr>
    </w:p>
    <w:p w14:paraId="31D19194" w14:textId="2E229382" w:rsidR="009C5496" w:rsidRDefault="009C5496" w:rsidP="00395A8D">
      <w:pPr>
        <w:rPr>
          <w:sz w:val="28"/>
          <w:szCs w:val="28"/>
        </w:rPr>
      </w:pPr>
    </w:p>
    <w:p w14:paraId="7F81B5C5" w14:textId="642C21A4" w:rsidR="00427C4A" w:rsidRDefault="00427C4A" w:rsidP="00395A8D">
      <w:pPr>
        <w:rPr>
          <w:sz w:val="28"/>
          <w:szCs w:val="28"/>
        </w:rPr>
      </w:pPr>
    </w:p>
    <w:p w14:paraId="0C136A1F" w14:textId="77777777" w:rsidR="00427C4A" w:rsidRDefault="00427C4A" w:rsidP="00395A8D">
      <w:pPr>
        <w:rPr>
          <w:sz w:val="28"/>
          <w:szCs w:val="28"/>
        </w:rPr>
      </w:pPr>
    </w:p>
    <w:p w14:paraId="1C1C5308" w14:textId="69E95288" w:rsidR="009C5496" w:rsidRDefault="009C5496" w:rsidP="00395A8D">
      <w:pPr>
        <w:rPr>
          <w:sz w:val="28"/>
          <w:szCs w:val="28"/>
        </w:rPr>
      </w:pPr>
      <w:bookmarkStart w:id="0" w:name="_GoBack"/>
      <w:bookmarkEnd w:id="0"/>
    </w:p>
    <w:p w14:paraId="5D66DE10" w14:textId="13B0FB17" w:rsidR="00E85619" w:rsidRDefault="00E85619" w:rsidP="00395A8D">
      <w:pPr>
        <w:rPr>
          <w:sz w:val="28"/>
          <w:szCs w:val="28"/>
        </w:rPr>
      </w:pPr>
    </w:p>
    <w:p w14:paraId="17105530" w14:textId="61368A1C" w:rsidR="00E85619" w:rsidRPr="00E85619" w:rsidRDefault="00E85619" w:rsidP="00E85619">
      <w:pPr>
        <w:jc w:val="center"/>
        <w:rPr>
          <w:i/>
          <w:sz w:val="36"/>
          <w:szCs w:val="36"/>
          <w:u w:val="single"/>
        </w:rPr>
      </w:pPr>
      <w:r w:rsidRPr="00E85619">
        <w:rPr>
          <w:i/>
          <w:sz w:val="36"/>
          <w:szCs w:val="36"/>
          <w:u w:val="single"/>
        </w:rPr>
        <w:lastRenderedPageBreak/>
        <w:t>Etat initial</w:t>
      </w:r>
    </w:p>
    <w:p w14:paraId="77CA2788" w14:textId="77777777" w:rsidR="00427C4A" w:rsidRDefault="00427C4A" w:rsidP="00427C4A">
      <w:pPr>
        <w:pStyle w:val="Paragraphedeliste"/>
        <w:numPr>
          <w:ilvl w:val="0"/>
          <w:numId w:val="1"/>
        </w:numPr>
        <w:rPr>
          <w:sz w:val="28"/>
          <w:szCs w:val="28"/>
        </w:rPr>
      </w:pPr>
      <w:r>
        <w:rPr>
          <w:sz w:val="28"/>
          <w:szCs w:val="28"/>
        </w:rPr>
        <w:t>Passe-bande à 1,36KHz (inactif, à réparer mais théorie fonctionnel)</w:t>
      </w:r>
    </w:p>
    <w:p w14:paraId="215B7A7A" w14:textId="77777777" w:rsidR="00427C4A" w:rsidRDefault="00427C4A" w:rsidP="00427C4A">
      <w:pPr>
        <w:pStyle w:val="Paragraphedeliste"/>
        <w:numPr>
          <w:ilvl w:val="0"/>
          <w:numId w:val="1"/>
        </w:numPr>
        <w:rPr>
          <w:sz w:val="28"/>
          <w:szCs w:val="28"/>
        </w:rPr>
      </w:pPr>
      <w:r>
        <w:rPr>
          <w:sz w:val="28"/>
          <w:szCs w:val="28"/>
        </w:rPr>
        <w:t>Emetteur à 1,36KHz (en cours)</w:t>
      </w:r>
    </w:p>
    <w:p w14:paraId="4D766DB7" w14:textId="2CA23D8F" w:rsidR="00427C4A" w:rsidRDefault="00427C4A" w:rsidP="00427C4A">
      <w:pPr>
        <w:pStyle w:val="Paragraphedeliste"/>
        <w:numPr>
          <w:ilvl w:val="1"/>
          <w:numId w:val="1"/>
        </w:numPr>
        <w:rPr>
          <w:sz w:val="28"/>
          <w:szCs w:val="28"/>
        </w:rPr>
      </w:pPr>
      <w:r>
        <w:rPr>
          <w:sz w:val="28"/>
          <w:szCs w:val="28"/>
        </w:rPr>
        <w:t>Porteuse à 38</w:t>
      </w:r>
      <w:r>
        <w:rPr>
          <w:sz w:val="28"/>
          <w:szCs w:val="28"/>
        </w:rPr>
        <w:t xml:space="preserve"> KHz (Terminé</w:t>
      </w:r>
      <w:r>
        <w:rPr>
          <w:sz w:val="28"/>
          <w:szCs w:val="28"/>
        </w:rPr>
        <w:t>, inactif</w:t>
      </w:r>
      <w:r>
        <w:rPr>
          <w:sz w:val="28"/>
          <w:szCs w:val="28"/>
        </w:rPr>
        <w:t>)</w:t>
      </w:r>
    </w:p>
    <w:p w14:paraId="535BE5B0" w14:textId="1803014B" w:rsidR="00427C4A" w:rsidRDefault="00427C4A" w:rsidP="00427C4A">
      <w:pPr>
        <w:pStyle w:val="Paragraphedeliste"/>
        <w:numPr>
          <w:ilvl w:val="1"/>
          <w:numId w:val="1"/>
        </w:numPr>
        <w:rPr>
          <w:sz w:val="28"/>
          <w:szCs w:val="28"/>
        </w:rPr>
      </w:pPr>
      <w:r>
        <w:rPr>
          <w:sz w:val="28"/>
          <w:szCs w:val="28"/>
        </w:rPr>
        <w:t>Signature à 1,36 KHz (Terminé</w:t>
      </w:r>
      <w:r>
        <w:rPr>
          <w:sz w:val="28"/>
          <w:szCs w:val="28"/>
        </w:rPr>
        <w:t>, inactif</w:t>
      </w:r>
      <w:r>
        <w:rPr>
          <w:sz w:val="28"/>
          <w:szCs w:val="28"/>
        </w:rPr>
        <w:t>)</w:t>
      </w:r>
    </w:p>
    <w:p w14:paraId="07877379" w14:textId="77777777" w:rsidR="00427C4A" w:rsidRDefault="00427C4A" w:rsidP="00427C4A">
      <w:pPr>
        <w:pStyle w:val="Paragraphedeliste"/>
        <w:numPr>
          <w:ilvl w:val="0"/>
          <w:numId w:val="1"/>
        </w:numPr>
        <w:rPr>
          <w:sz w:val="28"/>
          <w:szCs w:val="28"/>
        </w:rPr>
      </w:pPr>
      <w:r>
        <w:rPr>
          <w:sz w:val="28"/>
          <w:szCs w:val="28"/>
        </w:rPr>
        <w:t>Système de transmission aérien, émetteur (terminé)</w:t>
      </w:r>
    </w:p>
    <w:p w14:paraId="726596F6" w14:textId="01626758" w:rsidR="00427C4A" w:rsidRDefault="00427C4A" w:rsidP="00427C4A">
      <w:pPr>
        <w:pStyle w:val="Paragraphedeliste"/>
        <w:numPr>
          <w:ilvl w:val="0"/>
          <w:numId w:val="1"/>
        </w:numPr>
        <w:rPr>
          <w:sz w:val="28"/>
          <w:szCs w:val="28"/>
        </w:rPr>
      </w:pPr>
      <w:r>
        <w:rPr>
          <w:sz w:val="28"/>
          <w:szCs w:val="28"/>
        </w:rPr>
        <w:t>Système de transmission aérien, récepteur (en cours)</w:t>
      </w:r>
    </w:p>
    <w:p w14:paraId="37235DA8" w14:textId="59FCF54C" w:rsidR="00427C4A" w:rsidRDefault="00427C4A" w:rsidP="00427C4A">
      <w:pPr>
        <w:pStyle w:val="Paragraphedeliste"/>
        <w:numPr>
          <w:ilvl w:val="1"/>
          <w:numId w:val="1"/>
        </w:numPr>
        <w:rPr>
          <w:sz w:val="28"/>
          <w:szCs w:val="28"/>
        </w:rPr>
      </w:pPr>
      <w:r>
        <w:rPr>
          <w:sz w:val="28"/>
          <w:szCs w:val="28"/>
        </w:rPr>
        <w:t>Modulation de fréquence à 38KHz en cours.</w:t>
      </w:r>
    </w:p>
    <w:p w14:paraId="585B3921" w14:textId="41D1E41D" w:rsidR="00427C4A" w:rsidRDefault="00427C4A" w:rsidP="00427C4A">
      <w:pPr>
        <w:pStyle w:val="Paragraphedeliste"/>
        <w:numPr>
          <w:ilvl w:val="1"/>
          <w:numId w:val="1"/>
        </w:numPr>
        <w:rPr>
          <w:sz w:val="28"/>
          <w:szCs w:val="28"/>
        </w:rPr>
      </w:pPr>
      <w:r>
        <w:rPr>
          <w:sz w:val="28"/>
          <w:szCs w:val="28"/>
        </w:rPr>
        <w:t>Récepteur démodulateur reçu, pas encore testé.</w:t>
      </w:r>
    </w:p>
    <w:p w14:paraId="271D02D7" w14:textId="77777777" w:rsidR="00427C4A" w:rsidRPr="00427C4A" w:rsidRDefault="00427C4A" w:rsidP="00427C4A">
      <w:pPr>
        <w:pStyle w:val="Paragraphedeliste"/>
        <w:numPr>
          <w:ilvl w:val="0"/>
          <w:numId w:val="1"/>
        </w:numPr>
        <w:rPr>
          <w:sz w:val="28"/>
          <w:szCs w:val="28"/>
        </w:rPr>
      </w:pPr>
      <w:r w:rsidRPr="00427C4A">
        <w:rPr>
          <w:sz w:val="28"/>
          <w:szCs w:val="28"/>
        </w:rPr>
        <w:t xml:space="preserve">Circuit imprimer en </w:t>
      </w:r>
      <w:proofErr w:type="spellStart"/>
      <w:r w:rsidRPr="00427C4A">
        <w:rPr>
          <w:sz w:val="28"/>
          <w:szCs w:val="28"/>
        </w:rPr>
        <w:t>fritzing</w:t>
      </w:r>
      <w:proofErr w:type="spellEnd"/>
      <w:r w:rsidRPr="00427C4A">
        <w:rPr>
          <w:sz w:val="28"/>
          <w:szCs w:val="28"/>
        </w:rPr>
        <w:t xml:space="preserve"> de l’émetteur (en cours)</w:t>
      </w:r>
    </w:p>
    <w:p w14:paraId="1F02AE46" w14:textId="77777777" w:rsidR="00427C4A" w:rsidRPr="00427C4A" w:rsidRDefault="00427C4A" w:rsidP="00427C4A">
      <w:pPr>
        <w:pStyle w:val="Paragraphedeliste"/>
        <w:numPr>
          <w:ilvl w:val="0"/>
          <w:numId w:val="1"/>
        </w:numPr>
        <w:rPr>
          <w:sz w:val="28"/>
          <w:szCs w:val="28"/>
        </w:rPr>
      </w:pPr>
      <w:r w:rsidRPr="00427C4A">
        <w:rPr>
          <w:sz w:val="28"/>
          <w:szCs w:val="28"/>
        </w:rPr>
        <w:t xml:space="preserve">Circuit imprimer en </w:t>
      </w:r>
      <w:proofErr w:type="spellStart"/>
      <w:r w:rsidRPr="00427C4A">
        <w:rPr>
          <w:sz w:val="28"/>
          <w:szCs w:val="28"/>
        </w:rPr>
        <w:t>fritzing</w:t>
      </w:r>
      <w:proofErr w:type="spellEnd"/>
      <w:r w:rsidRPr="00427C4A">
        <w:rPr>
          <w:sz w:val="28"/>
          <w:szCs w:val="28"/>
        </w:rPr>
        <w:t xml:space="preserve"> du passe bande (terminé)</w:t>
      </w:r>
    </w:p>
    <w:p w14:paraId="2853D026" w14:textId="77777777" w:rsidR="00F477A3" w:rsidRPr="00427C4A" w:rsidRDefault="00F477A3" w:rsidP="00F477A3">
      <w:pPr>
        <w:pStyle w:val="Paragraphedeliste"/>
        <w:ind w:left="1416"/>
        <w:rPr>
          <w:sz w:val="28"/>
          <w:szCs w:val="28"/>
        </w:rPr>
      </w:pPr>
    </w:p>
    <w:p w14:paraId="6AC8DD09" w14:textId="4E9BD05F" w:rsidR="00E85619" w:rsidRPr="00427C4A" w:rsidRDefault="00A72C38" w:rsidP="00E85619">
      <w:pPr>
        <w:jc w:val="center"/>
        <w:rPr>
          <w:sz w:val="36"/>
          <w:szCs w:val="36"/>
        </w:rPr>
      </w:pPr>
      <w:r w:rsidRPr="00427C4A">
        <w:rPr>
          <w:i/>
          <w:sz w:val="36"/>
          <w:szCs w:val="36"/>
          <w:u w:val="single"/>
        </w:rPr>
        <w:t>Actions menées</w:t>
      </w:r>
    </w:p>
    <w:p w14:paraId="30168A82" w14:textId="77777777" w:rsidR="00E85619" w:rsidRPr="00427C4A" w:rsidRDefault="00E85619" w:rsidP="00395A8D">
      <w:pPr>
        <w:rPr>
          <w:sz w:val="28"/>
          <w:szCs w:val="28"/>
        </w:rPr>
      </w:pPr>
    </w:p>
    <w:p w14:paraId="11D4BFD1" w14:textId="3ED765F4" w:rsidR="0037392F" w:rsidRDefault="00427C4A" w:rsidP="00427C4A">
      <w:pPr>
        <w:pStyle w:val="Paragraphedeliste"/>
        <w:numPr>
          <w:ilvl w:val="0"/>
          <w:numId w:val="1"/>
        </w:numPr>
        <w:rPr>
          <w:sz w:val="28"/>
          <w:szCs w:val="28"/>
        </w:rPr>
      </w:pPr>
      <w:r>
        <w:rPr>
          <w:sz w:val="28"/>
          <w:szCs w:val="28"/>
        </w:rPr>
        <w:t>Suite à certaines manipulations précédentes. Le système d’mission a un problème de fonctionnement. La mission du jour est donc de le remettre en état afin de tester la distance de réception des nouveaux récepteurs que nous avons reçu.</w:t>
      </w:r>
    </w:p>
    <w:p w14:paraId="686F1615" w14:textId="77777777" w:rsidR="00992B0B" w:rsidRPr="00992B0B" w:rsidRDefault="00992B0B" w:rsidP="00992B0B">
      <w:pPr>
        <w:rPr>
          <w:sz w:val="28"/>
          <w:szCs w:val="28"/>
        </w:rPr>
      </w:pPr>
    </w:p>
    <w:p w14:paraId="5272BF72" w14:textId="5B360B42" w:rsidR="00427C4A" w:rsidRDefault="00427C4A" w:rsidP="00427C4A">
      <w:pPr>
        <w:pStyle w:val="Paragraphedeliste"/>
        <w:numPr>
          <w:ilvl w:val="0"/>
          <w:numId w:val="1"/>
        </w:numPr>
        <w:rPr>
          <w:sz w:val="28"/>
          <w:szCs w:val="28"/>
        </w:rPr>
      </w:pPr>
      <w:r>
        <w:rPr>
          <w:sz w:val="28"/>
          <w:szCs w:val="28"/>
        </w:rPr>
        <w:t>Le premier test consiste à voir le fonctionnement du NE555 qui gère la porteuse à 1,36 KHz. Celle-ci fonctionne comme prévu. Je remarque que précédemment elle était à 1,56K, Florian a changé les résistances et a réussi à la changer à 1,40K, ce qui nous conviens parfaitement.</w:t>
      </w:r>
    </w:p>
    <w:p w14:paraId="2CA5CCB4" w14:textId="77777777" w:rsidR="00992B0B" w:rsidRPr="00992B0B" w:rsidRDefault="00992B0B" w:rsidP="00992B0B">
      <w:pPr>
        <w:pStyle w:val="Paragraphedeliste"/>
        <w:rPr>
          <w:sz w:val="28"/>
          <w:szCs w:val="28"/>
        </w:rPr>
      </w:pPr>
    </w:p>
    <w:p w14:paraId="435AD77D" w14:textId="77777777" w:rsidR="00992B0B" w:rsidRPr="00992B0B" w:rsidRDefault="00992B0B" w:rsidP="00992B0B">
      <w:pPr>
        <w:rPr>
          <w:sz w:val="28"/>
          <w:szCs w:val="28"/>
        </w:rPr>
      </w:pPr>
    </w:p>
    <w:p w14:paraId="0BFFFF76" w14:textId="1C76EDBB" w:rsidR="00427C4A" w:rsidRDefault="00427C4A" w:rsidP="00427C4A">
      <w:pPr>
        <w:pStyle w:val="Paragraphedeliste"/>
        <w:numPr>
          <w:ilvl w:val="0"/>
          <w:numId w:val="1"/>
        </w:numPr>
        <w:rPr>
          <w:sz w:val="28"/>
          <w:szCs w:val="28"/>
        </w:rPr>
      </w:pPr>
      <w:r>
        <w:rPr>
          <w:sz w:val="28"/>
          <w:szCs w:val="28"/>
        </w:rPr>
        <w:t>Le second test consiste à voir le fonctionnement du NE555 qui gère la modulation à 38K. Celle-ci ne fonctionne pas, le composant chauffe énormément au bout de quelques secondes, le générateur doit tirer plus de courant. Cela ressemble beaucoup à un court-circuit.</w:t>
      </w:r>
    </w:p>
    <w:p w14:paraId="198AE1D9" w14:textId="7E3D1FC4" w:rsidR="00992B0B" w:rsidRDefault="00992B0B" w:rsidP="00992B0B">
      <w:pPr>
        <w:rPr>
          <w:sz w:val="28"/>
          <w:szCs w:val="28"/>
        </w:rPr>
      </w:pPr>
    </w:p>
    <w:p w14:paraId="09F88EB4" w14:textId="77777777" w:rsidR="00992B0B" w:rsidRPr="00992B0B" w:rsidRDefault="00992B0B" w:rsidP="00992B0B">
      <w:pPr>
        <w:rPr>
          <w:sz w:val="28"/>
          <w:szCs w:val="28"/>
        </w:rPr>
      </w:pPr>
    </w:p>
    <w:p w14:paraId="5C3CCC12" w14:textId="4A1821D0" w:rsidR="00427C4A" w:rsidRDefault="00427C4A" w:rsidP="00427C4A">
      <w:pPr>
        <w:pStyle w:val="Paragraphedeliste"/>
        <w:numPr>
          <w:ilvl w:val="0"/>
          <w:numId w:val="1"/>
        </w:numPr>
        <w:rPr>
          <w:sz w:val="28"/>
          <w:szCs w:val="28"/>
        </w:rPr>
      </w:pPr>
      <w:r>
        <w:rPr>
          <w:sz w:val="28"/>
          <w:szCs w:val="28"/>
        </w:rPr>
        <w:lastRenderedPageBreak/>
        <w:t>J’essaye de déterminé où se situe le problème, le montage me semble bon, il faut remarquer que Florian l’a légèrement modifié, au lieu d’alimenté le 38k avec le 1,36k comme je l’avais fait, il a mis les deux sur la même alimentation et géré l’actionnement du 38k par le 1,36</w:t>
      </w:r>
      <w:r w:rsidR="005E5D87">
        <w:rPr>
          <w:sz w:val="28"/>
          <w:szCs w:val="28"/>
        </w:rPr>
        <w:t>k</w:t>
      </w:r>
      <w:r>
        <w:rPr>
          <w:sz w:val="28"/>
          <w:szCs w:val="28"/>
        </w:rPr>
        <w:t xml:space="preserve"> (En gros la sortie du premier est sur le RESET du second).</w:t>
      </w:r>
    </w:p>
    <w:p w14:paraId="1AD6167C" w14:textId="77777777" w:rsidR="00992B0B" w:rsidRPr="00992B0B" w:rsidRDefault="00992B0B" w:rsidP="00992B0B">
      <w:pPr>
        <w:rPr>
          <w:sz w:val="28"/>
          <w:szCs w:val="28"/>
        </w:rPr>
      </w:pPr>
    </w:p>
    <w:p w14:paraId="7095DAB3" w14:textId="4762E568" w:rsidR="005E5D87" w:rsidRDefault="005E5D87" w:rsidP="00427C4A">
      <w:pPr>
        <w:pStyle w:val="Paragraphedeliste"/>
        <w:numPr>
          <w:ilvl w:val="0"/>
          <w:numId w:val="1"/>
        </w:numPr>
        <w:rPr>
          <w:sz w:val="28"/>
          <w:szCs w:val="28"/>
        </w:rPr>
      </w:pPr>
      <w:r>
        <w:rPr>
          <w:sz w:val="28"/>
          <w:szCs w:val="28"/>
        </w:rPr>
        <w:t>Après plusieurs vérifications infructueuses je décide d’essayer d’échanger les deux NE555 de place pour vérifier si le 38k n’est pas grillé.</w:t>
      </w:r>
    </w:p>
    <w:p w14:paraId="7FE6C578" w14:textId="77777777" w:rsidR="00992B0B" w:rsidRPr="00992B0B" w:rsidRDefault="00992B0B" w:rsidP="00992B0B">
      <w:pPr>
        <w:pStyle w:val="Paragraphedeliste"/>
        <w:rPr>
          <w:sz w:val="28"/>
          <w:szCs w:val="28"/>
        </w:rPr>
      </w:pPr>
    </w:p>
    <w:p w14:paraId="3807AEB5" w14:textId="77777777" w:rsidR="00992B0B" w:rsidRPr="00992B0B" w:rsidRDefault="00992B0B" w:rsidP="00992B0B">
      <w:pPr>
        <w:rPr>
          <w:sz w:val="28"/>
          <w:szCs w:val="28"/>
        </w:rPr>
      </w:pPr>
    </w:p>
    <w:p w14:paraId="089CC481" w14:textId="25554B7C" w:rsidR="005E5D87" w:rsidRDefault="005E5D87" w:rsidP="00427C4A">
      <w:pPr>
        <w:pStyle w:val="Paragraphedeliste"/>
        <w:numPr>
          <w:ilvl w:val="0"/>
          <w:numId w:val="1"/>
        </w:numPr>
        <w:rPr>
          <w:sz w:val="28"/>
          <w:szCs w:val="28"/>
        </w:rPr>
      </w:pPr>
      <w:r>
        <w:rPr>
          <w:sz w:val="28"/>
          <w:szCs w:val="28"/>
        </w:rPr>
        <w:t>La situation est la même avec le deuxième NE, le problème doit donc venir du montage.</w:t>
      </w:r>
    </w:p>
    <w:p w14:paraId="543DA81E" w14:textId="77777777" w:rsidR="00992B0B" w:rsidRPr="00992B0B" w:rsidRDefault="00992B0B" w:rsidP="00992B0B">
      <w:pPr>
        <w:rPr>
          <w:sz w:val="28"/>
          <w:szCs w:val="28"/>
        </w:rPr>
      </w:pPr>
    </w:p>
    <w:p w14:paraId="366772EF" w14:textId="0ABF40CD" w:rsidR="005E5D87" w:rsidRDefault="005E5D87" w:rsidP="00427C4A">
      <w:pPr>
        <w:pStyle w:val="Paragraphedeliste"/>
        <w:numPr>
          <w:ilvl w:val="0"/>
          <w:numId w:val="1"/>
        </w:numPr>
        <w:rPr>
          <w:sz w:val="28"/>
          <w:szCs w:val="28"/>
        </w:rPr>
      </w:pPr>
      <w:r>
        <w:rPr>
          <w:sz w:val="28"/>
          <w:szCs w:val="28"/>
        </w:rPr>
        <w:t>J’ai trouvé sur internet des calculateurs de résistances et condensateurs pour les NE555 en mode asynchrones (c’est la manière dont on les utilise). Le montage est bon, j’en ai utilisé trois différents qui m’ont tous sortis une valeur très proche de ce que l’on utilise. Le montage me semble bon.</w:t>
      </w:r>
    </w:p>
    <w:p w14:paraId="6C0A93E9" w14:textId="77777777" w:rsidR="00992B0B" w:rsidRPr="00992B0B" w:rsidRDefault="00992B0B" w:rsidP="00992B0B">
      <w:pPr>
        <w:pStyle w:val="Paragraphedeliste"/>
        <w:rPr>
          <w:sz w:val="28"/>
          <w:szCs w:val="28"/>
        </w:rPr>
      </w:pPr>
    </w:p>
    <w:p w14:paraId="6625A7C0" w14:textId="77777777" w:rsidR="00992B0B" w:rsidRPr="00992B0B" w:rsidRDefault="00992B0B" w:rsidP="00992B0B">
      <w:pPr>
        <w:rPr>
          <w:sz w:val="28"/>
          <w:szCs w:val="28"/>
        </w:rPr>
      </w:pPr>
    </w:p>
    <w:p w14:paraId="5F8AED15" w14:textId="7EFE325B" w:rsidR="005E5D87" w:rsidRDefault="005E5D87" w:rsidP="00427C4A">
      <w:pPr>
        <w:pStyle w:val="Paragraphedeliste"/>
        <w:numPr>
          <w:ilvl w:val="0"/>
          <w:numId w:val="1"/>
        </w:numPr>
        <w:rPr>
          <w:sz w:val="28"/>
          <w:szCs w:val="28"/>
        </w:rPr>
      </w:pPr>
      <w:r>
        <w:rPr>
          <w:sz w:val="28"/>
          <w:szCs w:val="28"/>
        </w:rPr>
        <w:t>J’ai vérifié plusieurs fois s’il n’y a pas un court-circuit dans le montage mais je n’ai rien trouvé sauf que… J’ai fait une erreur. J’ai accidentellement débranché la sortie de décharge du 1,36k (celui qui fonctionne) quand je l’ai alimenté il a commencé à agir comme le 38k. Je crois qu’il a grillé.</w:t>
      </w:r>
    </w:p>
    <w:p w14:paraId="78DEB97A" w14:textId="77777777" w:rsidR="00992B0B" w:rsidRPr="00992B0B" w:rsidRDefault="00992B0B" w:rsidP="00992B0B">
      <w:pPr>
        <w:rPr>
          <w:sz w:val="28"/>
          <w:szCs w:val="28"/>
        </w:rPr>
      </w:pPr>
    </w:p>
    <w:p w14:paraId="2BCB6A74" w14:textId="5241CC98" w:rsidR="005E5D87" w:rsidRDefault="005E5D87" w:rsidP="00427C4A">
      <w:pPr>
        <w:pStyle w:val="Paragraphedeliste"/>
        <w:numPr>
          <w:ilvl w:val="0"/>
          <w:numId w:val="1"/>
        </w:numPr>
        <w:rPr>
          <w:sz w:val="28"/>
          <w:szCs w:val="28"/>
        </w:rPr>
      </w:pPr>
      <w:r>
        <w:rPr>
          <w:sz w:val="28"/>
          <w:szCs w:val="28"/>
        </w:rPr>
        <w:t>Cette fois c’est certain, les deux NE555 ont grillé, c’est la seule explication, j’ai vérifié tous les autres facteurs, la seule possibilité est la mort des modulateurs. Florian a du grillé le 38k la dernière fois qu’il l’a utilisé, ce doit être pour cela qu’il ne fonctionnait plus.</w:t>
      </w:r>
    </w:p>
    <w:p w14:paraId="723628D0" w14:textId="4E632358" w:rsidR="005E5D87" w:rsidRDefault="005E5D87" w:rsidP="00427C4A">
      <w:pPr>
        <w:pStyle w:val="Paragraphedeliste"/>
        <w:numPr>
          <w:ilvl w:val="0"/>
          <w:numId w:val="1"/>
        </w:numPr>
        <w:rPr>
          <w:sz w:val="28"/>
          <w:szCs w:val="28"/>
        </w:rPr>
      </w:pPr>
      <w:r>
        <w:rPr>
          <w:sz w:val="28"/>
          <w:szCs w:val="28"/>
        </w:rPr>
        <w:lastRenderedPageBreak/>
        <w:t xml:space="preserve">Je ne trouve pas les NE555 de rechange, </w:t>
      </w:r>
      <w:proofErr w:type="spellStart"/>
      <w:proofErr w:type="gramStart"/>
      <w:r>
        <w:rPr>
          <w:sz w:val="28"/>
          <w:szCs w:val="28"/>
        </w:rPr>
        <w:t>M.Zannette</w:t>
      </w:r>
      <w:proofErr w:type="spellEnd"/>
      <w:proofErr w:type="gramEnd"/>
      <w:r>
        <w:rPr>
          <w:sz w:val="28"/>
          <w:szCs w:val="28"/>
        </w:rPr>
        <w:t xml:space="preserve"> a </w:t>
      </w:r>
      <w:r w:rsidR="00992B0B">
        <w:rPr>
          <w:sz w:val="28"/>
          <w:szCs w:val="28"/>
        </w:rPr>
        <w:t>dû</w:t>
      </w:r>
      <w:r>
        <w:rPr>
          <w:sz w:val="28"/>
          <w:szCs w:val="28"/>
        </w:rPr>
        <w:t xml:space="preserve"> les bouger, je ne les trouves pas dans l’armoire.  Elle a bien besoin d’être rangé d’ailleurs (NOTE : penser à en parler à </w:t>
      </w:r>
      <w:proofErr w:type="spellStart"/>
      <w:r>
        <w:rPr>
          <w:sz w:val="28"/>
          <w:szCs w:val="28"/>
        </w:rPr>
        <w:t>Zannette</w:t>
      </w:r>
      <w:proofErr w:type="spellEnd"/>
      <w:r>
        <w:rPr>
          <w:sz w:val="28"/>
          <w:szCs w:val="28"/>
        </w:rPr>
        <w:t xml:space="preserve"> et Peretti)</w:t>
      </w:r>
    </w:p>
    <w:p w14:paraId="4C4FC41B" w14:textId="77777777" w:rsidR="00992B0B" w:rsidRPr="00992B0B" w:rsidRDefault="00992B0B" w:rsidP="00992B0B">
      <w:pPr>
        <w:rPr>
          <w:sz w:val="28"/>
          <w:szCs w:val="28"/>
        </w:rPr>
      </w:pPr>
    </w:p>
    <w:p w14:paraId="450C584C" w14:textId="34EB803F" w:rsidR="005E5D87" w:rsidRDefault="00992B0B" w:rsidP="00427C4A">
      <w:pPr>
        <w:pStyle w:val="Paragraphedeliste"/>
        <w:numPr>
          <w:ilvl w:val="0"/>
          <w:numId w:val="1"/>
        </w:numPr>
        <w:rPr>
          <w:sz w:val="28"/>
          <w:szCs w:val="28"/>
        </w:rPr>
      </w:pPr>
      <w:r>
        <w:rPr>
          <w:sz w:val="28"/>
          <w:szCs w:val="28"/>
        </w:rPr>
        <w:t>Ils ne sont pas dans leur bureau. Ils m’avaient prévenu qu’ils ne seraient pas là. Je ne peux pas continuer sans les modulateurs. Je vais faire quelques recherches sur le montage et ensuite je pars.</w:t>
      </w:r>
    </w:p>
    <w:p w14:paraId="56E05F90" w14:textId="77777777" w:rsidR="00992B0B" w:rsidRPr="00992B0B" w:rsidRDefault="00992B0B" w:rsidP="00992B0B">
      <w:pPr>
        <w:pStyle w:val="Paragraphedeliste"/>
        <w:rPr>
          <w:sz w:val="28"/>
          <w:szCs w:val="28"/>
        </w:rPr>
      </w:pPr>
    </w:p>
    <w:p w14:paraId="49A3C7E1" w14:textId="77777777" w:rsidR="00992B0B" w:rsidRPr="00992B0B" w:rsidRDefault="00992B0B" w:rsidP="00992B0B">
      <w:pPr>
        <w:rPr>
          <w:sz w:val="28"/>
          <w:szCs w:val="28"/>
        </w:rPr>
      </w:pPr>
    </w:p>
    <w:p w14:paraId="03887A79" w14:textId="091F5D97" w:rsidR="00992B0B" w:rsidRPr="00427C4A" w:rsidRDefault="00992B0B" w:rsidP="00427C4A">
      <w:pPr>
        <w:pStyle w:val="Paragraphedeliste"/>
        <w:numPr>
          <w:ilvl w:val="0"/>
          <w:numId w:val="1"/>
        </w:numPr>
        <w:rPr>
          <w:sz w:val="28"/>
          <w:szCs w:val="28"/>
        </w:rPr>
      </w:pPr>
      <w:r>
        <w:rPr>
          <w:sz w:val="28"/>
          <w:szCs w:val="28"/>
        </w:rPr>
        <w:t>Le montage est bon, tous ce que je trouve sur internet est conforme à ce que je fais. J’ai voulu vérifié la quantité de courant que le montage consommait mais avec les NE cramé ça ne sert pas à grand-chose. Bilan final : je suis certain que notre montage est bon, il faut juste que je remplace les modulateurs.</w:t>
      </w:r>
    </w:p>
    <w:p w14:paraId="02F898C1" w14:textId="44CA7273" w:rsidR="0037392F" w:rsidRPr="00427C4A" w:rsidRDefault="0037392F" w:rsidP="0037392F">
      <w:pPr>
        <w:rPr>
          <w:sz w:val="28"/>
          <w:szCs w:val="28"/>
        </w:rPr>
      </w:pPr>
    </w:p>
    <w:p w14:paraId="259584DD" w14:textId="1BA2DB17" w:rsidR="0037392F" w:rsidRPr="00427C4A" w:rsidRDefault="0037392F" w:rsidP="0037392F">
      <w:pPr>
        <w:jc w:val="center"/>
        <w:rPr>
          <w:i/>
          <w:sz w:val="36"/>
          <w:szCs w:val="36"/>
          <w:u w:val="single"/>
        </w:rPr>
      </w:pPr>
      <w:r w:rsidRPr="00427C4A">
        <w:rPr>
          <w:i/>
          <w:sz w:val="36"/>
          <w:szCs w:val="36"/>
          <w:u w:val="single"/>
        </w:rPr>
        <w:t>Etat Final</w:t>
      </w:r>
    </w:p>
    <w:p w14:paraId="51BBC504" w14:textId="37788329" w:rsidR="0037392F" w:rsidRPr="00427C4A" w:rsidRDefault="0037392F" w:rsidP="0037392F">
      <w:pPr>
        <w:jc w:val="center"/>
        <w:rPr>
          <w:i/>
          <w:sz w:val="28"/>
          <w:szCs w:val="28"/>
          <w:u w:val="single"/>
        </w:rPr>
      </w:pPr>
    </w:p>
    <w:p w14:paraId="5ECAE11C" w14:textId="77777777" w:rsidR="00992B0B" w:rsidRDefault="00992B0B" w:rsidP="00992B0B">
      <w:pPr>
        <w:pStyle w:val="Paragraphedeliste"/>
        <w:numPr>
          <w:ilvl w:val="0"/>
          <w:numId w:val="1"/>
        </w:numPr>
        <w:rPr>
          <w:sz w:val="28"/>
          <w:szCs w:val="28"/>
        </w:rPr>
      </w:pPr>
      <w:r>
        <w:rPr>
          <w:sz w:val="28"/>
          <w:szCs w:val="28"/>
        </w:rPr>
        <w:t>Passe-bande à 1,36KHz (inactif, à réparer mais théorie fonctionnel)</w:t>
      </w:r>
    </w:p>
    <w:p w14:paraId="282AC830" w14:textId="77777777" w:rsidR="00992B0B" w:rsidRDefault="00992B0B" w:rsidP="00992B0B">
      <w:pPr>
        <w:pStyle w:val="Paragraphedeliste"/>
        <w:numPr>
          <w:ilvl w:val="0"/>
          <w:numId w:val="1"/>
        </w:numPr>
        <w:rPr>
          <w:sz w:val="28"/>
          <w:szCs w:val="28"/>
        </w:rPr>
      </w:pPr>
      <w:r>
        <w:rPr>
          <w:sz w:val="28"/>
          <w:szCs w:val="28"/>
        </w:rPr>
        <w:t>Emetteur à 1,36KHz (en cours)</w:t>
      </w:r>
    </w:p>
    <w:p w14:paraId="0C4EAB30" w14:textId="77777777" w:rsidR="00992B0B" w:rsidRDefault="00992B0B" w:rsidP="00992B0B">
      <w:pPr>
        <w:pStyle w:val="Paragraphedeliste"/>
        <w:numPr>
          <w:ilvl w:val="1"/>
          <w:numId w:val="1"/>
        </w:numPr>
        <w:rPr>
          <w:sz w:val="28"/>
          <w:szCs w:val="28"/>
        </w:rPr>
      </w:pPr>
      <w:r>
        <w:rPr>
          <w:sz w:val="28"/>
          <w:szCs w:val="28"/>
        </w:rPr>
        <w:t>Porteuse à 38 KHz (Terminé, inactif)</w:t>
      </w:r>
    </w:p>
    <w:p w14:paraId="410A0A6F" w14:textId="77777777" w:rsidR="00992B0B" w:rsidRDefault="00992B0B" w:rsidP="00992B0B">
      <w:pPr>
        <w:pStyle w:val="Paragraphedeliste"/>
        <w:numPr>
          <w:ilvl w:val="1"/>
          <w:numId w:val="1"/>
        </w:numPr>
        <w:rPr>
          <w:sz w:val="28"/>
          <w:szCs w:val="28"/>
        </w:rPr>
      </w:pPr>
      <w:r>
        <w:rPr>
          <w:sz w:val="28"/>
          <w:szCs w:val="28"/>
        </w:rPr>
        <w:t>Signature à 1,36 KHz (Terminé, inactif)</w:t>
      </w:r>
    </w:p>
    <w:p w14:paraId="393F0E6E" w14:textId="77777777" w:rsidR="00992B0B" w:rsidRDefault="00992B0B" w:rsidP="00992B0B">
      <w:pPr>
        <w:pStyle w:val="Paragraphedeliste"/>
        <w:numPr>
          <w:ilvl w:val="0"/>
          <w:numId w:val="1"/>
        </w:numPr>
        <w:rPr>
          <w:sz w:val="28"/>
          <w:szCs w:val="28"/>
        </w:rPr>
      </w:pPr>
      <w:r>
        <w:rPr>
          <w:sz w:val="28"/>
          <w:szCs w:val="28"/>
        </w:rPr>
        <w:t>Système de transmission aérien, émetteur (terminé)</w:t>
      </w:r>
    </w:p>
    <w:p w14:paraId="43195E17" w14:textId="77777777" w:rsidR="00992B0B" w:rsidRDefault="00992B0B" w:rsidP="00992B0B">
      <w:pPr>
        <w:pStyle w:val="Paragraphedeliste"/>
        <w:numPr>
          <w:ilvl w:val="0"/>
          <w:numId w:val="1"/>
        </w:numPr>
        <w:rPr>
          <w:sz w:val="28"/>
          <w:szCs w:val="28"/>
        </w:rPr>
      </w:pPr>
      <w:r>
        <w:rPr>
          <w:sz w:val="28"/>
          <w:szCs w:val="28"/>
        </w:rPr>
        <w:t>Système de transmission aérien, récepteur (en cours)</w:t>
      </w:r>
    </w:p>
    <w:p w14:paraId="3F3B60D0" w14:textId="77777777" w:rsidR="00992B0B" w:rsidRDefault="00992B0B" w:rsidP="00992B0B">
      <w:pPr>
        <w:pStyle w:val="Paragraphedeliste"/>
        <w:numPr>
          <w:ilvl w:val="1"/>
          <w:numId w:val="1"/>
        </w:numPr>
        <w:rPr>
          <w:sz w:val="28"/>
          <w:szCs w:val="28"/>
        </w:rPr>
      </w:pPr>
      <w:r>
        <w:rPr>
          <w:sz w:val="28"/>
          <w:szCs w:val="28"/>
        </w:rPr>
        <w:t>Modulation de fréquence à 38KHz en cours.</w:t>
      </w:r>
    </w:p>
    <w:p w14:paraId="63FDD7D6" w14:textId="77777777" w:rsidR="00992B0B" w:rsidRDefault="00992B0B" w:rsidP="00992B0B">
      <w:pPr>
        <w:pStyle w:val="Paragraphedeliste"/>
        <w:numPr>
          <w:ilvl w:val="1"/>
          <w:numId w:val="1"/>
        </w:numPr>
        <w:rPr>
          <w:sz w:val="28"/>
          <w:szCs w:val="28"/>
        </w:rPr>
      </w:pPr>
      <w:r>
        <w:rPr>
          <w:sz w:val="28"/>
          <w:szCs w:val="28"/>
        </w:rPr>
        <w:t>Récepteur démodulateur reçu, pas encore testé.</w:t>
      </w:r>
    </w:p>
    <w:p w14:paraId="1C4E2980" w14:textId="77777777" w:rsidR="00992B0B" w:rsidRPr="00427C4A" w:rsidRDefault="00992B0B" w:rsidP="00992B0B">
      <w:pPr>
        <w:pStyle w:val="Paragraphedeliste"/>
        <w:numPr>
          <w:ilvl w:val="0"/>
          <w:numId w:val="1"/>
        </w:numPr>
        <w:rPr>
          <w:sz w:val="28"/>
          <w:szCs w:val="28"/>
        </w:rPr>
      </w:pPr>
      <w:r w:rsidRPr="00427C4A">
        <w:rPr>
          <w:sz w:val="28"/>
          <w:szCs w:val="28"/>
        </w:rPr>
        <w:t xml:space="preserve">Circuit imprimer en </w:t>
      </w:r>
      <w:proofErr w:type="spellStart"/>
      <w:r w:rsidRPr="00427C4A">
        <w:rPr>
          <w:sz w:val="28"/>
          <w:szCs w:val="28"/>
        </w:rPr>
        <w:t>fritzing</w:t>
      </w:r>
      <w:proofErr w:type="spellEnd"/>
      <w:r w:rsidRPr="00427C4A">
        <w:rPr>
          <w:sz w:val="28"/>
          <w:szCs w:val="28"/>
        </w:rPr>
        <w:t xml:space="preserve"> de l’émetteur (en cours)</w:t>
      </w:r>
    </w:p>
    <w:p w14:paraId="7D9AD788" w14:textId="5170342F" w:rsidR="00992B0B" w:rsidRDefault="00992B0B" w:rsidP="00992B0B">
      <w:pPr>
        <w:pStyle w:val="Paragraphedeliste"/>
        <w:numPr>
          <w:ilvl w:val="0"/>
          <w:numId w:val="1"/>
        </w:numPr>
        <w:rPr>
          <w:sz w:val="28"/>
          <w:szCs w:val="28"/>
        </w:rPr>
      </w:pPr>
      <w:r w:rsidRPr="00427C4A">
        <w:rPr>
          <w:sz w:val="28"/>
          <w:szCs w:val="28"/>
        </w:rPr>
        <w:t xml:space="preserve">Circuit imprimer en </w:t>
      </w:r>
      <w:proofErr w:type="spellStart"/>
      <w:r w:rsidRPr="00427C4A">
        <w:rPr>
          <w:sz w:val="28"/>
          <w:szCs w:val="28"/>
        </w:rPr>
        <w:t>fritzing</w:t>
      </w:r>
      <w:proofErr w:type="spellEnd"/>
      <w:r w:rsidRPr="00427C4A">
        <w:rPr>
          <w:sz w:val="28"/>
          <w:szCs w:val="28"/>
        </w:rPr>
        <w:t xml:space="preserve"> du passe bande (terminé)</w:t>
      </w:r>
    </w:p>
    <w:p w14:paraId="588ED520" w14:textId="3AD55B14" w:rsidR="00992B0B" w:rsidRPr="00427C4A" w:rsidRDefault="00992B0B" w:rsidP="00992B0B">
      <w:pPr>
        <w:pStyle w:val="Paragraphedeliste"/>
        <w:numPr>
          <w:ilvl w:val="0"/>
          <w:numId w:val="1"/>
        </w:numPr>
        <w:rPr>
          <w:sz w:val="28"/>
          <w:szCs w:val="28"/>
        </w:rPr>
      </w:pPr>
      <w:r>
        <w:rPr>
          <w:sz w:val="28"/>
          <w:szCs w:val="28"/>
        </w:rPr>
        <w:t>Circuits imprimer produits. (En attente de perçage et soudure, il faut que je trouve quelqu’un pour m’apprendre)</w:t>
      </w:r>
    </w:p>
    <w:p w14:paraId="1039688F" w14:textId="6C76A70C" w:rsidR="00F477A3" w:rsidRPr="00427C4A" w:rsidRDefault="00F477A3" w:rsidP="00F477A3">
      <w:pPr>
        <w:rPr>
          <w:sz w:val="28"/>
          <w:szCs w:val="28"/>
        </w:rPr>
      </w:pPr>
    </w:p>
    <w:p w14:paraId="1EF36E93" w14:textId="13A95956" w:rsidR="009C5496" w:rsidRPr="00427C4A" w:rsidRDefault="009C5496" w:rsidP="00F477A3">
      <w:pPr>
        <w:rPr>
          <w:sz w:val="28"/>
          <w:szCs w:val="28"/>
        </w:rPr>
      </w:pPr>
    </w:p>
    <w:p w14:paraId="62D4E1AD" w14:textId="45D9355A" w:rsidR="009C5496" w:rsidRPr="00427C4A" w:rsidRDefault="009C5496" w:rsidP="00F477A3">
      <w:pPr>
        <w:rPr>
          <w:sz w:val="28"/>
          <w:szCs w:val="28"/>
        </w:rPr>
      </w:pPr>
    </w:p>
    <w:p w14:paraId="38E0A4CC" w14:textId="4100E540" w:rsidR="009C5496" w:rsidRPr="00427C4A" w:rsidRDefault="009C5496" w:rsidP="00F477A3">
      <w:pPr>
        <w:rPr>
          <w:sz w:val="28"/>
          <w:szCs w:val="28"/>
        </w:rPr>
      </w:pPr>
    </w:p>
    <w:p w14:paraId="5A67B20C" w14:textId="6F237FCA" w:rsidR="009E6899" w:rsidRPr="00427C4A" w:rsidRDefault="009E6899" w:rsidP="00F477A3">
      <w:pPr>
        <w:rPr>
          <w:sz w:val="28"/>
          <w:szCs w:val="28"/>
        </w:rPr>
      </w:pPr>
    </w:p>
    <w:p w14:paraId="3FEA4DB0" w14:textId="24432084" w:rsidR="009E6899" w:rsidRPr="00427C4A" w:rsidRDefault="009E6899" w:rsidP="00F477A3">
      <w:pPr>
        <w:rPr>
          <w:sz w:val="28"/>
          <w:szCs w:val="28"/>
        </w:rPr>
      </w:pPr>
    </w:p>
    <w:p w14:paraId="3E4340F8" w14:textId="039AD475" w:rsidR="009E6899" w:rsidRPr="00427C4A" w:rsidRDefault="009E6899" w:rsidP="00F477A3">
      <w:pPr>
        <w:rPr>
          <w:sz w:val="28"/>
          <w:szCs w:val="28"/>
        </w:rPr>
      </w:pPr>
    </w:p>
    <w:p w14:paraId="65D52F32" w14:textId="77777777" w:rsidR="009E6899" w:rsidRDefault="009E6899" w:rsidP="00F477A3"/>
    <w:p w14:paraId="71E0E5E5" w14:textId="77777777" w:rsidR="009C5496" w:rsidRDefault="009C5496" w:rsidP="00F477A3"/>
    <w:p w14:paraId="47708D26" w14:textId="77777777" w:rsidR="00F477A3" w:rsidRDefault="00F477A3" w:rsidP="00F477A3"/>
    <w:p w14:paraId="16407ECB" w14:textId="77777777" w:rsidR="00F477A3" w:rsidRDefault="00F477A3" w:rsidP="00F477A3">
      <w:pPr>
        <w:jc w:val="center"/>
        <w:rPr>
          <w:i/>
          <w:sz w:val="36"/>
          <w:szCs w:val="36"/>
          <w:u w:val="single"/>
        </w:rPr>
      </w:pPr>
      <w:r>
        <w:rPr>
          <w:i/>
          <w:sz w:val="36"/>
          <w:szCs w:val="36"/>
          <w:u w:val="single"/>
        </w:rPr>
        <w:t>Annexe</w:t>
      </w:r>
    </w:p>
    <w:p w14:paraId="434CE0F3" w14:textId="77777777" w:rsidR="00F477A3" w:rsidRDefault="00F477A3" w:rsidP="00F477A3">
      <w:pPr>
        <w:jc w:val="center"/>
        <w:rPr>
          <w:sz w:val="28"/>
          <w:szCs w:val="28"/>
        </w:rPr>
      </w:pPr>
    </w:p>
    <w:p w14:paraId="775EB4BF" w14:textId="77777777" w:rsidR="00F477A3" w:rsidRDefault="002325B0" w:rsidP="00F477A3">
      <w:pPr>
        <w:rPr>
          <w:sz w:val="28"/>
          <w:szCs w:val="28"/>
        </w:rPr>
      </w:pPr>
      <w:hyperlink r:id="rId9" w:history="1">
        <w:r w:rsidR="00F477A3" w:rsidRPr="00044533">
          <w:rPr>
            <w:rStyle w:val="Lienhypertexte"/>
            <w:sz w:val="28"/>
            <w:szCs w:val="28"/>
          </w:rPr>
          <w:t>http://www.ti.com/lit/ds/symlink/tl084.pdf</w:t>
        </w:r>
      </w:hyperlink>
    </w:p>
    <w:p w14:paraId="074907DD" w14:textId="77777777" w:rsidR="00F477A3" w:rsidRDefault="002325B0" w:rsidP="00F477A3">
      <w:pPr>
        <w:rPr>
          <w:sz w:val="28"/>
          <w:szCs w:val="28"/>
        </w:rPr>
      </w:pPr>
      <w:hyperlink r:id="rId10" w:anchor="suiveur" w:history="1">
        <w:r w:rsidR="00F477A3" w:rsidRPr="00044533">
          <w:rPr>
            <w:rStyle w:val="Lienhypertexte"/>
            <w:sz w:val="28"/>
            <w:szCs w:val="28"/>
          </w:rPr>
          <w:t>http://www.electronique-radioamateur.fr/elec/schema/montage-aop.php#suiveur</w:t>
        </w:r>
      </w:hyperlink>
    </w:p>
    <w:p w14:paraId="17BF6229" w14:textId="77777777" w:rsidR="00F477A3" w:rsidRDefault="002325B0" w:rsidP="00F477A3">
      <w:pPr>
        <w:rPr>
          <w:sz w:val="28"/>
          <w:szCs w:val="28"/>
        </w:rPr>
      </w:pPr>
      <w:hyperlink r:id="rId11" w:history="1">
        <w:r w:rsidR="00F477A3" w:rsidRPr="00044533">
          <w:rPr>
            <w:rStyle w:val="Lienhypertexte"/>
            <w:sz w:val="28"/>
            <w:szCs w:val="28"/>
          </w:rPr>
          <w:t>http://www.ti.com/lit/ds/symlink/ne555.pdf</w:t>
        </w:r>
      </w:hyperlink>
    </w:p>
    <w:p w14:paraId="24256D34" w14:textId="77777777" w:rsidR="00F477A3" w:rsidRDefault="002325B0" w:rsidP="00F477A3">
      <w:pPr>
        <w:rPr>
          <w:sz w:val="28"/>
          <w:szCs w:val="28"/>
        </w:rPr>
      </w:pPr>
      <w:hyperlink r:id="rId12" w:history="1">
        <w:r w:rsidR="00F477A3" w:rsidRPr="00044533">
          <w:rPr>
            <w:rStyle w:val="Lienhypertexte"/>
            <w:sz w:val="28"/>
            <w:szCs w:val="28"/>
          </w:rPr>
          <w:t>http://www.vishay.com/docs/81509/bpv22nf.pdf</w:t>
        </w:r>
      </w:hyperlink>
    </w:p>
    <w:p w14:paraId="4ADB211B" w14:textId="77777777" w:rsidR="00F477A3" w:rsidRDefault="00F477A3" w:rsidP="00F477A3">
      <w:pPr>
        <w:rPr>
          <w:sz w:val="28"/>
          <w:szCs w:val="28"/>
        </w:rPr>
      </w:pPr>
    </w:p>
    <w:p w14:paraId="4E9DDF1D" w14:textId="77777777" w:rsidR="00F477A3" w:rsidRPr="00F477A3" w:rsidRDefault="00F477A3" w:rsidP="00F477A3">
      <w:pPr>
        <w:rPr>
          <w:sz w:val="28"/>
          <w:szCs w:val="28"/>
        </w:rPr>
      </w:pPr>
    </w:p>
    <w:sectPr w:rsidR="00F477A3" w:rsidRPr="00F477A3">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A5A33B" w14:textId="77777777" w:rsidR="00E85619" w:rsidRDefault="00E85619" w:rsidP="00E85619">
      <w:pPr>
        <w:spacing w:after="0" w:line="240" w:lineRule="auto"/>
      </w:pPr>
      <w:r>
        <w:separator/>
      </w:r>
    </w:p>
  </w:endnote>
  <w:endnote w:type="continuationSeparator" w:id="0">
    <w:p w14:paraId="113AA738" w14:textId="77777777" w:rsidR="00E85619" w:rsidRDefault="00E85619" w:rsidP="00E85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3D5DC" w14:textId="02E4FF45" w:rsidR="00E85619" w:rsidRDefault="00E8561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2325B0">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2325B0">
      <w:rPr>
        <w:noProof/>
        <w:color w:val="323E4F" w:themeColor="text2" w:themeShade="BF"/>
        <w:sz w:val="24"/>
        <w:szCs w:val="24"/>
      </w:rPr>
      <w:t>5</w:t>
    </w:r>
    <w:r>
      <w:rPr>
        <w:color w:val="323E4F" w:themeColor="text2" w:themeShade="BF"/>
        <w:sz w:val="24"/>
        <w:szCs w:val="24"/>
      </w:rPr>
      <w:fldChar w:fldCharType="end"/>
    </w:r>
  </w:p>
  <w:p w14:paraId="2BAF23C4" w14:textId="7D997090" w:rsidR="00E85619" w:rsidRDefault="008063C8">
    <w:pPr>
      <w:pStyle w:val="Pieddepage"/>
    </w:pPr>
    <w:r>
      <w:t>09/03</w:t>
    </w:r>
    <w:r w:rsidR="00E85619">
      <w:t xml:space="preserve">/2017 – </w:t>
    </w:r>
    <w:proofErr w:type="spellStart"/>
    <w:r w:rsidR="00E85619">
      <w:t>DaVinciBot</w:t>
    </w:r>
    <w:proofErr w:type="spellEnd"/>
    <w:r w:rsidR="00E85619">
      <w:t xml:space="preserve"> – </w:t>
    </w:r>
    <w:r w:rsidR="00C55EC1">
      <w:t>Coupe de France de Robotique</w:t>
    </w:r>
    <w:r w:rsidR="00E85619">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74237D" w14:textId="77777777" w:rsidR="00E85619" w:rsidRDefault="00E85619" w:rsidP="00E85619">
      <w:pPr>
        <w:spacing w:after="0" w:line="240" w:lineRule="auto"/>
      </w:pPr>
      <w:r>
        <w:separator/>
      </w:r>
    </w:p>
  </w:footnote>
  <w:footnote w:type="continuationSeparator" w:id="0">
    <w:p w14:paraId="4A537207" w14:textId="77777777" w:rsidR="00E85619" w:rsidRDefault="00E85619" w:rsidP="00E856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72384" w14:textId="2A0CACBC" w:rsidR="00C55EC1" w:rsidRDefault="002325B0">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re"/>
        <w:tag w:val=""/>
        <w:id w:val="-932208079"/>
        <w:placeholder>
          <w:docPart w:val="5868C19C4627403A879359352C3EB10A"/>
        </w:placeholder>
        <w:dataBinding w:prefixMappings="xmlns:ns0='http://purl.org/dc/elements/1.1/' xmlns:ns1='http://schemas.openxmlformats.org/package/2006/metadata/core-properties' " w:xpath="/ns1:coreProperties[1]/ns0:title[1]" w:storeItemID="{6C3C8BC8-F283-45AE-878A-BAB7291924A1}"/>
        <w:text/>
      </w:sdtPr>
      <w:sdtEndPr/>
      <w:sdtContent>
        <w:r w:rsidR="00C55EC1">
          <w:rPr>
            <w:rFonts w:asciiTheme="majorHAnsi" w:eastAsiaTheme="majorEastAsia" w:hAnsiTheme="majorHAnsi" w:cstheme="majorBidi"/>
            <w:color w:val="2E74B5" w:themeColor="accent1" w:themeShade="BF"/>
            <w:sz w:val="26"/>
            <w:szCs w:val="26"/>
          </w:rPr>
          <w:t>Système de localisation</w:t>
        </w:r>
      </w:sdtContent>
    </w:sdt>
  </w:p>
  <w:p w14:paraId="0F2575C6" w14:textId="77777777" w:rsidR="00C55EC1" w:rsidRDefault="00C55EC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644029"/>
    <w:multiLevelType w:val="hybridMultilevel"/>
    <w:tmpl w:val="993E71EC"/>
    <w:lvl w:ilvl="0" w:tplc="964A05C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A8D"/>
    <w:rsid w:val="00126489"/>
    <w:rsid w:val="00170DAB"/>
    <w:rsid w:val="002325B0"/>
    <w:rsid w:val="00277D10"/>
    <w:rsid w:val="002D1E04"/>
    <w:rsid w:val="002F0407"/>
    <w:rsid w:val="0037392F"/>
    <w:rsid w:val="003800DB"/>
    <w:rsid w:val="0038583F"/>
    <w:rsid w:val="00385B9C"/>
    <w:rsid w:val="00395A8D"/>
    <w:rsid w:val="00427C4A"/>
    <w:rsid w:val="004951CF"/>
    <w:rsid w:val="004A351B"/>
    <w:rsid w:val="005B5DD7"/>
    <w:rsid w:val="005E5D87"/>
    <w:rsid w:val="006028FF"/>
    <w:rsid w:val="008063C8"/>
    <w:rsid w:val="00940B2A"/>
    <w:rsid w:val="00992B0B"/>
    <w:rsid w:val="009C5496"/>
    <w:rsid w:val="009E6899"/>
    <w:rsid w:val="00A179F6"/>
    <w:rsid w:val="00A72C38"/>
    <w:rsid w:val="00AD5FE7"/>
    <w:rsid w:val="00C55EC1"/>
    <w:rsid w:val="00E618CF"/>
    <w:rsid w:val="00E85619"/>
    <w:rsid w:val="00F477A3"/>
    <w:rsid w:val="00FA43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32B45"/>
  <w15:chartTrackingRefBased/>
  <w15:docId w15:val="{A2E594E1-B691-4A68-A132-436E662AB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95A8D"/>
    <w:pPr>
      <w:ind w:left="720"/>
      <w:contextualSpacing/>
    </w:pPr>
  </w:style>
  <w:style w:type="paragraph" w:styleId="En-tte">
    <w:name w:val="header"/>
    <w:basedOn w:val="Normal"/>
    <w:link w:val="En-tteCar"/>
    <w:uiPriority w:val="99"/>
    <w:unhideWhenUsed/>
    <w:rsid w:val="00E85619"/>
    <w:pPr>
      <w:tabs>
        <w:tab w:val="center" w:pos="4513"/>
        <w:tab w:val="right" w:pos="9026"/>
      </w:tabs>
      <w:spacing w:after="0" w:line="240" w:lineRule="auto"/>
    </w:pPr>
  </w:style>
  <w:style w:type="character" w:customStyle="1" w:styleId="En-tteCar">
    <w:name w:val="En-tête Car"/>
    <w:basedOn w:val="Policepardfaut"/>
    <w:link w:val="En-tte"/>
    <w:uiPriority w:val="99"/>
    <w:rsid w:val="00E85619"/>
  </w:style>
  <w:style w:type="paragraph" w:styleId="Pieddepage">
    <w:name w:val="footer"/>
    <w:basedOn w:val="Normal"/>
    <w:link w:val="PieddepageCar"/>
    <w:uiPriority w:val="99"/>
    <w:unhideWhenUsed/>
    <w:rsid w:val="00E85619"/>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E85619"/>
  </w:style>
  <w:style w:type="character" w:styleId="Lienhypertexte">
    <w:name w:val="Hyperlink"/>
    <w:basedOn w:val="Policepardfaut"/>
    <w:uiPriority w:val="99"/>
    <w:unhideWhenUsed/>
    <w:rsid w:val="00F477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vishay.com/docs/81509/bpv22nf.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i.com/lit/ds/symlink/ne555.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electronique-radioamateur.fr/elec/schema/montage-aop.php" TargetMode="External"/><Relationship Id="rId4" Type="http://schemas.openxmlformats.org/officeDocument/2006/relationships/webSettings" Target="webSettings.xml"/><Relationship Id="rId9" Type="http://schemas.openxmlformats.org/officeDocument/2006/relationships/hyperlink" Target="http://www.ti.com/lit/ds/symlink/tl084.pdf"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868C19C4627403A879359352C3EB10A"/>
        <w:category>
          <w:name w:val="Général"/>
          <w:gallery w:val="placeholder"/>
        </w:category>
        <w:types>
          <w:type w:val="bbPlcHdr"/>
        </w:types>
        <w:behaviors>
          <w:behavior w:val="content"/>
        </w:behaviors>
        <w:guid w:val="{09EFEDA7-B35C-410C-9479-1F6D8285A0AA}"/>
      </w:docPartPr>
      <w:docPartBody>
        <w:p w:rsidR="00B71D7C" w:rsidRDefault="00611A08" w:rsidP="00611A08">
          <w:pPr>
            <w:pStyle w:val="5868C19C4627403A879359352C3EB10A"/>
          </w:pPr>
          <w:r>
            <w:rPr>
              <w:rFonts w:asciiTheme="majorHAnsi" w:eastAsiaTheme="majorEastAsia" w:hAnsiTheme="majorHAnsi" w:cstheme="majorBidi"/>
              <w:color w:val="2F5496" w:themeColor="accent1" w:themeShade="BF"/>
              <w:sz w:val="32"/>
              <w:szCs w:val="32"/>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A08"/>
    <w:rsid w:val="00611A08"/>
    <w:rsid w:val="00B71D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868C19C4627403A879359352C3EB10A">
    <w:name w:val="5868C19C4627403A879359352C3EB10A"/>
    <w:rsid w:val="00611A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730</Words>
  <Characters>4016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Système de localisation</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Système de localisation</dc:title>
  <dc:subject/>
  <dc:creator>Brice Parilusyan</dc:creator>
  <cp:keywords/>
  <dc:description/>
  <cp:lastModifiedBy>Brice Parilusyan</cp:lastModifiedBy>
  <cp:revision>3</cp:revision>
  <cp:lastPrinted>2017-03-13T14:10:00Z</cp:lastPrinted>
  <dcterms:created xsi:type="dcterms:W3CDTF">2017-03-13T14:10:00Z</dcterms:created>
  <dcterms:modified xsi:type="dcterms:W3CDTF">2017-03-13T14:12:00Z</dcterms:modified>
</cp:coreProperties>
</file>