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Rule="auto"/>
        <w:rPr>
          <w:color w:val="333333"/>
          <w:sz w:val="21"/>
          <w:szCs w:val="21"/>
          <w:shd w:fill="f5f5f5" w:val="clear"/>
        </w:rPr>
      </w:pPr>
      <w:r w:rsidDel="00000000" w:rsidR="00000000" w:rsidRPr="00000000">
        <w:rPr>
          <w:color w:val="333333"/>
          <w:sz w:val="21"/>
          <w:szCs w:val="21"/>
          <w:shd w:fill="f5f5f5" w:val="clear"/>
          <w:rtl w:val="0"/>
        </w:rPr>
        <w:t xml:space="preserve">Proyecto:  La aplicación Gast&amp;Food nos permite buscar los establecimientos más cercanos en función de los productos seleccionados.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Rule="auto"/>
        <w:rPr>
          <w:color w:val="333333"/>
          <w:sz w:val="21"/>
          <w:szCs w:val="21"/>
          <w:shd w:fill="f5f5f5" w:val="clear"/>
        </w:rPr>
      </w:pPr>
      <w:r w:rsidDel="00000000" w:rsidR="00000000" w:rsidRPr="00000000">
        <w:rPr>
          <w:color w:val="333333"/>
          <w:sz w:val="21"/>
          <w:szCs w:val="21"/>
          <w:shd w:fill="f5f5f5" w:val="clear"/>
          <w:rtl w:val="0"/>
        </w:rPr>
        <w:t xml:space="preserve">Título de requisito : Alta de usuarios.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lineRule="auto"/>
        <w:rPr>
          <w:color w:val="333333"/>
          <w:sz w:val="21"/>
          <w:szCs w:val="21"/>
          <w:shd w:fill="f5f5f5" w:val="clear"/>
        </w:rPr>
      </w:pPr>
      <w:r w:rsidDel="00000000" w:rsidR="00000000" w:rsidRPr="00000000">
        <w:rPr>
          <w:color w:val="333333"/>
          <w:sz w:val="21"/>
          <w:szCs w:val="21"/>
          <w:shd w:fill="f5f5f5" w:val="clear"/>
          <w:rtl w:val="0"/>
        </w:rPr>
        <w:t xml:space="preserve">Descripción : Registrar un usuario en la aplicación. Para poder incorporar un usuario se usa un formulario que consta de los siguientes campos: nombre, primer apellido,segundo apellido,fecha de nacimiento, correo electrónico. Las casillas de nombre ,apellido y correo  tienen un rango limitado de caracteres ; la fecha de nacimiento se escribe con un formato. El usuario es el encargado de insertar los datos .La aplicación solo asegura que cumpla los formatos de escritura, la no repetición de usuarios y un correo válido.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Rule="auto"/>
        <w:rPr>
          <w:color w:val="333333"/>
          <w:sz w:val="21"/>
          <w:szCs w:val="21"/>
          <w:shd w:fill="f5f5f5" w:val="clear"/>
        </w:rPr>
      </w:pPr>
      <w:r w:rsidDel="00000000" w:rsidR="00000000" w:rsidRPr="00000000">
        <w:rPr>
          <w:color w:val="333333"/>
          <w:sz w:val="21"/>
          <w:szCs w:val="21"/>
          <w:shd w:fill="f5f5f5" w:val="clear"/>
          <w:rtl w:val="0"/>
        </w:rPr>
        <w:t xml:space="preserve">El alta de usuarios se realizará online en  la aplicación . Para confirmar el alta se envía un mensaje al correo del usuario. Los usuarios registrados reciben los cupones de descuento en su correo.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lineRule="auto"/>
        <w:rPr>
          <w:color w:val="333333"/>
          <w:sz w:val="21"/>
          <w:szCs w:val="21"/>
          <w:shd w:fill="f5f5f5" w:val="clear"/>
        </w:rPr>
      </w:pPr>
      <w:r w:rsidDel="00000000" w:rsidR="00000000" w:rsidRPr="00000000">
        <w:rPr>
          <w:color w:val="333333"/>
          <w:sz w:val="21"/>
          <w:szCs w:val="21"/>
          <w:shd w:fill="f5f5f5" w:val="clear"/>
          <w:rtl w:val="0"/>
        </w:rPr>
        <w:t xml:space="preserve">Viabilidad:Verificar que se cumplan los estándares del formulario es viable. Comprobar que un usuario ya existe es asequible si la base de datos es pequeña. La confirmación de alta de usuario es poco viable pues no se dispone de las herramientas necesarias para conectar el correo con la aplicación.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Rule="auto"/>
        <w:rPr>
          <w:color w:val="333333"/>
          <w:sz w:val="21"/>
          <w:szCs w:val="21"/>
          <w:shd w:fill="f5f5f5" w:val="clear"/>
        </w:rPr>
      </w:pPr>
      <w:r w:rsidDel="00000000" w:rsidR="00000000" w:rsidRPr="00000000">
        <w:rPr>
          <w:color w:val="333333"/>
          <w:sz w:val="21"/>
          <w:szCs w:val="21"/>
          <w:shd w:fill="f5f5f5" w:val="clear"/>
          <w:rtl w:val="0"/>
        </w:rPr>
        <w:t xml:space="preserve">Relevancia: Principalmente afecta a los usuarios pues para poder recibir los cupones se necesita estar registrado.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lineRule="auto"/>
        <w:rPr>
          <w:color w:val="333333"/>
          <w:sz w:val="21"/>
          <w:szCs w:val="21"/>
          <w:shd w:fill="f5f5f5" w:val="clear"/>
        </w:rPr>
      </w:pPr>
      <w:r w:rsidDel="00000000" w:rsidR="00000000" w:rsidRPr="00000000">
        <w:rPr>
          <w:color w:val="333333"/>
          <w:sz w:val="21"/>
          <w:szCs w:val="21"/>
          <w:shd w:fill="f5f5f5" w:val="clear"/>
          <w:rtl w:val="0"/>
        </w:rPr>
        <w:t xml:space="preserve">Pruebas: Abrir la aplicación. Acceder al formulario. Rellenar los campos . Ver que todo  se inserta en el formulario. Revisar cuánto tarda en actualizarse el formulario. Asegurarse de que los datos cumplen los formatos. Verificar cuánto tarda  guardase el formulario y si se almaceno con éxito.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333333"/>
          <w:sz w:val="21"/>
          <w:szCs w:val="21"/>
          <w:shd w:fill="f5f5f5"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