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Deep Dive with AWS on 12/15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Chris Melrose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Maureen Taylor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Northeast Fisheries Center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Background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32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Taking CTD data (one particular instrument, over the side of the ship), taking 4-24 measurements per sec. We manage data/metadata at sea.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Use FTP transfer currently. Need to find alternative to that as it’s being deprecated. Thought to move to an S3 bucket.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In development on full release of OASIS software.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32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Targeting spring ecosystem monitoring cruise (may-june timeframe) to test this out. C#.NET application.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Security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before="32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Need to make ISSO comfortable with this solution.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9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https://docs.aws.amazon.com/AmazonS3/latest/userguide/security.html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Encrypted transfer and security scanning of files in the bucket will be required.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Encryption in transit is automatic. Encryption at rest can be handled with customer or AWS managed keys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Managed service for security scanning. Can also leverage 3rd party tools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32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Cloudtrail monitors all API calls within the account</w:t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Cost: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0" w:afterAutospacing="0" w:before="32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Need to be able to track cost so we can keep this going forward.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Cost explorer, aws budgets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880" w:hanging="360"/>
      </w:pPr>
      <w:hyperlink r:id="rId7">
        <w:r w:rsidDel="00000000" w:rsidR="00000000" w:rsidRPr="00000000">
          <w:rPr>
            <w:color w:val="202124"/>
            <w:u w:val="single"/>
            <w:rtl w:val="0"/>
          </w:rPr>
          <w:t xml:space="preserve">https://docs.aws.amazon.com/cost-management/latest/userguide/budgets-managing-costs.html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880" w:hanging="360"/>
      </w:pPr>
      <w:hyperlink r:id="rId8">
        <w:r w:rsidDel="00000000" w:rsidR="00000000" w:rsidRPr="00000000">
          <w:rPr>
            <w:color w:val="202124"/>
            <w:u w:val="single"/>
            <w:rtl w:val="0"/>
          </w:rPr>
          <w:t xml:space="preserve">https://docs.aws.amazon.com/cost-management/latest/userguide/ce-what-is.html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Pricing calculator to understand what costs will likely be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320" w:before="0" w:beforeAutospacing="0" w:lineRule="auto"/>
        <w:ind w:left="188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https://calculator.aws/#/createCalculator/S3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Notification: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before="32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Notification services - Files can be coming into the bucket from different ships at the same time. Would be great to get notification on file upload.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S3 event notifications built into the service. Can generate a workflow using lambda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320" w:before="0" w:beforeAutospacing="0" w:lineRule="auto"/>
        <w:ind w:left="9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https://docs.aws.amazon.com/AmazonS3/latest/userguide/NotificationHowTo.html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Data volumes: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320" w:before="32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At most, no more than 3GB/day</w:t>
      </w:r>
    </w:p>
    <w:p w:rsidR="00000000" w:rsidDel="00000000" w:rsidP="00000000" w:rsidRDefault="00000000" w:rsidRPr="00000000" w14:paraId="0000002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Connectivity: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after="0" w:afterAutospacing="0" w:before="32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Connectivity from ships vary - can be intermittent, heading of the ship can impact connection.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Satellite connection.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32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Connection speed varies as well - plenty for this use case</w:t>
      </w:r>
    </w:p>
    <w:p w:rsidR="00000000" w:rsidDel="00000000" w:rsidP="00000000" w:rsidRDefault="00000000" w:rsidRPr="00000000" w14:paraId="0000002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Alternative options to the windows machine running the compute: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hd w:fill="ffffff" w:val="clear"/>
        <w:spacing w:after="0" w:afterAutospacing="0" w:before="320" w:lineRule="auto"/>
        <w:ind w:left="940" w:hanging="360"/>
      </w:pPr>
      <w:hyperlink r:id="rId11">
        <w:r w:rsidDel="00000000" w:rsidR="00000000" w:rsidRPr="00000000">
          <w:rPr>
            <w:color w:val="202124"/>
            <w:u w:val="single"/>
            <w:rtl w:val="0"/>
          </w:rPr>
          <w:t xml:space="preserve">https://aws.amazon.com/snowball/?whats-new-cards.sort-by=item.additionalFields.postDateTime&amp;whats-new-cards.sort-order=desc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940" w:hanging="360"/>
      </w:pPr>
      <w:hyperlink r:id="rId12">
        <w:r w:rsidDel="00000000" w:rsidR="00000000" w:rsidRPr="00000000">
          <w:rPr>
            <w:color w:val="202124"/>
            <w:u w:val="single"/>
            <w:rtl w:val="0"/>
          </w:rPr>
          <w:t xml:space="preserve">https://aws.amazon.com/datasync/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hd w:fill="ffffff" w:val="clear"/>
        <w:spacing w:after="32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Might be cost prohibitive, and also the ships are only at sea periodically, so might not be a good option from that perspective</w:t>
      </w:r>
    </w:p>
    <w:p w:rsidR="00000000" w:rsidDel="00000000" w:rsidP="00000000" w:rsidRDefault="00000000" w:rsidRPr="00000000" w14:paraId="0000002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ws.amazon.com/snowball/?whats-new-cards.sort-by=item.additionalFields.postDateTime&amp;whats-new-cards.sort-order=desc" TargetMode="External"/><Relationship Id="rId10" Type="http://schemas.openxmlformats.org/officeDocument/2006/relationships/hyperlink" Target="https://docs.aws.amazon.com/AmazonS3/latest/userguide/NotificationHowTo.html" TargetMode="External"/><Relationship Id="rId12" Type="http://schemas.openxmlformats.org/officeDocument/2006/relationships/hyperlink" Target="https://aws.amazon.com/datasync/" TargetMode="External"/><Relationship Id="rId9" Type="http://schemas.openxmlformats.org/officeDocument/2006/relationships/hyperlink" Target="https://calculator.aws/#/createCalculator/S3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ws.amazon.com/AmazonS3/latest/userguide/security.html" TargetMode="External"/><Relationship Id="rId7" Type="http://schemas.openxmlformats.org/officeDocument/2006/relationships/hyperlink" Target="https://docs.aws.amazon.com/cost-management/latest/userguide/budgets-managing-costs.html" TargetMode="External"/><Relationship Id="rId8" Type="http://schemas.openxmlformats.org/officeDocument/2006/relationships/hyperlink" Target="https://docs.aws.amazon.com/cost-management/latest/userguide/ce-what-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