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60y4zev7tm" w:id="0"/>
      <w:bookmarkEnd w:id="0"/>
      <w:r w:rsidDel="00000000" w:rsidR="00000000" w:rsidRPr="00000000">
        <w:rPr>
          <w:rtl w:val="0"/>
        </w:rPr>
        <w:t xml:space="preserve">Solution de domotique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rv9htfi8m5y" w:id="1"/>
      <w:bookmarkEnd w:id="1"/>
      <w:r w:rsidDel="00000000" w:rsidR="00000000" w:rsidRPr="00000000">
        <w:rPr>
          <w:rtl w:val="0"/>
        </w:rPr>
        <w:t xml:space="preserve">BEL’M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https://www.belm.fr/conseils/toutes-les-categories-belm/porte-et-serrure-connectee-la-domotique-par-belm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Serrures motorisées → permet le déverrouillage localement ou à distance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Ouvert devant la porte :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libre → platine d’effleurement + carte “mains libres”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badge → pas besoin de sortir les clefs de sa poche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télécommande → possibilité de piloter plusieurs objets connectés (porte, garage, luminaire…)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lecteur d’empreinte → contrôle d’accès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digicode → clavier à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Ouverture à distance 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pilotage via le smartphone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retour d’information et d’état sur smartphone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Sécurité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poignée intérieure prioritaire en cas de sortie d’urgence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clefs prioritaire de l’extérieur en cas de coupure de courant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5p8xl0lb5vo7" w:id="2"/>
      <w:bookmarkEnd w:id="2"/>
      <w:r w:rsidDel="00000000" w:rsidR="00000000" w:rsidRPr="00000000">
        <w:rPr>
          <w:rtl w:val="0"/>
        </w:rPr>
        <w:t xml:space="preserve">Somfy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https://www.somfy.fr/produits/portes-de-garage-et-portails/serrure-connectee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Sécurité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notification sur smartphone en cas de tentative d’intrusion, de vibrations trop récurrentes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à distance 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vérifier l’état de la porte (verrouiller / déverrouiller)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ouvrir l’accès à des invités temporairement ou de façon permanente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envoi de notification dès le changement d’état de la porte pour signaler 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qui? → qui a ouvert ou fermé la porte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quoi? → verrouiller ou déverrouiller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où? → quelle porte a changé d’état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quand? → à quelle heure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devant la porte : 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badge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bracelet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biem1u8nqg0" w:id="3"/>
      <w:bookmarkEnd w:id="3"/>
      <w:r w:rsidDel="00000000" w:rsidR="00000000" w:rsidRPr="00000000">
        <w:rPr>
          <w:rtl w:val="0"/>
        </w:rPr>
        <w:t xml:space="preserve">Delta Dore</w:t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https://www.deltadore.fr/actualites/nouveaute/serrure-connectee-tylock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configuration en bluetooth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ouverture UNIQUEMENT devant la porte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à distance :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smartphone pour gestion et partage des accès de façon permanente ou temporaire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devant la porte :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badge NFC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 NFC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smartphone avec l’application Tylock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d’action manuelle conservée via bouton intégré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sécurité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présenter le smartphone, le badge ou la carte NFC pour activer la serrure + bouton à tourner pour déverrouiller la porte + ouvrir avec la poignée.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consultation de l’historique des ouvertures et fermetures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cryptage des données → technologie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AES 256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https://www.youtube.com/watch?v=0xHAoE6EzpM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Inconvénients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nuki smart lock 2.0 (haut de gamme)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simple à installer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plusieurs façon de changer l’état de la porte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(génération de clés virtuelles)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verrouillage automatique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bluetooth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utile uniquement dans les bureaux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Yale ENTR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(génération de clés virtuelles)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télécommande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compatibilité informatique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bluetooth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peu ergonomique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chargeur peu commun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Igloohome Smart Deadbolt 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pin, bluetooth, clefs physiques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de cryptage et synchronisation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 besoin de connexion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installation longue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incompatibilité avec les autres appareils connectés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Somfy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(bluetooth)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accès mobile, badge bracelet, carte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partage d’accès temporaire ou permanent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possibilité d’utiliser les clefs physiques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alerte batterie faible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bonne gestion d’accès via l’application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problème de relevage de poignée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Danalok 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peut fonctionner avec d’autre objets connecté via WiFi (supplément)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commande vocale alexa (supplément)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smartphone via bluetooth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 entrer le code d’accès au niveau de la serrure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clé physique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partage d’accès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historique d’utilisation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 de batterie faible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absence de pont WiFi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trouver projet équivalent à ce que l’on veut faire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documenter afin de justifier tous les choix qu’on a fait, pourquoi tel ou tel choix technologique. y faire apparaître toute nos réflexions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projet qui utilise raspberry + nfc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communication raspberry et serveur istic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communication application et serveur (vu)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communication application nfc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omfy.fr/produits/portes-de-garage-et-portails/serrure-connectee" TargetMode="External"/><Relationship Id="rId10" Type="http://schemas.openxmlformats.org/officeDocument/2006/relationships/hyperlink" Target="https://www.youtube.com/watch?v=0xHAoE6EzpM" TargetMode="External"/><Relationship Id="rId9" Type="http://schemas.openxmlformats.org/officeDocument/2006/relationships/hyperlink" Target="https://www.malekal.com/quest-ce-que-le-chiffrement-aes-et-comment-ca-march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lm.fr/conseils/toutes-les-categories-belm/porte-et-serrure-connectee-la-domotique-par-belm" TargetMode="External"/><Relationship Id="rId7" Type="http://schemas.openxmlformats.org/officeDocument/2006/relationships/hyperlink" Target="https://www.somfy.fr/produits/portes-de-garage-et-portails/serrure-connectee" TargetMode="External"/><Relationship Id="rId8" Type="http://schemas.openxmlformats.org/officeDocument/2006/relationships/hyperlink" Target="https://www.deltadore.fr/actualites/nouveaute/serrure-connectee-ty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